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20" w:right="15" w:firstLine="0"/>
        <w:jc w:val="center"/>
        <w:rPr>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248" type="#_x0000_t202" id="docshape2"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v:textbox>
                <v:fill type="solid"/>
                <w10:wrap type="none"/>
              </v:shape>
            </w:pict>
          </mc:Fallback>
        </mc:AlternateContent>
      </w:r>
      <w:hyperlink r:id="rId9">
        <w:r>
          <w:rPr>
            <w:color w:val="00769F"/>
            <w:w w:val="115"/>
            <w:sz w:val="14"/>
          </w:rPr>
          <w:t>Array</w:t>
        </w:r>
        <w:r>
          <w:rPr>
            <w:color w:val="00769F"/>
            <w:spacing w:val="-6"/>
            <w:w w:val="115"/>
            <w:sz w:val="14"/>
          </w:rPr>
          <w:t> </w:t>
        </w:r>
        <w:r>
          <w:rPr>
            <w:color w:val="00769F"/>
            <w:w w:val="115"/>
            <w:sz w:val="14"/>
          </w:rPr>
          <w:t>11</w:t>
        </w:r>
        <w:r>
          <w:rPr>
            <w:color w:val="00769F"/>
            <w:spacing w:val="-5"/>
            <w:w w:val="115"/>
            <w:sz w:val="14"/>
          </w:rPr>
          <w:t> </w:t>
        </w:r>
        <w:r>
          <w:rPr>
            <w:color w:val="00769F"/>
            <w:w w:val="115"/>
            <w:sz w:val="14"/>
          </w:rPr>
          <w:t>(2021)</w:t>
        </w:r>
        <w:r>
          <w:rPr>
            <w:color w:val="00769F"/>
            <w:spacing w:val="-5"/>
            <w:w w:val="115"/>
            <w:sz w:val="14"/>
          </w:rPr>
          <w:t> </w:t>
        </w:r>
        <w:r>
          <w:rPr>
            <w:color w:val="00769F"/>
            <w:spacing w:val="-2"/>
            <w:w w:val="115"/>
            <w:sz w:val="14"/>
          </w:rPr>
          <w:t>100073</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6"/>
        <w:rPr>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260471</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0.509542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4"/>
        </w:rPr>
      </w:pPr>
    </w:p>
    <w:p>
      <w:pPr>
        <w:pStyle w:val="BodyText"/>
        <w:rPr>
          <w:sz w:val="14"/>
        </w:rPr>
      </w:pPr>
    </w:p>
    <w:p>
      <w:pPr>
        <w:pStyle w:val="BodyText"/>
        <w:spacing w:before="85"/>
        <w:rPr>
          <w:sz w:val="14"/>
        </w:rPr>
      </w:pPr>
    </w:p>
    <w:p>
      <w:pPr>
        <w:spacing w:line="266" w:lineRule="auto" w:before="0"/>
        <w:ind w:left="131" w:right="2551" w:firstLine="0"/>
        <w:jc w:val="left"/>
        <w:rPr>
          <w:sz w:val="27"/>
        </w:rPr>
      </w:pPr>
      <w:bookmarkStart w:name="An improving performance cellular DTV br" w:id="1"/>
      <w:bookmarkEnd w:id="1"/>
      <w:r>
        <w:rPr/>
      </w:r>
      <w:r>
        <w:rPr>
          <w:w w:val="105"/>
          <w:sz w:val="27"/>
        </w:rPr>
        <w:t>An</w:t>
      </w:r>
      <w:r>
        <w:rPr>
          <w:spacing w:val="40"/>
          <w:w w:val="105"/>
          <w:sz w:val="27"/>
        </w:rPr>
        <w:t> </w:t>
      </w:r>
      <w:r>
        <w:rPr>
          <w:w w:val="105"/>
          <w:sz w:val="27"/>
        </w:rPr>
        <w:t>improving</w:t>
      </w:r>
      <w:r>
        <w:rPr>
          <w:spacing w:val="40"/>
          <w:w w:val="105"/>
          <w:sz w:val="27"/>
        </w:rPr>
        <w:t> </w:t>
      </w:r>
      <w:r>
        <w:rPr>
          <w:w w:val="105"/>
          <w:sz w:val="27"/>
        </w:rPr>
        <w:t>performance</w:t>
      </w:r>
      <w:r>
        <w:rPr>
          <w:spacing w:val="40"/>
          <w:w w:val="105"/>
          <w:sz w:val="27"/>
        </w:rPr>
        <w:t> </w:t>
      </w:r>
      <w:r>
        <w:rPr>
          <w:w w:val="105"/>
          <w:sz w:val="27"/>
        </w:rPr>
        <w:t>cellular</w:t>
      </w:r>
      <w:r>
        <w:rPr>
          <w:spacing w:val="40"/>
          <w:w w:val="105"/>
          <w:sz w:val="27"/>
        </w:rPr>
        <w:t> </w:t>
      </w:r>
      <w:r>
        <w:rPr>
          <w:w w:val="105"/>
          <w:sz w:val="27"/>
        </w:rPr>
        <w:t>DTV</w:t>
      </w:r>
      <w:r>
        <w:rPr>
          <w:spacing w:val="40"/>
          <w:w w:val="105"/>
          <w:sz w:val="27"/>
        </w:rPr>
        <w:t> </w:t>
      </w:r>
      <w:r>
        <w:rPr>
          <w:w w:val="105"/>
          <w:sz w:val="27"/>
        </w:rPr>
        <w:t>broadcasting</w:t>
      </w:r>
      <w:r>
        <w:rPr>
          <w:spacing w:val="40"/>
          <w:w w:val="105"/>
          <w:sz w:val="27"/>
        </w:rPr>
        <w:t> </w:t>
      </w:r>
      <w:r>
        <w:rPr>
          <w:w w:val="105"/>
          <w:sz w:val="27"/>
        </w:rPr>
        <w:t>with</w:t>
      </w:r>
      <w:r>
        <w:rPr>
          <w:spacing w:val="40"/>
          <w:w w:val="105"/>
          <w:sz w:val="27"/>
        </w:rPr>
        <w:t> </w:t>
      </w:r>
      <w:r>
        <w:rPr>
          <w:w w:val="105"/>
          <w:sz w:val="27"/>
        </w:rPr>
        <w:t>hybrid non-orthogonal</w:t>
      </w:r>
      <w:r>
        <w:rPr>
          <w:spacing w:val="40"/>
          <w:w w:val="105"/>
          <w:sz w:val="27"/>
        </w:rPr>
        <w:t> </w:t>
      </w:r>
      <w:r>
        <w:rPr>
          <w:w w:val="105"/>
          <w:sz w:val="27"/>
        </w:rPr>
        <w:t>LDM</w:t>
      </w:r>
      <w:r>
        <w:rPr>
          <w:spacing w:val="40"/>
          <w:w w:val="105"/>
          <w:sz w:val="27"/>
        </w:rPr>
        <w:t> </w:t>
      </w:r>
      <w:r>
        <w:rPr>
          <w:w w:val="105"/>
          <w:sz w:val="27"/>
        </w:rPr>
        <w:t>and</w:t>
      </w:r>
      <w:r>
        <w:rPr>
          <w:spacing w:val="40"/>
          <w:w w:val="105"/>
          <w:sz w:val="27"/>
        </w:rPr>
        <w:t> </w:t>
      </w:r>
      <w:r>
        <w:rPr>
          <w:w w:val="105"/>
          <w:sz w:val="27"/>
        </w:rPr>
        <w:t>orthogonal</w:t>
      </w:r>
      <w:r>
        <w:rPr>
          <w:spacing w:val="40"/>
          <w:w w:val="105"/>
          <w:sz w:val="27"/>
        </w:rPr>
        <w:t> </w:t>
      </w:r>
      <w:r>
        <w:rPr>
          <w:w w:val="105"/>
          <w:sz w:val="27"/>
        </w:rPr>
        <w:t>eMBMS</w:t>
      </w:r>
      <w:r>
        <w:rPr>
          <w:spacing w:val="40"/>
          <w:w w:val="105"/>
          <w:sz w:val="27"/>
        </w:rPr>
        <w:t> </w:t>
      </w:r>
      <w:r>
        <w:rPr>
          <w:w w:val="105"/>
          <w:sz w:val="27"/>
        </w:rPr>
        <w:t>configuration</w:t>
      </w:r>
    </w:p>
    <w:p>
      <w:pPr>
        <w:spacing w:before="211"/>
        <w:ind w:left="131" w:right="0" w:firstLine="0"/>
        <w:jc w:val="left"/>
        <w:rPr>
          <w:sz w:val="21"/>
        </w:rPr>
      </w:pPr>
      <w:r>
        <w:rPr>
          <w:w w:val="110"/>
          <w:sz w:val="21"/>
        </w:rPr>
        <w:t>Heydar</w:t>
      </w:r>
      <w:r>
        <w:rPr>
          <w:spacing w:val="14"/>
          <w:w w:val="110"/>
          <w:sz w:val="21"/>
        </w:rPr>
        <w:t> </w:t>
      </w:r>
      <w:r>
        <w:rPr>
          <w:w w:val="110"/>
          <w:sz w:val="21"/>
        </w:rPr>
        <w:t>Shariatzadeh</w:t>
      </w:r>
      <w:r>
        <w:rPr>
          <w:spacing w:val="-23"/>
          <w:w w:val="110"/>
          <w:sz w:val="21"/>
        </w:rPr>
        <w:t> </w:t>
      </w:r>
      <w:hyperlink w:history="true" w:anchor="_bookmark0">
        <w:r>
          <w:rPr>
            <w:color w:val="2196D1"/>
            <w:w w:val="110"/>
            <w:sz w:val="21"/>
            <w:vertAlign w:val="superscript"/>
          </w:rPr>
          <w:t>a</w:t>
        </w:r>
      </w:hyperlink>
      <w:r>
        <w:rPr>
          <w:w w:val="110"/>
          <w:sz w:val="21"/>
          <w:vertAlign w:val="baseline"/>
        </w:rPr>
        <w:t>,</w:t>
      </w:r>
      <w:r>
        <w:rPr>
          <w:spacing w:val="14"/>
          <w:w w:val="110"/>
          <w:sz w:val="21"/>
          <w:vertAlign w:val="baseline"/>
        </w:rPr>
        <w:t> </w:t>
      </w:r>
      <w:r>
        <w:rPr>
          <w:w w:val="110"/>
          <w:sz w:val="21"/>
          <w:vertAlign w:val="baseline"/>
        </w:rPr>
        <w:t>Saeed</w:t>
      </w:r>
      <w:r>
        <w:rPr>
          <w:spacing w:val="14"/>
          <w:w w:val="110"/>
          <w:sz w:val="21"/>
          <w:vertAlign w:val="baseline"/>
        </w:rPr>
        <w:t> </w:t>
      </w:r>
      <w:r>
        <w:rPr>
          <w:w w:val="110"/>
          <w:sz w:val="21"/>
          <w:vertAlign w:val="baseline"/>
        </w:rPr>
        <w:t>Ghazi-Maghrebi</w:t>
      </w:r>
      <w:r>
        <w:rPr>
          <w:spacing w:val="-23"/>
          <w:w w:val="110"/>
          <w:sz w:val="21"/>
          <w:vertAlign w:val="baseline"/>
        </w:rPr>
        <w:t> </w:t>
      </w:r>
      <w:hyperlink w:history="true" w:anchor="_bookmark0">
        <w:r>
          <w:rPr>
            <w:color w:val="2196D1"/>
            <w:w w:val="110"/>
            <w:sz w:val="21"/>
            <w:vertAlign w:val="superscript"/>
          </w:rPr>
          <w:t>a</w:t>
        </w:r>
        <w:r>
          <w:rPr>
            <w:w w:val="110"/>
            <w:sz w:val="21"/>
            <w:vertAlign w:val="superscript"/>
          </w:rPr>
          <w:t>,</w:t>
        </w:r>
      </w:hyperlink>
      <w:hyperlink w:history="true" w:anchor="_bookmark2">
        <w:r>
          <w:rPr>
            <w:color w:val="2196D1"/>
            <w:w w:val="110"/>
            <w:sz w:val="21"/>
            <w:vertAlign w:val="superscript"/>
          </w:rPr>
          <w:t>*</w:t>
        </w:r>
      </w:hyperlink>
      <w:hyperlink w:history="true" w:anchor="_bookmark2">
        <w:r>
          <w:rPr>
            <w:w w:val="110"/>
            <w:sz w:val="21"/>
            <w:vertAlign w:val="baseline"/>
          </w:rPr>
          <w:t>,</w:t>
        </w:r>
        <w:r>
          <w:rPr>
            <w:spacing w:val="14"/>
            <w:w w:val="110"/>
            <w:sz w:val="21"/>
            <w:vertAlign w:val="baseline"/>
          </w:rPr>
          <w:t> </w:t>
        </w:r>
        <w:r>
          <w:rPr>
            <w:w w:val="110"/>
            <w:sz w:val="21"/>
            <w:vertAlign w:val="baseline"/>
          </w:rPr>
          <w:t>Bahattin</w:t>
        </w:r>
        <w:r>
          <w:rPr>
            <w:spacing w:val="13"/>
            <w:w w:val="110"/>
            <w:sz w:val="21"/>
            <w:vertAlign w:val="baseline"/>
          </w:rPr>
          <w:t> </w:t>
        </w:r>
        <w:r>
          <w:rPr>
            <w:w w:val="110"/>
            <w:sz w:val="21"/>
            <w:vertAlign w:val="baseline"/>
          </w:rPr>
          <w:t>Karakaya</w:t>
        </w:r>
      </w:hyperlink>
      <w:r>
        <w:rPr>
          <w:spacing w:val="-23"/>
          <w:w w:val="110"/>
          <w:sz w:val="21"/>
          <w:vertAlign w:val="baseline"/>
        </w:rPr>
        <w:t> </w:t>
      </w:r>
      <w:r>
        <w:rPr>
          <w:color w:val="2196D1"/>
          <w:spacing w:val="-10"/>
          <w:w w:val="110"/>
          <w:sz w:val="21"/>
          <w:vertAlign w:val="superscript"/>
        </w:rPr>
        <w:t>b</w:t>
      </w:r>
    </w:p>
    <w:p>
      <w:pPr>
        <w:spacing w:before="172"/>
        <w:ind w:left="131" w:right="0" w:firstLine="0"/>
        <w:jc w:val="left"/>
        <w:rPr>
          <w:i/>
          <w:sz w:val="12"/>
        </w:rPr>
      </w:pPr>
      <w:bookmarkStart w:name="_bookmark0" w:id="2"/>
      <w:bookmarkEnd w:id="2"/>
      <w:r>
        <w:rPr/>
      </w:r>
      <w:r>
        <w:rPr>
          <w:w w:val="105"/>
          <w:sz w:val="12"/>
          <w:vertAlign w:val="superscript"/>
        </w:rPr>
        <w:t>a</w:t>
      </w:r>
      <w:r>
        <w:rPr>
          <w:spacing w:val="14"/>
          <w:w w:val="105"/>
          <w:sz w:val="12"/>
          <w:vertAlign w:val="baseline"/>
        </w:rPr>
        <w:t> </w:t>
      </w:r>
      <w:r>
        <w:rPr>
          <w:i/>
          <w:w w:val="105"/>
          <w:sz w:val="12"/>
          <w:vertAlign w:val="baseline"/>
        </w:rPr>
        <w:t>Department</w:t>
      </w:r>
      <w:r>
        <w:rPr>
          <w:i/>
          <w:spacing w:val="23"/>
          <w:w w:val="105"/>
          <w:sz w:val="12"/>
          <w:vertAlign w:val="baseline"/>
        </w:rPr>
        <w:t> </w:t>
      </w:r>
      <w:r>
        <w:rPr>
          <w:i/>
          <w:w w:val="105"/>
          <w:sz w:val="12"/>
          <w:vertAlign w:val="baseline"/>
        </w:rPr>
        <w:t>of</w:t>
      </w:r>
      <w:r>
        <w:rPr>
          <w:i/>
          <w:spacing w:val="21"/>
          <w:w w:val="105"/>
          <w:sz w:val="12"/>
          <w:vertAlign w:val="baseline"/>
        </w:rPr>
        <w:t> </w:t>
      </w:r>
      <w:r>
        <w:rPr>
          <w:i/>
          <w:w w:val="105"/>
          <w:sz w:val="12"/>
          <w:vertAlign w:val="baseline"/>
        </w:rPr>
        <w:t>Communication,College</w:t>
      </w:r>
      <w:r>
        <w:rPr>
          <w:i/>
          <w:spacing w:val="21"/>
          <w:w w:val="105"/>
          <w:sz w:val="12"/>
          <w:vertAlign w:val="baseline"/>
        </w:rPr>
        <w:t> </w:t>
      </w:r>
      <w:r>
        <w:rPr>
          <w:i/>
          <w:w w:val="105"/>
          <w:sz w:val="12"/>
          <w:vertAlign w:val="baseline"/>
        </w:rPr>
        <w:t>of</w:t>
      </w:r>
      <w:r>
        <w:rPr>
          <w:i/>
          <w:spacing w:val="22"/>
          <w:w w:val="105"/>
          <w:sz w:val="12"/>
          <w:vertAlign w:val="baseline"/>
        </w:rPr>
        <w:t> </w:t>
      </w:r>
      <w:r>
        <w:rPr>
          <w:i/>
          <w:w w:val="105"/>
          <w:sz w:val="12"/>
          <w:vertAlign w:val="baseline"/>
        </w:rPr>
        <w:t>Electrical</w:t>
      </w:r>
      <w:r>
        <w:rPr>
          <w:i/>
          <w:spacing w:val="23"/>
          <w:w w:val="105"/>
          <w:sz w:val="12"/>
          <w:vertAlign w:val="baseline"/>
        </w:rPr>
        <w:t> </w:t>
      </w:r>
      <w:r>
        <w:rPr>
          <w:i/>
          <w:w w:val="105"/>
          <w:sz w:val="12"/>
          <w:vertAlign w:val="baseline"/>
        </w:rPr>
        <w:t>Engineering,</w:t>
      </w:r>
      <w:r>
        <w:rPr>
          <w:i/>
          <w:spacing w:val="22"/>
          <w:w w:val="105"/>
          <w:sz w:val="12"/>
          <w:vertAlign w:val="baseline"/>
        </w:rPr>
        <w:t> </w:t>
      </w:r>
      <w:r>
        <w:rPr>
          <w:i/>
          <w:w w:val="105"/>
          <w:sz w:val="12"/>
          <w:vertAlign w:val="baseline"/>
        </w:rPr>
        <w:t>Yadegar-e-Imam</w:t>
      </w:r>
      <w:r>
        <w:rPr>
          <w:i/>
          <w:spacing w:val="23"/>
          <w:w w:val="105"/>
          <w:sz w:val="12"/>
          <w:vertAlign w:val="baseline"/>
        </w:rPr>
        <w:t> </w:t>
      </w:r>
      <w:r>
        <w:rPr>
          <w:i/>
          <w:w w:val="105"/>
          <w:sz w:val="12"/>
          <w:vertAlign w:val="baseline"/>
        </w:rPr>
        <w:t>Khomeini</w:t>
      </w:r>
      <w:r>
        <w:rPr>
          <w:i/>
          <w:spacing w:val="21"/>
          <w:w w:val="105"/>
          <w:sz w:val="12"/>
          <w:vertAlign w:val="baseline"/>
        </w:rPr>
        <w:t> </w:t>
      </w:r>
      <w:r>
        <w:rPr>
          <w:i/>
          <w:w w:val="105"/>
          <w:sz w:val="12"/>
          <w:vertAlign w:val="baseline"/>
        </w:rPr>
        <w:t>(RAH)</w:t>
      </w:r>
      <w:r>
        <w:rPr>
          <w:i/>
          <w:spacing w:val="22"/>
          <w:w w:val="105"/>
          <w:sz w:val="12"/>
          <w:vertAlign w:val="baseline"/>
        </w:rPr>
        <w:t> </w:t>
      </w:r>
      <w:r>
        <w:rPr>
          <w:i/>
          <w:w w:val="105"/>
          <w:sz w:val="12"/>
          <w:vertAlign w:val="baseline"/>
        </w:rPr>
        <w:t>Shahre</w:t>
      </w:r>
      <w:r>
        <w:rPr>
          <w:i/>
          <w:spacing w:val="24"/>
          <w:w w:val="105"/>
          <w:sz w:val="12"/>
          <w:vertAlign w:val="baseline"/>
        </w:rPr>
        <w:t> </w:t>
      </w:r>
      <w:r>
        <w:rPr>
          <w:i/>
          <w:w w:val="105"/>
          <w:sz w:val="12"/>
          <w:vertAlign w:val="baseline"/>
        </w:rPr>
        <w:t>Rey</w:t>
      </w:r>
      <w:r>
        <w:rPr>
          <w:i/>
          <w:spacing w:val="22"/>
          <w:w w:val="105"/>
          <w:sz w:val="12"/>
          <w:vertAlign w:val="baseline"/>
        </w:rPr>
        <w:t> </w:t>
      </w:r>
      <w:r>
        <w:rPr>
          <w:i/>
          <w:w w:val="105"/>
          <w:sz w:val="12"/>
          <w:vertAlign w:val="baseline"/>
        </w:rPr>
        <w:t>Branch,</w:t>
      </w:r>
      <w:r>
        <w:rPr>
          <w:i/>
          <w:spacing w:val="23"/>
          <w:w w:val="105"/>
          <w:sz w:val="12"/>
          <w:vertAlign w:val="baseline"/>
        </w:rPr>
        <w:t> </w:t>
      </w:r>
      <w:r>
        <w:rPr>
          <w:i/>
          <w:w w:val="105"/>
          <w:sz w:val="12"/>
          <w:vertAlign w:val="baseline"/>
        </w:rPr>
        <w:t>Islamic</w:t>
      </w:r>
      <w:r>
        <w:rPr>
          <w:i/>
          <w:spacing w:val="22"/>
          <w:w w:val="105"/>
          <w:sz w:val="12"/>
          <w:vertAlign w:val="baseline"/>
        </w:rPr>
        <w:t> </w:t>
      </w:r>
      <w:r>
        <w:rPr>
          <w:i/>
          <w:w w:val="105"/>
          <w:sz w:val="12"/>
          <w:vertAlign w:val="baseline"/>
        </w:rPr>
        <w:t>Azad</w:t>
      </w:r>
      <w:r>
        <w:rPr>
          <w:i/>
          <w:spacing w:val="22"/>
          <w:w w:val="105"/>
          <w:sz w:val="12"/>
          <w:vertAlign w:val="baseline"/>
        </w:rPr>
        <w:t> </w:t>
      </w:r>
      <w:r>
        <w:rPr>
          <w:i/>
          <w:w w:val="105"/>
          <w:sz w:val="12"/>
          <w:vertAlign w:val="baseline"/>
        </w:rPr>
        <w:t>University,</w:t>
      </w:r>
      <w:r>
        <w:rPr>
          <w:i/>
          <w:spacing w:val="23"/>
          <w:w w:val="105"/>
          <w:sz w:val="12"/>
          <w:vertAlign w:val="baseline"/>
        </w:rPr>
        <w:t> </w:t>
      </w:r>
      <w:r>
        <w:rPr>
          <w:i/>
          <w:w w:val="105"/>
          <w:sz w:val="12"/>
          <w:vertAlign w:val="baseline"/>
        </w:rPr>
        <w:t>Tehran,</w:t>
      </w:r>
      <w:r>
        <w:rPr>
          <w:i/>
          <w:spacing w:val="22"/>
          <w:w w:val="105"/>
          <w:sz w:val="12"/>
          <w:vertAlign w:val="baseline"/>
        </w:rPr>
        <w:t> </w:t>
      </w:r>
      <w:r>
        <w:rPr>
          <w:i/>
          <w:spacing w:val="-4"/>
          <w:w w:val="105"/>
          <w:sz w:val="12"/>
          <w:vertAlign w:val="baseline"/>
        </w:rPr>
        <w:t>Iran</w:t>
      </w:r>
    </w:p>
    <w:p>
      <w:pPr>
        <w:spacing w:before="33"/>
        <w:ind w:left="131" w:right="0" w:firstLine="0"/>
        <w:jc w:val="left"/>
        <w:rPr>
          <w:i/>
          <w:sz w:val="12"/>
        </w:rPr>
      </w:pPr>
      <w:bookmarkStart w:name="_bookmark1" w:id="3"/>
      <w:bookmarkEnd w:id="3"/>
      <w:r>
        <w:rPr/>
      </w:r>
      <w:r>
        <w:rPr>
          <w:w w:val="105"/>
          <w:sz w:val="12"/>
          <w:vertAlign w:val="superscript"/>
        </w:rPr>
        <w:t>b</w:t>
      </w:r>
      <w:r>
        <w:rPr>
          <w:spacing w:val="5"/>
          <w:w w:val="105"/>
          <w:sz w:val="12"/>
          <w:vertAlign w:val="baseline"/>
        </w:rPr>
        <w:t> </w:t>
      </w:r>
      <w:r>
        <w:rPr>
          <w:i/>
          <w:w w:val="105"/>
          <w:sz w:val="12"/>
          <w:vertAlign w:val="baseline"/>
        </w:rPr>
        <w:t>Department</w:t>
      </w:r>
      <w:r>
        <w:rPr>
          <w:i/>
          <w:spacing w:val="11"/>
          <w:w w:val="105"/>
          <w:sz w:val="12"/>
          <w:vertAlign w:val="baseline"/>
        </w:rPr>
        <w:t> </w:t>
      </w:r>
      <w:r>
        <w:rPr>
          <w:i/>
          <w:w w:val="105"/>
          <w:sz w:val="12"/>
          <w:vertAlign w:val="baseline"/>
        </w:rPr>
        <w:t>of</w:t>
      </w:r>
      <w:r>
        <w:rPr>
          <w:i/>
          <w:spacing w:val="10"/>
          <w:w w:val="105"/>
          <w:sz w:val="12"/>
          <w:vertAlign w:val="baseline"/>
        </w:rPr>
        <w:t> </w:t>
      </w:r>
      <w:r>
        <w:rPr>
          <w:i/>
          <w:w w:val="105"/>
          <w:sz w:val="12"/>
          <w:vertAlign w:val="baseline"/>
        </w:rPr>
        <w:t>Electrical</w:t>
      </w:r>
      <w:r>
        <w:rPr>
          <w:i/>
          <w:spacing w:val="11"/>
          <w:w w:val="105"/>
          <w:sz w:val="12"/>
          <w:vertAlign w:val="baseline"/>
        </w:rPr>
        <w:t> </w:t>
      </w:r>
      <w:r>
        <w:rPr>
          <w:i/>
          <w:w w:val="105"/>
          <w:sz w:val="12"/>
          <w:vertAlign w:val="baseline"/>
        </w:rPr>
        <w:t>and</w:t>
      </w:r>
      <w:r>
        <w:rPr>
          <w:i/>
          <w:spacing w:val="11"/>
          <w:w w:val="105"/>
          <w:sz w:val="12"/>
          <w:vertAlign w:val="baseline"/>
        </w:rPr>
        <w:t> </w:t>
      </w:r>
      <w:r>
        <w:rPr>
          <w:i/>
          <w:w w:val="105"/>
          <w:sz w:val="12"/>
          <w:vertAlign w:val="baseline"/>
        </w:rPr>
        <w:t>Electronic</w:t>
      </w:r>
      <w:r>
        <w:rPr>
          <w:i/>
          <w:spacing w:val="11"/>
          <w:w w:val="105"/>
          <w:sz w:val="12"/>
          <w:vertAlign w:val="baseline"/>
        </w:rPr>
        <w:t> </w:t>
      </w:r>
      <w:r>
        <w:rPr>
          <w:i/>
          <w:w w:val="105"/>
          <w:sz w:val="12"/>
          <w:vertAlign w:val="baseline"/>
        </w:rPr>
        <w:t>Engineering,</w:t>
      </w:r>
      <w:r>
        <w:rPr>
          <w:i/>
          <w:spacing w:val="11"/>
          <w:w w:val="105"/>
          <w:sz w:val="12"/>
          <w:vertAlign w:val="baseline"/>
        </w:rPr>
        <w:t> </w:t>
      </w:r>
      <w:r>
        <w:rPr>
          <w:i/>
          <w:w w:val="105"/>
          <w:sz w:val="12"/>
          <w:vertAlign w:val="baseline"/>
        </w:rPr>
        <w:t>Istanbul</w:t>
      </w:r>
      <w:r>
        <w:rPr>
          <w:i/>
          <w:spacing w:val="10"/>
          <w:w w:val="105"/>
          <w:sz w:val="12"/>
          <w:vertAlign w:val="baseline"/>
        </w:rPr>
        <w:t> </w:t>
      </w:r>
      <w:r>
        <w:rPr>
          <w:i/>
          <w:w w:val="105"/>
          <w:sz w:val="12"/>
          <w:vertAlign w:val="baseline"/>
        </w:rPr>
        <w:t>University-Cerrahpas¸a,</w:t>
      </w:r>
      <w:r>
        <w:rPr>
          <w:i/>
          <w:spacing w:val="11"/>
          <w:w w:val="105"/>
          <w:sz w:val="12"/>
          <w:vertAlign w:val="baseline"/>
        </w:rPr>
        <w:t> </w:t>
      </w:r>
      <w:r>
        <w:rPr>
          <w:i/>
          <w:w w:val="105"/>
          <w:sz w:val="12"/>
          <w:vertAlign w:val="baseline"/>
        </w:rPr>
        <w:t>Istanbul,</w:t>
      </w:r>
      <w:r>
        <w:rPr>
          <w:i/>
          <w:spacing w:val="11"/>
          <w:w w:val="105"/>
          <w:sz w:val="12"/>
          <w:vertAlign w:val="baseline"/>
        </w:rPr>
        <w:t> </w:t>
      </w:r>
      <w:r>
        <w:rPr>
          <w:i/>
          <w:spacing w:val="-2"/>
          <w:w w:val="105"/>
          <w:sz w:val="12"/>
          <w:vertAlign w:val="baseline"/>
        </w:rPr>
        <w:t>Turkey</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120264</wp:posOffset>
                </wp:positionV>
                <wp:extent cx="6604634" cy="3175"/>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69675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10"/>
        <w:rPr>
          <w:i/>
          <w:sz w:val="18"/>
        </w:rPr>
      </w:pPr>
    </w:p>
    <w:p>
      <w:pPr>
        <w:spacing w:after="0"/>
        <w:rPr>
          <w:sz w:val="18"/>
        </w:rPr>
        <w:sectPr>
          <w:type w:val="continuous"/>
          <w:pgSz w:w="11910" w:h="15880"/>
          <w:pgMar w:top="620" w:bottom="280" w:left="620" w:right="64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6"/>
        <w:rPr>
          <w:sz w:val="14"/>
        </w:rPr>
      </w:pPr>
    </w:p>
    <w:p>
      <w:pPr>
        <w:spacing w:before="0"/>
        <w:ind w:left="13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5pt;mso-position-horizontal-relative:page;mso-position-vertical-relative:paragraph;z-index:15731200" id="docshape5" filled="true" fillcolor="#000000" stroked="false">
                <v:fill type="solid"/>
                <w10:wrap type="none"/>
              </v:rect>
            </w:pict>
          </mc:Fallback>
        </mc:AlternateContent>
      </w:r>
      <w:r>
        <w:rPr>
          <w:i/>
          <w:spacing w:val="-2"/>
          <w:w w:val="105"/>
          <w:sz w:val="12"/>
        </w:rPr>
        <w:t>Keywords:</w:t>
      </w:r>
    </w:p>
    <w:p>
      <w:pPr>
        <w:spacing w:before="35"/>
        <w:ind w:left="131" w:right="0" w:firstLine="0"/>
        <w:jc w:val="left"/>
        <w:rPr>
          <w:sz w:val="12"/>
        </w:rPr>
      </w:pPr>
      <w:r>
        <w:rPr>
          <w:spacing w:val="-4"/>
          <w:sz w:val="12"/>
        </w:rPr>
        <w:t>CDTB</w:t>
      </w:r>
    </w:p>
    <w:p>
      <w:pPr>
        <w:spacing w:line="297" w:lineRule="auto" w:before="33"/>
        <w:ind w:left="131" w:right="1074" w:firstLine="0"/>
        <w:jc w:val="left"/>
        <w:rPr>
          <w:sz w:val="12"/>
        </w:rPr>
      </w:pPr>
      <w:r>
        <w:rPr>
          <w:spacing w:val="-2"/>
          <w:w w:val="105"/>
          <w:sz w:val="12"/>
        </w:rPr>
        <w:t>Hybrid</w:t>
      </w:r>
      <w:r>
        <w:rPr>
          <w:spacing w:val="40"/>
          <w:w w:val="105"/>
          <w:sz w:val="12"/>
        </w:rPr>
        <w:t> </w:t>
      </w:r>
      <w:r>
        <w:rPr>
          <w:spacing w:val="-4"/>
          <w:w w:val="105"/>
          <w:sz w:val="12"/>
        </w:rPr>
        <w:t>LDM</w:t>
      </w:r>
      <w:r>
        <w:rPr>
          <w:spacing w:val="40"/>
          <w:w w:val="105"/>
          <w:sz w:val="12"/>
        </w:rPr>
        <w:t> </w:t>
      </w:r>
      <w:r>
        <w:rPr>
          <w:spacing w:val="-2"/>
          <w:sz w:val="12"/>
        </w:rPr>
        <w:t>eMBMS</w:t>
      </w:r>
      <w:r>
        <w:rPr>
          <w:spacing w:val="40"/>
          <w:w w:val="105"/>
          <w:sz w:val="12"/>
        </w:rPr>
        <w:t> </w:t>
      </w:r>
      <w:r>
        <w:rPr>
          <w:spacing w:val="-4"/>
          <w:w w:val="105"/>
          <w:sz w:val="12"/>
        </w:rPr>
        <w:t>BER</w:t>
      </w:r>
    </w:p>
    <w:p>
      <w:pPr>
        <w:spacing w:line="297" w:lineRule="auto" w:before="0"/>
        <w:ind w:left="131" w:right="593" w:firstLine="0"/>
        <w:jc w:val="left"/>
        <w:rPr>
          <w:sz w:val="12"/>
        </w:rPr>
      </w:pPr>
      <w:r>
        <w:rPr>
          <w:w w:val="115"/>
          <w:sz w:val="12"/>
        </w:rPr>
        <w:t>Outage</w:t>
      </w:r>
      <w:r>
        <w:rPr>
          <w:spacing w:val="-5"/>
          <w:w w:val="115"/>
          <w:sz w:val="12"/>
        </w:rPr>
        <w:t> </w:t>
      </w:r>
      <w:r>
        <w:rPr>
          <w:w w:val="115"/>
          <w:sz w:val="12"/>
        </w:rPr>
        <w:t>probability</w:t>
      </w:r>
      <w:r>
        <w:rPr>
          <w:spacing w:val="40"/>
          <w:w w:val="115"/>
          <w:sz w:val="12"/>
        </w:rPr>
        <w:t> </w:t>
      </w:r>
      <w:r>
        <w:rPr>
          <w:spacing w:val="-2"/>
          <w:w w:val="115"/>
          <w:sz w:val="12"/>
        </w:rPr>
        <w:t>Non-orthogonal</w:t>
      </w:r>
      <w:r>
        <w:rPr>
          <w:spacing w:val="40"/>
          <w:w w:val="115"/>
          <w:sz w:val="12"/>
        </w:rPr>
        <w:t> </w:t>
      </w:r>
      <w:r>
        <w:rPr>
          <w:spacing w:val="-2"/>
          <w:w w:val="115"/>
          <w:sz w:val="12"/>
        </w:rPr>
        <w:t>Orthogonal</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1"/>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103918</wp:posOffset>
                </wp:positionV>
                <wp:extent cx="4516755" cy="317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182563pt;width:355.641pt;height:.25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31" w:right="109" w:firstLine="0"/>
        <w:jc w:val="both"/>
        <w:rPr>
          <w:sz w:val="14"/>
        </w:rPr>
      </w:pPr>
      <w:r>
        <w:rPr>
          <w:w w:val="110"/>
          <w:sz w:val="14"/>
        </w:rPr>
        <w:t>In</w:t>
      </w:r>
      <w:r>
        <w:rPr>
          <w:spacing w:val="14"/>
          <w:w w:val="110"/>
          <w:sz w:val="14"/>
        </w:rPr>
        <w:t> </w:t>
      </w:r>
      <w:r>
        <w:rPr>
          <w:w w:val="110"/>
          <w:sz w:val="14"/>
        </w:rPr>
        <w:t>this</w:t>
      </w:r>
      <w:r>
        <w:rPr>
          <w:spacing w:val="14"/>
          <w:w w:val="110"/>
          <w:sz w:val="14"/>
        </w:rPr>
        <w:t> </w:t>
      </w:r>
      <w:r>
        <w:rPr>
          <w:w w:val="110"/>
          <w:sz w:val="14"/>
        </w:rPr>
        <w:t>article,</w:t>
      </w:r>
      <w:r>
        <w:rPr>
          <w:spacing w:val="14"/>
          <w:w w:val="110"/>
          <w:sz w:val="14"/>
        </w:rPr>
        <w:t> </w:t>
      </w:r>
      <w:r>
        <w:rPr>
          <w:w w:val="110"/>
          <w:sz w:val="14"/>
        </w:rPr>
        <w:t>we</w:t>
      </w:r>
      <w:r>
        <w:rPr>
          <w:spacing w:val="12"/>
          <w:w w:val="110"/>
          <w:sz w:val="14"/>
        </w:rPr>
        <w:t> </w:t>
      </w:r>
      <w:r>
        <w:rPr>
          <w:w w:val="110"/>
          <w:sz w:val="14"/>
        </w:rPr>
        <w:t>focus</w:t>
      </w:r>
      <w:r>
        <w:rPr>
          <w:spacing w:val="14"/>
          <w:w w:val="110"/>
          <w:sz w:val="14"/>
        </w:rPr>
        <w:t> </w:t>
      </w:r>
      <w:r>
        <w:rPr>
          <w:w w:val="110"/>
          <w:sz w:val="14"/>
        </w:rPr>
        <w:t>on</w:t>
      </w:r>
      <w:r>
        <w:rPr>
          <w:spacing w:val="14"/>
          <w:w w:val="110"/>
          <w:sz w:val="14"/>
        </w:rPr>
        <w:t> </w:t>
      </w:r>
      <w:r>
        <w:rPr>
          <w:w w:val="110"/>
          <w:sz w:val="14"/>
        </w:rPr>
        <w:t>the</w:t>
      </w:r>
      <w:r>
        <w:rPr>
          <w:spacing w:val="14"/>
          <w:w w:val="110"/>
          <w:sz w:val="14"/>
        </w:rPr>
        <w:t> </w:t>
      </w:r>
      <w:r>
        <w:rPr>
          <w:w w:val="110"/>
          <w:sz w:val="14"/>
        </w:rPr>
        <w:t>hybrid</w:t>
      </w:r>
      <w:r>
        <w:rPr>
          <w:spacing w:val="15"/>
          <w:w w:val="110"/>
          <w:sz w:val="14"/>
        </w:rPr>
        <w:t> </w:t>
      </w:r>
      <w:r>
        <w:rPr>
          <w:w w:val="110"/>
          <w:sz w:val="14"/>
        </w:rPr>
        <w:t>of</w:t>
      </w:r>
      <w:r>
        <w:rPr>
          <w:spacing w:val="14"/>
          <w:w w:val="110"/>
          <w:sz w:val="14"/>
        </w:rPr>
        <w:t> </w:t>
      </w:r>
      <w:r>
        <w:rPr>
          <w:w w:val="110"/>
          <w:sz w:val="14"/>
        </w:rPr>
        <w:t>orthogonal</w:t>
      </w:r>
      <w:r>
        <w:rPr>
          <w:spacing w:val="14"/>
          <w:w w:val="110"/>
          <w:sz w:val="14"/>
        </w:rPr>
        <w:t> </w:t>
      </w:r>
      <w:r>
        <w:rPr>
          <w:w w:val="110"/>
          <w:sz w:val="14"/>
        </w:rPr>
        <w:t>and</w:t>
      </w:r>
      <w:r>
        <w:rPr>
          <w:spacing w:val="14"/>
          <w:w w:val="110"/>
          <w:sz w:val="14"/>
        </w:rPr>
        <w:t> </w:t>
      </w:r>
      <w:r>
        <w:rPr>
          <w:w w:val="110"/>
          <w:sz w:val="14"/>
        </w:rPr>
        <w:t>non-orthogonal</w:t>
      </w:r>
      <w:r>
        <w:rPr>
          <w:spacing w:val="12"/>
          <w:w w:val="110"/>
          <w:sz w:val="14"/>
        </w:rPr>
        <w:t> </w:t>
      </w:r>
      <w:r>
        <w:rPr>
          <w:w w:val="110"/>
          <w:sz w:val="14"/>
        </w:rPr>
        <w:t>broadcasting.</w:t>
      </w:r>
      <w:r>
        <w:rPr>
          <w:spacing w:val="14"/>
          <w:w w:val="110"/>
          <w:sz w:val="14"/>
        </w:rPr>
        <w:t> </w:t>
      </w:r>
      <w:r>
        <w:rPr>
          <w:w w:val="110"/>
          <w:sz w:val="14"/>
        </w:rPr>
        <w:t>The</w:t>
      </w:r>
      <w:r>
        <w:rPr>
          <w:spacing w:val="14"/>
          <w:w w:val="110"/>
          <w:sz w:val="14"/>
        </w:rPr>
        <w:t> </w:t>
      </w:r>
      <w:r>
        <w:rPr>
          <w:w w:val="110"/>
          <w:sz w:val="14"/>
        </w:rPr>
        <w:t>hybrid</w:t>
      </w:r>
      <w:r>
        <w:rPr>
          <w:spacing w:val="12"/>
          <w:w w:val="110"/>
          <w:sz w:val="14"/>
        </w:rPr>
        <w:t> </w:t>
      </w:r>
      <w:r>
        <w:rPr>
          <w:w w:val="110"/>
          <w:sz w:val="14"/>
        </w:rPr>
        <w:t>configuration</w:t>
      </w:r>
      <w:r>
        <w:rPr>
          <w:spacing w:val="40"/>
          <w:w w:val="110"/>
          <w:sz w:val="14"/>
        </w:rPr>
        <w:t> </w:t>
      </w:r>
      <w:r>
        <w:rPr>
          <w:w w:val="110"/>
          <w:sz w:val="14"/>
        </w:rPr>
        <w:t>is</w:t>
      </w:r>
      <w:r>
        <w:rPr>
          <w:w w:val="110"/>
          <w:sz w:val="14"/>
        </w:rPr>
        <w:t> raised</w:t>
      </w:r>
      <w:r>
        <w:rPr>
          <w:w w:val="110"/>
          <w:sz w:val="14"/>
        </w:rPr>
        <w:t> and</w:t>
      </w:r>
      <w:r>
        <w:rPr>
          <w:w w:val="110"/>
          <w:sz w:val="14"/>
        </w:rPr>
        <w:t> proposed</w:t>
      </w:r>
      <w:r>
        <w:rPr>
          <w:w w:val="110"/>
          <w:sz w:val="14"/>
        </w:rPr>
        <w:t> for</w:t>
      </w:r>
      <w:r>
        <w:rPr>
          <w:w w:val="110"/>
          <w:sz w:val="14"/>
        </w:rPr>
        <w:t> improving</w:t>
      </w:r>
      <w:r>
        <w:rPr>
          <w:w w:val="110"/>
          <w:sz w:val="14"/>
        </w:rPr>
        <w:t> cellular</w:t>
      </w:r>
      <w:r>
        <w:rPr>
          <w:w w:val="110"/>
          <w:sz w:val="14"/>
        </w:rPr>
        <w:t> digital</w:t>
      </w:r>
      <w:r>
        <w:rPr>
          <w:w w:val="110"/>
          <w:sz w:val="14"/>
        </w:rPr>
        <w:t> television</w:t>
      </w:r>
      <w:r>
        <w:rPr>
          <w:w w:val="110"/>
          <w:sz w:val="14"/>
        </w:rPr>
        <w:t> broadcasting</w:t>
      </w:r>
      <w:r>
        <w:rPr>
          <w:w w:val="110"/>
          <w:sz w:val="14"/>
        </w:rPr>
        <w:t> (CDTB)</w:t>
      </w:r>
      <w:r>
        <w:rPr>
          <w:w w:val="110"/>
          <w:sz w:val="14"/>
        </w:rPr>
        <w:t> technology.</w:t>
      </w:r>
      <w:r>
        <w:rPr>
          <w:w w:val="110"/>
          <w:sz w:val="14"/>
        </w:rPr>
        <w:t> The</w:t>
      </w:r>
      <w:r>
        <w:rPr>
          <w:w w:val="110"/>
          <w:sz w:val="14"/>
        </w:rPr>
        <w:t> hybrid</w:t>
      </w:r>
      <w:r>
        <w:rPr>
          <w:spacing w:val="40"/>
          <w:w w:val="110"/>
          <w:sz w:val="14"/>
        </w:rPr>
        <w:t> </w:t>
      </w:r>
      <w:r>
        <w:rPr>
          <w:w w:val="110"/>
          <w:sz w:val="14"/>
        </w:rPr>
        <w:t>scheme is configured as layered division multiplexing (LDM) multiplexed with an evolved multimedia broadcast</w:t>
      </w:r>
      <w:r>
        <w:rPr>
          <w:spacing w:val="40"/>
          <w:w w:val="110"/>
          <w:sz w:val="14"/>
        </w:rPr>
        <w:t> </w:t>
      </w:r>
      <w:r>
        <w:rPr>
          <w:w w:val="110"/>
          <w:sz w:val="14"/>
        </w:rPr>
        <w:t>multicast service (eMBMS)</w:t>
      </w:r>
      <w:r>
        <w:rPr>
          <w:w w:val="110"/>
          <w:sz w:val="14"/>
        </w:rPr>
        <w:t> standalone layer is</w:t>
      </w:r>
      <w:r>
        <w:rPr>
          <w:w w:val="110"/>
          <w:sz w:val="14"/>
        </w:rPr>
        <w:t> superimposed. The LDM and eMBMS are sub-sections of power</w:t>
      </w:r>
      <w:r>
        <w:rPr>
          <w:spacing w:val="40"/>
          <w:w w:val="110"/>
          <w:sz w:val="14"/>
        </w:rPr>
        <w:t> </w:t>
      </w:r>
      <w:r>
        <w:rPr>
          <w:w w:val="110"/>
          <w:sz w:val="14"/>
        </w:rPr>
        <w:t>division-non</w:t>
      </w:r>
      <w:r>
        <w:rPr>
          <w:w w:val="110"/>
          <w:sz w:val="14"/>
        </w:rPr>
        <w:t> orthogonal</w:t>
      </w:r>
      <w:r>
        <w:rPr>
          <w:w w:val="110"/>
          <w:sz w:val="14"/>
        </w:rPr>
        <w:t> multiple</w:t>
      </w:r>
      <w:r>
        <w:rPr>
          <w:w w:val="110"/>
          <w:sz w:val="14"/>
        </w:rPr>
        <w:t> access</w:t>
      </w:r>
      <w:r>
        <w:rPr>
          <w:w w:val="110"/>
          <w:sz w:val="14"/>
        </w:rPr>
        <w:t> (PD-NOMA)</w:t>
      </w:r>
      <w:r>
        <w:rPr>
          <w:w w:val="110"/>
          <w:sz w:val="14"/>
        </w:rPr>
        <w:t> and</w:t>
      </w:r>
      <w:r>
        <w:rPr>
          <w:w w:val="110"/>
          <w:sz w:val="14"/>
        </w:rPr>
        <w:t> long-term</w:t>
      </w:r>
      <w:r>
        <w:rPr>
          <w:w w:val="110"/>
          <w:sz w:val="14"/>
        </w:rPr>
        <w:t> evolution</w:t>
      </w:r>
      <w:r>
        <w:rPr>
          <w:w w:val="110"/>
          <w:sz w:val="14"/>
        </w:rPr>
        <w:t> (LTE)</w:t>
      </w:r>
      <w:r>
        <w:rPr>
          <w:w w:val="110"/>
          <w:sz w:val="14"/>
        </w:rPr>
        <w:t> respectively.</w:t>
      </w:r>
      <w:r>
        <w:rPr>
          <w:w w:val="110"/>
          <w:sz w:val="14"/>
        </w:rPr>
        <w:t> We</w:t>
      </w:r>
      <w:r>
        <w:rPr>
          <w:w w:val="110"/>
          <w:sz w:val="14"/>
        </w:rPr>
        <w:t> assume</w:t>
      </w:r>
      <w:r>
        <w:rPr>
          <w:spacing w:val="40"/>
          <w:w w:val="110"/>
          <w:sz w:val="14"/>
        </w:rPr>
        <w:t> </w:t>
      </w:r>
      <w:r>
        <w:rPr>
          <w:w w:val="110"/>
          <w:sz w:val="14"/>
        </w:rPr>
        <w:t>perfect</w:t>
      </w:r>
      <w:r>
        <w:rPr>
          <w:spacing w:val="22"/>
          <w:w w:val="110"/>
          <w:sz w:val="14"/>
        </w:rPr>
        <w:t> </w:t>
      </w:r>
      <w:r>
        <w:rPr>
          <w:w w:val="110"/>
          <w:sz w:val="14"/>
        </w:rPr>
        <w:t>knowledge of</w:t>
      </w:r>
      <w:r>
        <w:rPr>
          <w:spacing w:val="22"/>
          <w:w w:val="110"/>
          <w:sz w:val="14"/>
        </w:rPr>
        <w:t> </w:t>
      </w:r>
      <w:r>
        <w:rPr>
          <w:w w:val="110"/>
          <w:sz w:val="14"/>
        </w:rPr>
        <w:t>the</w:t>
      </w:r>
      <w:r>
        <w:rPr>
          <w:spacing w:val="22"/>
          <w:w w:val="110"/>
          <w:sz w:val="14"/>
        </w:rPr>
        <w:t> </w:t>
      </w:r>
      <w:r>
        <w:rPr>
          <w:w w:val="110"/>
          <w:sz w:val="14"/>
        </w:rPr>
        <w:t>channel</w:t>
      </w:r>
      <w:r>
        <w:rPr>
          <w:spacing w:val="22"/>
          <w:w w:val="110"/>
          <w:sz w:val="14"/>
        </w:rPr>
        <w:t> </w:t>
      </w:r>
      <w:r>
        <w:rPr>
          <w:w w:val="110"/>
          <w:sz w:val="14"/>
        </w:rPr>
        <w:t>state</w:t>
      </w:r>
      <w:r>
        <w:rPr>
          <w:spacing w:val="22"/>
          <w:w w:val="110"/>
          <w:sz w:val="14"/>
        </w:rPr>
        <w:t> </w:t>
      </w:r>
      <w:r>
        <w:rPr>
          <w:w w:val="110"/>
          <w:sz w:val="14"/>
        </w:rPr>
        <w:t>information (CSI)</w:t>
      </w:r>
      <w:r>
        <w:rPr>
          <w:spacing w:val="22"/>
          <w:w w:val="110"/>
          <w:sz w:val="14"/>
        </w:rPr>
        <w:t> </w:t>
      </w:r>
      <w:r>
        <w:rPr>
          <w:w w:val="110"/>
          <w:sz w:val="14"/>
        </w:rPr>
        <w:t>over the</w:t>
      </w:r>
      <w:r>
        <w:rPr>
          <w:spacing w:val="22"/>
          <w:w w:val="110"/>
          <w:sz w:val="14"/>
        </w:rPr>
        <w:t> </w:t>
      </w:r>
      <w:r>
        <w:rPr>
          <w:w w:val="110"/>
          <w:sz w:val="14"/>
        </w:rPr>
        <w:t>Rayleigh</w:t>
      </w:r>
      <w:r>
        <w:rPr>
          <w:spacing w:val="22"/>
          <w:w w:val="110"/>
          <w:sz w:val="14"/>
        </w:rPr>
        <w:t> </w:t>
      </w:r>
      <w:r>
        <w:rPr>
          <w:w w:val="110"/>
          <w:sz w:val="14"/>
        </w:rPr>
        <w:t>fading multipath channel.</w:t>
      </w:r>
      <w:r>
        <w:rPr>
          <w:spacing w:val="22"/>
          <w:w w:val="110"/>
          <w:sz w:val="14"/>
        </w:rPr>
        <w:t> </w:t>
      </w:r>
      <w:r>
        <w:rPr>
          <w:w w:val="110"/>
          <w:sz w:val="14"/>
        </w:rPr>
        <w:t>The bit</w:t>
      </w:r>
      <w:r>
        <w:rPr>
          <w:spacing w:val="40"/>
          <w:w w:val="110"/>
          <w:sz w:val="14"/>
        </w:rPr>
        <w:t> </w:t>
      </w:r>
      <w:r>
        <w:rPr>
          <w:w w:val="110"/>
          <w:sz w:val="14"/>
        </w:rPr>
        <w:t>error rate (BER) and outage probability performance criteria are investigated. The impact of injection level using</w:t>
      </w:r>
      <w:r>
        <w:rPr>
          <w:spacing w:val="40"/>
          <w:w w:val="110"/>
          <w:sz w:val="14"/>
        </w:rPr>
        <w:t> </w:t>
      </w:r>
      <w:r>
        <w:rPr>
          <w:w w:val="110"/>
          <w:sz w:val="14"/>
        </w:rPr>
        <w:t>the</w:t>
      </w:r>
      <w:r>
        <w:rPr>
          <w:w w:val="110"/>
          <w:sz w:val="14"/>
        </w:rPr>
        <w:t> fractional</w:t>
      </w:r>
      <w:r>
        <w:rPr>
          <w:w w:val="110"/>
          <w:sz w:val="14"/>
        </w:rPr>
        <w:t> transmit</w:t>
      </w:r>
      <w:r>
        <w:rPr>
          <w:w w:val="110"/>
          <w:sz w:val="14"/>
        </w:rPr>
        <w:t> power</w:t>
      </w:r>
      <w:r>
        <w:rPr>
          <w:w w:val="110"/>
          <w:sz w:val="14"/>
        </w:rPr>
        <w:t> allocation</w:t>
      </w:r>
      <w:r>
        <w:rPr>
          <w:w w:val="110"/>
          <w:sz w:val="14"/>
        </w:rPr>
        <w:t> (FTPA)</w:t>
      </w:r>
      <w:r>
        <w:rPr>
          <w:w w:val="110"/>
          <w:sz w:val="14"/>
        </w:rPr>
        <w:t> algorithm</w:t>
      </w:r>
      <w:r>
        <w:rPr>
          <w:w w:val="110"/>
          <w:sz w:val="14"/>
        </w:rPr>
        <w:t> is</w:t>
      </w:r>
      <w:r>
        <w:rPr>
          <w:w w:val="110"/>
          <w:sz w:val="14"/>
        </w:rPr>
        <w:t> discussed.</w:t>
      </w:r>
      <w:r>
        <w:rPr>
          <w:w w:val="110"/>
          <w:sz w:val="14"/>
        </w:rPr>
        <w:t> The</w:t>
      </w:r>
      <w:r>
        <w:rPr>
          <w:w w:val="110"/>
          <w:sz w:val="14"/>
        </w:rPr>
        <w:t> proposed</w:t>
      </w:r>
      <w:r>
        <w:rPr>
          <w:w w:val="110"/>
          <w:sz w:val="14"/>
        </w:rPr>
        <w:t> hybrid</w:t>
      </w:r>
      <w:r>
        <w:rPr>
          <w:w w:val="110"/>
          <w:sz w:val="14"/>
        </w:rPr>
        <w:t> can</w:t>
      </w:r>
      <w:r>
        <w:rPr>
          <w:w w:val="110"/>
          <w:sz w:val="14"/>
        </w:rPr>
        <w:t> operate</w:t>
      </w:r>
      <w:r>
        <w:rPr>
          <w:w w:val="110"/>
          <w:sz w:val="14"/>
        </w:rPr>
        <w:t> in</w:t>
      </w:r>
      <w:r>
        <w:rPr>
          <w:spacing w:val="40"/>
          <w:w w:val="110"/>
          <w:sz w:val="14"/>
        </w:rPr>
        <w:t> </w:t>
      </w:r>
      <w:r>
        <w:rPr>
          <w:w w:val="110"/>
          <w:sz w:val="14"/>
        </w:rPr>
        <w:t>conditions</w:t>
      </w:r>
      <w:r>
        <w:rPr>
          <w:spacing w:val="19"/>
          <w:w w:val="110"/>
          <w:sz w:val="14"/>
        </w:rPr>
        <w:t> </w:t>
      </w:r>
      <w:r>
        <w:rPr>
          <w:w w:val="110"/>
          <w:sz w:val="14"/>
        </w:rPr>
        <w:t>without</w:t>
      </w:r>
      <w:r>
        <w:rPr>
          <w:spacing w:val="19"/>
          <w:w w:val="110"/>
          <w:sz w:val="14"/>
        </w:rPr>
        <w:t> </w:t>
      </w:r>
      <w:r>
        <w:rPr>
          <w:w w:val="110"/>
          <w:sz w:val="14"/>
        </w:rPr>
        <w:t>a</w:t>
      </w:r>
      <w:r>
        <w:rPr>
          <w:spacing w:val="19"/>
          <w:w w:val="110"/>
          <w:sz w:val="14"/>
        </w:rPr>
        <w:t> </w:t>
      </w:r>
      <w:r>
        <w:rPr>
          <w:w w:val="110"/>
          <w:sz w:val="14"/>
        </w:rPr>
        <w:t>subscriber</w:t>
      </w:r>
      <w:r>
        <w:rPr>
          <w:spacing w:val="19"/>
          <w:w w:val="110"/>
          <w:sz w:val="14"/>
        </w:rPr>
        <w:t> </w:t>
      </w:r>
      <w:r>
        <w:rPr>
          <w:w w:val="110"/>
          <w:sz w:val="14"/>
        </w:rPr>
        <w:t>identity module</w:t>
      </w:r>
      <w:r>
        <w:rPr>
          <w:spacing w:val="19"/>
          <w:w w:val="110"/>
          <w:sz w:val="14"/>
        </w:rPr>
        <w:t> </w:t>
      </w:r>
      <w:r>
        <w:rPr>
          <w:w w:val="110"/>
          <w:sz w:val="14"/>
        </w:rPr>
        <w:t>(SIM) card</w:t>
      </w:r>
      <w:r>
        <w:rPr>
          <w:spacing w:val="19"/>
          <w:w w:val="110"/>
          <w:sz w:val="14"/>
        </w:rPr>
        <w:t> </w:t>
      </w:r>
      <w:r>
        <w:rPr>
          <w:w w:val="110"/>
          <w:sz w:val="14"/>
        </w:rPr>
        <w:t>for</w:t>
      </w:r>
      <w:r>
        <w:rPr>
          <w:spacing w:val="19"/>
          <w:w w:val="110"/>
          <w:sz w:val="14"/>
        </w:rPr>
        <w:t> </w:t>
      </w:r>
      <w:r>
        <w:rPr>
          <w:w w:val="110"/>
          <w:sz w:val="14"/>
        </w:rPr>
        <w:t>uplink beamforming</w:t>
      </w:r>
      <w:r>
        <w:rPr>
          <w:spacing w:val="19"/>
          <w:w w:val="110"/>
          <w:sz w:val="14"/>
        </w:rPr>
        <w:t> </w:t>
      </w:r>
      <w:r>
        <w:rPr>
          <w:w w:val="110"/>
          <w:sz w:val="14"/>
        </w:rPr>
        <w:t>and</w:t>
      </w:r>
      <w:r>
        <w:rPr>
          <w:spacing w:val="19"/>
          <w:w w:val="110"/>
          <w:sz w:val="14"/>
        </w:rPr>
        <w:t> </w:t>
      </w:r>
      <w:r>
        <w:rPr>
          <w:w w:val="110"/>
          <w:sz w:val="14"/>
        </w:rPr>
        <w:t>internet</w:t>
      </w:r>
      <w:r>
        <w:rPr>
          <w:spacing w:val="19"/>
          <w:w w:val="110"/>
          <w:sz w:val="14"/>
        </w:rPr>
        <w:t> </w:t>
      </w:r>
      <w:r>
        <w:rPr>
          <w:w w:val="110"/>
          <w:sz w:val="14"/>
        </w:rPr>
        <w:t>protocol</w:t>
      </w:r>
      <w:r>
        <w:rPr>
          <w:spacing w:val="19"/>
          <w:w w:val="110"/>
          <w:sz w:val="14"/>
        </w:rPr>
        <w:t> </w:t>
      </w:r>
      <w:r>
        <w:rPr>
          <w:w w:val="110"/>
          <w:sz w:val="14"/>
        </w:rPr>
        <w:t>(IP).</w:t>
      </w:r>
      <w:r>
        <w:rPr>
          <w:spacing w:val="40"/>
          <w:w w:val="110"/>
          <w:sz w:val="14"/>
        </w:rPr>
        <w:t> </w:t>
      </w:r>
      <w:r>
        <w:rPr>
          <w:w w:val="110"/>
          <w:sz w:val="14"/>
        </w:rPr>
        <w:t>The broadcast network provider selection is feasible by the user equipment (UE) device. Performance analysis is</w:t>
      </w:r>
      <w:r>
        <w:rPr>
          <w:spacing w:val="40"/>
          <w:w w:val="110"/>
          <w:sz w:val="14"/>
        </w:rPr>
        <w:t> </w:t>
      </w:r>
      <w:r>
        <w:rPr>
          <w:w w:val="110"/>
          <w:sz w:val="14"/>
        </w:rPr>
        <w:t>derived based on the exact closed-form expressions, which allows the theory of hybrid proposed LDM/eMBMS</w:t>
      </w:r>
      <w:r>
        <w:rPr>
          <w:spacing w:val="40"/>
          <w:w w:val="110"/>
          <w:sz w:val="14"/>
        </w:rPr>
        <w:t> </w:t>
      </w:r>
      <w:r>
        <w:rPr>
          <w:w w:val="110"/>
          <w:sz w:val="14"/>
        </w:rPr>
        <w:t>consistent with results. Evaluations and performance will be done based on the Monte Carlo iterative method-</w:t>
      </w:r>
      <w:r>
        <w:rPr>
          <w:spacing w:val="40"/>
          <w:w w:val="110"/>
          <w:sz w:val="14"/>
        </w:rPr>
        <w:t> </w:t>
      </w:r>
      <w:r>
        <w:rPr>
          <w:w w:val="110"/>
          <w:sz w:val="14"/>
        </w:rPr>
        <w:t>ology.</w:t>
      </w:r>
      <w:r>
        <w:rPr>
          <w:w w:val="110"/>
          <w:sz w:val="14"/>
        </w:rPr>
        <w:t> The</w:t>
      </w:r>
      <w:r>
        <w:rPr>
          <w:w w:val="110"/>
          <w:sz w:val="14"/>
        </w:rPr>
        <w:t> results</w:t>
      </w:r>
      <w:r>
        <w:rPr>
          <w:w w:val="110"/>
          <w:sz w:val="14"/>
        </w:rPr>
        <w:t> show</w:t>
      </w:r>
      <w:r>
        <w:rPr>
          <w:w w:val="110"/>
          <w:sz w:val="14"/>
        </w:rPr>
        <w:t> that</w:t>
      </w:r>
      <w:r>
        <w:rPr>
          <w:w w:val="110"/>
          <w:sz w:val="14"/>
        </w:rPr>
        <w:t> the</w:t>
      </w:r>
      <w:r>
        <w:rPr>
          <w:w w:val="110"/>
          <w:sz w:val="14"/>
        </w:rPr>
        <w:t> performance</w:t>
      </w:r>
      <w:r>
        <w:rPr>
          <w:w w:val="110"/>
          <w:sz w:val="14"/>
        </w:rPr>
        <w:t> and</w:t>
      </w:r>
      <w:r>
        <w:rPr>
          <w:w w:val="110"/>
          <w:sz w:val="14"/>
        </w:rPr>
        <w:t> efficiency</w:t>
      </w:r>
      <w:r>
        <w:rPr>
          <w:w w:val="110"/>
          <w:sz w:val="14"/>
        </w:rPr>
        <w:t> will</w:t>
      </w:r>
      <w:r>
        <w:rPr>
          <w:w w:val="110"/>
          <w:sz w:val="14"/>
        </w:rPr>
        <w:t> be</w:t>
      </w:r>
      <w:r>
        <w:rPr>
          <w:w w:val="110"/>
          <w:sz w:val="14"/>
        </w:rPr>
        <w:t> increased</w:t>
      </w:r>
      <w:r>
        <w:rPr>
          <w:w w:val="110"/>
          <w:sz w:val="14"/>
        </w:rPr>
        <w:t> when</w:t>
      </w:r>
      <w:r>
        <w:rPr>
          <w:w w:val="110"/>
          <w:sz w:val="14"/>
        </w:rPr>
        <w:t> a</w:t>
      </w:r>
      <w:r>
        <w:rPr>
          <w:w w:val="110"/>
          <w:sz w:val="14"/>
        </w:rPr>
        <w:t> proposed</w:t>
      </w:r>
      <w:r>
        <w:rPr>
          <w:w w:val="110"/>
          <w:sz w:val="14"/>
        </w:rPr>
        <w:t> hybrid</w:t>
      </w:r>
      <w:r>
        <w:rPr>
          <w:w w:val="110"/>
          <w:sz w:val="14"/>
        </w:rPr>
        <w:t> LDM/</w:t>
      </w:r>
      <w:r>
        <w:rPr>
          <w:spacing w:val="40"/>
          <w:w w:val="110"/>
          <w:sz w:val="14"/>
        </w:rPr>
        <w:t> </w:t>
      </w:r>
      <w:r>
        <w:rPr>
          <w:w w:val="110"/>
          <w:sz w:val="14"/>
        </w:rPr>
        <w:t>eMBMS configuration is compared with LDM and eMBMS services individually.</w:t>
      </w:r>
    </w:p>
    <w:p>
      <w:pPr>
        <w:spacing w:after="0" w:line="285" w:lineRule="auto"/>
        <w:jc w:val="both"/>
        <w:rPr>
          <w:sz w:val="14"/>
        </w:rPr>
        <w:sectPr>
          <w:type w:val="continuous"/>
          <w:pgSz w:w="11910" w:h="15880"/>
          <w:pgMar w:top="620" w:bottom="280" w:left="620" w:right="640"/>
          <w:cols w:num="2" w:equalWidth="0">
            <w:col w:w="1798" w:space="1491"/>
            <w:col w:w="7361"/>
          </w:cols>
        </w:sectPr>
      </w:pPr>
    </w:p>
    <w:p>
      <w:pPr>
        <w:pStyle w:val="BodyText"/>
        <w:spacing w:before="11"/>
        <w:rPr>
          <w:sz w:val="8"/>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9" name="Group 9"/>
                <wp:cNvGraphicFramePr>
                  <a:graphicFrameLocks/>
                </wp:cNvGraphicFramePr>
                <a:graphic>
                  <a:graphicData uri="http://schemas.microsoft.com/office/word/2010/wordprocessingGroup">
                    <wpg:wgp>
                      <wpg:cNvPr id="9" name="Group 9"/>
                      <wpg:cNvGrpSpPr/>
                      <wpg:grpSpPr>
                        <a:xfrm>
                          <a:off x="0" y="0"/>
                          <a:ext cx="6604634" cy="3175"/>
                          <a:chExt cx="6604634" cy="3175"/>
                        </a:xfrm>
                      </wpg:grpSpPr>
                      <wps:wsp>
                        <wps:cNvPr id="10" name="Graphic 10"/>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6"/>
        <w:rPr>
          <w:sz w:val="20"/>
        </w:rPr>
      </w:pPr>
    </w:p>
    <w:p>
      <w:pPr>
        <w:spacing w:after="0"/>
        <w:rPr>
          <w:sz w:val="20"/>
        </w:rPr>
        <w:sectPr>
          <w:type w:val="continuous"/>
          <w:pgSz w:w="11910" w:h="15880"/>
          <w:pgMar w:top="620" w:bottom="280" w:left="620" w:right="640"/>
        </w:sectPr>
      </w:pPr>
    </w:p>
    <w:p>
      <w:pPr>
        <w:pStyle w:val="Heading1"/>
        <w:numPr>
          <w:ilvl w:val="0"/>
          <w:numId w:val="1"/>
        </w:numPr>
        <w:tabs>
          <w:tab w:pos="375" w:val="left" w:leader="none"/>
        </w:tabs>
        <w:spacing w:line="240" w:lineRule="auto" w:before="91" w:after="0"/>
        <w:ind w:left="375" w:right="0" w:hanging="244"/>
        <w:jc w:val="left"/>
      </w:pPr>
      <w:bookmarkStart w:name="1 Introduction" w:id="4"/>
      <w:bookmarkEnd w:id="4"/>
      <w:r>
        <w:rPr>
          <w:b w:val="0"/>
        </w:rPr>
      </w:r>
      <w:r>
        <w:rPr>
          <w:spacing w:val="-2"/>
          <w:w w:val="110"/>
        </w:rPr>
        <w:t>Introduction</w:t>
      </w:r>
    </w:p>
    <w:p>
      <w:pPr>
        <w:pStyle w:val="BodyText"/>
        <w:spacing w:before="50"/>
        <w:rPr>
          <w:b/>
        </w:rPr>
      </w:pPr>
    </w:p>
    <w:p>
      <w:pPr>
        <w:pStyle w:val="BodyText"/>
        <w:spacing w:line="268" w:lineRule="auto"/>
        <w:ind w:left="131" w:right="38" w:firstLine="239"/>
        <w:jc w:val="both"/>
      </w:pPr>
      <w:r>
        <w:rPr>
          <w:w w:val="110"/>
        </w:rPr>
        <w:t>After 5G and beyond (B5G) cellular technology, the trend </w:t>
      </w:r>
      <w:r>
        <w:rPr>
          <w:w w:val="110"/>
        </w:rPr>
        <w:t>towards </w:t>
      </w:r>
      <w:r>
        <w:rPr/>
        <w:t>hybrid cellular digital television broadcasting (CDTB) are increased. The</w:t>
      </w:r>
      <w:r>
        <w:rPr>
          <w:w w:val="110"/>
        </w:rPr>
        <w:t> cellular</w:t>
      </w:r>
      <w:r>
        <w:rPr>
          <w:w w:val="110"/>
        </w:rPr>
        <w:t> hybrid</w:t>
      </w:r>
      <w:r>
        <w:rPr>
          <w:w w:val="110"/>
        </w:rPr>
        <w:t> configuration</w:t>
      </w:r>
      <w:r>
        <w:rPr>
          <w:w w:val="110"/>
        </w:rPr>
        <w:t> realizes</w:t>
      </w:r>
      <w:r>
        <w:rPr>
          <w:w w:val="110"/>
        </w:rPr>
        <w:t> user</w:t>
      </w:r>
      <w:r>
        <w:rPr>
          <w:w w:val="110"/>
        </w:rPr>
        <w:t> coverage</w:t>
      </w:r>
      <w:r>
        <w:rPr>
          <w:w w:val="110"/>
        </w:rPr>
        <w:t> fairness,</w:t>
      </w:r>
      <w:r>
        <w:rPr>
          <w:w w:val="110"/>
        </w:rPr>
        <w:t> low</w:t>
      </w:r>
      <w:r>
        <w:rPr>
          <w:w w:val="110"/>
        </w:rPr>
        <w:t> la- tency,</w:t>
      </w:r>
      <w:r>
        <w:rPr>
          <w:w w:val="110"/>
        </w:rPr>
        <w:t> massive</w:t>
      </w:r>
      <w:r>
        <w:rPr>
          <w:w w:val="110"/>
        </w:rPr>
        <w:t> connectivity,</w:t>
      </w:r>
      <w:r>
        <w:rPr>
          <w:w w:val="110"/>
        </w:rPr>
        <w:t> spectral</w:t>
      </w:r>
      <w:r>
        <w:rPr>
          <w:w w:val="110"/>
        </w:rPr>
        <w:t> efficiency,</w:t>
      </w:r>
      <w:r>
        <w:rPr>
          <w:w w:val="110"/>
        </w:rPr>
        <w:t> compatibility,</w:t>
      </w:r>
      <w:r>
        <w:rPr>
          <w:w w:val="110"/>
        </w:rPr>
        <w:t> and selectivity</w:t>
      </w:r>
      <w:r>
        <w:rPr>
          <w:spacing w:val="7"/>
          <w:w w:val="110"/>
        </w:rPr>
        <w:t> </w:t>
      </w:r>
      <w:r>
        <w:rPr>
          <w:w w:val="110"/>
        </w:rPr>
        <w:t>in</w:t>
      </w:r>
      <w:r>
        <w:rPr>
          <w:spacing w:val="7"/>
          <w:w w:val="110"/>
        </w:rPr>
        <w:t> </w:t>
      </w:r>
      <w:r>
        <w:rPr>
          <w:w w:val="110"/>
        </w:rPr>
        <w:t>radio</w:t>
      </w:r>
      <w:r>
        <w:rPr>
          <w:spacing w:val="7"/>
          <w:w w:val="110"/>
        </w:rPr>
        <w:t> </w:t>
      </w:r>
      <w:r>
        <w:rPr>
          <w:w w:val="110"/>
        </w:rPr>
        <w:t>access</w:t>
      </w:r>
      <w:r>
        <w:rPr>
          <w:spacing w:val="7"/>
          <w:w w:val="110"/>
        </w:rPr>
        <w:t> </w:t>
      </w:r>
      <w:r>
        <w:rPr>
          <w:w w:val="110"/>
        </w:rPr>
        <w:t>methods</w:t>
      </w:r>
      <w:r>
        <w:rPr>
          <w:spacing w:val="7"/>
          <w:w w:val="110"/>
        </w:rPr>
        <w:t> </w:t>
      </w:r>
      <w:r>
        <w:rPr>
          <w:w w:val="110"/>
        </w:rPr>
        <w:t>[</w:t>
      </w:r>
      <w:hyperlink w:history="true" w:anchor="_bookmark30">
        <w:r>
          <w:rPr>
            <w:color w:val="2196D1"/>
            <w:w w:val="110"/>
          </w:rPr>
          <w:t>1</w:t>
        </w:r>
        <w:r>
          <w:rPr>
            <w:rFonts w:ascii="STIX" w:hAnsi="STIX"/>
            <w:color w:val="2196D1"/>
            <w:w w:val="110"/>
          </w:rPr>
          <w:t>–</w:t>
        </w:r>
        <w:r>
          <w:rPr>
            <w:color w:val="2196D1"/>
            <w:w w:val="110"/>
          </w:rPr>
          <w:t>3</w:t>
        </w:r>
      </w:hyperlink>
      <w:r>
        <w:rPr>
          <w:w w:val="110"/>
        </w:rPr>
        <w:t>].</w:t>
      </w:r>
      <w:r>
        <w:rPr>
          <w:spacing w:val="7"/>
          <w:w w:val="110"/>
        </w:rPr>
        <w:t> </w:t>
      </w:r>
      <w:r>
        <w:rPr>
          <w:w w:val="110"/>
        </w:rPr>
        <w:t>There</w:t>
      </w:r>
      <w:r>
        <w:rPr>
          <w:spacing w:val="8"/>
          <w:w w:val="110"/>
        </w:rPr>
        <w:t> </w:t>
      </w:r>
      <w:r>
        <w:rPr>
          <w:w w:val="110"/>
        </w:rPr>
        <w:t>was</w:t>
      </w:r>
      <w:r>
        <w:rPr>
          <w:spacing w:val="7"/>
          <w:w w:val="110"/>
        </w:rPr>
        <w:t> </w:t>
      </w:r>
      <w:r>
        <w:rPr>
          <w:w w:val="110"/>
        </w:rPr>
        <w:t>created</w:t>
      </w:r>
      <w:r>
        <w:rPr>
          <w:spacing w:val="7"/>
          <w:w w:val="110"/>
        </w:rPr>
        <w:t> </w:t>
      </w:r>
      <w:r>
        <w:rPr>
          <w:w w:val="110"/>
        </w:rPr>
        <w:t>a</w:t>
      </w:r>
      <w:r>
        <w:rPr>
          <w:spacing w:val="7"/>
          <w:w w:val="110"/>
        </w:rPr>
        <w:t> </w:t>
      </w:r>
      <w:r>
        <w:rPr>
          <w:w w:val="110"/>
        </w:rPr>
        <w:t>gap</w:t>
      </w:r>
      <w:r>
        <w:rPr>
          <w:spacing w:val="7"/>
          <w:w w:val="110"/>
        </w:rPr>
        <w:t> </w:t>
      </w:r>
      <w:r>
        <w:rPr>
          <w:spacing w:val="-5"/>
          <w:w w:val="110"/>
        </w:rPr>
        <w:t>be-</w:t>
      </w:r>
    </w:p>
    <w:p>
      <w:pPr>
        <w:pStyle w:val="BodyText"/>
        <w:spacing w:line="136" w:lineRule="exact"/>
        <w:ind w:left="131"/>
        <w:jc w:val="both"/>
      </w:pPr>
      <w:r>
        <w:rPr>
          <w:spacing w:val="2"/>
        </w:rPr>
        <w:t>tween</w:t>
      </w:r>
      <w:r>
        <w:rPr>
          <w:spacing w:val="23"/>
        </w:rPr>
        <w:t> </w:t>
      </w:r>
      <w:r>
        <w:rPr>
          <w:spacing w:val="2"/>
        </w:rPr>
        <w:t>the</w:t>
      </w:r>
      <w:r>
        <w:rPr>
          <w:spacing w:val="21"/>
        </w:rPr>
        <w:t> </w:t>
      </w:r>
      <w:r>
        <w:rPr>
          <w:spacing w:val="2"/>
        </w:rPr>
        <w:t>digital</w:t>
      </w:r>
      <w:r>
        <w:rPr>
          <w:spacing w:val="21"/>
        </w:rPr>
        <w:t> </w:t>
      </w:r>
      <w:r>
        <w:rPr>
          <w:spacing w:val="2"/>
        </w:rPr>
        <w:t>terrestrial</w:t>
      </w:r>
      <w:r>
        <w:rPr>
          <w:spacing w:val="25"/>
        </w:rPr>
        <w:t> </w:t>
      </w:r>
      <w:r>
        <w:rPr>
          <w:spacing w:val="2"/>
        </w:rPr>
        <w:t>television</w:t>
      </w:r>
      <w:r>
        <w:rPr>
          <w:spacing w:val="23"/>
        </w:rPr>
        <w:t> </w:t>
      </w:r>
      <w:r>
        <w:rPr>
          <w:spacing w:val="2"/>
        </w:rPr>
        <w:t>broadcasting</w:t>
      </w:r>
      <w:r>
        <w:rPr>
          <w:spacing w:val="23"/>
        </w:rPr>
        <w:t> </w:t>
      </w:r>
      <w:r>
        <w:rPr>
          <w:spacing w:val="2"/>
        </w:rPr>
        <w:t>(DTTB)</w:t>
      </w:r>
      <w:r>
        <w:rPr>
          <w:spacing w:val="23"/>
        </w:rPr>
        <w:t> </w:t>
      </w:r>
      <w:r>
        <w:rPr>
          <w:spacing w:val="2"/>
        </w:rPr>
        <w:t>versus</w:t>
      </w:r>
      <w:r>
        <w:rPr>
          <w:spacing w:val="23"/>
        </w:rPr>
        <w:t> </w:t>
      </w:r>
      <w:r>
        <w:rPr>
          <w:spacing w:val="-4"/>
        </w:rPr>
        <w:t>CDTB</w:t>
      </w:r>
    </w:p>
    <w:p>
      <w:pPr>
        <w:pStyle w:val="BodyText"/>
        <w:spacing w:line="273" w:lineRule="auto" w:before="25"/>
        <w:ind w:left="131" w:right="38"/>
        <w:jc w:val="both"/>
      </w:pPr>
      <w:r>
        <w:rPr>
          <w:w w:val="110"/>
        </w:rPr>
        <w:t>in</w:t>
      </w:r>
      <w:r>
        <w:rPr>
          <w:w w:val="110"/>
        </w:rPr>
        <w:t> terms</w:t>
      </w:r>
      <w:r>
        <w:rPr>
          <w:w w:val="110"/>
        </w:rPr>
        <w:t> of</w:t>
      </w:r>
      <w:r>
        <w:rPr>
          <w:w w:val="110"/>
        </w:rPr>
        <w:t> service-layers</w:t>
      </w:r>
      <w:r>
        <w:rPr>
          <w:w w:val="110"/>
        </w:rPr>
        <w:t> technology</w:t>
      </w:r>
      <w:r>
        <w:rPr>
          <w:w w:val="110"/>
        </w:rPr>
        <w:t> selection</w:t>
      </w:r>
      <w:r>
        <w:rPr>
          <w:w w:val="110"/>
        </w:rPr>
        <w:t> [</w:t>
      </w:r>
      <w:hyperlink w:history="true" w:anchor="_bookmark31">
        <w:r>
          <w:rPr>
            <w:color w:val="2196D1"/>
            <w:w w:val="110"/>
          </w:rPr>
          <w:t>4</w:t>
        </w:r>
      </w:hyperlink>
      <w:r>
        <w:rPr>
          <w:w w:val="110"/>
        </w:rPr>
        <w:t>]. The</w:t>
      </w:r>
      <w:r>
        <w:rPr>
          <w:w w:val="110"/>
        </w:rPr>
        <w:t> history</w:t>
      </w:r>
      <w:r>
        <w:rPr>
          <w:w w:val="110"/>
        </w:rPr>
        <w:t> of</w:t>
      </w:r>
      <w:r>
        <w:rPr>
          <w:w w:val="110"/>
        </w:rPr>
        <w:t> the physical</w:t>
      </w:r>
      <w:r>
        <w:rPr>
          <w:w w:val="110"/>
        </w:rPr>
        <w:t> layer</w:t>
      </w:r>
      <w:r>
        <w:rPr>
          <w:w w:val="110"/>
        </w:rPr>
        <w:t> of</w:t>
      </w:r>
      <w:r>
        <w:rPr>
          <w:w w:val="110"/>
        </w:rPr>
        <w:t> cellular</w:t>
      </w:r>
      <w:r>
        <w:rPr>
          <w:w w:val="110"/>
        </w:rPr>
        <w:t> broadband</w:t>
      </w:r>
      <w:r>
        <w:rPr>
          <w:w w:val="110"/>
        </w:rPr>
        <w:t> infrastructure</w:t>
      </w:r>
      <w:r>
        <w:rPr>
          <w:w w:val="110"/>
        </w:rPr>
        <w:t> generations</w:t>
      </w:r>
      <w:r>
        <w:rPr>
          <w:w w:val="110"/>
        </w:rPr>
        <w:t> </w:t>
      </w:r>
      <w:r>
        <w:rPr>
          <w:w w:val="110"/>
        </w:rPr>
        <w:t>shows that</w:t>
      </w:r>
      <w:r>
        <w:rPr>
          <w:w w:val="110"/>
        </w:rPr>
        <w:t> is</w:t>
      </w:r>
      <w:r>
        <w:rPr>
          <w:w w:val="110"/>
        </w:rPr>
        <w:t> changed</w:t>
      </w:r>
      <w:r>
        <w:rPr>
          <w:w w:val="110"/>
        </w:rPr>
        <w:t> and</w:t>
      </w:r>
      <w:r>
        <w:rPr>
          <w:w w:val="110"/>
        </w:rPr>
        <w:t> shifted</w:t>
      </w:r>
      <w:r>
        <w:rPr>
          <w:w w:val="110"/>
        </w:rPr>
        <w:t> approximately</w:t>
      </w:r>
      <w:r>
        <w:rPr>
          <w:w w:val="110"/>
        </w:rPr>
        <w:t> once</w:t>
      </w:r>
      <w:r>
        <w:rPr>
          <w:w w:val="110"/>
        </w:rPr>
        <w:t> every</w:t>
      </w:r>
      <w:r>
        <w:rPr>
          <w:w w:val="110"/>
        </w:rPr>
        <w:t> decade</w:t>
      </w:r>
      <w:r>
        <w:rPr>
          <w:w w:val="110"/>
        </w:rPr>
        <w:t> for </w:t>
      </w:r>
      <w:r>
        <w:rPr/>
        <w:t>instance</w:t>
      </w:r>
      <w:r>
        <w:rPr>
          <w:spacing w:val="22"/>
        </w:rPr>
        <w:t> </w:t>
      </w:r>
      <w:r>
        <w:rPr/>
        <w:t>4G</w:t>
      </w:r>
      <w:r>
        <w:rPr>
          <w:spacing w:val="22"/>
        </w:rPr>
        <w:t> </w:t>
      </w:r>
      <w:r>
        <w:rPr/>
        <w:t>to</w:t>
      </w:r>
      <w:r>
        <w:rPr>
          <w:spacing w:val="20"/>
        </w:rPr>
        <w:t> </w:t>
      </w:r>
      <w:r>
        <w:rPr/>
        <w:t>5G.</w:t>
      </w:r>
      <w:r>
        <w:rPr>
          <w:spacing w:val="18"/>
        </w:rPr>
        <w:t> </w:t>
      </w:r>
      <w:r>
        <w:rPr/>
        <w:t>While</w:t>
      </w:r>
      <w:r>
        <w:rPr>
          <w:spacing w:val="22"/>
        </w:rPr>
        <w:t> </w:t>
      </w:r>
      <w:r>
        <w:rPr/>
        <w:t>the</w:t>
      </w:r>
      <w:r>
        <w:rPr>
          <w:spacing w:val="20"/>
        </w:rPr>
        <w:t> </w:t>
      </w:r>
      <w:r>
        <w:rPr/>
        <w:t>television</w:t>
      </w:r>
      <w:r>
        <w:rPr>
          <w:spacing w:val="20"/>
        </w:rPr>
        <w:t> </w:t>
      </w:r>
      <w:r>
        <w:rPr/>
        <w:t>broadcast</w:t>
      </w:r>
      <w:r>
        <w:rPr>
          <w:spacing w:val="20"/>
        </w:rPr>
        <w:t> </w:t>
      </w:r>
      <w:r>
        <w:rPr/>
        <w:t>has</w:t>
      </w:r>
      <w:r>
        <w:rPr>
          <w:spacing w:val="20"/>
        </w:rPr>
        <w:t> </w:t>
      </w:r>
      <w:r>
        <w:rPr/>
        <w:t>changed</w:t>
      </w:r>
      <w:r>
        <w:rPr>
          <w:spacing w:val="20"/>
        </w:rPr>
        <w:t> </w:t>
      </w:r>
      <w:r>
        <w:rPr/>
        <w:t>over</w:t>
      </w:r>
      <w:r>
        <w:rPr>
          <w:spacing w:val="22"/>
        </w:rPr>
        <w:t> </w:t>
      </w:r>
      <w:r>
        <w:rPr/>
        <w:t>time,</w:t>
      </w:r>
      <w:r>
        <w:rPr>
          <w:w w:val="110"/>
        </w:rPr>
        <w:t> for</w:t>
      </w:r>
      <w:r>
        <w:rPr>
          <w:spacing w:val="-9"/>
          <w:w w:val="110"/>
        </w:rPr>
        <w:t> </w:t>
      </w:r>
      <w:r>
        <w:rPr>
          <w:w w:val="110"/>
        </w:rPr>
        <w:t>instance</w:t>
      </w:r>
      <w:r>
        <w:rPr>
          <w:spacing w:val="-10"/>
          <w:w w:val="110"/>
        </w:rPr>
        <w:t> </w:t>
      </w:r>
      <w:r>
        <w:rPr>
          <w:w w:val="110"/>
        </w:rPr>
        <w:t>in</w:t>
      </w:r>
      <w:r>
        <w:rPr>
          <w:spacing w:val="-10"/>
          <w:w w:val="110"/>
        </w:rPr>
        <w:t> </w:t>
      </w:r>
      <w:r>
        <w:rPr>
          <w:w w:val="110"/>
        </w:rPr>
        <w:t>analog</w:t>
      </w:r>
      <w:r>
        <w:rPr>
          <w:spacing w:val="-10"/>
          <w:w w:val="110"/>
        </w:rPr>
        <w:t> </w:t>
      </w:r>
      <w:r>
        <w:rPr>
          <w:w w:val="110"/>
        </w:rPr>
        <w:t>television</w:t>
      </w:r>
      <w:r>
        <w:rPr>
          <w:spacing w:val="-9"/>
          <w:w w:val="110"/>
        </w:rPr>
        <w:t> </w:t>
      </w:r>
      <w:r>
        <w:rPr>
          <w:w w:val="110"/>
        </w:rPr>
        <w:t>(ATV)</w:t>
      </w:r>
      <w:r>
        <w:rPr>
          <w:spacing w:val="-10"/>
          <w:w w:val="110"/>
        </w:rPr>
        <w:t> </w:t>
      </w:r>
      <w:r>
        <w:rPr>
          <w:w w:val="110"/>
        </w:rPr>
        <w:t>to</w:t>
      </w:r>
      <w:r>
        <w:rPr>
          <w:spacing w:val="-10"/>
          <w:w w:val="110"/>
        </w:rPr>
        <w:t> </w:t>
      </w:r>
      <w:r>
        <w:rPr>
          <w:w w:val="110"/>
        </w:rPr>
        <w:t>digital</w:t>
      </w:r>
      <w:r>
        <w:rPr>
          <w:spacing w:val="-9"/>
          <w:w w:val="110"/>
        </w:rPr>
        <w:t> </w:t>
      </w:r>
      <w:r>
        <w:rPr>
          <w:w w:val="110"/>
        </w:rPr>
        <w:t>television</w:t>
      </w:r>
      <w:r>
        <w:rPr>
          <w:spacing w:val="-10"/>
          <w:w w:val="110"/>
        </w:rPr>
        <w:t> </w:t>
      </w:r>
      <w:r>
        <w:rPr>
          <w:w w:val="110"/>
        </w:rPr>
        <w:t>(DTV)</w:t>
      </w:r>
      <w:r>
        <w:rPr>
          <w:spacing w:val="-9"/>
          <w:w w:val="110"/>
        </w:rPr>
        <w:t> </w:t>
      </w:r>
      <w:r>
        <w:rPr>
          <w:w w:val="110"/>
        </w:rPr>
        <w:t>tran- sition</w:t>
      </w:r>
      <w:r>
        <w:rPr>
          <w:spacing w:val="-6"/>
          <w:w w:val="110"/>
        </w:rPr>
        <w:t> </w:t>
      </w:r>
      <w:r>
        <w:rPr>
          <w:w w:val="110"/>
        </w:rPr>
        <w:t>the</w:t>
      </w:r>
      <w:r>
        <w:rPr>
          <w:spacing w:val="-6"/>
          <w:w w:val="110"/>
        </w:rPr>
        <w:t> </w:t>
      </w:r>
      <w:r>
        <w:rPr>
          <w:w w:val="110"/>
        </w:rPr>
        <w:t>national</w:t>
      </w:r>
      <w:r>
        <w:rPr>
          <w:spacing w:val="-6"/>
          <w:w w:val="110"/>
        </w:rPr>
        <w:t> </w:t>
      </w:r>
      <w:r>
        <w:rPr>
          <w:w w:val="110"/>
        </w:rPr>
        <w:t>television</w:t>
      </w:r>
      <w:r>
        <w:rPr>
          <w:spacing w:val="-6"/>
          <w:w w:val="110"/>
        </w:rPr>
        <w:t> </w:t>
      </w:r>
      <w:r>
        <w:rPr>
          <w:w w:val="110"/>
        </w:rPr>
        <w:t>system</w:t>
      </w:r>
      <w:r>
        <w:rPr>
          <w:spacing w:val="-6"/>
          <w:w w:val="110"/>
        </w:rPr>
        <w:t> </w:t>
      </w:r>
      <w:r>
        <w:rPr>
          <w:w w:val="110"/>
        </w:rPr>
        <w:t>committee</w:t>
      </w:r>
      <w:r>
        <w:rPr>
          <w:spacing w:val="-6"/>
          <w:w w:val="110"/>
        </w:rPr>
        <w:t> </w:t>
      </w:r>
      <w:r>
        <w:rPr>
          <w:w w:val="110"/>
        </w:rPr>
        <w:t>(NTSC-3.58)</w:t>
      </w:r>
      <w:r>
        <w:rPr>
          <w:spacing w:val="-6"/>
          <w:w w:val="110"/>
        </w:rPr>
        <w:t> </w:t>
      </w:r>
      <w:r>
        <w:rPr>
          <w:w w:val="110"/>
        </w:rPr>
        <w:t>converted to</w:t>
      </w:r>
      <w:r>
        <w:rPr>
          <w:w w:val="110"/>
        </w:rPr>
        <w:t> advanced</w:t>
      </w:r>
      <w:r>
        <w:rPr>
          <w:w w:val="110"/>
        </w:rPr>
        <w:t> television</w:t>
      </w:r>
      <w:r>
        <w:rPr>
          <w:w w:val="110"/>
        </w:rPr>
        <w:t> system</w:t>
      </w:r>
      <w:r>
        <w:rPr>
          <w:w w:val="110"/>
        </w:rPr>
        <w:t> committee</w:t>
      </w:r>
      <w:r>
        <w:rPr>
          <w:w w:val="110"/>
        </w:rPr>
        <w:t> (ATSC)</w:t>
      </w:r>
      <w:r>
        <w:rPr>
          <w:w w:val="110"/>
        </w:rPr>
        <w:t> standard</w:t>
      </w:r>
      <w:r>
        <w:rPr>
          <w:w w:val="110"/>
        </w:rPr>
        <w:t> in</w:t>
      </w:r>
      <w:r>
        <w:rPr>
          <w:w w:val="110"/>
        </w:rPr>
        <w:t> USA</w:t>
      </w:r>
      <w:r>
        <w:rPr>
          <w:w w:val="110"/>
        </w:rPr>
        <w:t> or phase</w:t>
      </w:r>
      <w:r>
        <w:rPr>
          <w:spacing w:val="40"/>
          <w:w w:val="110"/>
        </w:rPr>
        <w:t> </w:t>
      </w:r>
      <w:r>
        <w:rPr>
          <w:w w:val="110"/>
        </w:rPr>
        <w:t>alternation</w:t>
      </w:r>
      <w:r>
        <w:rPr>
          <w:spacing w:val="40"/>
          <w:w w:val="110"/>
        </w:rPr>
        <w:t> </w:t>
      </w:r>
      <w:r>
        <w:rPr>
          <w:w w:val="110"/>
        </w:rPr>
        <w:t>line</w:t>
      </w:r>
      <w:r>
        <w:rPr>
          <w:spacing w:val="40"/>
          <w:w w:val="110"/>
        </w:rPr>
        <w:t> </w:t>
      </w:r>
      <w:r>
        <w:rPr>
          <w:w w:val="110"/>
        </w:rPr>
        <w:t>(PAL)</w:t>
      </w:r>
      <w:r>
        <w:rPr>
          <w:spacing w:val="40"/>
          <w:w w:val="110"/>
        </w:rPr>
        <w:t> </w:t>
      </w:r>
      <w:r>
        <w:rPr>
          <w:w w:val="110"/>
        </w:rPr>
        <w:t>converted</w:t>
      </w:r>
      <w:r>
        <w:rPr>
          <w:spacing w:val="40"/>
          <w:w w:val="110"/>
        </w:rPr>
        <w:t> </w:t>
      </w:r>
      <w:r>
        <w:rPr>
          <w:w w:val="110"/>
        </w:rPr>
        <w:t>to</w:t>
      </w:r>
      <w:r>
        <w:rPr>
          <w:spacing w:val="40"/>
          <w:w w:val="110"/>
        </w:rPr>
        <w:t> </w:t>
      </w:r>
      <w:r>
        <w:rPr>
          <w:w w:val="110"/>
        </w:rPr>
        <w:t>digital</w:t>
      </w:r>
      <w:r>
        <w:rPr>
          <w:spacing w:val="40"/>
          <w:w w:val="110"/>
        </w:rPr>
        <w:t> </w:t>
      </w:r>
      <w:r>
        <w:rPr>
          <w:w w:val="110"/>
        </w:rPr>
        <w:t>video broadcasting-terrestrial</w:t>
      </w:r>
      <w:r>
        <w:rPr>
          <w:w w:val="110"/>
        </w:rPr>
        <w:t> (DVB-T)</w:t>
      </w:r>
      <w:r>
        <w:rPr>
          <w:w w:val="110"/>
        </w:rPr>
        <w:t> in</w:t>
      </w:r>
      <w:r>
        <w:rPr>
          <w:w w:val="110"/>
        </w:rPr>
        <w:t> Europe</w:t>
      </w:r>
      <w:r>
        <w:rPr>
          <w:w w:val="110"/>
        </w:rPr>
        <w:t> and</w:t>
      </w:r>
      <w:r>
        <w:rPr>
          <w:w w:val="110"/>
        </w:rPr>
        <w:t> NTSC-J</w:t>
      </w:r>
      <w:r>
        <w:rPr>
          <w:w w:val="110"/>
        </w:rPr>
        <w:t> converted</w:t>
      </w:r>
      <w:r>
        <w:rPr>
          <w:w w:val="110"/>
        </w:rPr>
        <w:t> to integrated</w:t>
      </w:r>
      <w:r>
        <w:rPr>
          <w:spacing w:val="-11"/>
          <w:w w:val="110"/>
        </w:rPr>
        <w:t> </w:t>
      </w:r>
      <w:r>
        <w:rPr>
          <w:w w:val="110"/>
        </w:rPr>
        <w:t>service</w:t>
      </w:r>
      <w:r>
        <w:rPr>
          <w:spacing w:val="-11"/>
          <w:w w:val="110"/>
        </w:rPr>
        <w:t> </w:t>
      </w:r>
      <w:r>
        <w:rPr>
          <w:w w:val="110"/>
        </w:rPr>
        <w:t>digital</w:t>
      </w:r>
      <w:r>
        <w:rPr>
          <w:spacing w:val="-11"/>
          <w:w w:val="110"/>
        </w:rPr>
        <w:t> </w:t>
      </w:r>
      <w:r>
        <w:rPr>
          <w:w w:val="110"/>
        </w:rPr>
        <w:t>broadcast</w:t>
      </w:r>
      <w:r>
        <w:rPr>
          <w:spacing w:val="-11"/>
          <w:w w:val="110"/>
        </w:rPr>
        <w:t> </w:t>
      </w:r>
      <w:r>
        <w:rPr>
          <w:w w:val="110"/>
        </w:rPr>
        <w:t>(ISDB)</w:t>
      </w:r>
      <w:r>
        <w:rPr>
          <w:spacing w:val="-11"/>
          <w:w w:val="110"/>
        </w:rPr>
        <w:t> </w:t>
      </w:r>
      <w:r>
        <w:rPr>
          <w:w w:val="110"/>
        </w:rPr>
        <w:t>in</w:t>
      </w:r>
      <w:r>
        <w:rPr>
          <w:spacing w:val="-11"/>
          <w:w w:val="110"/>
        </w:rPr>
        <w:t> </w:t>
      </w:r>
      <w:r>
        <w:rPr>
          <w:w w:val="110"/>
        </w:rPr>
        <w:t>Japan</w:t>
      </w:r>
      <w:r>
        <w:rPr>
          <w:spacing w:val="-11"/>
          <w:w w:val="110"/>
        </w:rPr>
        <w:t> </w:t>
      </w:r>
      <w:r>
        <w:rPr>
          <w:w w:val="110"/>
        </w:rPr>
        <w:t>[</w:t>
      </w:r>
      <w:hyperlink w:history="true" w:anchor="_bookmark32">
        <w:r>
          <w:rPr>
            <w:color w:val="2196D1"/>
            <w:w w:val="110"/>
          </w:rPr>
          <w:t>5</w:t>
        </w:r>
      </w:hyperlink>
      <w:r>
        <w:rPr>
          <w:w w:val="110"/>
        </w:rPr>
        <w:t>,</w:t>
      </w:r>
      <w:hyperlink w:history="true" w:anchor="_bookmark33">
        <w:r>
          <w:rPr>
            <w:color w:val="2196D1"/>
            <w:w w:val="110"/>
          </w:rPr>
          <w:t>6</w:t>
        </w:r>
      </w:hyperlink>
      <w:r>
        <w:rPr>
          <w:w w:val="110"/>
        </w:rPr>
        <w:t>].</w:t>
      </w:r>
      <w:r>
        <w:rPr>
          <w:spacing w:val="-11"/>
          <w:w w:val="110"/>
        </w:rPr>
        <w:t> </w:t>
      </w:r>
      <w:r>
        <w:rPr>
          <w:w w:val="110"/>
        </w:rPr>
        <w:t>Besides,</w:t>
      </w:r>
      <w:r>
        <w:rPr>
          <w:spacing w:val="-11"/>
          <w:w w:val="110"/>
        </w:rPr>
        <w:t> </w:t>
      </w:r>
      <w:r>
        <w:rPr>
          <w:w w:val="110"/>
        </w:rPr>
        <w:t>there is</w:t>
      </w:r>
      <w:r>
        <w:rPr>
          <w:spacing w:val="-3"/>
          <w:w w:val="110"/>
        </w:rPr>
        <w:t> </w:t>
      </w:r>
      <w:r>
        <w:rPr>
          <w:w w:val="110"/>
        </w:rPr>
        <w:t>an</w:t>
      </w:r>
      <w:r>
        <w:rPr>
          <w:spacing w:val="-6"/>
          <w:w w:val="110"/>
        </w:rPr>
        <w:t> </w:t>
      </w:r>
      <w:r>
        <w:rPr>
          <w:w w:val="110"/>
        </w:rPr>
        <w:t>approach</w:t>
      </w:r>
      <w:r>
        <w:rPr>
          <w:spacing w:val="-4"/>
          <w:w w:val="110"/>
        </w:rPr>
        <w:t> </w:t>
      </w:r>
      <w:r>
        <w:rPr>
          <w:w w:val="110"/>
        </w:rPr>
        <w:t>to</w:t>
      </w:r>
      <w:r>
        <w:rPr>
          <w:spacing w:val="-4"/>
          <w:w w:val="110"/>
        </w:rPr>
        <w:t> </w:t>
      </w:r>
      <w:r>
        <w:rPr>
          <w:w w:val="110"/>
        </w:rPr>
        <w:t>broadcasting</w:t>
      </w:r>
      <w:r>
        <w:rPr>
          <w:spacing w:val="-5"/>
          <w:w w:val="110"/>
        </w:rPr>
        <w:t> </w:t>
      </w:r>
      <w:r>
        <w:rPr>
          <w:w w:val="110"/>
        </w:rPr>
        <w:t>between</w:t>
      </w:r>
      <w:r>
        <w:rPr>
          <w:spacing w:val="-4"/>
          <w:w w:val="110"/>
        </w:rPr>
        <w:t> </w:t>
      </w:r>
      <w:r>
        <w:rPr>
          <w:w w:val="110"/>
        </w:rPr>
        <w:t>broadcast</w:t>
      </w:r>
      <w:r>
        <w:rPr>
          <w:spacing w:val="-4"/>
          <w:w w:val="110"/>
        </w:rPr>
        <w:t> </w:t>
      </w:r>
      <w:r>
        <w:rPr>
          <w:w w:val="110"/>
        </w:rPr>
        <w:t>owners</w:t>
      </w:r>
      <w:r>
        <w:rPr>
          <w:spacing w:val="-4"/>
          <w:w w:val="110"/>
        </w:rPr>
        <w:t> </w:t>
      </w:r>
      <w:r>
        <w:rPr>
          <w:w w:val="110"/>
        </w:rPr>
        <w:t>to</w:t>
      </w:r>
      <w:r>
        <w:rPr>
          <w:spacing w:val="-5"/>
          <w:w w:val="110"/>
        </w:rPr>
        <w:t> </w:t>
      </w:r>
      <w:r>
        <w:rPr>
          <w:w w:val="110"/>
        </w:rPr>
        <w:t>supply</w:t>
      </w:r>
      <w:r>
        <w:rPr>
          <w:spacing w:val="-4"/>
          <w:w w:val="110"/>
        </w:rPr>
        <w:t> </w:t>
      </w:r>
      <w:r>
        <w:rPr>
          <w:spacing w:val="-5"/>
          <w:w w:val="110"/>
        </w:rPr>
        <w:t>and</w:t>
      </w:r>
    </w:p>
    <w:p>
      <w:pPr>
        <w:pStyle w:val="BodyText"/>
        <w:spacing w:line="271" w:lineRule="auto" w:before="91"/>
        <w:ind w:left="131" w:right="110"/>
        <w:jc w:val="both"/>
      </w:pPr>
      <w:r>
        <w:rPr/>
        <w:br w:type="column"/>
      </w:r>
      <w:r>
        <w:rPr>
          <w:w w:val="110"/>
        </w:rPr>
        <w:t>deploy</w:t>
      </w:r>
      <w:r>
        <w:rPr>
          <w:w w:val="110"/>
        </w:rPr>
        <w:t> live</w:t>
      </w:r>
      <w:r>
        <w:rPr>
          <w:w w:val="110"/>
        </w:rPr>
        <w:t> video</w:t>
      </w:r>
      <w:r>
        <w:rPr>
          <w:w w:val="110"/>
        </w:rPr>
        <w:t> transmission</w:t>
      </w:r>
      <w:r>
        <w:rPr>
          <w:w w:val="110"/>
        </w:rPr>
        <w:t> among</w:t>
      </w:r>
      <w:r>
        <w:rPr>
          <w:w w:val="110"/>
        </w:rPr>
        <w:t> point</w:t>
      </w:r>
      <w:r>
        <w:rPr>
          <w:w w:val="110"/>
        </w:rPr>
        <w:t> to</w:t>
      </w:r>
      <w:r>
        <w:rPr>
          <w:w w:val="110"/>
        </w:rPr>
        <w:t> multipoint</w:t>
      </w:r>
      <w:r>
        <w:rPr>
          <w:w w:val="110"/>
        </w:rPr>
        <w:t> (PTM)</w:t>
      </w:r>
      <w:r>
        <w:rPr>
          <w:w w:val="110"/>
        </w:rPr>
        <w:t> </w:t>
      </w:r>
      <w:r>
        <w:rPr>
          <w:w w:val="110"/>
        </w:rPr>
        <w:t>and streaming delivery services [</w:t>
      </w:r>
      <w:hyperlink w:history="true" w:anchor="_bookmark34">
        <w:r>
          <w:rPr>
            <w:color w:val="2196D1"/>
            <w:w w:val="110"/>
          </w:rPr>
          <w:t>7</w:t>
        </w:r>
      </w:hyperlink>
      <w:r>
        <w:rPr>
          <w:w w:val="110"/>
        </w:rPr>
        <w:t>].</w:t>
      </w:r>
    </w:p>
    <w:p>
      <w:pPr>
        <w:pStyle w:val="BodyText"/>
        <w:spacing w:line="273" w:lineRule="auto" w:before="2"/>
        <w:ind w:left="131" w:right="110" w:firstLine="239"/>
        <w:jc w:val="both"/>
      </w:pPr>
      <w:r>
        <w:rPr>
          <w:w w:val="110"/>
        </w:rPr>
        <w:t>Moreover,</w:t>
      </w:r>
      <w:r>
        <w:rPr>
          <w:w w:val="110"/>
        </w:rPr>
        <w:t> restrictions</w:t>
      </w:r>
      <w:r>
        <w:rPr>
          <w:w w:val="110"/>
        </w:rPr>
        <w:t> are</w:t>
      </w:r>
      <w:r>
        <w:rPr>
          <w:w w:val="110"/>
        </w:rPr>
        <w:t> imposed</w:t>
      </w:r>
      <w:r>
        <w:rPr>
          <w:w w:val="110"/>
        </w:rPr>
        <w:t> by</w:t>
      </w:r>
      <w:r>
        <w:rPr>
          <w:w w:val="110"/>
        </w:rPr>
        <w:t> the</w:t>
      </w:r>
      <w:r>
        <w:rPr>
          <w:w w:val="110"/>
        </w:rPr>
        <w:t> international</w:t>
      </w:r>
      <w:r>
        <w:rPr>
          <w:w w:val="110"/>
        </w:rPr>
        <w:t> </w:t>
      </w:r>
      <w:r>
        <w:rPr>
          <w:w w:val="110"/>
        </w:rPr>
        <w:t>telecom- munication</w:t>
      </w:r>
      <w:r>
        <w:rPr>
          <w:w w:val="110"/>
        </w:rPr>
        <w:t> union</w:t>
      </w:r>
      <w:r>
        <w:rPr>
          <w:w w:val="110"/>
        </w:rPr>
        <w:t> (ITU)</w:t>
      </w:r>
      <w:r>
        <w:rPr>
          <w:w w:val="110"/>
        </w:rPr>
        <w:t> to</w:t>
      </w:r>
      <w:r>
        <w:rPr>
          <w:w w:val="110"/>
        </w:rPr>
        <w:t> reduce</w:t>
      </w:r>
      <w:r>
        <w:rPr>
          <w:w w:val="110"/>
        </w:rPr>
        <w:t> broadcast</w:t>
      </w:r>
      <w:r>
        <w:rPr>
          <w:w w:val="110"/>
        </w:rPr>
        <w:t> bandwidth</w:t>
      </w:r>
      <w:r>
        <w:rPr>
          <w:w w:val="110"/>
        </w:rPr>
        <w:t> and</w:t>
      </w:r>
      <w:r>
        <w:rPr>
          <w:w w:val="110"/>
        </w:rPr>
        <w:t> increase broadband</w:t>
      </w:r>
      <w:r>
        <w:rPr>
          <w:w w:val="110"/>
        </w:rPr>
        <w:t> bandwidth</w:t>
      </w:r>
      <w:r>
        <w:rPr>
          <w:w w:val="110"/>
        </w:rPr>
        <w:t> that</w:t>
      </w:r>
      <w:r>
        <w:rPr>
          <w:w w:val="110"/>
        </w:rPr>
        <w:t> is</w:t>
      </w:r>
      <w:r>
        <w:rPr>
          <w:w w:val="110"/>
        </w:rPr>
        <w:t> named</w:t>
      </w:r>
      <w:r>
        <w:rPr>
          <w:w w:val="110"/>
        </w:rPr>
        <w:t> digital</w:t>
      </w:r>
      <w:r>
        <w:rPr>
          <w:w w:val="110"/>
        </w:rPr>
        <w:t> dividend,</w:t>
      </w:r>
      <w:r>
        <w:rPr>
          <w:w w:val="110"/>
        </w:rPr>
        <w:t> and</w:t>
      </w:r>
      <w:r>
        <w:rPr>
          <w:w w:val="110"/>
        </w:rPr>
        <w:t> the</w:t>
      </w:r>
      <w:r>
        <w:rPr>
          <w:w w:val="110"/>
        </w:rPr>
        <w:t> coexis- tence</w:t>
      </w:r>
      <w:r>
        <w:rPr>
          <w:w w:val="110"/>
        </w:rPr>
        <w:t> of</w:t>
      </w:r>
      <w:r>
        <w:rPr>
          <w:w w:val="110"/>
        </w:rPr>
        <w:t> broadcast</w:t>
      </w:r>
      <w:r>
        <w:rPr>
          <w:w w:val="110"/>
        </w:rPr>
        <w:t> and</w:t>
      </w:r>
      <w:r>
        <w:rPr>
          <w:w w:val="110"/>
        </w:rPr>
        <w:t> broadband</w:t>
      </w:r>
      <w:r>
        <w:rPr>
          <w:w w:val="110"/>
        </w:rPr>
        <w:t> in</w:t>
      </w:r>
      <w:r>
        <w:rPr>
          <w:w w:val="110"/>
        </w:rPr>
        <w:t> the</w:t>
      </w:r>
      <w:r>
        <w:rPr>
          <w:w w:val="110"/>
        </w:rPr>
        <w:t> ultra-high</w:t>
      </w:r>
      <w:r>
        <w:rPr>
          <w:w w:val="110"/>
        </w:rPr>
        <w:t> frequency</w:t>
      </w:r>
      <w:r>
        <w:rPr>
          <w:w w:val="110"/>
        </w:rPr>
        <w:t> (UHF) spectrum is regulated by local radio frequency organization policy im- plications [</w:t>
      </w:r>
      <w:hyperlink w:history="true" w:anchor="_bookmark35">
        <w:r>
          <w:rPr>
            <w:color w:val="2196D1"/>
            <w:w w:val="110"/>
          </w:rPr>
          <w:t>8</w:t>
        </w:r>
      </w:hyperlink>
      <w:r>
        <w:rPr>
          <w:w w:val="110"/>
        </w:rPr>
        <w:t>].</w:t>
      </w:r>
    </w:p>
    <w:p>
      <w:pPr>
        <w:pStyle w:val="BodyText"/>
        <w:spacing w:line="268" w:lineRule="auto"/>
        <w:ind w:left="131" w:right="110" w:firstLine="239"/>
        <w:jc w:val="both"/>
      </w:pPr>
      <w:r>
        <w:rPr>
          <w:w w:val="110"/>
        </w:rPr>
        <w:t>There</w:t>
      </w:r>
      <w:r>
        <w:rPr>
          <w:w w:val="110"/>
        </w:rPr>
        <w:t> is</w:t>
      </w:r>
      <w:r>
        <w:rPr>
          <w:w w:val="110"/>
        </w:rPr>
        <w:t> a</w:t>
      </w:r>
      <w:r>
        <w:rPr>
          <w:w w:val="110"/>
        </w:rPr>
        <w:t> challenge</w:t>
      </w:r>
      <w:r>
        <w:rPr>
          <w:w w:val="110"/>
        </w:rPr>
        <w:t> in</w:t>
      </w:r>
      <w:r>
        <w:rPr>
          <w:w w:val="110"/>
        </w:rPr>
        <w:t> historical</w:t>
      </w:r>
      <w:r>
        <w:rPr>
          <w:w w:val="110"/>
        </w:rPr>
        <w:t> inconsistency</w:t>
      </w:r>
      <w:r>
        <w:rPr>
          <w:w w:val="110"/>
        </w:rPr>
        <w:t> for</w:t>
      </w:r>
      <w:r>
        <w:rPr>
          <w:w w:val="110"/>
        </w:rPr>
        <w:t> operators</w:t>
      </w:r>
      <w:r>
        <w:rPr>
          <w:w w:val="110"/>
        </w:rPr>
        <w:t> </w:t>
      </w:r>
      <w:r>
        <w:rPr>
          <w:w w:val="110"/>
        </w:rPr>
        <w:t>to synchronize with different technologies. There are incompatibility and contradictions</w:t>
      </w:r>
      <w:r>
        <w:rPr>
          <w:w w:val="110"/>
        </w:rPr>
        <w:t> in</w:t>
      </w:r>
      <w:r>
        <w:rPr>
          <w:w w:val="110"/>
        </w:rPr>
        <w:t> DTTB</w:t>
      </w:r>
      <w:r>
        <w:rPr>
          <w:w w:val="110"/>
        </w:rPr>
        <w:t> infrastructure</w:t>
      </w:r>
      <w:r>
        <w:rPr>
          <w:w w:val="110"/>
        </w:rPr>
        <w:t> versus</w:t>
      </w:r>
      <w:r>
        <w:rPr>
          <w:w w:val="110"/>
        </w:rPr>
        <w:t> CDTB</w:t>
      </w:r>
      <w:r>
        <w:rPr>
          <w:w w:val="110"/>
        </w:rPr>
        <w:t> technology.</w:t>
      </w:r>
      <w:r>
        <w:rPr>
          <w:w w:val="110"/>
        </w:rPr>
        <w:t> For instance</w:t>
      </w:r>
      <w:r>
        <w:rPr>
          <w:w w:val="110"/>
        </w:rPr>
        <w:t> era</w:t>
      </w:r>
      <w:r>
        <w:rPr>
          <w:w w:val="110"/>
        </w:rPr>
        <w:t> of</w:t>
      </w:r>
      <w:r>
        <w:rPr>
          <w:w w:val="110"/>
        </w:rPr>
        <w:t> wideband</w:t>
      </w:r>
      <w:r>
        <w:rPr>
          <w:w w:val="110"/>
        </w:rPr>
        <w:t> code</w:t>
      </w:r>
      <w:r>
        <w:rPr>
          <w:w w:val="110"/>
        </w:rPr>
        <w:t> division</w:t>
      </w:r>
      <w:r>
        <w:rPr>
          <w:w w:val="110"/>
        </w:rPr>
        <w:t> multiple</w:t>
      </w:r>
      <w:r>
        <w:rPr>
          <w:w w:val="110"/>
        </w:rPr>
        <w:t> access</w:t>
      </w:r>
      <w:r>
        <w:rPr>
          <w:w w:val="110"/>
        </w:rPr>
        <w:t> (WCDMA)</w:t>
      </w:r>
      <w:r>
        <w:rPr>
          <w:w w:val="110"/>
        </w:rPr>
        <w:t> in broadband</w:t>
      </w:r>
      <w:r>
        <w:rPr>
          <w:w w:val="110"/>
        </w:rPr>
        <w:t> versus</w:t>
      </w:r>
      <w:r>
        <w:rPr>
          <w:w w:val="110"/>
        </w:rPr>
        <w:t> digital</w:t>
      </w:r>
      <w:r>
        <w:rPr>
          <w:w w:val="110"/>
        </w:rPr>
        <w:t> video</w:t>
      </w:r>
      <w:r>
        <w:rPr>
          <w:w w:val="110"/>
        </w:rPr>
        <w:t> broadcasting-handheld</w:t>
      </w:r>
      <w:r>
        <w:rPr>
          <w:w w:val="110"/>
        </w:rPr>
        <w:t> (DVB-H)</w:t>
      </w:r>
      <w:r>
        <w:rPr>
          <w:w w:val="110"/>
        </w:rPr>
        <w:t> in broadcast technology initially [</w:t>
      </w:r>
      <w:hyperlink w:history="true" w:anchor="_bookmark36">
        <w:r>
          <w:rPr>
            <w:color w:val="2196D1"/>
            <w:w w:val="110"/>
          </w:rPr>
          <w:t>9</w:t>
        </w:r>
        <w:r>
          <w:rPr>
            <w:rFonts w:ascii="STIX" w:hAnsi="STIX"/>
            <w:color w:val="2196D1"/>
            <w:w w:val="110"/>
          </w:rPr>
          <w:t>–</w:t>
        </w:r>
        <w:r>
          <w:rPr>
            <w:color w:val="2196D1"/>
            <w:w w:val="110"/>
          </w:rPr>
          <w:t>11</w:t>
        </w:r>
      </w:hyperlink>
      <w:r>
        <w:rPr>
          <w:w w:val="110"/>
        </w:rPr>
        <w:t>].</w:t>
      </w:r>
    </w:p>
    <w:p>
      <w:pPr>
        <w:pStyle w:val="BodyText"/>
        <w:spacing w:line="138" w:lineRule="exact"/>
        <w:ind w:left="370"/>
        <w:jc w:val="both"/>
      </w:pPr>
      <w:r>
        <w:rPr>
          <w:w w:val="110"/>
        </w:rPr>
        <w:t>To</w:t>
      </w:r>
      <w:r>
        <w:rPr>
          <w:spacing w:val="-5"/>
          <w:w w:val="110"/>
        </w:rPr>
        <w:t> </w:t>
      </w:r>
      <w:r>
        <w:rPr>
          <w:w w:val="110"/>
        </w:rPr>
        <w:t>address</w:t>
      </w:r>
      <w:r>
        <w:rPr>
          <w:spacing w:val="-6"/>
          <w:w w:val="110"/>
        </w:rPr>
        <w:t> </w:t>
      </w:r>
      <w:r>
        <w:rPr>
          <w:w w:val="110"/>
        </w:rPr>
        <w:t>these</w:t>
      </w:r>
      <w:r>
        <w:rPr>
          <w:spacing w:val="-4"/>
          <w:w w:val="110"/>
        </w:rPr>
        <w:t> </w:t>
      </w:r>
      <w:r>
        <w:rPr>
          <w:w w:val="110"/>
        </w:rPr>
        <w:t>challenges</w:t>
      </w:r>
      <w:r>
        <w:rPr>
          <w:spacing w:val="-5"/>
          <w:w w:val="110"/>
        </w:rPr>
        <w:t> </w:t>
      </w:r>
      <w:r>
        <w:rPr>
          <w:w w:val="110"/>
        </w:rPr>
        <w:t>broadcast</w:t>
      </w:r>
      <w:r>
        <w:rPr>
          <w:spacing w:val="-5"/>
          <w:w w:val="110"/>
        </w:rPr>
        <w:t> </w:t>
      </w:r>
      <w:r>
        <w:rPr>
          <w:w w:val="110"/>
        </w:rPr>
        <w:t>holders</w:t>
      </w:r>
      <w:r>
        <w:rPr>
          <w:spacing w:val="-5"/>
          <w:w w:val="110"/>
        </w:rPr>
        <w:t> </w:t>
      </w:r>
      <w:r>
        <w:rPr>
          <w:w w:val="110"/>
        </w:rPr>
        <w:t>and</w:t>
      </w:r>
      <w:r>
        <w:rPr>
          <w:spacing w:val="-5"/>
          <w:w w:val="110"/>
        </w:rPr>
        <w:t> </w:t>
      </w:r>
      <w:r>
        <w:rPr>
          <w:w w:val="110"/>
        </w:rPr>
        <w:t>broadcast</w:t>
      </w:r>
      <w:r>
        <w:rPr>
          <w:spacing w:val="-6"/>
          <w:w w:val="110"/>
        </w:rPr>
        <w:t> </w:t>
      </w:r>
      <w:r>
        <w:rPr>
          <w:spacing w:val="-2"/>
          <w:w w:val="110"/>
        </w:rPr>
        <w:t>owners</w:t>
      </w:r>
    </w:p>
    <w:p>
      <w:pPr>
        <w:pStyle w:val="BodyText"/>
        <w:spacing w:line="273" w:lineRule="auto" w:before="23"/>
        <w:ind w:left="131" w:right="109"/>
        <w:jc w:val="both"/>
      </w:pPr>
      <w:r>
        <w:rPr>
          <w:w w:val="110"/>
        </w:rPr>
        <w:t>are</w:t>
      </w:r>
      <w:r>
        <w:rPr>
          <w:spacing w:val="-4"/>
          <w:w w:val="110"/>
        </w:rPr>
        <w:t> </w:t>
      </w:r>
      <w:r>
        <w:rPr>
          <w:w w:val="110"/>
        </w:rPr>
        <w:t>suggested</w:t>
      </w:r>
      <w:r>
        <w:rPr>
          <w:spacing w:val="-5"/>
          <w:w w:val="110"/>
        </w:rPr>
        <w:t> </w:t>
      </w:r>
      <w:r>
        <w:rPr>
          <w:w w:val="110"/>
        </w:rPr>
        <w:t>a</w:t>
      </w:r>
      <w:r>
        <w:rPr>
          <w:spacing w:val="-5"/>
          <w:w w:val="110"/>
        </w:rPr>
        <w:t> </w:t>
      </w:r>
      <w:r>
        <w:rPr>
          <w:w w:val="110"/>
        </w:rPr>
        <w:t>juxtaposition</w:t>
      </w:r>
      <w:r>
        <w:rPr>
          <w:spacing w:val="-4"/>
          <w:w w:val="110"/>
        </w:rPr>
        <w:t> </w:t>
      </w:r>
      <w:r>
        <w:rPr>
          <w:w w:val="110"/>
        </w:rPr>
        <w:t>approach</w:t>
      </w:r>
      <w:r>
        <w:rPr>
          <w:spacing w:val="-4"/>
          <w:w w:val="110"/>
        </w:rPr>
        <w:t> </w:t>
      </w:r>
      <w:r>
        <w:rPr>
          <w:w w:val="110"/>
        </w:rPr>
        <w:t>[</w:t>
      </w:r>
      <w:hyperlink w:history="true" w:anchor="_bookmark37">
        <w:r>
          <w:rPr>
            <w:color w:val="2196D1"/>
            <w:w w:val="110"/>
          </w:rPr>
          <w:t>12</w:t>
        </w:r>
      </w:hyperlink>
      <w:r>
        <w:rPr>
          <w:w w:val="110"/>
        </w:rPr>
        <w:t>].</w:t>
      </w:r>
      <w:r>
        <w:rPr>
          <w:spacing w:val="-5"/>
          <w:w w:val="110"/>
        </w:rPr>
        <w:t> </w:t>
      </w:r>
      <w:r>
        <w:rPr>
          <w:w w:val="110"/>
        </w:rPr>
        <w:t>The</w:t>
      </w:r>
      <w:r>
        <w:rPr>
          <w:spacing w:val="-4"/>
          <w:w w:val="110"/>
        </w:rPr>
        <w:t> </w:t>
      </w:r>
      <w:r>
        <w:rPr>
          <w:w w:val="110"/>
        </w:rPr>
        <w:t>subject</w:t>
      </w:r>
      <w:r>
        <w:rPr>
          <w:spacing w:val="-5"/>
          <w:w w:val="110"/>
        </w:rPr>
        <w:t> </w:t>
      </w:r>
      <w:r>
        <w:rPr>
          <w:w w:val="110"/>
        </w:rPr>
        <w:t>will</w:t>
      </w:r>
      <w:r>
        <w:rPr>
          <w:spacing w:val="-5"/>
          <w:w w:val="110"/>
        </w:rPr>
        <w:t> </w:t>
      </w:r>
      <w:r>
        <w:rPr>
          <w:w w:val="110"/>
        </w:rPr>
        <w:t>offer</w:t>
      </w:r>
      <w:r>
        <w:rPr>
          <w:spacing w:val="-5"/>
          <w:w w:val="110"/>
        </w:rPr>
        <w:t> </w:t>
      </w:r>
      <w:r>
        <w:rPr>
          <w:w w:val="110"/>
        </w:rPr>
        <w:t>a</w:t>
      </w:r>
      <w:r>
        <w:rPr>
          <w:spacing w:val="-4"/>
          <w:w w:val="110"/>
        </w:rPr>
        <w:t> </w:t>
      </w:r>
      <w:r>
        <w:rPr>
          <w:w w:val="110"/>
        </w:rPr>
        <w:t>set of</w:t>
      </w:r>
      <w:r>
        <w:rPr>
          <w:spacing w:val="-4"/>
          <w:w w:val="110"/>
        </w:rPr>
        <w:t> </w:t>
      </w:r>
      <w:r>
        <w:rPr>
          <w:w w:val="110"/>
        </w:rPr>
        <w:t>challenges</w:t>
      </w:r>
      <w:r>
        <w:rPr>
          <w:spacing w:val="-4"/>
          <w:w w:val="110"/>
        </w:rPr>
        <w:t> </w:t>
      </w:r>
      <w:r>
        <w:rPr>
          <w:w w:val="110"/>
        </w:rPr>
        <w:t>and</w:t>
      </w:r>
      <w:r>
        <w:rPr>
          <w:spacing w:val="-3"/>
          <w:w w:val="110"/>
        </w:rPr>
        <w:t> </w:t>
      </w:r>
      <w:r>
        <w:rPr>
          <w:w w:val="110"/>
        </w:rPr>
        <w:t>opportunities</w:t>
      </w:r>
      <w:r>
        <w:rPr>
          <w:spacing w:val="-4"/>
          <w:w w:val="110"/>
        </w:rPr>
        <w:t> </w:t>
      </w:r>
      <w:r>
        <w:rPr>
          <w:w w:val="110"/>
        </w:rPr>
        <w:t>for</w:t>
      </w:r>
      <w:r>
        <w:rPr>
          <w:spacing w:val="-4"/>
          <w:w w:val="110"/>
        </w:rPr>
        <w:t> </w:t>
      </w:r>
      <w:r>
        <w:rPr>
          <w:w w:val="110"/>
        </w:rPr>
        <w:t>CDTB</w:t>
      </w:r>
      <w:r>
        <w:rPr>
          <w:spacing w:val="-4"/>
          <w:w w:val="110"/>
        </w:rPr>
        <w:t> </w:t>
      </w:r>
      <w:r>
        <w:rPr>
          <w:w w:val="110"/>
        </w:rPr>
        <w:t>recipients</w:t>
      </w:r>
      <w:r>
        <w:rPr>
          <w:spacing w:val="-4"/>
          <w:w w:val="110"/>
        </w:rPr>
        <w:t> </w:t>
      </w:r>
      <w:r>
        <w:rPr>
          <w:w w:val="110"/>
        </w:rPr>
        <w:t>and</w:t>
      </w:r>
      <w:r>
        <w:rPr>
          <w:spacing w:val="-4"/>
          <w:w w:val="110"/>
        </w:rPr>
        <w:t> </w:t>
      </w:r>
      <w:r>
        <w:rPr>
          <w:w w:val="110"/>
        </w:rPr>
        <w:t>broadcast</w:t>
      </w:r>
      <w:r>
        <w:rPr>
          <w:spacing w:val="-4"/>
          <w:w w:val="110"/>
        </w:rPr>
        <w:t> </w:t>
      </w:r>
      <w:r>
        <w:rPr>
          <w:w w:val="110"/>
        </w:rPr>
        <w:t>ser- vice</w:t>
      </w:r>
      <w:r>
        <w:rPr>
          <w:w w:val="110"/>
        </w:rPr>
        <w:t> providers</w:t>
      </w:r>
      <w:r>
        <w:rPr>
          <w:w w:val="110"/>
        </w:rPr>
        <w:t> (BSPs)</w:t>
      </w:r>
      <w:r>
        <w:rPr>
          <w:w w:val="110"/>
        </w:rPr>
        <w:t> [</w:t>
      </w:r>
      <w:hyperlink w:history="true" w:anchor="_bookmark38">
        <w:r>
          <w:rPr>
            <w:color w:val="2196D1"/>
            <w:w w:val="110"/>
          </w:rPr>
          <w:t>13</w:t>
        </w:r>
      </w:hyperlink>
      <w:r>
        <w:rPr>
          <w:w w:val="110"/>
        </w:rPr>
        <w:t>].</w:t>
      </w:r>
      <w:r>
        <w:rPr>
          <w:w w:val="110"/>
        </w:rPr>
        <w:t> Nowadays,</w:t>
      </w:r>
      <w:r>
        <w:rPr>
          <w:w w:val="110"/>
        </w:rPr>
        <w:t> BSPs</w:t>
      </w:r>
      <w:r>
        <w:rPr>
          <w:w w:val="110"/>
        </w:rPr>
        <w:t> looking</w:t>
      </w:r>
      <w:r>
        <w:rPr>
          <w:w w:val="110"/>
        </w:rPr>
        <w:t> to</w:t>
      </w:r>
      <w:r>
        <w:rPr>
          <w:w w:val="110"/>
        </w:rPr>
        <w:t> pick</w:t>
      </w:r>
      <w:r>
        <w:rPr>
          <w:w w:val="110"/>
        </w:rPr>
        <w:t> out</w:t>
      </w:r>
      <w:r>
        <w:rPr>
          <w:w w:val="110"/>
        </w:rPr>
        <w:t> an alternative</w:t>
      </w:r>
      <w:r>
        <w:rPr>
          <w:spacing w:val="-11"/>
          <w:w w:val="110"/>
        </w:rPr>
        <w:t> </w:t>
      </w:r>
      <w:r>
        <w:rPr>
          <w:w w:val="110"/>
        </w:rPr>
        <w:t>to</w:t>
      </w:r>
      <w:r>
        <w:rPr>
          <w:spacing w:val="-11"/>
          <w:w w:val="110"/>
        </w:rPr>
        <w:t> </w:t>
      </w:r>
      <w:r>
        <w:rPr>
          <w:w w:val="110"/>
        </w:rPr>
        <w:t>next-generation</w:t>
      </w:r>
      <w:r>
        <w:rPr>
          <w:spacing w:val="-11"/>
          <w:w w:val="110"/>
        </w:rPr>
        <w:t> </w:t>
      </w:r>
      <w:r>
        <w:rPr>
          <w:w w:val="110"/>
        </w:rPr>
        <w:t>platform</w:t>
      </w:r>
      <w:r>
        <w:rPr>
          <w:spacing w:val="-11"/>
          <w:w w:val="110"/>
        </w:rPr>
        <w:t> </w:t>
      </w:r>
      <w:r>
        <w:rPr>
          <w:w w:val="110"/>
        </w:rPr>
        <w:t>CDTB</w:t>
      </w:r>
      <w:r>
        <w:rPr>
          <w:spacing w:val="-11"/>
          <w:w w:val="110"/>
        </w:rPr>
        <w:t> </w:t>
      </w:r>
      <w:r>
        <w:rPr>
          <w:w w:val="110"/>
        </w:rPr>
        <w:t>technology</w:t>
      </w:r>
      <w:r>
        <w:rPr>
          <w:spacing w:val="-11"/>
          <w:w w:val="110"/>
        </w:rPr>
        <w:t> </w:t>
      </w:r>
      <w:r>
        <w:rPr>
          <w:w w:val="110"/>
        </w:rPr>
        <w:t>using</w:t>
      </w:r>
      <w:r>
        <w:rPr>
          <w:spacing w:val="-11"/>
          <w:w w:val="110"/>
        </w:rPr>
        <w:t> </w:t>
      </w:r>
      <w:r>
        <w:rPr>
          <w:spacing w:val="-2"/>
          <w:w w:val="110"/>
        </w:rPr>
        <w:t>existing</w:t>
      </w:r>
    </w:p>
    <w:p>
      <w:pPr>
        <w:spacing w:after="0" w:line="273" w:lineRule="auto"/>
        <w:jc w:val="both"/>
        <w:sectPr>
          <w:type w:val="continuous"/>
          <w:pgSz w:w="11910" w:h="15880"/>
          <w:pgMar w:top="620" w:bottom="280" w:left="620" w:right="640"/>
          <w:cols w:num="2" w:equalWidth="0">
            <w:col w:w="5194" w:space="186"/>
            <w:col w:w="5270"/>
          </w:cols>
        </w:sectPr>
      </w:pPr>
    </w:p>
    <w:p>
      <w:pPr>
        <w:pStyle w:val="BodyText"/>
        <w:spacing w:before="92"/>
        <w:rPr>
          <w:sz w:val="20"/>
        </w:rPr>
      </w:pPr>
    </w:p>
    <w:p>
      <w:pPr>
        <w:pStyle w:val="BodyText"/>
        <w:spacing w:line="20" w:lineRule="exact"/>
        <w:ind w:left="131"/>
        <w:rPr>
          <w:sz w:val="2"/>
        </w:rPr>
      </w:pPr>
      <w:r>
        <w:rPr>
          <w:sz w:val="2"/>
        </w:rPr>
        <mc:AlternateContent>
          <mc:Choice Requires="wps">
            <w:drawing>
              <wp:inline distT="0" distB="0" distL="0" distR="0">
                <wp:extent cx="459105" cy="2540"/>
                <wp:effectExtent l="0" t="0" r="0" b="0"/>
                <wp:docPr id="11" name="Group 11"/>
                <wp:cNvGraphicFramePr>
                  <a:graphicFrameLocks/>
                </wp:cNvGraphicFramePr>
                <a:graphic>
                  <a:graphicData uri="http://schemas.microsoft.com/office/word/2010/wordprocessingGroup">
                    <wpg:wgp>
                      <wpg:cNvPr id="11" name="Group 11"/>
                      <wpg:cNvGrpSpPr/>
                      <wpg:grpSpPr>
                        <a:xfrm>
                          <a:off x="0" y="0"/>
                          <a:ext cx="459105" cy="2540"/>
                          <a:chExt cx="459105" cy="2540"/>
                        </a:xfrm>
                      </wpg:grpSpPr>
                      <wps:wsp>
                        <wps:cNvPr id="12" name="Graphic 12"/>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9" coordorigin="0,0" coordsize="723,4">
                <v:shape style="position:absolute;left:0;top:0;width:723;height:4" id="docshape10" coordorigin="0,0" coordsize="723,4" path="m722,0l0,0,0,2,1,2,1,4,719,4,719,2,722,2,722,0xe" filled="true" fillcolor="#000000" stroked="false">
                  <v:path arrowok="t"/>
                  <v:fill type="solid"/>
                </v:shape>
              </v:group>
            </w:pict>
          </mc:Fallback>
        </mc:AlternateContent>
      </w:r>
      <w:r>
        <w:rPr>
          <w:sz w:val="2"/>
        </w:rPr>
      </w:r>
    </w:p>
    <w:p>
      <w:pPr>
        <w:spacing w:before="32"/>
        <w:ind w:left="232" w:right="0" w:firstLine="0"/>
        <w:jc w:val="left"/>
        <w:rPr>
          <w:sz w:val="14"/>
        </w:rPr>
      </w:pPr>
      <w:bookmarkStart w:name="_bookmark2" w:id="5"/>
      <w:bookmarkEnd w:id="5"/>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70" w:right="0" w:firstLine="0"/>
        <w:jc w:val="left"/>
        <w:rPr>
          <w:sz w:val="14"/>
        </w:rPr>
      </w:pPr>
      <w:r>
        <w:rPr>
          <w:i/>
          <w:w w:val="110"/>
          <w:sz w:val="14"/>
        </w:rPr>
        <w:t>E-mail</w:t>
      </w:r>
      <w:r>
        <w:rPr>
          <w:i/>
          <w:spacing w:val="15"/>
          <w:w w:val="110"/>
          <w:sz w:val="14"/>
        </w:rPr>
        <w:t> </w:t>
      </w:r>
      <w:r>
        <w:rPr>
          <w:i/>
          <w:w w:val="110"/>
          <w:sz w:val="14"/>
        </w:rPr>
        <w:t>addresses:</w:t>
      </w:r>
      <w:r>
        <w:rPr>
          <w:i/>
          <w:spacing w:val="14"/>
          <w:w w:val="110"/>
          <w:sz w:val="14"/>
        </w:rPr>
        <w:t> </w:t>
      </w:r>
      <w:hyperlink r:id="rId10">
        <w:r>
          <w:rPr>
            <w:color w:val="2196D1"/>
            <w:w w:val="110"/>
            <w:sz w:val="14"/>
          </w:rPr>
          <w:t>shariatzadeh.heydar@istanbul.edu.tr</w:t>
        </w:r>
      </w:hyperlink>
      <w:r>
        <w:rPr>
          <w:color w:val="2196D1"/>
          <w:spacing w:val="12"/>
          <w:w w:val="110"/>
          <w:sz w:val="14"/>
        </w:rPr>
        <w:t> </w:t>
      </w:r>
      <w:r>
        <w:rPr>
          <w:w w:val="110"/>
          <w:sz w:val="14"/>
        </w:rPr>
        <w:t>(H.</w:t>
      </w:r>
      <w:r>
        <w:rPr>
          <w:spacing w:val="14"/>
          <w:w w:val="110"/>
          <w:sz w:val="14"/>
        </w:rPr>
        <w:t> </w:t>
      </w:r>
      <w:r>
        <w:rPr>
          <w:w w:val="110"/>
          <w:sz w:val="14"/>
        </w:rPr>
        <w:t>Shariatzadeh),</w:t>
      </w:r>
      <w:r>
        <w:rPr>
          <w:spacing w:val="14"/>
          <w:w w:val="110"/>
          <w:sz w:val="14"/>
        </w:rPr>
        <w:t> </w:t>
      </w:r>
      <w:hyperlink r:id="rId11">
        <w:r>
          <w:rPr>
            <w:color w:val="2196D1"/>
            <w:w w:val="110"/>
            <w:sz w:val="14"/>
          </w:rPr>
          <w:t>ghazimaghrebi@jdnasir.ac.ir</w:t>
        </w:r>
      </w:hyperlink>
      <w:r>
        <w:rPr>
          <w:color w:val="2196D1"/>
          <w:spacing w:val="15"/>
          <w:w w:val="110"/>
          <w:sz w:val="14"/>
        </w:rPr>
        <w:t> </w:t>
      </w:r>
      <w:r>
        <w:rPr>
          <w:w w:val="110"/>
          <w:sz w:val="14"/>
        </w:rPr>
        <w:t>(S.</w:t>
      </w:r>
      <w:r>
        <w:rPr>
          <w:spacing w:val="14"/>
          <w:w w:val="110"/>
          <w:sz w:val="14"/>
        </w:rPr>
        <w:t> </w:t>
      </w:r>
      <w:r>
        <w:rPr>
          <w:w w:val="110"/>
          <w:sz w:val="14"/>
        </w:rPr>
        <w:t>Ghazi-Maghrebi),</w:t>
      </w:r>
      <w:r>
        <w:rPr>
          <w:spacing w:val="13"/>
          <w:w w:val="110"/>
          <w:sz w:val="14"/>
        </w:rPr>
        <w:t> </w:t>
      </w:r>
      <w:hyperlink r:id="rId12">
        <w:r>
          <w:rPr>
            <w:color w:val="2196D1"/>
            <w:w w:val="110"/>
            <w:sz w:val="14"/>
          </w:rPr>
          <w:t>bahattin@iuc.edu.tr</w:t>
        </w:r>
      </w:hyperlink>
      <w:r>
        <w:rPr>
          <w:color w:val="2196D1"/>
          <w:spacing w:val="14"/>
          <w:w w:val="110"/>
          <w:sz w:val="14"/>
        </w:rPr>
        <w:t> </w:t>
      </w:r>
      <w:r>
        <w:rPr>
          <w:w w:val="110"/>
          <w:sz w:val="14"/>
        </w:rPr>
        <w:t>(B.</w:t>
      </w:r>
      <w:r>
        <w:rPr>
          <w:spacing w:val="13"/>
          <w:w w:val="110"/>
          <w:sz w:val="14"/>
        </w:rPr>
        <w:t> </w:t>
      </w:r>
      <w:r>
        <w:rPr>
          <w:spacing w:val="-2"/>
          <w:w w:val="110"/>
          <w:sz w:val="14"/>
        </w:rPr>
        <w:t>Karakaya).</w:t>
      </w:r>
    </w:p>
    <w:p>
      <w:pPr>
        <w:pStyle w:val="BodyText"/>
        <w:spacing w:before="18"/>
        <w:rPr>
          <w:sz w:val="14"/>
        </w:rPr>
      </w:pPr>
    </w:p>
    <w:p>
      <w:pPr>
        <w:spacing w:before="0"/>
        <w:ind w:left="131" w:right="0" w:firstLine="0"/>
        <w:jc w:val="left"/>
        <w:rPr>
          <w:sz w:val="14"/>
        </w:rPr>
      </w:pPr>
      <w:hyperlink r:id="rId9">
        <w:r>
          <w:rPr>
            <w:color w:val="2196D1"/>
            <w:spacing w:val="-2"/>
            <w:w w:val="120"/>
            <w:sz w:val="14"/>
          </w:rPr>
          <w:t>https://doi.org/10.1016/j.array.2021.100073</w:t>
        </w:r>
      </w:hyperlink>
    </w:p>
    <w:p>
      <w:pPr>
        <w:spacing w:before="29"/>
        <w:ind w:left="131" w:right="0" w:firstLine="0"/>
        <w:jc w:val="left"/>
        <w:rPr>
          <w:sz w:val="14"/>
        </w:rPr>
      </w:pPr>
      <w:r>
        <w:rPr>
          <w:w w:val="110"/>
          <w:sz w:val="14"/>
        </w:rPr>
        <w:t>Received</w:t>
      </w:r>
      <w:r>
        <w:rPr>
          <w:spacing w:val="16"/>
          <w:w w:val="110"/>
          <w:sz w:val="14"/>
        </w:rPr>
        <w:t> </w:t>
      </w:r>
      <w:r>
        <w:rPr>
          <w:w w:val="110"/>
          <w:sz w:val="14"/>
        </w:rPr>
        <w:t>17</w:t>
      </w:r>
      <w:r>
        <w:rPr>
          <w:spacing w:val="17"/>
          <w:w w:val="110"/>
          <w:sz w:val="14"/>
        </w:rPr>
        <w:t> </w:t>
      </w:r>
      <w:r>
        <w:rPr>
          <w:w w:val="110"/>
          <w:sz w:val="14"/>
        </w:rPr>
        <w:t>January</w:t>
      </w:r>
      <w:r>
        <w:rPr>
          <w:spacing w:val="16"/>
          <w:w w:val="110"/>
          <w:sz w:val="14"/>
        </w:rPr>
        <w:t> </w:t>
      </w:r>
      <w:r>
        <w:rPr>
          <w:w w:val="110"/>
          <w:sz w:val="14"/>
        </w:rPr>
        <w:t>2021;</w:t>
      </w:r>
      <w:r>
        <w:rPr>
          <w:spacing w:val="17"/>
          <w:w w:val="110"/>
          <w:sz w:val="14"/>
        </w:rPr>
        <w:t> </w:t>
      </w:r>
      <w:r>
        <w:rPr>
          <w:w w:val="110"/>
          <w:sz w:val="14"/>
        </w:rPr>
        <w:t>Received</w:t>
      </w:r>
      <w:r>
        <w:rPr>
          <w:spacing w:val="17"/>
          <w:w w:val="110"/>
          <w:sz w:val="14"/>
        </w:rPr>
        <w:t> </w:t>
      </w:r>
      <w:r>
        <w:rPr>
          <w:w w:val="110"/>
          <w:sz w:val="14"/>
        </w:rPr>
        <w:t>in</w:t>
      </w:r>
      <w:r>
        <w:rPr>
          <w:spacing w:val="16"/>
          <w:w w:val="110"/>
          <w:sz w:val="14"/>
        </w:rPr>
        <w:t> </w:t>
      </w:r>
      <w:r>
        <w:rPr>
          <w:w w:val="110"/>
          <w:sz w:val="14"/>
        </w:rPr>
        <w:t>revised</w:t>
      </w:r>
      <w:r>
        <w:rPr>
          <w:spacing w:val="16"/>
          <w:w w:val="110"/>
          <w:sz w:val="14"/>
        </w:rPr>
        <w:t> </w:t>
      </w:r>
      <w:r>
        <w:rPr>
          <w:w w:val="110"/>
          <w:sz w:val="14"/>
        </w:rPr>
        <w:t>form</w:t>
      </w:r>
      <w:r>
        <w:rPr>
          <w:spacing w:val="16"/>
          <w:w w:val="110"/>
          <w:sz w:val="14"/>
        </w:rPr>
        <w:t> </w:t>
      </w:r>
      <w:r>
        <w:rPr>
          <w:w w:val="110"/>
          <w:sz w:val="14"/>
        </w:rPr>
        <w:t>6</w:t>
      </w:r>
      <w:r>
        <w:rPr>
          <w:spacing w:val="17"/>
          <w:w w:val="110"/>
          <w:sz w:val="14"/>
        </w:rPr>
        <w:t> </w:t>
      </w:r>
      <w:r>
        <w:rPr>
          <w:w w:val="110"/>
          <w:sz w:val="14"/>
        </w:rPr>
        <w:t>June</w:t>
      </w:r>
      <w:r>
        <w:rPr>
          <w:spacing w:val="16"/>
          <w:w w:val="110"/>
          <w:sz w:val="14"/>
        </w:rPr>
        <w:t> </w:t>
      </w:r>
      <w:r>
        <w:rPr>
          <w:w w:val="110"/>
          <w:sz w:val="14"/>
        </w:rPr>
        <w:t>2021;</w:t>
      </w:r>
      <w:r>
        <w:rPr>
          <w:spacing w:val="16"/>
          <w:w w:val="110"/>
          <w:sz w:val="14"/>
        </w:rPr>
        <w:t> </w:t>
      </w:r>
      <w:r>
        <w:rPr>
          <w:w w:val="110"/>
          <w:sz w:val="14"/>
        </w:rPr>
        <w:t>Accepted</w:t>
      </w:r>
      <w:r>
        <w:rPr>
          <w:spacing w:val="16"/>
          <w:w w:val="110"/>
          <w:sz w:val="14"/>
        </w:rPr>
        <w:t> </w:t>
      </w:r>
      <w:r>
        <w:rPr>
          <w:w w:val="110"/>
          <w:sz w:val="14"/>
        </w:rPr>
        <w:t>10</w:t>
      </w:r>
      <w:r>
        <w:rPr>
          <w:spacing w:val="16"/>
          <w:w w:val="110"/>
          <w:sz w:val="14"/>
        </w:rPr>
        <w:t> </w:t>
      </w:r>
      <w:r>
        <w:rPr>
          <w:w w:val="110"/>
          <w:sz w:val="14"/>
        </w:rPr>
        <w:t>June</w:t>
      </w:r>
      <w:r>
        <w:rPr>
          <w:spacing w:val="17"/>
          <w:w w:val="110"/>
          <w:sz w:val="14"/>
        </w:rPr>
        <w:t> </w:t>
      </w:r>
      <w:r>
        <w:rPr>
          <w:spacing w:val="-4"/>
          <w:w w:val="110"/>
          <w:sz w:val="14"/>
        </w:rPr>
        <w:t>2021</w:t>
      </w:r>
    </w:p>
    <w:p>
      <w:pPr>
        <w:spacing w:before="30"/>
        <w:ind w:left="130" w:right="0" w:firstLine="0"/>
        <w:jc w:val="left"/>
        <w:rPr>
          <w:sz w:val="14"/>
        </w:rPr>
      </w:pPr>
      <w:r>
        <w:rPr>
          <w:w w:val="110"/>
          <w:sz w:val="14"/>
        </w:rPr>
        <w:t>Available</w:t>
      </w:r>
      <w:r>
        <w:rPr>
          <w:spacing w:val="7"/>
          <w:w w:val="110"/>
          <w:sz w:val="14"/>
        </w:rPr>
        <w:t> </w:t>
      </w:r>
      <w:r>
        <w:rPr>
          <w:w w:val="110"/>
          <w:sz w:val="14"/>
        </w:rPr>
        <w:t>online</w:t>
      </w:r>
      <w:r>
        <w:rPr>
          <w:spacing w:val="8"/>
          <w:w w:val="110"/>
          <w:sz w:val="14"/>
        </w:rPr>
        <w:t> </w:t>
      </w:r>
      <w:r>
        <w:rPr>
          <w:w w:val="110"/>
          <w:sz w:val="14"/>
        </w:rPr>
        <w:t>30</w:t>
      </w:r>
      <w:r>
        <w:rPr>
          <w:spacing w:val="8"/>
          <w:w w:val="110"/>
          <w:sz w:val="14"/>
        </w:rPr>
        <w:t> </w:t>
      </w:r>
      <w:r>
        <w:rPr>
          <w:w w:val="110"/>
          <w:sz w:val="14"/>
        </w:rPr>
        <w:t>June</w:t>
      </w:r>
      <w:r>
        <w:rPr>
          <w:spacing w:val="6"/>
          <w:w w:val="110"/>
          <w:sz w:val="14"/>
        </w:rPr>
        <w:t> </w:t>
      </w:r>
      <w:r>
        <w:rPr>
          <w:spacing w:val="-4"/>
          <w:w w:val="110"/>
          <w:sz w:val="14"/>
        </w:rPr>
        <w:t>2021</w:t>
      </w:r>
    </w:p>
    <w:p>
      <w:pPr>
        <w:spacing w:before="0"/>
        <w:ind w:left="130" w:right="0" w:firstLine="0"/>
        <w:jc w:val="left"/>
        <w:rPr>
          <w:sz w:val="14"/>
        </w:rPr>
      </w:pPr>
      <w:r>
        <w:rPr>
          <w:w w:val="110"/>
          <w:sz w:val="14"/>
        </w:rPr>
        <w:t>2590-0056/©</w:t>
      </w:r>
      <w:r>
        <w:rPr>
          <w:spacing w:val="14"/>
          <w:w w:val="110"/>
          <w:sz w:val="14"/>
        </w:rPr>
        <w:t> </w:t>
      </w:r>
      <w:r>
        <w:rPr>
          <w:w w:val="110"/>
          <w:sz w:val="14"/>
        </w:rPr>
        <w:t>2021</w:t>
      </w:r>
      <w:r>
        <w:rPr>
          <w:spacing w:val="14"/>
          <w:w w:val="110"/>
          <w:sz w:val="14"/>
        </w:rPr>
        <w:t> </w:t>
      </w:r>
      <w:r>
        <w:rPr>
          <w:w w:val="110"/>
          <w:sz w:val="14"/>
        </w:rPr>
        <w:t>Published</w:t>
      </w:r>
      <w:r>
        <w:rPr>
          <w:spacing w:val="14"/>
          <w:w w:val="110"/>
          <w:sz w:val="14"/>
        </w:rPr>
        <w:t> </w:t>
      </w:r>
      <w:r>
        <w:rPr>
          <w:w w:val="110"/>
          <w:sz w:val="14"/>
        </w:rPr>
        <w:t>by</w:t>
      </w:r>
      <w:r>
        <w:rPr>
          <w:spacing w:val="12"/>
          <w:w w:val="110"/>
          <w:sz w:val="14"/>
        </w:rPr>
        <w:t> </w:t>
      </w:r>
      <w:r>
        <w:rPr>
          <w:w w:val="110"/>
          <w:sz w:val="14"/>
        </w:rPr>
        <w:t>Elsevier</w:t>
      </w:r>
      <w:r>
        <w:rPr>
          <w:spacing w:val="13"/>
          <w:w w:val="110"/>
          <w:sz w:val="14"/>
        </w:rPr>
        <w:t> </w:t>
      </w:r>
      <w:r>
        <w:rPr>
          <w:w w:val="110"/>
          <w:sz w:val="14"/>
        </w:rPr>
        <w:t>Inc.</w:t>
      </w:r>
      <w:r>
        <w:rPr>
          <w:spacing w:val="31"/>
          <w:w w:val="110"/>
          <w:sz w:val="14"/>
        </w:rPr>
        <w:t> </w:t>
      </w:r>
      <w:r>
        <w:rPr>
          <w:w w:val="110"/>
          <w:sz w:val="14"/>
        </w:rPr>
        <w:t>This</w:t>
      </w:r>
      <w:r>
        <w:rPr>
          <w:spacing w:val="14"/>
          <w:w w:val="110"/>
          <w:sz w:val="14"/>
        </w:rPr>
        <w:t> </w:t>
      </w:r>
      <w:r>
        <w:rPr>
          <w:w w:val="110"/>
          <w:sz w:val="14"/>
        </w:rPr>
        <w:t>is</w:t>
      </w:r>
      <w:r>
        <w:rPr>
          <w:spacing w:val="14"/>
          <w:w w:val="110"/>
          <w:sz w:val="14"/>
        </w:rPr>
        <w:t> </w:t>
      </w:r>
      <w:r>
        <w:rPr>
          <w:w w:val="110"/>
          <w:sz w:val="14"/>
        </w:rPr>
        <w:t>an</w:t>
      </w:r>
      <w:r>
        <w:rPr>
          <w:spacing w:val="14"/>
          <w:w w:val="110"/>
          <w:sz w:val="14"/>
        </w:rPr>
        <w:t> </w:t>
      </w:r>
      <w:r>
        <w:rPr>
          <w:w w:val="110"/>
          <w:sz w:val="14"/>
        </w:rPr>
        <w:t>open</w:t>
      </w:r>
      <w:r>
        <w:rPr>
          <w:spacing w:val="14"/>
          <w:w w:val="110"/>
          <w:sz w:val="14"/>
        </w:rPr>
        <w:t> </w:t>
      </w:r>
      <w:r>
        <w:rPr>
          <w:w w:val="110"/>
          <w:sz w:val="14"/>
        </w:rPr>
        <w:t>access</w:t>
      </w:r>
      <w:r>
        <w:rPr>
          <w:spacing w:val="14"/>
          <w:w w:val="110"/>
          <w:sz w:val="14"/>
        </w:rPr>
        <w:t> </w:t>
      </w:r>
      <w:r>
        <w:rPr>
          <w:w w:val="110"/>
          <w:sz w:val="14"/>
        </w:rPr>
        <w:t>article</w:t>
      </w:r>
      <w:r>
        <w:rPr>
          <w:spacing w:val="14"/>
          <w:w w:val="110"/>
          <w:sz w:val="14"/>
        </w:rPr>
        <w:t> </w:t>
      </w:r>
      <w:r>
        <w:rPr>
          <w:w w:val="110"/>
          <w:sz w:val="14"/>
        </w:rPr>
        <w:t>under</w:t>
      </w:r>
      <w:r>
        <w:rPr>
          <w:spacing w:val="14"/>
          <w:w w:val="110"/>
          <w:sz w:val="14"/>
        </w:rPr>
        <w:t> </w:t>
      </w:r>
      <w:r>
        <w:rPr>
          <w:w w:val="110"/>
          <w:sz w:val="14"/>
        </w:rPr>
        <w:t>the</w:t>
      </w:r>
      <w:r>
        <w:rPr>
          <w:spacing w:val="14"/>
          <w:w w:val="110"/>
          <w:sz w:val="14"/>
        </w:rPr>
        <w:t> </w:t>
      </w:r>
      <w:r>
        <w:rPr>
          <w:w w:val="110"/>
          <w:sz w:val="14"/>
        </w:rPr>
        <w:t>CC</w:t>
      </w:r>
      <w:r>
        <w:rPr>
          <w:spacing w:val="14"/>
          <w:w w:val="110"/>
          <w:sz w:val="14"/>
        </w:rPr>
        <w:t> </w:t>
      </w:r>
      <w:r>
        <w:rPr>
          <w:w w:val="110"/>
          <w:sz w:val="14"/>
        </w:rPr>
        <w:t>BY</w:t>
      </w:r>
      <w:r>
        <w:rPr>
          <w:spacing w:val="14"/>
          <w:w w:val="110"/>
          <w:sz w:val="14"/>
        </w:rPr>
        <w:t> </w:t>
      </w:r>
      <w:r>
        <w:rPr>
          <w:w w:val="110"/>
          <w:sz w:val="14"/>
        </w:rPr>
        <w:t>license</w:t>
      </w:r>
      <w:r>
        <w:rPr>
          <w:spacing w:val="14"/>
          <w:w w:val="110"/>
          <w:sz w:val="14"/>
        </w:rPr>
        <w:t> </w:t>
      </w:r>
      <w:r>
        <w:rPr>
          <w:spacing w:val="-2"/>
          <w:w w:val="110"/>
          <w:sz w:val="14"/>
        </w:rPr>
        <w:t>(</w:t>
      </w:r>
      <w:hyperlink r:id="rId13">
        <w:r>
          <w:rPr>
            <w:color w:val="00769F"/>
            <w:spacing w:val="-2"/>
            <w:w w:val="110"/>
            <w:sz w:val="14"/>
          </w:rPr>
          <w:t>http://creativecommons.org/licenses/by/4.0/</w:t>
        </w:r>
      </w:hyperlink>
      <w:r>
        <w:rPr>
          <w:spacing w:val="-2"/>
          <w:w w:val="110"/>
          <w:sz w:val="14"/>
        </w:rPr>
        <w:t>).</w:t>
      </w:r>
    </w:p>
    <w:p>
      <w:pPr>
        <w:spacing w:after="0"/>
        <w:jc w:val="left"/>
        <w:rPr>
          <w:sz w:val="14"/>
        </w:rPr>
        <w:sectPr>
          <w:type w:val="continuous"/>
          <w:pgSz w:w="11910" w:h="15880"/>
          <w:pgMar w:top="620" w:bottom="280" w:left="620" w:right="640"/>
        </w:sectPr>
      </w:pPr>
    </w:p>
    <w:p>
      <w:pPr>
        <w:pStyle w:val="BodyText"/>
        <w:spacing w:before="1"/>
        <w:rPr>
          <w:sz w:val="10"/>
        </w:rPr>
      </w:pPr>
    </w:p>
    <w:p>
      <w:pPr>
        <w:spacing w:after="0"/>
        <w:rPr>
          <w:sz w:val="10"/>
        </w:rPr>
        <w:sectPr>
          <w:headerReference w:type="default" r:id="rId14"/>
          <w:footerReference w:type="default" r:id="rId15"/>
          <w:pgSz w:w="11910" w:h="15880"/>
          <w:pgMar w:header="660" w:footer="544" w:top="860" w:bottom="740" w:left="620" w:right="640"/>
          <w:pgNumType w:start="2"/>
        </w:sectPr>
      </w:pPr>
    </w:p>
    <w:p>
      <w:pPr>
        <w:pStyle w:val="BodyText"/>
        <w:spacing w:line="273" w:lineRule="auto" w:before="91"/>
        <w:ind w:left="131" w:right="38"/>
        <w:jc w:val="both"/>
      </w:pPr>
      <w:r>
        <w:rPr>
          <w:w w:val="110"/>
        </w:rPr>
        <w:t>structures gap physical layers [</w:t>
      </w:r>
      <w:hyperlink w:history="true" w:anchor="_bookmark39">
        <w:r>
          <w:rPr>
            <w:color w:val="2196D1"/>
            <w:w w:val="110"/>
          </w:rPr>
          <w:t>14</w:t>
        </w:r>
      </w:hyperlink>
      <w:r>
        <w:rPr>
          <w:w w:val="110"/>
        </w:rPr>
        <w:t>]. They are emerged as a possible so- lution</w:t>
      </w:r>
      <w:r>
        <w:rPr>
          <w:w w:val="110"/>
        </w:rPr>
        <w:t> to</w:t>
      </w:r>
      <w:r>
        <w:rPr>
          <w:w w:val="110"/>
        </w:rPr>
        <w:t> have</w:t>
      </w:r>
      <w:r>
        <w:rPr>
          <w:w w:val="110"/>
        </w:rPr>
        <w:t> hybrid</w:t>
      </w:r>
      <w:r>
        <w:rPr>
          <w:w w:val="110"/>
        </w:rPr>
        <w:t> technology</w:t>
      </w:r>
      <w:r>
        <w:rPr>
          <w:w w:val="110"/>
        </w:rPr>
        <w:t> using</w:t>
      </w:r>
      <w:r>
        <w:rPr>
          <w:w w:val="110"/>
        </w:rPr>
        <w:t> a</w:t>
      </w:r>
      <w:r>
        <w:rPr>
          <w:w w:val="110"/>
        </w:rPr>
        <w:t> multi-layer</w:t>
      </w:r>
      <w:r>
        <w:rPr>
          <w:w w:val="110"/>
        </w:rPr>
        <w:t> delivery</w:t>
      </w:r>
      <w:r>
        <w:rPr>
          <w:w w:val="110"/>
        </w:rPr>
        <w:t> </w:t>
      </w:r>
      <w:r>
        <w:rPr>
          <w:w w:val="110"/>
        </w:rPr>
        <w:t>system recommended by</w:t>
      </w:r>
      <w:r>
        <w:rPr>
          <w:spacing w:val="-1"/>
          <w:w w:val="110"/>
        </w:rPr>
        <w:t> </w:t>
      </w:r>
      <w:r>
        <w:rPr>
          <w:w w:val="110"/>
        </w:rPr>
        <w:t>researchers</w:t>
      </w:r>
      <w:r>
        <w:rPr>
          <w:spacing w:val="-1"/>
          <w:w w:val="110"/>
        </w:rPr>
        <w:t> </w:t>
      </w:r>
      <w:r>
        <w:rPr>
          <w:w w:val="110"/>
        </w:rPr>
        <w:t>in the last</w:t>
      </w:r>
      <w:r>
        <w:rPr>
          <w:spacing w:val="-1"/>
          <w:w w:val="110"/>
        </w:rPr>
        <w:t> </w:t>
      </w:r>
      <w:r>
        <w:rPr>
          <w:w w:val="110"/>
        </w:rPr>
        <w:t>few</w:t>
      </w:r>
      <w:r>
        <w:rPr>
          <w:spacing w:val="-1"/>
          <w:w w:val="110"/>
        </w:rPr>
        <w:t> </w:t>
      </w:r>
      <w:r>
        <w:rPr>
          <w:w w:val="110"/>
        </w:rPr>
        <w:t>years</w:t>
      </w:r>
      <w:r>
        <w:rPr>
          <w:spacing w:val="-1"/>
          <w:w w:val="110"/>
        </w:rPr>
        <w:t> </w:t>
      </w:r>
      <w:r>
        <w:rPr>
          <w:w w:val="110"/>
        </w:rPr>
        <w:t>[</w:t>
      </w:r>
      <w:hyperlink w:history="true" w:anchor="_bookmark40">
        <w:r>
          <w:rPr>
            <w:color w:val="2196D1"/>
            <w:w w:val="110"/>
          </w:rPr>
          <w:t>15</w:t>
        </w:r>
      </w:hyperlink>
      <w:r>
        <w:rPr>
          <w:w w:val="110"/>
        </w:rPr>
        <w:t>].</w:t>
      </w:r>
      <w:r>
        <w:rPr>
          <w:spacing w:val="-1"/>
          <w:w w:val="110"/>
        </w:rPr>
        <w:t> </w:t>
      </w:r>
      <w:r>
        <w:rPr>
          <w:w w:val="110"/>
        </w:rPr>
        <w:t>To</w:t>
      </w:r>
      <w:r>
        <w:rPr>
          <w:spacing w:val="-1"/>
          <w:w w:val="110"/>
        </w:rPr>
        <w:t> </w:t>
      </w:r>
      <w:r>
        <w:rPr>
          <w:w w:val="110"/>
        </w:rPr>
        <w:t>develop</w:t>
      </w:r>
      <w:r>
        <w:rPr>
          <w:spacing w:val="-2"/>
          <w:w w:val="110"/>
        </w:rPr>
        <w:t> </w:t>
      </w:r>
      <w:r>
        <w:rPr>
          <w:w w:val="110"/>
        </w:rPr>
        <w:t>the provide</w:t>
      </w:r>
      <w:r>
        <w:rPr>
          <w:w w:val="110"/>
        </w:rPr>
        <w:t> technologies</w:t>
      </w:r>
      <w:r>
        <w:rPr>
          <w:w w:val="110"/>
        </w:rPr>
        <w:t> that</w:t>
      </w:r>
      <w:r>
        <w:rPr>
          <w:w w:val="110"/>
        </w:rPr>
        <w:t> can</w:t>
      </w:r>
      <w:r>
        <w:rPr>
          <w:w w:val="110"/>
        </w:rPr>
        <w:t> satisfy such</w:t>
      </w:r>
      <w:r>
        <w:rPr>
          <w:w w:val="110"/>
        </w:rPr>
        <w:t> mandates, the</w:t>
      </w:r>
      <w:r>
        <w:rPr>
          <w:w w:val="110"/>
        </w:rPr>
        <w:t> convergence broadcast and broadband and hybrid broadcast and broadband (HBB) are</w:t>
      </w:r>
      <w:r>
        <w:rPr>
          <w:w w:val="110"/>
        </w:rPr>
        <w:t> being</w:t>
      </w:r>
      <w:r>
        <w:rPr>
          <w:w w:val="110"/>
        </w:rPr>
        <w:t> researched</w:t>
      </w:r>
      <w:r>
        <w:rPr>
          <w:w w:val="110"/>
        </w:rPr>
        <w:t> and</w:t>
      </w:r>
      <w:r>
        <w:rPr>
          <w:w w:val="110"/>
        </w:rPr>
        <w:t> developed</w:t>
      </w:r>
      <w:r>
        <w:rPr>
          <w:w w:val="110"/>
        </w:rPr>
        <w:t> as</w:t>
      </w:r>
      <w:r>
        <w:rPr>
          <w:w w:val="110"/>
        </w:rPr>
        <w:t> a</w:t>
      </w:r>
      <w:r>
        <w:rPr>
          <w:w w:val="110"/>
        </w:rPr>
        <w:t> kind</w:t>
      </w:r>
      <w:r>
        <w:rPr>
          <w:w w:val="110"/>
        </w:rPr>
        <w:t> of</w:t>
      </w:r>
      <w:r>
        <w:rPr>
          <w:w w:val="110"/>
        </w:rPr>
        <w:t> integration</w:t>
      </w:r>
      <w:r>
        <w:rPr>
          <w:w w:val="110"/>
        </w:rPr>
        <w:t> methods worldwide for decades [</w:t>
      </w:r>
      <w:hyperlink w:history="true" w:anchor="_bookmark37">
        <w:r>
          <w:rPr>
            <w:color w:val="2196D1"/>
            <w:w w:val="110"/>
          </w:rPr>
          <w:t>12</w:t>
        </w:r>
      </w:hyperlink>
      <w:r>
        <w:rPr>
          <w:w w:val="110"/>
        </w:rPr>
        <w:t>,</w:t>
      </w:r>
      <w:hyperlink w:history="true" w:anchor="_bookmark41">
        <w:r>
          <w:rPr>
            <w:color w:val="2196D1"/>
            <w:w w:val="110"/>
          </w:rPr>
          <w:t>16</w:t>
        </w:r>
      </w:hyperlink>
      <w:r>
        <w:rPr>
          <w:w w:val="110"/>
        </w:rPr>
        <w:t>,</w:t>
      </w:r>
      <w:hyperlink w:history="true" w:anchor="_bookmark42">
        <w:r>
          <w:rPr>
            <w:color w:val="2196D1"/>
            <w:w w:val="110"/>
          </w:rPr>
          <w:t>17</w:t>
        </w:r>
      </w:hyperlink>
      <w:r>
        <w:rPr>
          <w:w w:val="110"/>
        </w:rPr>
        <w:t>].</w:t>
      </w:r>
    </w:p>
    <w:p>
      <w:pPr>
        <w:pStyle w:val="BodyText"/>
        <w:spacing w:line="273" w:lineRule="auto"/>
        <w:ind w:left="131" w:right="38" w:firstLine="239"/>
        <w:jc w:val="both"/>
      </w:pPr>
      <w:r>
        <w:rPr>
          <w:w w:val="110"/>
        </w:rPr>
        <w:t>Furthermore, great advancements are achieved in terms of </w:t>
      </w:r>
      <w:r>
        <w:rPr>
          <w:w w:val="110"/>
        </w:rPr>
        <w:t>integra- tion</w:t>
      </w:r>
      <w:r>
        <w:rPr>
          <w:w w:val="110"/>
        </w:rPr>
        <w:t> technologies</w:t>
      </w:r>
      <w:r>
        <w:rPr>
          <w:w w:val="110"/>
        </w:rPr>
        <w:t> such</w:t>
      </w:r>
      <w:r>
        <w:rPr>
          <w:w w:val="110"/>
        </w:rPr>
        <w:t> as</w:t>
      </w:r>
      <w:r>
        <w:rPr>
          <w:w w:val="110"/>
        </w:rPr>
        <w:t> using</w:t>
      </w:r>
      <w:r>
        <w:rPr>
          <w:w w:val="110"/>
        </w:rPr>
        <w:t> the</w:t>
      </w:r>
      <w:r>
        <w:rPr>
          <w:w w:val="110"/>
        </w:rPr>
        <w:t> Long</w:t>
      </w:r>
      <w:r>
        <w:rPr>
          <w:w w:val="110"/>
        </w:rPr>
        <w:t> Term</w:t>
      </w:r>
      <w:r>
        <w:rPr>
          <w:w w:val="110"/>
        </w:rPr>
        <w:t> Evolution-broadcast (LTE-B)</w:t>
      </w:r>
      <w:r>
        <w:rPr>
          <w:w w:val="110"/>
        </w:rPr>
        <w:t> and</w:t>
      </w:r>
      <w:r>
        <w:rPr>
          <w:w w:val="110"/>
        </w:rPr>
        <w:t> power</w:t>
      </w:r>
      <w:r>
        <w:rPr>
          <w:w w:val="110"/>
        </w:rPr>
        <w:t> division-non</w:t>
      </w:r>
      <w:r>
        <w:rPr>
          <w:w w:val="110"/>
        </w:rPr>
        <w:t> orthogonal</w:t>
      </w:r>
      <w:r>
        <w:rPr>
          <w:w w:val="110"/>
        </w:rPr>
        <w:t> multiple</w:t>
      </w:r>
      <w:r>
        <w:rPr>
          <w:w w:val="110"/>
        </w:rPr>
        <w:t> access</w:t>
      </w:r>
      <w:r>
        <w:rPr>
          <w:w w:val="110"/>
        </w:rPr>
        <w:t> (PD- NOMA) simultaneously [</w:t>
      </w:r>
      <w:hyperlink w:history="true" w:anchor="_bookmark43">
        <w:r>
          <w:rPr>
            <w:color w:val="2196D1"/>
            <w:w w:val="110"/>
          </w:rPr>
          <w:t>18</w:t>
        </w:r>
      </w:hyperlink>
      <w:r>
        <w:rPr>
          <w:w w:val="110"/>
        </w:rPr>
        <w:t>].</w:t>
      </w:r>
    </w:p>
    <w:p>
      <w:pPr>
        <w:pStyle w:val="BodyText"/>
        <w:spacing w:line="273" w:lineRule="auto"/>
        <w:ind w:left="131" w:right="38" w:firstLine="239"/>
        <w:jc w:val="both"/>
      </w:pPr>
      <w:r>
        <w:rPr>
          <w:spacing w:val="-2"/>
          <w:w w:val="110"/>
        </w:rPr>
        <w:t>The LTE-B introduced evolved</w:t>
      </w:r>
      <w:r>
        <w:rPr>
          <w:spacing w:val="-3"/>
          <w:w w:val="110"/>
        </w:rPr>
        <w:t> </w:t>
      </w:r>
      <w:r>
        <w:rPr>
          <w:spacing w:val="-2"/>
          <w:w w:val="110"/>
        </w:rPr>
        <w:t>Multimedia Broadcast</w:t>
      </w:r>
      <w:r>
        <w:rPr>
          <w:spacing w:val="-3"/>
          <w:w w:val="110"/>
        </w:rPr>
        <w:t> </w:t>
      </w:r>
      <w:r>
        <w:rPr>
          <w:spacing w:val="-2"/>
          <w:w w:val="110"/>
        </w:rPr>
        <w:t>Multicast </w:t>
      </w:r>
      <w:r>
        <w:rPr>
          <w:spacing w:val="-2"/>
          <w:w w:val="110"/>
        </w:rPr>
        <w:t>Ser- </w:t>
      </w:r>
      <w:r>
        <w:rPr>
          <w:w w:val="110"/>
        </w:rPr>
        <w:t>vices</w:t>
      </w:r>
      <w:r>
        <w:rPr>
          <w:spacing w:val="-11"/>
          <w:w w:val="110"/>
        </w:rPr>
        <w:t> </w:t>
      </w:r>
      <w:r>
        <w:rPr>
          <w:w w:val="110"/>
        </w:rPr>
        <w:t>(eMBMS)</w:t>
      </w:r>
      <w:r>
        <w:rPr>
          <w:spacing w:val="-11"/>
          <w:w w:val="110"/>
        </w:rPr>
        <w:t> </w:t>
      </w:r>
      <w:r>
        <w:rPr>
          <w:w w:val="110"/>
        </w:rPr>
        <w:t>as</w:t>
      </w:r>
      <w:r>
        <w:rPr>
          <w:spacing w:val="-11"/>
          <w:w w:val="110"/>
        </w:rPr>
        <w:t> </w:t>
      </w:r>
      <w:r>
        <w:rPr>
          <w:w w:val="110"/>
        </w:rPr>
        <w:t>an</w:t>
      </w:r>
      <w:r>
        <w:rPr>
          <w:spacing w:val="-11"/>
          <w:w w:val="110"/>
        </w:rPr>
        <w:t> </w:t>
      </w:r>
      <w:r>
        <w:rPr>
          <w:w w:val="110"/>
        </w:rPr>
        <w:t>orthogonal</w:t>
      </w:r>
      <w:r>
        <w:rPr>
          <w:spacing w:val="-11"/>
          <w:w w:val="110"/>
        </w:rPr>
        <w:t> </w:t>
      </w:r>
      <w:r>
        <w:rPr>
          <w:w w:val="110"/>
        </w:rPr>
        <w:t>and</w:t>
      </w:r>
      <w:r>
        <w:rPr>
          <w:spacing w:val="-11"/>
          <w:w w:val="110"/>
        </w:rPr>
        <w:t> </w:t>
      </w:r>
      <w:r>
        <w:rPr>
          <w:w w:val="110"/>
        </w:rPr>
        <w:t>PD-NOMA</w:t>
      </w:r>
      <w:r>
        <w:rPr>
          <w:spacing w:val="-11"/>
          <w:w w:val="110"/>
        </w:rPr>
        <w:t> </w:t>
      </w:r>
      <w:r>
        <w:rPr>
          <w:w w:val="110"/>
        </w:rPr>
        <w:t>introduced</w:t>
      </w:r>
      <w:r>
        <w:rPr>
          <w:spacing w:val="-11"/>
          <w:w w:val="110"/>
        </w:rPr>
        <w:t> </w:t>
      </w:r>
      <w:r>
        <w:rPr>
          <w:w w:val="110"/>
        </w:rPr>
        <w:t>layered</w:t>
      </w:r>
      <w:r>
        <w:rPr>
          <w:spacing w:val="-11"/>
          <w:w w:val="110"/>
        </w:rPr>
        <w:t> </w:t>
      </w:r>
      <w:r>
        <w:rPr>
          <w:w w:val="110"/>
        </w:rPr>
        <w:t>di- </w:t>
      </w:r>
      <w:r>
        <w:rPr>
          <w:spacing w:val="-2"/>
          <w:w w:val="110"/>
        </w:rPr>
        <w:t>vision multiplexing (LDM) as non-orthogonal service providers [</w:t>
      </w:r>
      <w:hyperlink w:history="true" w:anchor="_bookmark44">
        <w:r>
          <w:rPr>
            <w:color w:val="2196D1"/>
            <w:spacing w:val="-2"/>
            <w:w w:val="110"/>
          </w:rPr>
          <w:t>19</w:t>
        </w:r>
      </w:hyperlink>
      <w:r>
        <w:rPr>
          <w:spacing w:val="-2"/>
          <w:w w:val="110"/>
        </w:rPr>
        <w:t>,</w:t>
      </w:r>
      <w:hyperlink w:history="true" w:anchor="_bookmark45">
        <w:r>
          <w:rPr>
            <w:color w:val="2196D1"/>
            <w:spacing w:val="-2"/>
            <w:w w:val="110"/>
          </w:rPr>
          <w:t>20</w:t>
        </w:r>
      </w:hyperlink>
      <w:r>
        <w:rPr>
          <w:spacing w:val="-2"/>
          <w:w w:val="110"/>
        </w:rPr>
        <w:t>]. The eMBMS</w:t>
      </w:r>
      <w:r>
        <w:rPr>
          <w:spacing w:val="-3"/>
          <w:w w:val="110"/>
        </w:rPr>
        <w:t> </w:t>
      </w:r>
      <w:r>
        <w:rPr>
          <w:spacing w:val="-2"/>
          <w:w w:val="110"/>
        </w:rPr>
        <w:t>operates</w:t>
      </w:r>
      <w:r>
        <w:rPr>
          <w:spacing w:val="-3"/>
          <w:w w:val="110"/>
        </w:rPr>
        <w:t> </w:t>
      </w:r>
      <w:r>
        <w:rPr>
          <w:spacing w:val="-2"/>
          <w:w w:val="110"/>
        </w:rPr>
        <w:t>as</w:t>
      </w:r>
      <w:r>
        <w:rPr>
          <w:spacing w:val="-3"/>
          <w:w w:val="110"/>
        </w:rPr>
        <w:t> </w:t>
      </w:r>
      <w:r>
        <w:rPr>
          <w:spacing w:val="-2"/>
          <w:w w:val="110"/>
        </w:rPr>
        <w:t>a</w:t>
      </w:r>
      <w:r>
        <w:rPr>
          <w:spacing w:val="-3"/>
          <w:w w:val="110"/>
        </w:rPr>
        <w:t> </w:t>
      </w:r>
      <w:r>
        <w:rPr>
          <w:spacing w:val="-2"/>
          <w:w w:val="110"/>
        </w:rPr>
        <w:t>PTM</w:t>
      </w:r>
      <w:r>
        <w:rPr>
          <w:spacing w:val="-3"/>
          <w:w w:val="110"/>
        </w:rPr>
        <w:t> </w:t>
      </w:r>
      <w:r>
        <w:rPr>
          <w:spacing w:val="-2"/>
          <w:w w:val="110"/>
        </w:rPr>
        <w:t>intermediary live</w:t>
      </w:r>
      <w:r>
        <w:rPr>
          <w:spacing w:val="-3"/>
          <w:w w:val="110"/>
        </w:rPr>
        <w:t> </w:t>
      </w:r>
      <w:r>
        <w:rPr>
          <w:spacing w:val="-2"/>
          <w:w w:val="110"/>
        </w:rPr>
        <w:t>big-data</w:t>
      </w:r>
      <w:r>
        <w:rPr>
          <w:spacing w:val="-3"/>
          <w:w w:val="110"/>
        </w:rPr>
        <w:t> </w:t>
      </w:r>
      <w:r>
        <w:rPr>
          <w:spacing w:val="-2"/>
          <w:w w:val="110"/>
        </w:rPr>
        <w:t>transmission. </w:t>
      </w:r>
      <w:r>
        <w:rPr>
          <w:w w:val="110"/>
        </w:rPr>
        <w:t>The</w:t>
      </w:r>
      <w:r>
        <w:rPr>
          <w:w w:val="110"/>
        </w:rPr>
        <w:t> technology</w:t>
      </w:r>
      <w:r>
        <w:rPr>
          <w:w w:val="110"/>
        </w:rPr>
        <w:t> is</w:t>
      </w:r>
      <w:r>
        <w:rPr>
          <w:w w:val="110"/>
        </w:rPr>
        <w:t> expected</w:t>
      </w:r>
      <w:r>
        <w:rPr>
          <w:w w:val="110"/>
        </w:rPr>
        <w:t> to</w:t>
      </w:r>
      <w:r>
        <w:rPr>
          <w:w w:val="110"/>
        </w:rPr>
        <w:t> play</w:t>
      </w:r>
      <w:r>
        <w:rPr>
          <w:w w:val="110"/>
        </w:rPr>
        <w:t> a</w:t>
      </w:r>
      <w:r>
        <w:rPr>
          <w:w w:val="110"/>
        </w:rPr>
        <w:t> significant</w:t>
      </w:r>
      <w:r>
        <w:rPr>
          <w:w w:val="110"/>
        </w:rPr>
        <w:t> role</w:t>
      </w:r>
      <w:r>
        <w:rPr>
          <w:w w:val="110"/>
        </w:rPr>
        <w:t> in</w:t>
      </w:r>
      <w:r>
        <w:rPr>
          <w:w w:val="110"/>
        </w:rPr>
        <w:t> reducing</w:t>
      </w:r>
      <w:r>
        <w:rPr>
          <w:w w:val="110"/>
        </w:rPr>
        <w:t> the loading</w:t>
      </w:r>
      <w:r>
        <w:rPr>
          <w:w w:val="110"/>
        </w:rPr>
        <w:t> of</w:t>
      </w:r>
      <w:r>
        <w:rPr>
          <w:w w:val="110"/>
        </w:rPr>
        <w:t> delivering</w:t>
      </w:r>
      <w:r>
        <w:rPr>
          <w:w w:val="110"/>
        </w:rPr>
        <w:t> multimedia</w:t>
      </w:r>
      <w:r>
        <w:rPr>
          <w:w w:val="110"/>
        </w:rPr>
        <w:t> streaming</w:t>
      </w:r>
      <w:r>
        <w:rPr>
          <w:w w:val="110"/>
        </w:rPr>
        <w:t> for</w:t>
      </w:r>
      <w:r>
        <w:rPr>
          <w:w w:val="110"/>
        </w:rPr>
        <w:t> future</w:t>
      </w:r>
      <w:r>
        <w:rPr>
          <w:w w:val="110"/>
        </w:rPr>
        <w:t> cellular</w:t>
      </w:r>
      <w:r>
        <w:rPr>
          <w:w w:val="110"/>
        </w:rPr>
        <w:t> broad- casting.</w:t>
      </w:r>
      <w:r>
        <w:rPr>
          <w:w w:val="110"/>
        </w:rPr>
        <w:t> Also,</w:t>
      </w:r>
      <w:r>
        <w:rPr>
          <w:w w:val="110"/>
        </w:rPr>
        <w:t> the</w:t>
      </w:r>
      <w:r>
        <w:rPr>
          <w:w w:val="110"/>
        </w:rPr>
        <w:t> technology</w:t>
      </w:r>
      <w:r>
        <w:rPr>
          <w:w w:val="110"/>
        </w:rPr>
        <w:t> will</w:t>
      </w:r>
      <w:r>
        <w:rPr>
          <w:w w:val="110"/>
        </w:rPr>
        <w:t> support</w:t>
      </w:r>
      <w:r>
        <w:rPr>
          <w:w w:val="110"/>
        </w:rPr>
        <w:t> geographic</w:t>
      </w:r>
      <w:r>
        <w:rPr>
          <w:w w:val="110"/>
        </w:rPr>
        <w:t> positioning</w:t>
      </w:r>
      <w:r>
        <w:rPr>
          <w:w w:val="110"/>
        </w:rPr>
        <w:t> in- formation</w:t>
      </w:r>
      <w:r>
        <w:rPr>
          <w:spacing w:val="-5"/>
          <w:w w:val="110"/>
        </w:rPr>
        <w:t> </w:t>
      </w:r>
      <w:r>
        <w:rPr>
          <w:w w:val="110"/>
        </w:rPr>
        <w:t>updates</w:t>
      </w:r>
      <w:r>
        <w:rPr>
          <w:spacing w:val="-6"/>
          <w:w w:val="110"/>
        </w:rPr>
        <w:t> </w:t>
      </w:r>
      <w:r>
        <w:rPr>
          <w:w w:val="110"/>
        </w:rPr>
        <w:t>such</w:t>
      </w:r>
      <w:r>
        <w:rPr>
          <w:spacing w:val="-5"/>
          <w:w w:val="110"/>
        </w:rPr>
        <w:t> </w:t>
      </w:r>
      <w:r>
        <w:rPr>
          <w:w w:val="110"/>
        </w:rPr>
        <w:t>as</w:t>
      </w:r>
      <w:r>
        <w:rPr>
          <w:spacing w:val="-5"/>
          <w:w w:val="110"/>
        </w:rPr>
        <w:t> </w:t>
      </w:r>
      <w:r>
        <w:rPr>
          <w:w w:val="110"/>
        </w:rPr>
        <w:t>local</w:t>
      </w:r>
      <w:r>
        <w:rPr>
          <w:spacing w:val="-6"/>
          <w:w w:val="110"/>
        </w:rPr>
        <w:t> </w:t>
      </w:r>
      <w:r>
        <w:rPr>
          <w:w w:val="110"/>
        </w:rPr>
        <w:t>news,</w:t>
      </w:r>
      <w:r>
        <w:rPr>
          <w:spacing w:val="-5"/>
          <w:w w:val="110"/>
        </w:rPr>
        <w:t> </w:t>
      </w:r>
      <w:r>
        <w:rPr>
          <w:w w:val="110"/>
        </w:rPr>
        <w:t>climate</w:t>
      </w:r>
      <w:r>
        <w:rPr>
          <w:spacing w:val="-5"/>
          <w:w w:val="110"/>
        </w:rPr>
        <w:t> </w:t>
      </w:r>
      <w:r>
        <w:rPr>
          <w:w w:val="110"/>
        </w:rPr>
        <w:t>and</w:t>
      </w:r>
      <w:r>
        <w:rPr>
          <w:spacing w:val="-5"/>
          <w:w w:val="110"/>
        </w:rPr>
        <w:t> </w:t>
      </w:r>
      <w:r>
        <w:rPr>
          <w:w w:val="110"/>
        </w:rPr>
        <w:t>traffic</w:t>
      </w:r>
      <w:r>
        <w:rPr>
          <w:spacing w:val="-5"/>
          <w:w w:val="110"/>
        </w:rPr>
        <w:t> </w:t>
      </w:r>
      <w:r>
        <w:rPr>
          <w:w w:val="110"/>
        </w:rPr>
        <w:t>reports,</w:t>
      </w:r>
      <w:r>
        <w:rPr>
          <w:spacing w:val="-6"/>
          <w:w w:val="110"/>
        </w:rPr>
        <w:t> </w:t>
      </w:r>
      <w:r>
        <w:rPr>
          <w:spacing w:val="-2"/>
          <w:w w:val="110"/>
        </w:rPr>
        <w:t>stocks</w:t>
      </w:r>
    </w:p>
    <w:p>
      <w:pPr>
        <w:pStyle w:val="BodyText"/>
        <w:spacing w:line="254" w:lineRule="auto"/>
        <w:ind w:left="131" w:right="38"/>
        <w:jc w:val="both"/>
      </w:pPr>
      <w:r>
        <w:rPr>
          <w:w w:val="110"/>
        </w:rPr>
        <w:t>value</w:t>
      </w:r>
      <w:r>
        <w:rPr>
          <w:w w:val="110"/>
        </w:rPr>
        <w:t> and</w:t>
      </w:r>
      <w:r>
        <w:rPr>
          <w:w w:val="110"/>
        </w:rPr>
        <w:t> exchange,</w:t>
      </w:r>
      <w:r>
        <w:rPr>
          <w:w w:val="110"/>
        </w:rPr>
        <w:t> telemedicine,</w:t>
      </w:r>
      <w:r>
        <w:rPr>
          <w:w w:val="110"/>
        </w:rPr>
        <w:t> video</w:t>
      </w:r>
      <w:r>
        <w:rPr>
          <w:w w:val="110"/>
        </w:rPr>
        <w:t> conference,</w:t>
      </w:r>
      <w:r>
        <w:rPr>
          <w:w w:val="110"/>
        </w:rPr>
        <w:t> mobile</w:t>
      </w:r>
      <w:r>
        <w:rPr>
          <w:w w:val="110"/>
        </w:rPr>
        <w:t> TV,</w:t>
      </w:r>
      <w:r>
        <w:rPr>
          <w:w w:val="110"/>
        </w:rPr>
        <w:t> </w:t>
      </w:r>
      <w:r>
        <w:rPr>
          <w:w w:val="110"/>
        </w:rPr>
        <w:t>and related services [</w:t>
      </w:r>
      <w:hyperlink w:history="true" w:anchor="_bookmark34">
        <w:r>
          <w:rPr>
            <w:color w:val="2196D1"/>
            <w:w w:val="110"/>
          </w:rPr>
          <w:t>7</w:t>
        </w:r>
      </w:hyperlink>
      <w:r>
        <w:rPr>
          <w:w w:val="110"/>
        </w:rPr>
        <w:t>,</w:t>
      </w:r>
      <w:hyperlink w:history="true" w:anchor="_bookmark46">
        <w:r>
          <w:rPr>
            <w:color w:val="2196D1"/>
            <w:w w:val="110"/>
          </w:rPr>
          <w:t>21</w:t>
        </w:r>
        <w:r>
          <w:rPr>
            <w:rFonts w:ascii="STIX" w:hAnsi="STIX"/>
            <w:color w:val="2196D1"/>
            <w:w w:val="110"/>
          </w:rPr>
          <w:t>–</w:t>
        </w:r>
        <w:r>
          <w:rPr>
            <w:color w:val="2196D1"/>
            <w:w w:val="110"/>
          </w:rPr>
          <w:t>23</w:t>
        </w:r>
      </w:hyperlink>
      <w:r>
        <w:rPr>
          <w:w w:val="110"/>
        </w:rPr>
        <w:t>].</w:t>
      </w:r>
    </w:p>
    <w:p>
      <w:pPr>
        <w:pStyle w:val="BodyText"/>
        <w:spacing w:line="151" w:lineRule="exact"/>
        <w:ind w:left="370"/>
        <w:jc w:val="both"/>
      </w:pPr>
      <w:r>
        <w:rPr>
          <w:w w:val="110"/>
        </w:rPr>
        <w:t>In</w:t>
      </w:r>
      <w:r>
        <w:rPr>
          <w:spacing w:val="27"/>
          <w:w w:val="110"/>
        </w:rPr>
        <w:t> </w:t>
      </w:r>
      <w:r>
        <w:rPr>
          <w:w w:val="110"/>
        </w:rPr>
        <w:t>recent</w:t>
      </w:r>
      <w:r>
        <w:rPr>
          <w:spacing w:val="28"/>
          <w:w w:val="110"/>
        </w:rPr>
        <w:t> </w:t>
      </w:r>
      <w:r>
        <w:rPr>
          <w:w w:val="110"/>
        </w:rPr>
        <w:t>years</w:t>
      </w:r>
      <w:r>
        <w:rPr>
          <w:spacing w:val="28"/>
          <w:w w:val="110"/>
        </w:rPr>
        <w:t> </w:t>
      </w:r>
      <w:r>
        <w:rPr>
          <w:w w:val="110"/>
        </w:rPr>
        <w:t>studies</w:t>
      </w:r>
      <w:r>
        <w:rPr>
          <w:spacing w:val="28"/>
          <w:w w:val="110"/>
        </w:rPr>
        <w:t> </w:t>
      </w:r>
      <w:r>
        <w:rPr>
          <w:w w:val="110"/>
        </w:rPr>
        <w:t>of</w:t>
      </w:r>
      <w:r>
        <w:rPr>
          <w:spacing w:val="28"/>
          <w:w w:val="110"/>
        </w:rPr>
        <w:t> </w:t>
      </w:r>
      <w:r>
        <w:rPr>
          <w:w w:val="110"/>
        </w:rPr>
        <w:t>the</w:t>
      </w:r>
      <w:r>
        <w:rPr>
          <w:spacing w:val="28"/>
          <w:w w:val="110"/>
        </w:rPr>
        <w:t> </w:t>
      </w:r>
      <w:r>
        <w:rPr>
          <w:w w:val="110"/>
        </w:rPr>
        <w:t>3rd</w:t>
      </w:r>
      <w:r>
        <w:rPr>
          <w:spacing w:val="28"/>
          <w:w w:val="110"/>
        </w:rPr>
        <w:t> </w:t>
      </w:r>
      <w:r>
        <w:rPr>
          <w:w w:val="110"/>
        </w:rPr>
        <w:t>Generation</w:t>
      </w:r>
      <w:r>
        <w:rPr>
          <w:spacing w:val="28"/>
          <w:w w:val="110"/>
        </w:rPr>
        <w:t> </w:t>
      </w:r>
      <w:r>
        <w:rPr>
          <w:w w:val="110"/>
        </w:rPr>
        <w:t>Partnership</w:t>
      </w:r>
      <w:r>
        <w:rPr>
          <w:spacing w:val="28"/>
          <w:w w:val="110"/>
        </w:rPr>
        <w:t> </w:t>
      </w:r>
      <w:r>
        <w:rPr>
          <w:spacing w:val="-2"/>
          <w:w w:val="110"/>
        </w:rPr>
        <w:t>Project</w:t>
      </w:r>
    </w:p>
    <w:p>
      <w:pPr>
        <w:pStyle w:val="BodyText"/>
        <w:spacing w:line="273" w:lineRule="auto" w:before="15"/>
        <w:ind w:left="131" w:right="38"/>
        <w:jc w:val="both"/>
      </w:pPr>
      <w:r>
        <w:rPr>
          <w:w w:val="110"/>
        </w:rPr>
        <w:t>(3GPP)</w:t>
      </w:r>
      <w:r>
        <w:rPr>
          <w:w w:val="110"/>
        </w:rPr>
        <w:t> TV</w:t>
      </w:r>
      <w:r>
        <w:rPr>
          <w:w w:val="110"/>
        </w:rPr>
        <w:t> Enhancements (EnTV) have</w:t>
      </w:r>
      <w:r>
        <w:rPr>
          <w:w w:val="110"/>
        </w:rPr>
        <w:t> suggested</w:t>
      </w:r>
      <w:r>
        <w:rPr>
          <w:w w:val="110"/>
        </w:rPr>
        <w:t> a</w:t>
      </w:r>
      <w:r>
        <w:rPr>
          <w:w w:val="110"/>
        </w:rPr>
        <w:t> further</w:t>
      </w:r>
      <w:r>
        <w:rPr>
          <w:w w:val="110"/>
        </w:rPr>
        <w:t> </w:t>
      </w:r>
      <w:r>
        <w:rPr>
          <w:w w:val="110"/>
        </w:rPr>
        <w:t>evolved MBMS</w:t>
      </w:r>
      <w:r>
        <w:rPr>
          <w:spacing w:val="-11"/>
          <w:w w:val="110"/>
        </w:rPr>
        <w:t> </w:t>
      </w:r>
      <w:r>
        <w:rPr>
          <w:w w:val="110"/>
        </w:rPr>
        <w:t>(FeMBMS),</w:t>
      </w:r>
      <w:r>
        <w:rPr>
          <w:spacing w:val="-11"/>
          <w:w w:val="110"/>
        </w:rPr>
        <w:t> </w:t>
      </w:r>
      <w:r>
        <w:rPr>
          <w:w w:val="110"/>
        </w:rPr>
        <w:t>known</w:t>
      </w:r>
      <w:r>
        <w:rPr>
          <w:spacing w:val="-11"/>
          <w:w w:val="110"/>
        </w:rPr>
        <w:t> </w:t>
      </w:r>
      <w:r>
        <w:rPr>
          <w:w w:val="110"/>
        </w:rPr>
        <w:t>as</w:t>
      </w:r>
      <w:r>
        <w:rPr>
          <w:spacing w:val="-10"/>
          <w:w w:val="110"/>
        </w:rPr>
        <w:t> </w:t>
      </w:r>
      <w:r>
        <w:rPr>
          <w:w w:val="110"/>
        </w:rPr>
        <w:t>5G</w:t>
      </w:r>
      <w:r>
        <w:rPr>
          <w:spacing w:val="-11"/>
          <w:w w:val="110"/>
        </w:rPr>
        <w:t> </w:t>
      </w:r>
      <w:r>
        <w:rPr>
          <w:w w:val="110"/>
        </w:rPr>
        <w:t>broadcast,</w:t>
      </w:r>
      <w:r>
        <w:rPr>
          <w:spacing w:val="-11"/>
          <w:w w:val="110"/>
        </w:rPr>
        <w:t> </w:t>
      </w:r>
      <w:r>
        <w:rPr>
          <w:w w:val="110"/>
        </w:rPr>
        <w:t>and</w:t>
      </w:r>
      <w:r>
        <w:rPr>
          <w:spacing w:val="-11"/>
          <w:w w:val="110"/>
        </w:rPr>
        <w:t> </w:t>
      </w:r>
      <w:r>
        <w:rPr>
          <w:w w:val="110"/>
        </w:rPr>
        <w:t>it</w:t>
      </w:r>
      <w:r>
        <w:rPr>
          <w:spacing w:val="-11"/>
          <w:w w:val="110"/>
        </w:rPr>
        <w:t> </w:t>
      </w:r>
      <w:r>
        <w:rPr>
          <w:w w:val="110"/>
        </w:rPr>
        <w:t>is</w:t>
      </w:r>
      <w:r>
        <w:rPr>
          <w:spacing w:val="-11"/>
          <w:w w:val="110"/>
        </w:rPr>
        <w:t> </w:t>
      </w:r>
      <w:r>
        <w:rPr>
          <w:w w:val="110"/>
        </w:rPr>
        <w:t>based</w:t>
      </w:r>
      <w:r>
        <w:rPr>
          <w:spacing w:val="-11"/>
          <w:w w:val="110"/>
        </w:rPr>
        <w:t> </w:t>
      </w:r>
      <w:r>
        <w:rPr>
          <w:w w:val="110"/>
        </w:rPr>
        <w:t>on</w:t>
      </w:r>
      <w:r>
        <w:rPr>
          <w:spacing w:val="-10"/>
          <w:w w:val="110"/>
        </w:rPr>
        <w:t> </w:t>
      </w:r>
      <w:r>
        <w:rPr>
          <w:w w:val="110"/>
        </w:rPr>
        <w:t>4G</w:t>
      </w:r>
      <w:r>
        <w:rPr>
          <w:spacing w:val="-11"/>
          <w:w w:val="110"/>
        </w:rPr>
        <w:t> </w:t>
      </w:r>
      <w:r>
        <w:rPr>
          <w:w w:val="110"/>
        </w:rPr>
        <w:t>LTE. Authors</w:t>
      </w:r>
      <w:r>
        <w:rPr>
          <w:spacing w:val="-3"/>
          <w:w w:val="110"/>
        </w:rPr>
        <w:t> </w:t>
      </w:r>
      <w:r>
        <w:rPr>
          <w:w w:val="110"/>
        </w:rPr>
        <w:t>in</w:t>
      </w:r>
      <w:r>
        <w:rPr>
          <w:spacing w:val="-3"/>
          <w:w w:val="110"/>
        </w:rPr>
        <w:t> </w:t>
      </w:r>
      <w:r>
        <w:rPr>
          <w:w w:val="110"/>
        </w:rPr>
        <w:t>Ref.</w:t>
      </w:r>
      <w:r>
        <w:rPr>
          <w:spacing w:val="-3"/>
          <w:w w:val="110"/>
        </w:rPr>
        <w:t> </w:t>
      </w:r>
      <w:r>
        <w:rPr>
          <w:w w:val="110"/>
        </w:rPr>
        <w:t>[</w:t>
      </w:r>
      <w:hyperlink w:history="true" w:anchor="_bookmark48">
        <w:r>
          <w:rPr>
            <w:color w:val="2196D1"/>
            <w:w w:val="110"/>
          </w:rPr>
          <w:t>24</w:t>
        </w:r>
      </w:hyperlink>
      <w:r>
        <w:rPr>
          <w:w w:val="110"/>
        </w:rPr>
        <w:t>]</w:t>
      </w:r>
      <w:r>
        <w:rPr>
          <w:spacing w:val="-4"/>
          <w:w w:val="110"/>
        </w:rPr>
        <w:t> </w:t>
      </w:r>
      <w:r>
        <w:rPr>
          <w:w w:val="110"/>
        </w:rPr>
        <w:t>enhanced</w:t>
      </w:r>
      <w:r>
        <w:rPr>
          <w:spacing w:val="-3"/>
          <w:w w:val="110"/>
        </w:rPr>
        <w:t> </w:t>
      </w:r>
      <w:r>
        <w:rPr>
          <w:w w:val="110"/>
        </w:rPr>
        <w:t>the</w:t>
      </w:r>
      <w:r>
        <w:rPr>
          <w:spacing w:val="-3"/>
          <w:w w:val="110"/>
        </w:rPr>
        <w:t> </w:t>
      </w:r>
      <w:r>
        <w:rPr>
          <w:w w:val="110"/>
        </w:rPr>
        <w:t>FeMBMS</w:t>
      </w:r>
      <w:r>
        <w:rPr>
          <w:spacing w:val="-3"/>
          <w:w w:val="110"/>
        </w:rPr>
        <w:t> </w:t>
      </w:r>
      <w:r>
        <w:rPr>
          <w:w w:val="110"/>
        </w:rPr>
        <w:t>feature</w:t>
      </w:r>
      <w:r>
        <w:rPr>
          <w:spacing w:val="-3"/>
          <w:w w:val="110"/>
        </w:rPr>
        <w:t> </w:t>
      </w:r>
      <w:r>
        <w:rPr>
          <w:w w:val="110"/>
        </w:rPr>
        <w:t>is</w:t>
      </w:r>
      <w:r>
        <w:rPr>
          <w:spacing w:val="-3"/>
          <w:w w:val="110"/>
        </w:rPr>
        <w:t> </w:t>
      </w:r>
      <w:r>
        <w:rPr>
          <w:w w:val="110"/>
        </w:rPr>
        <w:t>flexibility</w:t>
      </w:r>
      <w:r>
        <w:rPr>
          <w:spacing w:val="-3"/>
          <w:w w:val="110"/>
        </w:rPr>
        <w:t> </w:t>
      </w:r>
      <w:r>
        <w:rPr>
          <w:w w:val="110"/>
        </w:rPr>
        <w:t>in</w:t>
      </w:r>
      <w:r>
        <w:rPr>
          <w:spacing w:val="-3"/>
          <w:w w:val="110"/>
        </w:rPr>
        <w:t> </w:t>
      </w:r>
      <w:r>
        <w:rPr>
          <w:w w:val="110"/>
        </w:rPr>
        <w:t>ca- pacity,</w:t>
      </w:r>
      <w:r>
        <w:rPr>
          <w:spacing w:val="-1"/>
          <w:w w:val="110"/>
        </w:rPr>
        <w:t> </w:t>
      </w:r>
      <w:r>
        <w:rPr>
          <w:w w:val="110"/>
        </w:rPr>
        <w:t>which it</w:t>
      </w:r>
      <w:r>
        <w:rPr>
          <w:spacing w:val="-1"/>
          <w:w w:val="110"/>
        </w:rPr>
        <w:t> </w:t>
      </w:r>
      <w:r>
        <w:rPr>
          <w:w w:val="110"/>
        </w:rPr>
        <w:t>can</w:t>
      </w:r>
      <w:r>
        <w:rPr>
          <w:spacing w:val="-1"/>
          <w:w w:val="110"/>
        </w:rPr>
        <w:t> </w:t>
      </w:r>
      <w:r>
        <w:rPr>
          <w:w w:val="110"/>
        </w:rPr>
        <w:t>allocate</w:t>
      </w:r>
      <w:r>
        <w:rPr>
          <w:spacing w:val="-1"/>
          <w:w w:val="110"/>
        </w:rPr>
        <w:t> </w:t>
      </w:r>
      <w:r>
        <w:rPr>
          <w:w w:val="110"/>
        </w:rPr>
        <w:t>up</w:t>
      </w:r>
      <w:r>
        <w:rPr>
          <w:spacing w:val="-2"/>
          <w:w w:val="110"/>
        </w:rPr>
        <w:t> </w:t>
      </w:r>
      <w:r>
        <w:rPr>
          <w:w w:val="110"/>
        </w:rPr>
        <w:t>to 100%</w:t>
      </w:r>
      <w:r>
        <w:rPr>
          <w:spacing w:val="-1"/>
          <w:w w:val="110"/>
        </w:rPr>
        <w:t> </w:t>
      </w:r>
      <w:r>
        <w:rPr>
          <w:w w:val="110"/>
        </w:rPr>
        <w:t>sub-frames</w:t>
      </w:r>
      <w:r>
        <w:rPr>
          <w:spacing w:val="-1"/>
          <w:w w:val="110"/>
        </w:rPr>
        <w:t> </w:t>
      </w:r>
      <w:r>
        <w:rPr>
          <w:w w:val="110"/>
        </w:rPr>
        <w:t>to broadcast</w:t>
      </w:r>
      <w:r>
        <w:rPr>
          <w:spacing w:val="-1"/>
          <w:w w:val="110"/>
        </w:rPr>
        <w:t> </w:t>
      </w:r>
      <w:r>
        <w:rPr>
          <w:w w:val="110"/>
        </w:rPr>
        <w:t>mode in</w:t>
      </w:r>
      <w:r>
        <w:rPr>
          <w:spacing w:val="-13"/>
          <w:w w:val="110"/>
        </w:rPr>
        <w:t> </w:t>
      </w:r>
      <w:r>
        <w:rPr>
          <w:w w:val="110"/>
        </w:rPr>
        <w:t>Rel-14,</w:t>
      </w:r>
      <w:r>
        <w:rPr>
          <w:spacing w:val="-11"/>
          <w:w w:val="110"/>
        </w:rPr>
        <w:t> </w:t>
      </w:r>
      <w:r>
        <w:rPr>
          <w:w w:val="110"/>
        </w:rPr>
        <w:t>while</w:t>
      </w:r>
      <w:r>
        <w:rPr>
          <w:spacing w:val="-11"/>
          <w:w w:val="110"/>
        </w:rPr>
        <w:t> </w:t>
      </w:r>
      <w:r>
        <w:rPr>
          <w:w w:val="110"/>
        </w:rPr>
        <w:t>formerly,</w:t>
      </w:r>
      <w:r>
        <w:rPr>
          <w:spacing w:val="-11"/>
          <w:w w:val="110"/>
        </w:rPr>
        <w:t> </w:t>
      </w:r>
      <w:r>
        <w:rPr>
          <w:w w:val="110"/>
        </w:rPr>
        <w:t>up</w:t>
      </w:r>
      <w:r>
        <w:rPr>
          <w:spacing w:val="-11"/>
          <w:w w:val="110"/>
        </w:rPr>
        <w:t> </w:t>
      </w:r>
      <w:r>
        <w:rPr>
          <w:w w:val="110"/>
        </w:rPr>
        <w:t>to</w:t>
      </w:r>
      <w:r>
        <w:rPr>
          <w:spacing w:val="-11"/>
          <w:w w:val="110"/>
        </w:rPr>
        <w:t> </w:t>
      </w:r>
      <w:r>
        <w:rPr>
          <w:w w:val="110"/>
        </w:rPr>
        <w:t>60%</w:t>
      </w:r>
      <w:r>
        <w:rPr>
          <w:spacing w:val="-11"/>
          <w:w w:val="110"/>
        </w:rPr>
        <w:t> </w:t>
      </w:r>
      <w:r>
        <w:rPr>
          <w:w w:val="110"/>
        </w:rPr>
        <w:t>sub-frames</w:t>
      </w:r>
      <w:r>
        <w:rPr>
          <w:spacing w:val="-11"/>
          <w:w w:val="110"/>
        </w:rPr>
        <w:t> </w:t>
      </w:r>
      <w:r>
        <w:rPr>
          <w:w w:val="110"/>
        </w:rPr>
        <w:t>and</w:t>
      </w:r>
      <w:r>
        <w:rPr>
          <w:spacing w:val="-11"/>
          <w:w w:val="110"/>
        </w:rPr>
        <w:t> </w:t>
      </w:r>
      <w:r>
        <w:rPr>
          <w:w w:val="110"/>
        </w:rPr>
        <w:t>40%</w:t>
      </w:r>
      <w:r>
        <w:rPr>
          <w:spacing w:val="-11"/>
          <w:w w:val="110"/>
        </w:rPr>
        <w:t> </w:t>
      </w:r>
      <w:r>
        <w:rPr>
          <w:w w:val="110"/>
        </w:rPr>
        <w:t>sub-frames</w:t>
      </w:r>
      <w:r>
        <w:rPr>
          <w:spacing w:val="-11"/>
          <w:w w:val="110"/>
        </w:rPr>
        <w:t> </w:t>
      </w:r>
      <w:r>
        <w:rPr>
          <w:w w:val="110"/>
        </w:rPr>
        <w:t>to broadcast and</w:t>
      </w:r>
      <w:r>
        <w:rPr>
          <w:spacing w:val="-1"/>
          <w:w w:val="110"/>
        </w:rPr>
        <w:t> </w:t>
      </w:r>
      <w:r>
        <w:rPr>
          <w:w w:val="110"/>
        </w:rPr>
        <w:t>unicast</w:t>
      </w:r>
      <w:r>
        <w:rPr>
          <w:spacing w:val="1"/>
          <w:w w:val="110"/>
        </w:rPr>
        <w:t> </w:t>
      </w:r>
      <w:r>
        <w:rPr>
          <w:w w:val="110"/>
        </w:rPr>
        <w:t>mode</w:t>
      </w:r>
      <w:r>
        <w:rPr>
          <w:spacing w:val="-1"/>
          <w:w w:val="110"/>
        </w:rPr>
        <w:t> </w:t>
      </w:r>
      <w:r>
        <w:rPr>
          <w:w w:val="110"/>
        </w:rPr>
        <w:t>have been</w:t>
      </w:r>
      <w:r>
        <w:rPr>
          <w:spacing w:val="-1"/>
          <w:w w:val="110"/>
        </w:rPr>
        <w:t> </w:t>
      </w:r>
      <w:r>
        <w:rPr>
          <w:w w:val="110"/>
        </w:rPr>
        <w:t>allocated in the</w:t>
      </w:r>
      <w:r>
        <w:rPr>
          <w:spacing w:val="-1"/>
          <w:w w:val="110"/>
        </w:rPr>
        <w:t> </w:t>
      </w:r>
      <w:r>
        <w:rPr>
          <w:w w:val="110"/>
        </w:rPr>
        <w:t>eMBMS Rel-</w:t>
      </w:r>
      <w:r>
        <w:rPr>
          <w:spacing w:val="-7"/>
          <w:w w:val="110"/>
        </w:rPr>
        <w:t>13</w:t>
      </w:r>
    </w:p>
    <w:p>
      <w:pPr>
        <w:pStyle w:val="BodyText"/>
        <w:spacing w:line="220" w:lineRule="auto"/>
        <w:ind w:left="131" w:right="38"/>
        <w:jc w:val="both"/>
      </w:pPr>
      <w:r>
        <w:rPr>
          <w:w w:val="110"/>
        </w:rPr>
        <w:t>respectively</w:t>
      </w:r>
      <w:r>
        <w:rPr>
          <w:spacing w:val="-11"/>
          <w:w w:val="110"/>
        </w:rPr>
        <w:t> </w:t>
      </w:r>
      <w:r>
        <w:rPr>
          <w:w w:val="110"/>
        </w:rPr>
        <w:t>[</w:t>
      </w:r>
      <w:hyperlink w:history="true" w:anchor="_bookmark49">
        <w:r>
          <w:rPr>
            <w:color w:val="2196D1"/>
            <w:w w:val="110"/>
          </w:rPr>
          <w:t>25</w:t>
        </w:r>
        <w:r>
          <w:rPr>
            <w:rFonts w:ascii="STIX" w:hAnsi="STIX"/>
            <w:color w:val="2196D1"/>
            <w:w w:val="110"/>
          </w:rPr>
          <w:t>–</w:t>
        </w:r>
        <w:r>
          <w:rPr>
            <w:color w:val="2196D1"/>
            <w:w w:val="110"/>
          </w:rPr>
          <w:t>28</w:t>
        </w:r>
      </w:hyperlink>
      <w:r>
        <w:rPr>
          <w:w w:val="110"/>
        </w:rPr>
        <w:t>].</w:t>
      </w:r>
      <w:r>
        <w:rPr>
          <w:spacing w:val="-11"/>
          <w:w w:val="110"/>
        </w:rPr>
        <w:t> </w:t>
      </w:r>
      <w:r>
        <w:rPr>
          <w:w w:val="110"/>
        </w:rPr>
        <w:t>The</w:t>
      </w:r>
      <w:r>
        <w:rPr>
          <w:spacing w:val="-11"/>
          <w:w w:val="110"/>
        </w:rPr>
        <w:t> </w:t>
      </w:r>
      <w:r>
        <w:rPr>
          <w:w w:val="110"/>
        </w:rPr>
        <w:t>LDM</w:t>
      </w:r>
      <w:r>
        <w:rPr>
          <w:spacing w:val="-11"/>
          <w:w w:val="110"/>
        </w:rPr>
        <w:t> </w:t>
      </w:r>
      <w:r>
        <w:rPr>
          <w:w w:val="110"/>
        </w:rPr>
        <w:t>is</w:t>
      </w:r>
      <w:r>
        <w:rPr>
          <w:spacing w:val="-11"/>
          <w:w w:val="110"/>
        </w:rPr>
        <w:t> </w:t>
      </w:r>
      <w:r>
        <w:rPr>
          <w:w w:val="110"/>
        </w:rPr>
        <w:t>a</w:t>
      </w:r>
      <w:r>
        <w:rPr>
          <w:spacing w:val="-11"/>
          <w:w w:val="110"/>
        </w:rPr>
        <w:t> </w:t>
      </w:r>
      <w:r>
        <w:rPr>
          <w:w w:val="110"/>
        </w:rPr>
        <w:t>sub-section</w:t>
      </w:r>
      <w:r>
        <w:rPr>
          <w:spacing w:val="-11"/>
          <w:w w:val="110"/>
        </w:rPr>
        <w:t> </w:t>
      </w:r>
      <w:r>
        <w:rPr>
          <w:w w:val="110"/>
        </w:rPr>
        <w:t>of</w:t>
      </w:r>
      <w:r>
        <w:rPr>
          <w:spacing w:val="-11"/>
          <w:w w:val="110"/>
        </w:rPr>
        <w:t> </w:t>
      </w:r>
      <w:r>
        <w:rPr>
          <w:w w:val="110"/>
        </w:rPr>
        <w:t>PD-NOMA,</w:t>
      </w:r>
      <w:r>
        <w:rPr>
          <w:spacing w:val="-11"/>
          <w:w w:val="110"/>
        </w:rPr>
        <w:t> </w:t>
      </w:r>
      <w:r>
        <w:rPr>
          <w:w w:val="110"/>
        </w:rPr>
        <w:t>which</w:t>
      </w:r>
      <w:r>
        <w:rPr>
          <w:spacing w:val="-11"/>
          <w:w w:val="110"/>
        </w:rPr>
        <w:t> </w:t>
      </w:r>
      <w:r>
        <w:rPr>
          <w:w w:val="110"/>
        </w:rPr>
        <w:t>is </w:t>
      </w:r>
      <w:r>
        <w:rPr>
          <w:spacing w:val="2"/>
        </w:rPr>
        <w:t>a</w:t>
      </w:r>
      <w:r>
        <w:rPr>
          <w:spacing w:val="21"/>
        </w:rPr>
        <w:t> </w:t>
      </w:r>
      <w:r>
        <w:rPr>
          <w:spacing w:val="2"/>
        </w:rPr>
        <w:t>form</w:t>
      </w:r>
      <w:r>
        <w:rPr>
          <w:spacing w:val="22"/>
        </w:rPr>
        <w:t> </w:t>
      </w:r>
      <w:r>
        <w:rPr>
          <w:spacing w:val="2"/>
        </w:rPr>
        <w:t>of</w:t>
      </w:r>
      <w:r>
        <w:rPr>
          <w:spacing w:val="20"/>
        </w:rPr>
        <w:t> </w:t>
      </w:r>
      <w:r>
        <w:rPr>
          <w:spacing w:val="2"/>
        </w:rPr>
        <w:t>physical-layer</w:t>
      </w:r>
      <w:r>
        <w:rPr>
          <w:spacing w:val="20"/>
        </w:rPr>
        <w:t> </w:t>
      </w:r>
      <w:r>
        <w:rPr>
          <w:spacing w:val="2"/>
        </w:rPr>
        <w:t>non-orthogonal</w:t>
      </w:r>
      <w:r>
        <w:rPr>
          <w:spacing w:val="22"/>
        </w:rPr>
        <w:t> </w:t>
      </w:r>
      <w:r>
        <w:rPr>
          <w:spacing w:val="2"/>
        </w:rPr>
        <w:t>that</w:t>
      </w:r>
      <w:r>
        <w:rPr>
          <w:spacing w:val="20"/>
        </w:rPr>
        <w:t> </w:t>
      </w:r>
      <w:r>
        <w:rPr>
          <w:spacing w:val="2"/>
        </w:rPr>
        <w:t>uses</w:t>
      </w:r>
      <w:r>
        <w:rPr>
          <w:spacing w:val="21"/>
        </w:rPr>
        <w:t> </w:t>
      </w:r>
      <w:r>
        <w:rPr>
          <w:spacing w:val="2"/>
        </w:rPr>
        <w:t>the</w:t>
      </w:r>
      <w:r>
        <w:rPr>
          <w:spacing w:val="22"/>
        </w:rPr>
        <w:t> </w:t>
      </w:r>
      <w:r>
        <w:rPr>
          <w:spacing w:val="2"/>
        </w:rPr>
        <w:t>available</w:t>
      </w:r>
      <w:r>
        <w:rPr>
          <w:spacing w:val="20"/>
        </w:rPr>
        <w:t> </w:t>
      </w:r>
      <w:r>
        <w:rPr>
          <w:spacing w:val="-2"/>
        </w:rPr>
        <w:t>spectrum</w:t>
      </w:r>
    </w:p>
    <w:p>
      <w:pPr>
        <w:pStyle w:val="BodyText"/>
        <w:spacing w:line="264" w:lineRule="auto" w:before="24"/>
        <w:ind w:left="131" w:right="38"/>
        <w:jc w:val="both"/>
      </w:pPr>
      <w:r>
        <w:rPr>
          <w:w w:val="110"/>
        </w:rPr>
        <w:t>resource</w:t>
      </w:r>
      <w:r>
        <w:rPr>
          <w:spacing w:val="-11"/>
          <w:w w:val="110"/>
        </w:rPr>
        <w:t> </w:t>
      </w:r>
      <w:r>
        <w:rPr>
          <w:w w:val="110"/>
        </w:rPr>
        <w:t>blocks</w:t>
      </w:r>
      <w:r>
        <w:rPr>
          <w:spacing w:val="-11"/>
          <w:w w:val="110"/>
        </w:rPr>
        <w:t> </w:t>
      </w:r>
      <w:r>
        <w:rPr>
          <w:w w:val="110"/>
        </w:rPr>
        <w:t>(RBs)</w:t>
      </w:r>
      <w:r>
        <w:rPr>
          <w:spacing w:val="-11"/>
          <w:w w:val="110"/>
        </w:rPr>
        <w:t> </w:t>
      </w:r>
      <w:r>
        <w:rPr>
          <w:w w:val="110"/>
        </w:rPr>
        <w:t>by</w:t>
      </w:r>
      <w:r>
        <w:rPr>
          <w:spacing w:val="-11"/>
          <w:w w:val="110"/>
        </w:rPr>
        <w:t> </w:t>
      </w:r>
      <w:r>
        <w:rPr>
          <w:w w:val="110"/>
        </w:rPr>
        <w:t>assigning</w:t>
      </w:r>
      <w:r>
        <w:rPr>
          <w:spacing w:val="-11"/>
          <w:w w:val="110"/>
        </w:rPr>
        <w:t> </w:t>
      </w:r>
      <w:r>
        <w:rPr>
          <w:w w:val="110"/>
        </w:rPr>
        <w:t>a</w:t>
      </w:r>
      <w:r>
        <w:rPr>
          <w:spacing w:val="-11"/>
          <w:w w:val="110"/>
        </w:rPr>
        <w:t> </w:t>
      </w:r>
      <w:r>
        <w:rPr>
          <w:w w:val="110"/>
        </w:rPr>
        <w:t>different</w:t>
      </w:r>
      <w:r>
        <w:rPr>
          <w:spacing w:val="-10"/>
          <w:w w:val="110"/>
        </w:rPr>
        <w:t> </w:t>
      </w:r>
      <w:r>
        <w:rPr>
          <w:w w:val="110"/>
        </w:rPr>
        <w:t>power</w:t>
      </w:r>
      <w:r>
        <w:rPr>
          <w:spacing w:val="-11"/>
          <w:w w:val="110"/>
        </w:rPr>
        <w:t> </w:t>
      </w:r>
      <w:r>
        <w:rPr>
          <w:w w:val="110"/>
        </w:rPr>
        <w:t>value</w:t>
      </w:r>
      <w:r>
        <w:rPr>
          <w:spacing w:val="-11"/>
          <w:w w:val="110"/>
        </w:rPr>
        <w:t> </w:t>
      </w:r>
      <w:r>
        <w:rPr>
          <w:w w:val="110"/>
        </w:rPr>
        <w:t>to</w:t>
      </w:r>
      <w:r>
        <w:rPr>
          <w:spacing w:val="-11"/>
          <w:w w:val="110"/>
        </w:rPr>
        <w:t> </w:t>
      </w:r>
      <w:r>
        <w:rPr>
          <w:w w:val="110"/>
        </w:rPr>
        <w:t>each</w:t>
      </w:r>
      <w:r>
        <w:rPr>
          <w:spacing w:val="-10"/>
          <w:w w:val="110"/>
        </w:rPr>
        <w:t> </w:t>
      </w:r>
      <w:r>
        <w:rPr>
          <w:w w:val="110"/>
        </w:rPr>
        <w:t>user. </w:t>
      </w:r>
      <w:r>
        <w:rPr/>
        <w:t>The infrastructure of LDM technology is based on two layers namely, the</w:t>
      </w:r>
      <w:r>
        <w:rPr>
          <w:w w:val="110"/>
        </w:rPr>
        <w:t> upper</w:t>
      </w:r>
      <w:r>
        <w:rPr>
          <w:spacing w:val="16"/>
          <w:w w:val="110"/>
        </w:rPr>
        <w:t> </w:t>
      </w:r>
      <w:r>
        <w:rPr>
          <w:w w:val="110"/>
        </w:rPr>
        <w:t>layer</w:t>
      </w:r>
      <w:r>
        <w:rPr>
          <w:spacing w:val="18"/>
          <w:w w:val="110"/>
        </w:rPr>
        <w:t> </w:t>
      </w:r>
      <w:r>
        <w:rPr>
          <w:w w:val="110"/>
        </w:rPr>
        <w:t>(UL)</w:t>
      </w:r>
      <w:r>
        <w:rPr>
          <w:spacing w:val="16"/>
          <w:w w:val="110"/>
        </w:rPr>
        <w:t> </w:t>
      </w:r>
      <w:r>
        <w:rPr>
          <w:w w:val="110"/>
        </w:rPr>
        <w:t>and</w:t>
      </w:r>
      <w:r>
        <w:rPr>
          <w:spacing w:val="17"/>
          <w:w w:val="110"/>
        </w:rPr>
        <w:t> </w:t>
      </w:r>
      <w:r>
        <w:rPr>
          <w:w w:val="110"/>
        </w:rPr>
        <w:t>the</w:t>
      </w:r>
      <w:r>
        <w:rPr>
          <w:spacing w:val="16"/>
          <w:w w:val="110"/>
        </w:rPr>
        <w:t> </w:t>
      </w:r>
      <w:r>
        <w:rPr>
          <w:w w:val="110"/>
        </w:rPr>
        <w:t>lower</w:t>
      </w:r>
      <w:r>
        <w:rPr>
          <w:spacing w:val="17"/>
          <w:w w:val="110"/>
        </w:rPr>
        <w:t> </w:t>
      </w:r>
      <w:r>
        <w:rPr>
          <w:w w:val="110"/>
        </w:rPr>
        <w:t>layer</w:t>
      </w:r>
      <w:r>
        <w:rPr>
          <w:spacing w:val="16"/>
          <w:w w:val="110"/>
        </w:rPr>
        <w:t> </w:t>
      </w:r>
      <w:r>
        <w:rPr>
          <w:w w:val="110"/>
        </w:rPr>
        <w:t>(LL)</w:t>
      </w:r>
      <w:r>
        <w:rPr>
          <w:spacing w:val="16"/>
          <w:w w:val="110"/>
        </w:rPr>
        <w:t> </w:t>
      </w:r>
      <w:r>
        <w:rPr>
          <w:w w:val="110"/>
        </w:rPr>
        <w:t>[</w:t>
      </w:r>
      <w:hyperlink w:history="true" w:anchor="_bookmark51">
        <w:r>
          <w:rPr>
            <w:color w:val="2196D1"/>
            <w:w w:val="110"/>
          </w:rPr>
          <w:t>29</w:t>
        </w:r>
        <w:r>
          <w:rPr>
            <w:rFonts w:ascii="STIX" w:hAnsi="STIX"/>
            <w:color w:val="2196D1"/>
            <w:w w:val="110"/>
          </w:rPr>
          <w:t>–</w:t>
        </w:r>
        <w:r>
          <w:rPr>
            <w:color w:val="2196D1"/>
            <w:w w:val="110"/>
          </w:rPr>
          <w:t>31</w:t>
        </w:r>
      </w:hyperlink>
      <w:r>
        <w:rPr>
          <w:w w:val="110"/>
        </w:rPr>
        <w:t>].</w:t>
      </w:r>
      <w:r>
        <w:rPr>
          <w:spacing w:val="17"/>
          <w:w w:val="110"/>
        </w:rPr>
        <w:t> </w:t>
      </w:r>
      <w:r>
        <w:rPr>
          <w:w w:val="110"/>
        </w:rPr>
        <w:t>It</w:t>
      </w:r>
      <w:r>
        <w:rPr>
          <w:spacing w:val="17"/>
          <w:w w:val="110"/>
        </w:rPr>
        <w:t> </w:t>
      </w:r>
      <w:r>
        <w:rPr>
          <w:w w:val="110"/>
        </w:rPr>
        <w:t>can</w:t>
      </w:r>
      <w:r>
        <w:rPr>
          <w:spacing w:val="15"/>
          <w:w w:val="110"/>
        </w:rPr>
        <w:t> </w:t>
      </w:r>
      <w:r>
        <w:rPr>
          <w:w w:val="110"/>
        </w:rPr>
        <w:t>serve</w:t>
      </w:r>
      <w:r>
        <w:rPr>
          <w:spacing w:val="17"/>
          <w:w w:val="110"/>
        </w:rPr>
        <w:t> </w:t>
      </w:r>
      <w:r>
        <w:rPr>
          <w:w w:val="110"/>
        </w:rPr>
        <w:t>as</w:t>
      </w:r>
      <w:r>
        <w:rPr>
          <w:spacing w:val="16"/>
          <w:w w:val="110"/>
        </w:rPr>
        <w:t> </w:t>
      </w:r>
      <w:r>
        <w:rPr>
          <w:spacing w:val="-12"/>
          <w:w w:val="110"/>
        </w:rPr>
        <w:t>a</w:t>
      </w:r>
    </w:p>
    <w:p>
      <w:pPr>
        <w:pStyle w:val="BodyText"/>
        <w:spacing w:line="141" w:lineRule="exact"/>
        <w:ind w:left="131"/>
        <w:jc w:val="both"/>
      </w:pPr>
      <w:r>
        <w:rPr>
          <w:w w:val="110"/>
        </w:rPr>
        <w:t>platform</w:t>
      </w:r>
      <w:r>
        <w:rPr>
          <w:spacing w:val="10"/>
          <w:w w:val="110"/>
        </w:rPr>
        <w:t> </w:t>
      </w:r>
      <w:r>
        <w:rPr>
          <w:w w:val="110"/>
        </w:rPr>
        <w:t>for</w:t>
      </w:r>
      <w:r>
        <w:rPr>
          <w:spacing w:val="10"/>
          <w:w w:val="110"/>
        </w:rPr>
        <w:t> </w:t>
      </w:r>
      <w:r>
        <w:rPr>
          <w:w w:val="110"/>
        </w:rPr>
        <w:t>both</w:t>
      </w:r>
      <w:r>
        <w:rPr>
          <w:spacing w:val="9"/>
          <w:w w:val="110"/>
        </w:rPr>
        <w:t> </w:t>
      </w:r>
      <w:r>
        <w:rPr>
          <w:w w:val="110"/>
        </w:rPr>
        <w:t>mobile</w:t>
      </w:r>
      <w:r>
        <w:rPr>
          <w:spacing w:val="10"/>
          <w:w w:val="110"/>
        </w:rPr>
        <w:t> </w:t>
      </w:r>
      <w:r>
        <w:rPr>
          <w:w w:val="110"/>
        </w:rPr>
        <w:t>and</w:t>
      </w:r>
      <w:r>
        <w:rPr>
          <w:spacing w:val="10"/>
          <w:w w:val="110"/>
        </w:rPr>
        <w:t> </w:t>
      </w:r>
      <w:r>
        <w:rPr>
          <w:w w:val="110"/>
        </w:rPr>
        <w:t>stationary</w:t>
      </w:r>
      <w:r>
        <w:rPr>
          <w:spacing w:val="9"/>
          <w:w w:val="110"/>
        </w:rPr>
        <w:t> </w:t>
      </w:r>
      <w:r>
        <w:rPr>
          <w:w w:val="110"/>
        </w:rPr>
        <w:t>services,</w:t>
      </w:r>
      <w:r>
        <w:rPr>
          <w:spacing w:val="10"/>
          <w:w w:val="110"/>
        </w:rPr>
        <w:t> </w:t>
      </w:r>
      <w:r>
        <w:rPr>
          <w:w w:val="110"/>
        </w:rPr>
        <w:t>which</w:t>
      </w:r>
      <w:r>
        <w:rPr>
          <w:spacing w:val="10"/>
          <w:w w:val="110"/>
        </w:rPr>
        <w:t> </w:t>
      </w:r>
      <w:r>
        <w:rPr>
          <w:w w:val="110"/>
        </w:rPr>
        <w:t>is</w:t>
      </w:r>
      <w:r>
        <w:rPr>
          <w:spacing w:val="10"/>
          <w:w w:val="110"/>
        </w:rPr>
        <w:t> </w:t>
      </w:r>
      <w:r>
        <w:rPr>
          <w:w w:val="110"/>
        </w:rPr>
        <w:t>used</w:t>
      </w:r>
      <w:r>
        <w:rPr>
          <w:spacing w:val="10"/>
          <w:w w:val="110"/>
        </w:rPr>
        <w:t> </w:t>
      </w:r>
      <w:r>
        <w:rPr>
          <w:w w:val="110"/>
        </w:rPr>
        <w:t>in</w:t>
      </w:r>
      <w:r>
        <w:rPr>
          <w:spacing w:val="9"/>
          <w:w w:val="110"/>
        </w:rPr>
        <w:t> </w:t>
      </w:r>
      <w:r>
        <w:rPr>
          <w:spacing w:val="-5"/>
          <w:w w:val="110"/>
        </w:rPr>
        <w:t>the</w:t>
      </w:r>
    </w:p>
    <w:p>
      <w:pPr>
        <w:pStyle w:val="BodyText"/>
        <w:spacing w:line="273" w:lineRule="auto" w:before="26"/>
        <w:ind w:left="131" w:right="38"/>
        <w:jc w:val="both"/>
      </w:pPr>
      <w:r>
        <w:rPr>
          <w:spacing w:val="-2"/>
          <w:w w:val="110"/>
        </w:rPr>
        <w:t>future</w:t>
      </w:r>
      <w:r>
        <w:rPr>
          <w:spacing w:val="-5"/>
          <w:w w:val="110"/>
        </w:rPr>
        <w:t> </w:t>
      </w:r>
      <w:r>
        <w:rPr>
          <w:spacing w:val="-2"/>
          <w:w w:val="110"/>
        </w:rPr>
        <w:t>digital</w:t>
      </w:r>
      <w:r>
        <w:rPr>
          <w:spacing w:val="-6"/>
          <w:w w:val="110"/>
        </w:rPr>
        <w:t> </w:t>
      </w:r>
      <w:r>
        <w:rPr>
          <w:spacing w:val="-2"/>
          <w:w w:val="110"/>
        </w:rPr>
        <w:t>TV</w:t>
      </w:r>
      <w:r>
        <w:rPr>
          <w:spacing w:val="-6"/>
          <w:w w:val="110"/>
        </w:rPr>
        <w:t> </w:t>
      </w:r>
      <w:r>
        <w:rPr>
          <w:spacing w:val="-2"/>
          <w:w w:val="110"/>
        </w:rPr>
        <w:t>standard</w:t>
      </w:r>
      <w:r>
        <w:rPr>
          <w:spacing w:val="-6"/>
          <w:w w:val="110"/>
        </w:rPr>
        <w:t> </w:t>
      </w:r>
      <w:r>
        <w:rPr>
          <w:spacing w:val="-2"/>
          <w:w w:val="110"/>
        </w:rPr>
        <w:t>within</w:t>
      </w:r>
      <w:r>
        <w:rPr>
          <w:spacing w:val="-6"/>
          <w:w w:val="110"/>
        </w:rPr>
        <w:t> </w:t>
      </w:r>
      <w:r>
        <w:rPr>
          <w:spacing w:val="-2"/>
          <w:w w:val="110"/>
        </w:rPr>
        <w:t>3GPP</w:t>
      </w:r>
      <w:r>
        <w:rPr>
          <w:spacing w:val="-5"/>
          <w:w w:val="110"/>
        </w:rPr>
        <w:t> </w:t>
      </w:r>
      <w:r>
        <w:rPr>
          <w:spacing w:val="-2"/>
          <w:w w:val="110"/>
        </w:rPr>
        <w:t>LTE</w:t>
      </w:r>
      <w:r>
        <w:rPr>
          <w:spacing w:val="-6"/>
          <w:w w:val="110"/>
        </w:rPr>
        <w:t> </w:t>
      </w:r>
      <w:r>
        <w:rPr>
          <w:spacing w:val="-2"/>
          <w:w w:val="110"/>
        </w:rPr>
        <w:t>5G</w:t>
      </w:r>
      <w:r>
        <w:rPr>
          <w:spacing w:val="-5"/>
          <w:w w:val="110"/>
        </w:rPr>
        <w:t> </w:t>
      </w:r>
      <w:r>
        <w:rPr>
          <w:spacing w:val="-2"/>
          <w:w w:val="110"/>
        </w:rPr>
        <w:t>new</w:t>
      </w:r>
      <w:r>
        <w:rPr>
          <w:spacing w:val="-6"/>
          <w:w w:val="110"/>
        </w:rPr>
        <w:t> </w:t>
      </w:r>
      <w:r>
        <w:rPr>
          <w:spacing w:val="-2"/>
          <w:w w:val="110"/>
        </w:rPr>
        <w:t>radio</w:t>
      </w:r>
      <w:r>
        <w:rPr>
          <w:spacing w:val="-5"/>
          <w:w w:val="110"/>
        </w:rPr>
        <w:t> </w:t>
      </w:r>
      <w:r>
        <w:rPr>
          <w:spacing w:val="-2"/>
          <w:w w:val="110"/>
        </w:rPr>
        <w:t>(NR)</w:t>
      </w:r>
      <w:r>
        <w:rPr>
          <w:spacing w:val="-6"/>
          <w:w w:val="110"/>
        </w:rPr>
        <w:t> </w:t>
      </w:r>
      <w:r>
        <w:rPr>
          <w:spacing w:val="-2"/>
          <w:w w:val="110"/>
        </w:rPr>
        <w:t>releases </w:t>
      </w:r>
      <w:r>
        <w:rPr>
          <w:w w:val="110"/>
        </w:rPr>
        <w:t>15,16,17</w:t>
      </w:r>
      <w:r>
        <w:rPr>
          <w:w w:val="110"/>
        </w:rPr>
        <w:t> for</w:t>
      </w:r>
      <w:r>
        <w:rPr>
          <w:w w:val="110"/>
        </w:rPr>
        <w:t> next</w:t>
      </w:r>
      <w:r>
        <w:rPr>
          <w:w w:val="110"/>
        </w:rPr>
        <w:t> cellular</w:t>
      </w:r>
      <w:r>
        <w:rPr>
          <w:w w:val="110"/>
        </w:rPr>
        <w:t> broadcasting</w:t>
      </w:r>
      <w:r>
        <w:rPr>
          <w:w w:val="110"/>
        </w:rPr>
        <w:t> [</w:t>
      </w:r>
      <w:hyperlink w:history="true" w:anchor="_bookmark54">
        <w:r>
          <w:rPr>
            <w:color w:val="2196D1"/>
            <w:w w:val="110"/>
          </w:rPr>
          <w:t>32</w:t>
        </w:r>
      </w:hyperlink>
      <w:r>
        <w:rPr>
          <w:w w:val="110"/>
        </w:rPr>
        <w:t>].</w:t>
      </w:r>
      <w:r>
        <w:rPr>
          <w:w w:val="110"/>
        </w:rPr>
        <w:t> Also,</w:t>
      </w:r>
      <w:r>
        <w:rPr>
          <w:w w:val="110"/>
        </w:rPr>
        <w:t> LDM</w:t>
      </w:r>
      <w:r>
        <w:rPr>
          <w:w w:val="110"/>
        </w:rPr>
        <w:t> can</w:t>
      </w:r>
      <w:r>
        <w:rPr>
          <w:w w:val="110"/>
        </w:rPr>
        <w:t> achieve high</w:t>
      </w:r>
      <w:r>
        <w:rPr>
          <w:spacing w:val="-11"/>
          <w:w w:val="110"/>
        </w:rPr>
        <w:t> </w:t>
      </w:r>
      <w:r>
        <w:rPr>
          <w:w w:val="110"/>
        </w:rPr>
        <w:t>spectrum</w:t>
      </w:r>
      <w:r>
        <w:rPr>
          <w:spacing w:val="-11"/>
          <w:w w:val="110"/>
        </w:rPr>
        <w:t> </w:t>
      </w:r>
      <w:r>
        <w:rPr>
          <w:w w:val="110"/>
        </w:rPr>
        <w:t>performance</w:t>
      </w:r>
      <w:r>
        <w:rPr>
          <w:spacing w:val="-11"/>
          <w:w w:val="110"/>
        </w:rPr>
        <w:t> </w:t>
      </w:r>
      <w:r>
        <w:rPr>
          <w:w w:val="110"/>
        </w:rPr>
        <w:t>when</w:t>
      </w:r>
      <w:r>
        <w:rPr>
          <w:spacing w:val="-11"/>
          <w:w w:val="110"/>
        </w:rPr>
        <w:t> </w:t>
      </w:r>
      <w:r>
        <w:rPr>
          <w:w w:val="110"/>
        </w:rPr>
        <w:t>multiplexing</w:t>
      </w:r>
      <w:r>
        <w:rPr>
          <w:spacing w:val="-11"/>
          <w:w w:val="110"/>
        </w:rPr>
        <w:t> </w:t>
      </w:r>
      <w:r>
        <w:rPr>
          <w:w w:val="110"/>
        </w:rPr>
        <w:t>various</w:t>
      </w:r>
      <w:r>
        <w:rPr>
          <w:spacing w:val="-11"/>
          <w:w w:val="110"/>
        </w:rPr>
        <w:t> </w:t>
      </w:r>
      <w:r>
        <w:rPr>
          <w:w w:val="110"/>
        </w:rPr>
        <w:t>services</w:t>
      </w:r>
      <w:r>
        <w:rPr>
          <w:spacing w:val="-11"/>
          <w:w w:val="110"/>
        </w:rPr>
        <w:t> </w:t>
      </w:r>
      <w:r>
        <w:rPr>
          <w:w w:val="110"/>
        </w:rPr>
        <w:t>(indoor, handheld, mobile, stationary) with different requirements and data rate throughputs</w:t>
      </w:r>
      <w:r>
        <w:rPr>
          <w:w w:val="110"/>
        </w:rPr>
        <w:t> standard-definition</w:t>
      </w:r>
      <w:r>
        <w:rPr>
          <w:w w:val="110"/>
        </w:rPr>
        <w:t> television</w:t>
      </w:r>
      <w:r>
        <w:rPr>
          <w:w w:val="110"/>
        </w:rPr>
        <w:t> (SDTV),</w:t>
      </w:r>
      <w:r>
        <w:rPr>
          <w:w w:val="110"/>
        </w:rPr>
        <w:t> high</w:t>
      </w:r>
      <w:r>
        <w:rPr>
          <w:w w:val="110"/>
        </w:rPr>
        <w:t> definition television</w:t>
      </w:r>
      <w:r>
        <w:rPr>
          <w:w w:val="110"/>
        </w:rPr>
        <w:t> (HDTV),</w:t>
      </w:r>
      <w:r>
        <w:rPr>
          <w:w w:val="110"/>
        </w:rPr>
        <w:t> 4k,</w:t>
      </w:r>
      <w:r>
        <w:rPr>
          <w:w w:val="110"/>
        </w:rPr>
        <w:t> 8k,</w:t>
      </w:r>
      <w:r>
        <w:rPr>
          <w:w w:val="110"/>
        </w:rPr>
        <w:t> surround</w:t>
      </w:r>
      <w:r>
        <w:rPr>
          <w:w w:val="110"/>
        </w:rPr>
        <w:t> audio</w:t>
      </w:r>
      <w:r>
        <w:rPr>
          <w:w w:val="110"/>
        </w:rPr>
        <w:t> using</w:t>
      </w:r>
      <w:r>
        <w:rPr>
          <w:w w:val="110"/>
        </w:rPr>
        <w:t> the</w:t>
      </w:r>
      <w:r>
        <w:rPr>
          <w:w w:val="110"/>
        </w:rPr>
        <w:t> same</w:t>
      </w:r>
      <w:r>
        <w:rPr>
          <w:w w:val="110"/>
        </w:rPr>
        <w:t> spectrum resource [</w:t>
      </w:r>
      <w:hyperlink w:history="true" w:anchor="_bookmark51">
        <w:r>
          <w:rPr>
            <w:color w:val="2196D1"/>
            <w:w w:val="110"/>
          </w:rPr>
          <w:t>29</w:t>
        </w:r>
      </w:hyperlink>
      <w:r>
        <w:rPr>
          <w:w w:val="110"/>
        </w:rPr>
        <w:t>]. The LDM has the ability operates to transmit high data rates</w:t>
      </w:r>
      <w:r>
        <w:rPr>
          <w:w w:val="110"/>
        </w:rPr>
        <w:t> fixed</w:t>
      </w:r>
      <w:r>
        <w:rPr>
          <w:w w:val="110"/>
        </w:rPr>
        <w:t> service</w:t>
      </w:r>
      <w:r>
        <w:rPr>
          <w:w w:val="110"/>
        </w:rPr>
        <w:t> on</w:t>
      </w:r>
      <w:r>
        <w:rPr>
          <w:w w:val="110"/>
        </w:rPr>
        <w:t> LDM-LL</w:t>
      </w:r>
      <w:r>
        <w:rPr>
          <w:w w:val="110"/>
        </w:rPr>
        <w:t> and</w:t>
      </w:r>
      <w:r>
        <w:rPr>
          <w:w w:val="110"/>
        </w:rPr>
        <w:t> low</w:t>
      </w:r>
      <w:r>
        <w:rPr>
          <w:w w:val="110"/>
        </w:rPr>
        <w:t> data</w:t>
      </w:r>
      <w:r>
        <w:rPr>
          <w:w w:val="110"/>
        </w:rPr>
        <w:t> rates</w:t>
      </w:r>
      <w:r>
        <w:rPr>
          <w:w w:val="110"/>
        </w:rPr>
        <w:t> mobile</w:t>
      </w:r>
      <w:r>
        <w:rPr>
          <w:w w:val="110"/>
        </w:rPr>
        <w:t> service</w:t>
      </w:r>
      <w:r>
        <w:rPr>
          <w:w w:val="110"/>
        </w:rPr>
        <w:t> on LDM-UL as non-orthogonality [</w:t>
      </w:r>
      <w:hyperlink w:history="true" w:anchor="_bookmark47">
        <w:r>
          <w:rPr>
            <w:color w:val="2196D1"/>
            <w:w w:val="110"/>
          </w:rPr>
          <w:t>23</w:t>
        </w:r>
      </w:hyperlink>
      <w:r>
        <w:rPr>
          <w:w w:val="110"/>
        </w:rPr>
        <w:t>,</w:t>
      </w:r>
      <w:hyperlink w:history="true" w:anchor="_bookmark55">
        <w:r>
          <w:rPr>
            <w:color w:val="2196D1"/>
            <w:w w:val="110"/>
          </w:rPr>
          <w:t>33</w:t>
        </w:r>
      </w:hyperlink>
      <w:r>
        <w:rPr>
          <w:w w:val="110"/>
        </w:rPr>
        <w:t>,</w:t>
      </w:r>
      <w:hyperlink w:history="true" w:anchor="_bookmark56">
        <w:r>
          <w:rPr>
            <w:color w:val="2196D1"/>
            <w:w w:val="110"/>
          </w:rPr>
          <w:t>34</w:t>
        </w:r>
      </w:hyperlink>
      <w:r>
        <w:rPr>
          <w:w w:val="110"/>
        </w:rPr>
        <w:t>].</w:t>
      </w:r>
    </w:p>
    <w:p>
      <w:pPr>
        <w:pStyle w:val="BodyText"/>
        <w:spacing w:line="178" w:lineRule="exact"/>
        <w:ind w:left="370"/>
        <w:jc w:val="both"/>
      </w:pPr>
      <w:r>
        <w:rPr>
          <w:w w:val="110"/>
        </w:rPr>
        <w:t>The</w:t>
      </w:r>
      <w:r>
        <w:rPr>
          <w:spacing w:val="1"/>
          <w:w w:val="110"/>
        </w:rPr>
        <w:t> </w:t>
      </w:r>
      <w:r>
        <w:rPr>
          <w:w w:val="110"/>
        </w:rPr>
        <w:t>used</w:t>
      </w:r>
      <w:r>
        <w:rPr>
          <w:spacing w:val="3"/>
          <w:w w:val="110"/>
        </w:rPr>
        <w:t> </w:t>
      </w:r>
      <w:r>
        <w:rPr>
          <w:w w:val="110"/>
        </w:rPr>
        <w:t>annotations</w:t>
      </w:r>
      <w:r>
        <w:rPr>
          <w:spacing w:val="2"/>
          <w:w w:val="110"/>
        </w:rPr>
        <w:t> </w:t>
      </w:r>
      <w:r>
        <w:rPr>
          <w:w w:val="110"/>
        </w:rPr>
        <w:t>symbol</w:t>
      </w:r>
      <w:r>
        <w:rPr>
          <w:spacing w:val="2"/>
          <w:w w:val="110"/>
        </w:rPr>
        <w:t> </w:t>
      </w:r>
      <w:r>
        <w:rPr>
          <w:w w:val="110"/>
        </w:rPr>
        <w:t>definitions</w:t>
      </w:r>
      <w:r>
        <w:rPr>
          <w:spacing w:val="3"/>
          <w:w w:val="110"/>
        </w:rPr>
        <w:t> </w:t>
      </w:r>
      <w:r>
        <w:rPr>
          <w:w w:val="110"/>
        </w:rPr>
        <w:t>are</w:t>
      </w:r>
      <w:r>
        <w:rPr>
          <w:spacing w:val="3"/>
          <w:w w:val="110"/>
        </w:rPr>
        <w:t> </w:t>
      </w:r>
      <w:r>
        <w:rPr>
          <w:w w:val="110"/>
        </w:rPr>
        <w:t>illustrated</w:t>
      </w:r>
      <w:r>
        <w:rPr>
          <w:spacing w:val="2"/>
          <w:w w:val="110"/>
        </w:rPr>
        <w:t> </w:t>
      </w:r>
      <w:r>
        <w:rPr>
          <w:w w:val="110"/>
        </w:rPr>
        <w:t>in</w:t>
      </w:r>
      <w:r>
        <w:rPr>
          <w:spacing w:val="2"/>
          <w:w w:val="110"/>
        </w:rPr>
        <w:t> </w:t>
      </w:r>
      <w:hyperlink w:history="true" w:anchor="_bookmark3">
        <w:r>
          <w:rPr>
            <w:color w:val="2196D1"/>
            <w:w w:val="110"/>
          </w:rPr>
          <w:t>Table</w:t>
        </w:r>
        <w:r>
          <w:rPr>
            <w:color w:val="2196D1"/>
            <w:spacing w:val="2"/>
            <w:w w:val="110"/>
          </w:rPr>
          <w:t> </w:t>
        </w:r>
        <w:r>
          <w:rPr>
            <w:color w:val="2196D1"/>
            <w:spacing w:val="-5"/>
            <w:w w:val="110"/>
          </w:rPr>
          <w:t>1</w:t>
        </w:r>
      </w:hyperlink>
      <w:r>
        <w:rPr>
          <w:spacing w:val="-5"/>
          <w:w w:val="110"/>
        </w:rPr>
        <w:t>.</w:t>
      </w:r>
    </w:p>
    <w:p>
      <w:pPr>
        <w:pStyle w:val="BodyText"/>
        <w:spacing w:before="64"/>
      </w:pPr>
    </w:p>
    <w:p>
      <w:pPr>
        <w:pStyle w:val="ListParagraph"/>
        <w:numPr>
          <w:ilvl w:val="1"/>
          <w:numId w:val="1"/>
        </w:numPr>
        <w:tabs>
          <w:tab w:pos="496" w:val="left" w:leader="none"/>
        </w:tabs>
        <w:spacing w:line="240" w:lineRule="auto" w:before="0" w:after="0"/>
        <w:ind w:left="496" w:right="0" w:hanging="365"/>
        <w:jc w:val="left"/>
        <w:rPr>
          <w:i/>
          <w:sz w:val="16"/>
        </w:rPr>
      </w:pPr>
      <w:bookmarkStart w:name="1.1 Related works" w:id="6"/>
      <w:bookmarkEnd w:id="6"/>
      <w:r>
        <w:rPr/>
      </w:r>
      <w:r>
        <w:rPr>
          <w:i/>
          <w:sz w:val="16"/>
        </w:rPr>
        <w:t>Related</w:t>
      </w:r>
      <w:r>
        <w:rPr>
          <w:i/>
          <w:spacing w:val="17"/>
          <w:sz w:val="16"/>
        </w:rPr>
        <w:t> </w:t>
      </w:r>
      <w:r>
        <w:rPr>
          <w:i/>
          <w:spacing w:val="-2"/>
          <w:sz w:val="16"/>
        </w:rPr>
        <w:t>works</w:t>
      </w:r>
    </w:p>
    <w:p>
      <w:pPr>
        <w:pStyle w:val="BodyText"/>
        <w:spacing w:before="50"/>
        <w:rPr>
          <w:i/>
        </w:rPr>
      </w:pPr>
    </w:p>
    <w:p>
      <w:pPr>
        <w:pStyle w:val="BodyText"/>
        <w:spacing w:line="273" w:lineRule="auto" w:before="1"/>
        <w:ind w:left="131" w:right="38" w:firstLine="239"/>
        <w:jc w:val="both"/>
      </w:pPr>
      <w:r>
        <w:rPr>
          <w:w w:val="110"/>
        </w:rPr>
        <w:t>In</w:t>
      </w:r>
      <w:r>
        <w:rPr>
          <w:w w:val="110"/>
        </w:rPr>
        <w:t> the</w:t>
      </w:r>
      <w:r>
        <w:rPr>
          <w:w w:val="110"/>
        </w:rPr>
        <w:t> beginning,</w:t>
      </w:r>
      <w:r>
        <w:rPr>
          <w:w w:val="110"/>
        </w:rPr>
        <w:t> Shi</w:t>
      </w:r>
      <w:r>
        <w:rPr>
          <w:w w:val="110"/>
        </w:rPr>
        <w:t> et</w:t>
      </w:r>
      <w:r>
        <w:rPr>
          <w:w w:val="110"/>
        </w:rPr>
        <w:t> al.</w:t>
      </w:r>
      <w:r>
        <w:rPr>
          <w:w w:val="110"/>
        </w:rPr>
        <w:t> [</w:t>
      </w:r>
      <w:hyperlink w:history="true" w:anchor="_bookmark38">
        <w:r>
          <w:rPr>
            <w:color w:val="2196D1"/>
            <w:w w:val="110"/>
          </w:rPr>
          <w:t>13</w:t>
        </w:r>
      </w:hyperlink>
      <w:r>
        <w:rPr>
          <w:w w:val="110"/>
        </w:rPr>
        <w:t>]</w:t>
      </w:r>
      <w:r>
        <w:rPr>
          <w:w w:val="110"/>
        </w:rPr>
        <w:t> proposed</w:t>
      </w:r>
      <w:r>
        <w:rPr>
          <w:w w:val="110"/>
        </w:rPr>
        <w:t> Cell-TV,</w:t>
      </w:r>
      <w:r>
        <w:rPr>
          <w:w w:val="110"/>
        </w:rPr>
        <w:t> which</w:t>
      </w:r>
      <w:r>
        <w:rPr>
          <w:w w:val="110"/>
        </w:rPr>
        <w:t> was</w:t>
      </w:r>
      <w:r>
        <w:rPr>
          <w:w w:val="110"/>
        </w:rPr>
        <w:t> a </w:t>
      </w:r>
      <w:r>
        <w:rPr>
          <w:spacing w:val="-2"/>
          <w:w w:val="110"/>
        </w:rPr>
        <w:t>paradigm of cellular digital television (CDTV) broadcasting over </w:t>
      </w:r>
      <w:r>
        <w:rPr>
          <w:spacing w:val="-2"/>
          <w:w w:val="110"/>
        </w:rPr>
        <w:t>mobile </w:t>
      </w:r>
      <w:r>
        <w:rPr>
          <w:w w:val="110"/>
        </w:rPr>
        <w:t>networks. Lykourgiotis et al. [</w:t>
      </w:r>
      <w:hyperlink w:history="true" w:anchor="_bookmark40">
        <w:r>
          <w:rPr>
            <w:color w:val="2196D1"/>
            <w:w w:val="110"/>
          </w:rPr>
          <w:t>15</w:t>
        </w:r>
      </w:hyperlink>
      <w:r>
        <w:rPr>
          <w:w w:val="110"/>
        </w:rPr>
        <w:t>] presented broadcast and broadband combinations</w:t>
      </w:r>
      <w:r>
        <w:rPr>
          <w:w w:val="110"/>
        </w:rPr>
        <w:t> for</w:t>
      </w:r>
      <w:r>
        <w:rPr>
          <w:w w:val="110"/>
        </w:rPr>
        <w:t> real-time</w:t>
      </w:r>
      <w:r>
        <w:rPr>
          <w:w w:val="110"/>
        </w:rPr>
        <w:t> services.</w:t>
      </w:r>
      <w:r>
        <w:rPr>
          <w:w w:val="110"/>
        </w:rPr>
        <w:t> Shokair</w:t>
      </w:r>
      <w:r>
        <w:rPr>
          <w:w w:val="110"/>
        </w:rPr>
        <w:t> et</w:t>
      </w:r>
      <w:r>
        <w:rPr>
          <w:w w:val="110"/>
        </w:rPr>
        <w:t> al.</w:t>
      </w:r>
      <w:r>
        <w:rPr>
          <w:w w:val="110"/>
        </w:rPr>
        <w:t> [</w:t>
      </w:r>
      <w:hyperlink w:history="true" w:anchor="_bookmark42">
        <w:r>
          <w:rPr>
            <w:color w:val="2196D1"/>
            <w:w w:val="110"/>
          </w:rPr>
          <w:t>17</w:t>
        </w:r>
      </w:hyperlink>
      <w:r>
        <w:rPr>
          <w:w w:val="110"/>
        </w:rPr>
        <w:t>]</w:t>
      </w:r>
      <w:r>
        <w:rPr>
          <w:w w:val="110"/>
        </w:rPr>
        <w:t> provided</w:t>
      </w:r>
      <w:r>
        <w:rPr>
          <w:w w:val="110"/>
        </w:rPr>
        <w:t> a hybrid broadcast/broadband network as a potential solution to mitigate the</w:t>
      </w:r>
      <w:r>
        <w:rPr>
          <w:spacing w:val="-1"/>
          <w:w w:val="110"/>
        </w:rPr>
        <w:t> </w:t>
      </w:r>
      <w:r>
        <w:rPr>
          <w:w w:val="110"/>
        </w:rPr>
        <w:t>increasing</w:t>
      </w:r>
      <w:r>
        <w:rPr>
          <w:spacing w:val="-1"/>
          <w:w w:val="110"/>
        </w:rPr>
        <w:t> </w:t>
      </w:r>
      <w:r>
        <w:rPr>
          <w:w w:val="110"/>
        </w:rPr>
        <w:t>demand</w:t>
      </w:r>
      <w:r>
        <w:rPr>
          <w:spacing w:val="-1"/>
          <w:w w:val="110"/>
        </w:rPr>
        <w:t> </w:t>
      </w:r>
      <w:r>
        <w:rPr>
          <w:w w:val="110"/>
        </w:rPr>
        <w:t>for</w:t>
      </w:r>
      <w:r>
        <w:rPr>
          <w:spacing w:val="-1"/>
          <w:w w:val="110"/>
        </w:rPr>
        <w:t> </w:t>
      </w:r>
      <w:r>
        <w:rPr>
          <w:w w:val="110"/>
        </w:rPr>
        <w:t>CDTV. Authors</w:t>
      </w:r>
      <w:r>
        <w:rPr>
          <w:spacing w:val="-1"/>
          <w:w w:val="110"/>
        </w:rPr>
        <w:t> </w:t>
      </w:r>
      <w:r>
        <w:rPr>
          <w:w w:val="110"/>
        </w:rPr>
        <w:t>in</w:t>
      </w:r>
      <w:r>
        <w:rPr>
          <w:spacing w:val="-1"/>
          <w:w w:val="110"/>
        </w:rPr>
        <w:t> </w:t>
      </w:r>
      <w:r>
        <w:rPr>
          <w:w w:val="110"/>
        </w:rPr>
        <w:t>Refs.</w:t>
      </w:r>
      <w:r>
        <w:rPr>
          <w:spacing w:val="-1"/>
          <w:w w:val="110"/>
        </w:rPr>
        <w:t> </w:t>
      </w:r>
      <w:r>
        <w:rPr>
          <w:w w:val="110"/>
        </w:rPr>
        <w:t>[</w:t>
      </w:r>
      <w:hyperlink w:history="true" w:anchor="_bookmark51">
        <w:r>
          <w:rPr>
            <w:color w:val="2196D1"/>
            <w:w w:val="110"/>
          </w:rPr>
          <w:t>29</w:t>
        </w:r>
      </w:hyperlink>
      <w:r>
        <w:rPr>
          <w:w w:val="110"/>
        </w:rPr>
        <w:t>,</w:t>
      </w:r>
      <w:hyperlink w:history="true" w:anchor="_bookmark52">
        <w:r>
          <w:rPr>
            <w:color w:val="2196D1"/>
            <w:w w:val="110"/>
          </w:rPr>
          <w:t>30</w:t>
        </w:r>
      </w:hyperlink>
      <w:r>
        <w:rPr>
          <w:w w:val="110"/>
        </w:rPr>
        <w:t>]</w:t>
      </w:r>
      <w:r>
        <w:rPr>
          <w:spacing w:val="-1"/>
          <w:w w:val="110"/>
        </w:rPr>
        <w:t> </w:t>
      </w:r>
      <w:r>
        <w:rPr>
          <w:w w:val="110"/>
        </w:rPr>
        <w:t>presented </w:t>
      </w:r>
      <w:r>
        <w:rPr>
          <w:spacing w:val="-12"/>
          <w:w w:val="110"/>
        </w:rPr>
        <w:t>a</w:t>
      </w:r>
    </w:p>
    <w:p>
      <w:pPr>
        <w:spacing w:before="115"/>
        <w:ind w:left="131" w:right="0" w:firstLine="0"/>
        <w:jc w:val="left"/>
        <w:rPr>
          <w:b/>
          <w:sz w:val="14"/>
        </w:rPr>
      </w:pPr>
      <w:r>
        <w:rPr/>
        <w:br w:type="column"/>
      </w:r>
      <w:bookmarkStart w:name="_bookmark3" w:id="7"/>
      <w:bookmarkEnd w:id="7"/>
      <w:r>
        <w:rPr/>
      </w:r>
      <w:r>
        <w:rPr>
          <w:b/>
          <w:w w:val="110"/>
          <w:sz w:val="14"/>
        </w:rPr>
        <w:t>Table</w:t>
      </w:r>
      <w:r>
        <w:rPr>
          <w:b/>
          <w:spacing w:val="1"/>
          <w:w w:val="110"/>
          <w:sz w:val="14"/>
        </w:rPr>
        <w:t> </w:t>
      </w:r>
      <w:r>
        <w:rPr>
          <w:b/>
          <w:spacing w:val="-10"/>
          <w:w w:val="110"/>
          <w:sz w:val="14"/>
        </w:rPr>
        <w:t>1</w:t>
      </w:r>
    </w:p>
    <w:p>
      <w:pPr>
        <w:spacing w:before="31"/>
        <w:ind w:left="131" w:right="0" w:firstLine="0"/>
        <w:jc w:val="left"/>
        <w:rPr>
          <w:sz w:val="14"/>
        </w:rPr>
      </w:pPr>
      <w:r>
        <w:rPr>
          <w:w w:val="110"/>
          <w:sz w:val="14"/>
        </w:rPr>
        <w:t>Symbol</w:t>
      </w:r>
      <w:r>
        <w:rPr>
          <w:spacing w:val="-6"/>
          <w:w w:val="110"/>
          <w:sz w:val="14"/>
        </w:rPr>
        <w:t> </w:t>
      </w:r>
      <w:r>
        <w:rPr>
          <w:spacing w:val="-2"/>
          <w:w w:val="110"/>
          <w:sz w:val="14"/>
        </w:rPr>
        <w:t>definitions.</w:t>
      </w:r>
    </w:p>
    <w:p>
      <w:pPr>
        <w:pStyle w:val="BodyText"/>
        <w:spacing w:before="3"/>
        <w:rPr>
          <w:sz w:val="4"/>
        </w:rPr>
      </w:pPr>
    </w:p>
    <w:p>
      <w:pPr>
        <w:pStyle w:val="BodyText"/>
        <w:spacing w:line="20" w:lineRule="exact"/>
        <w:ind w:left="131"/>
        <w:rPr>
          <w:sz w:val="2"/>
        </w:rPr>
      </w:pPr>
      <w:r>
        <w:rPr>
          <w:sz w:val="2"/>
        </w:rPr>
        <mc:AlternateContent>
          <mc:Choice Requires="wps">
            <w:drawing>
              <wp:inline distT="0" distB="0" distL="0" distR="0">
                <wp:extent cx="3188970" cy="6350"/>
                <wp:effectExtent l="0" t="0" r="0" b="0"/>
                <wp:docPr id="16" name="Group 16"/>
                <wp:cNvGraphicFramePr>
                  <a:graphicFrameLocks/>
                </wp:cNvGraphicFramePr>
                <a:graphic>
                  <a:graphicData uri="http://schemas.microsoft.com/office/word/2010/wordprocessingGroup">
                    <wpg:wgp>
                      <wpg:cNvPr id="16" name="Group 16"/>
                      <wpg:cNvGrpSpPr/>
                      <wpg:grpSpPr>
                        <a:xfrm>
                          <a:off x="0" y="0"/>
                          <a:ext cx="3188970" cy="6350"/>
                          <a:chExt cx="3188970" cy="6350"/>
                        </a:xfrm>
                      </wpg:grpSpPr>
                      <wps:wsp>
                        <wps:cNvPr id="17" name="Graphic 17"/>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4" coordorigin="0,0" coordsize="5022,10">
                <v:rect style="position:absolute;left:0;top:0;width:5022;height:10" id="docshape15" filled="true" fillcolor="#000000" stroked="false">
                  <v:fill type="solid"/>
                </v:rect>
              </v:group>
            </w:pict>
          </mc:Fallback>
        </mc:AlternateContent>
      </w:r>
      <w:r>
        <w:rPr>
          <w:sz w:val="2"/>
        </w:rPr>
      </w:r>
    </w:p>
    <w:p>
      <w:pPr>
        <w:tabs>
          <w:tab w:pos="1677" w:val="left" w:leader="none"/>
        </w:tabs>
        <w:spacing w:before="51"/>
        <w:ind w:left="251" w:right="0" w:firstLine="0"/>
        <w:jc w:val="left"/>
        <w:rPr>
          <w:sz w:val="12"/>
        </w:rPr>
      </w:pPr>
      <w:r>
        <w:rPr>
          <w:spacing w:val="-2"/>
          <w:w w:val="115"/>
          <w:sz w:val="12"/>
        </w:rPr>
        <w:t>Parameter</w:t>
      </w:r>
      <w:r>
        <w:rPr>
          <w:sz w:val="12"/>
        </w:rPr>
        <w:tab/>
      </w:r>
      <w:r>
        <w:rPr>
          <w:spacing w:val="-2"/>
          <w:w w:val="115"/>
          <w:sz w:val="12"/>
        </w:rPr>
        <w:t>Definition</w:t>
      </w:r>
    </w:p>
    <w:p>
      <w:pPr>
        <w:pStyle w:val="BodyText"/>
        <w:spacing w:before="8"/>
        <w:rPr>
          <w:sz w:val="4"/>
        </w:rPr>
      </w:pPr>
    </w:p>
    <w:p>
      <w:pPr>
        <w:pStyle w:val="BodyText"/>
        <w:spacing w:line="20" w:lineRule="exact"/>
        <w:ind w:left="131"/>
        <w:rPr>
          <w:sz w:val="2"/>
        </w:rPr>
      </w:pPr>
      <w:r>
        <w:rPr>
          <w:sz w:val="2"/>
        </w:rPr>
        <mc:AlternateContent>
          <mc:Choice Requires="wps">
            <w:drawing>
              <wp:inline distT="0" distB="0" distL="0" distR="0">
                <wp:extent cx="3188970" cy="6350"/>
                <wp:effectExtent l="0" t="0" r="0" b="0"/>
                <wp:docPr id="18" name="Group 18"/>
                <wp:cNvGraphicFramePr>
                  <a:graphicFrameLocks/>
                </wp:cNvGraphicFramePr>
                <a:graphic>
                  <a:graphicData uri="http://schemas.microsoft.com/office/word/2010/wordprocessingGroup">
                    <wpg:wgp>
                      <wpg:cNvPr id="18" name="Group 18"/>
                      <wpg:cNvGrpSpPr/>
                      <wpg:grpSpPr>
                        <a:xfrm>
                          <a:off x="0" y="0"/>
                          <a:ext cx="3188970" cy="6350"/>
                          <a:chExt cx="3188970" cy="6350"/>
                        </a:xfrm>
                      </wpg:grpSpPr>
                      <wps:wsp>
                        <wps:cNvPr id="19" name="Graphic 19"/>
                        <wps:cNvSpPr/>
                        <wps:spPr>
                          <a:xfrm>
                            <a:off x="0" y="0"/>
                            <a:ext cx="3188970" cy="6350"/>
                          </a:xfrm>
                          <a:custGeom>
                            <a:avLst/>
                            <a:gdLst/>
                            <a:ahLst/>
                            <a:cxnLst/>
                            <a:rect l="l" t="t" r="r" b="b"/>
                            <a:pathLst>
                              <a:path w="3188970" h="6350">
                                <a:moveTo>
                                  <a:pt x="3188436" y="0"/>
                                </a:moveTo>
                                <a:lnTo>
                                  <a:pt x="981290" y="0"/>
                                </a:lnTo>
                                <a:lnTo>
                                  <a:pt x="837298" y="0"/>
                                </a:lnTo>
                                <a:lnTo>
                                  <a:pt x="0" y="0"/>
                                </a:lnTo>
                                <a:lnTo>
                                  <a:pt x="0" y="6324"/>
                                </a:lnTo>
                                <a:lnTo>
                                  <a:pt x="837298" y="6324"/>
                                </a:lnTo>
                                <a:lnTo>
                                  <a:pt x="98129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6" coordorigin="0,0" coordsize="5022,10">
                <v:shape style="position:absolute;left:0;top:0;width:5022;height:10" id="docshape17" coordorigin="0,0" coordsize="5022,10" path="m5021,0l1545,0,1319,0,0,0,0,10,1319,10,1545,10,5021,10,5021,0xe" filled="true" fillcolor="#000000" stroked="false">
                  <v:path arrowok="t"/>
                  <v:fill type="solid"/>
                </v:shape>
              </v:group>
            </w:pict>
          </mc:Fallback>
        </mc:AlternateContent>
      </w:r>
      <w:r>
        <w:rPr>
          <w:sz w:val="2"/>
        </w:rPr>
      </w:r>
    </w:p>
    <w:p>
      <w:pPr>
        <w:tabs>
          <w:tab w:pos="1677" w:val="left" w:leader="none"/>
        </w:tabs>
        <w:spacing w:before="51"/>
        <w:ind w:left="251" w:right="0" w:firstLine="0"/>
        <w:jc w:val="left"/>
        <w:rPr>
          <w:sz w:val="12"/>
        </w:rPr>
      </w:pPr>
      <w:r>
        <w:rPr>
          <w:i/>
          <w:spacing w:val="-5"/>
          <w:w w:val="115"/>
          <w:sz w:val="12"/>
        </w:rPr>
        <w:t>P</w:t>
      </w:r>
      <w:r>
        <w:rPr>
          <w:i/>
          <w:spacing w:val="-5"/>
          <w:w w:val="115"/>
          <w:sz w:val="12"/>
          <w:vertAlign w:val="subscript"/>
        </w:rPr>
        <w:t>T</w:t>
      </w:r>
      <w:r>
        <w:rPr>
          <w:i/>
          <w:sz w:val="12"/>
          <w:vertAlign w:val="baseline"/>
        </w:rPr>
        <w:tab/>
      </w:r>
      <w:r>
        <w:rPr>
          <w:w w:val="115"/>
          <w:sz w:val="12"/>
          <w:vertAlign w:val="baseline"/>
        </w:rPr>
        <w:t>Total</w:t>
      </w:r>
      <w:r>
        <w:rPr>
          <w:spacing w:val="7"/>
          <w:w w:val="115"/>
          <w:sz w:val="12"/>
          <w:vertAlign w:val="baseline"/>
        </w:rPr>
        <w:t> </w:t>
      </w:r>
      <w:r>
        <w:rPr>
          <w:w w:val="115"/>
          <w:sz w:val="12"/>
          <w:vertAlign w:val="baseline"/>
        </w:rPr>
        <w:t>transmit</w:t>
      </w:r>
      <w:r>
        <w:rPr>
          <w:spacing w:val="7"/>
          <w:w w:val="115"/>
          <w:sz w:val="12"/>
          <w:vertAlign w:val="baseline"/>
        </w:rPr>
        <w:t> </w:t>
      </w:r>
      <w:r>
        <w:rPr>
          <w:w w:val="115"/>
          <w:sz w:val="12"/>
          <w:vertAlign w:val="baseline"/>
        </w:rPr>
        <w:t>power</w:t>
      </w:r>
      <w:r>
        <w:rPr>
          <w:spacing w:val="7"/>
          <w:w w:val="115"/>
          <w:sz w:val="12"/>
          <w:vertAlign w:val="baseline"/>
        </w:rPr>
        <w:t> </w:t>
      </w:r>
      <w:r>
        <w:rPr>
          <w:w w:val="115"/>
          <w:sz w:val="12"/>
          <w:vertAlign w:val="baseline"/>
        </w:rPr>
        <w:t>of</w:t>
      </w:r>
      <w:r>
        <w:rPr>
          <w:spacing w:val="7"/>
          <w:w w:val="115"/>
          <w:sz w:val="12"/>
          <w:vertAlign w:val="baseline"/>
        </w:rPr>
        <w:t> </w:t>
      </w:r>
      <w:r>
        <w:rPr>
          <w:w w:val="115"/>
          <w:sz w:val="12"/>
          <w:vertAlign w:val="baseline"/>
        </w:rPr>
        <w:t>base</w:t>
      </w:r>
      <w:r>
        <w:rPr>
          <w:spacing w:val="8"/>
          <w:w w:val="115"/>
          <w:sz w:val="12"/>
          <w:vertAlign w:val="baseline"/>
        </w:rPr>
        <w:t> </w:t>
      </w:r>
      <w:r>
        <w:rPr>
          <w:spacing w:val="-2"/>
          <w:w w:val="115"/>
          <w:sz w:val="12"/>
          <w:vertAlign w:val="baseline"/>
        </w:rPr>
        <w:t>station</w:t>
      </w:r>
    </w:p>
    <w:p>
      <w:pPr>
        <w:tabs>
          <w:tab w:pos="1677" w:val="left" w:leader="none"/>
        </w:tabs>
        <w:spacing w:before="34"/>
        <w:ind w:left="251" w:right="0" w:firstLine="0"/>
        <w:jc w:val="left"/>
        <w:rPr>
          <w:sz w:val="12"/>
        </w:rPr>
      </w:pPr>
      <w:r>
        <w:rPr>
          <w:i/>
          <w:spacing w:val="-4"/>
          <w:w w:val="115"/>
          <w:sz w:val="12"/>
        </w:rPr>
        <w:t>P</w:t>
      </w:r>
      <w:r>
        <w:rPr>
          <w:i/>
          <w:spacing w:val="-4"/>
          <w:w w:val="115"/>
          <w:sz w:val="12"/>
          <w:vertAlign w:val="subscript"/>
        </w:rPr>
        <w:t>LDM</w:t>
      </w:r>
      <w:r>
        <w:rPr>
          <w:i/>
          <w:sz w:val="12"/>
          <w:vertAlign w:val="baseline"/>
        </w:rPr>
        <w:tab/>
      </w:r>
      <w:r>
        <w:rPr>
          <w:w w:val="115"/>
          <w:sz w:val="12"/>
          <w:vertAlign w:val="baseline"/>
        </w:rPr>
        <w:t>Total</w:t>
      </w:r>
      <w:r>
        <w:rPr>
          <w:spacing w:val="-7"/>
          <w:w w:val="115"/>
          <w:sz w:val="12"/>
          <w:vertAlign w:val="baseline"/>
        </w:rPr>
        <w:t> </w:t>
      </w:r>
      <w:r>
        <w:rPr>
          <w:w w:val="115"/>
          <w:sz w:val="12"/>
          <w:vertAlign w:val="baseline"/>
        </w:rPr>
        <w:t>power</w:t>
      </w:r>
      <w:r>
        <w:rPr>
          <w:spacing w:val="-6"/>
          <w:w w:val="115"/>
          <w:sz w:val="12"/>
          <w:vertAlign w:val="baseline"/>
        </w:rPr>
        <w:t> </w:t>
      </w:r>
      <w:r>
        <w:rPr>
          <w:w w:val="115"/>
          <w:sz w:val="12"/>
          <w:vertAlign w:val="baseline"/>
        </w:rPr>
        <w:t>of</w:t>
      </w:r>
      <w:r>
        <w:rPr>
          <w:spacing w:val="-6"/>
          <w:w w:val="115"/>
          <w:sz w:val="12"/>
          <w:vertAlign w:val="baseline"/>
        </w:rPr>
        <w:t> </w:t>
      </w:r>
      <w:r>
        <w:rPr>
          <w:w w:val="115"/>
          <w:sz w:val="12"/>
          <w:vertAlign w:val="baseline"/>
        </w:rPr>
        <w:t>LDM</w:t>
      </w:r>
      <w:r>
        <w:rPr>
          <w:spacing w:val="-6"/>
          <w:w w:val="115"/>
          <w:sz w:val="12"/>
          <w:vertAlign w:val="baseline"/>
        </w:rPr>
        <w:t> </w:t>
      </w:r>
      <w:r>
        <w:rPr>
          <w:spacing w:val="-2"/>
          <w:w w:val="115"/>
          <w:sz w:val="12"/>
          <w:vertAlign w:val="baseline"/>
        </w:rPr>
        <w:t>technology</w:t>
      </w:r>
    </w:p>
    <w:p>
      <w:pPr>
        <w:tabs>
          <w:tab w:pos="1677" w:val="left" w:leader="none"/>
        </w:tabs>
        <w:spacing w:before="33"/>
        <w:ind w:left="251" w:right="0" w:firstLine="0"/>
        <w:jc w:val="left"/>
        <w:rPr>
          <w:sz w:val="12"/>
        </w:rPr>
      </w:pPr>
      <w:r>
        <w:rPr>
          <w:i/>
          <w:spacing w:val="-5"/>
          <w:w w:val="115"/>
          <w:sz w:val="12"/>
        </w:rPr>
        <w:t>P</w:t>
      </w:r>
      <w:r>
        <w:rPr>
          <w:i/>
          <w:spacing w:val="-5"/>
          <w:w w:val="115"/>
          <w:sz w:val="12"/>
          <w:vertAlign w:val="subscript"/>
        </w:rPr>
        <w:t>UL</w:t>
      </w:r>
      <w:r>
        <w:rPr>
          <w:i/>
          <w:sz w:val="12"/>
          <w:vertAlign w:val="baseline"/>
        </w:rPr>
        <w:tab/>
      </w:r>
      <w:r>
        <w:rPr>
          <w:w w:val="115"/>
          <w:sz w:val="12"/>
          <w:vertAlign w:val="baseline"/>
        </w:rPr>
        <w:t>Total</w:t>
      </w:r>
      <w:r>
        <w:rPr>
          <w:spacing w:val="1"/>
          <w:w w:val="115"/>
          <w:sz w:val="12"/>
          <w:vertAlign w:val="baseline"/>
        </w:rPr>
        <w:t> </w:t>
      </w:r>
      <w:r>
        <w:rPr>
          <w:w w:val="115"/>
          <w:sz w:val="12"/>
          <w:vertAlign w:val="baseline"/>
        </w:rPr>
        <w:t>power</w:t>
      </w:r>
      <w:r>
        <w:rPr>
          <w:spacing w:val="4"/>
          <w:w w:val="115"/>
          <w:sz w:val="12"/>
          <w:vertAlign w:val="baseline"/>
        </w:rPr>
        <w:t> </w:t>
      </w:r>
      <w:r>
        <w:rPr>
          <w:w w:val="115"/>
          <w:sz w:val="12"/>
          <w:vertAlign w:val="baseline"/>
        </w:rPr>
        <w:t>of</w:t>
      </w:r>
      <w:r>
        <w:rPr>
          <w:spacing w:val="4"/>
          <w:w w:val="115"/>
          <w:sz w:val="12"/>
          <w:vertAlign w:val="baseline"/>
        </w:rPr>
        <w:t> </w:t>
      </w:r>
      <w:r>
        <w:rPr>
          <w:w w:val="115"/>
          <w:sz w:val="12"/>
          <w:vertAlign w:val="baseline"/>
        </w:rPr>
        <w:t>Upper</w:t>
      </w:r>
      <w:r>
        <w:rPr>
          <w:spacing w:val="3"/>
          <w:w w:val="115"/>
          <w:sz w:val="12"/>
          <w:vertAlign w:val="baseline"/>
        </w:rPr>
        <w:t> </w:t>
      </w:r>
      <w:r>
        <w:rPr>
          <w:spacing w:val="-2"/>
          <w:w w:val="115"/>
          <w:sz w:val="12"/>
          <w:vertAlign w:val="baseline"/>
        </w:rPr>
        <w:t>layer</w:t>
      </w:r>
    </w:p>
    <w:p>
      <w:pPr>
        <w:tabs>
          <w:tab w:pos="1677" w:val="left" w:leader="none"/>
        </w:tabs>
        <w:spacing w:before="33"/>
        <w:ind w:left="251" w:right="0" w:firstLine="0"/>
        <w:jc w:val="left"/>
        <w:rPr>
          <w:sz w:val="12"/>
        </w:rPr>
      </w:pPr>
      <w:r>
        <w:rPr>
          <w:i/>
          <w:spacing w:val="-5"/>
          <w:w w:val="115"/>
          <w:sz w:val="12"/>
        </w:rPr>
        <w:t>P</w:t>
      </w:r>
      <w:r>
        <w:rPr>
          <w:i/>
          <w:spacing w:val="-5"/>
          <w:w w:val="115"/>
          <w:sz w:val="12"/>
          <w:vertAlign w:val="subscript"/>
        </w:rPr>
        <w:t>LL</w:t>
      </w:r>
      <w:r>
        <w:rPr>
          <w:i/>
          <w:sz w:val="12"/>
          <w:vertAlign w:val="baseline"/>
        </w:rPr>
        <w:tab/>
      </w:r>
      <w:r>
        <w:rPr>
          <w:w w:val="115"/>
          <w:sz w:val="12"/>
          <w:vertAlign w:val="baseline"/>
        </w:rPr>
        <w:t>Total power</w:t>
      </w:r>
      <w:r>
        <w:rPr>
          <w:spacing w:val="1"/>
          <w:w w:val="115"/>
          <w:sz w:val="12"/>
          <w:vertAlign w:val="baseline"/>
        </w:rPr>
        <w:t> </w:t>
      </w:r>
      <w:r>
        <w:rPr>
          <w:w w:val="115"/>
          <w:sz w:val="12"/>
          <w:vertAlign w:val="baseline"/>
        </w:rPr>
        <w:t>of Lower</w:t>
      </w:r>
      <w:r>
        <w:rPr>
          <w:spacing w:val="1"/>
          <w:w w:val="115"/>
          <w:sz w:val="12"/>
          <w:vertAlign w:val="baseline"/>
        </w:rPr>
        <w:t> </w:t>
      </w:r>
      <w:r>
        <w:rPr>
          <w:spacing w:val="-2"/>
          <w:w w:val="115"/>
          <w:sz w:val="12"/>
          <w:vertAlign w:val="baseline"/>
        </w:rPr>
        <w:t>layer</w:t>
      </w:r>
    </w:p>
    <w:p>
      <w:pPr>
        <w:tabs>
          <w:tab w:pos="1677" w:val="left" w:leader="none"/>
        </w:tabs>
        <w:spacing w:before="33"/>
        <w:ind w:left="251" w:right="0" w:firstLine="0"/>
        <w:jc w:val="left"/>
        <w:rPr>
          <w:sz w:val="12"/>
        </w:rPr>
      </w:pPr>
      <w:r>
        <w:rPr>
          <w:i/>
          <w:spacing w:val="-2"/>
          <w:w w:val="115"/>
          <w:sz w:val="12"/>
        </w:rPr>
        <w:t>P</w:t>
      </w:r>
      <w:r>
        <w:rPr>
          <w:i/>
          <w:spacing w:val="-2"/>
          <w:w w:val="115"/>
          <w:sz w:val="12"/>
          <w:vertAlign w:val="subscript"/>
        </w:rPr>
        <w:t>eMBMS</w:t>
      </w:r>
      <w:r>
        <w:rPr>
          <w:i/>
          <w:sz w:val="12"/>
          <w:vertAlign w:val="baseline"/>
        </w:rPr>
        <w:tab/>
      </w:r>
      <w:r>
        <w:rPr>
          <w:w w:val="110"/>
          <w:sz w:val="12"/>
          <w:vertAlign w:val="baseline"/>
        </w:rPr>
        <w:t>Total</w:t>
      </w:r>
      <w:r>
        <w:rPr>
          <w:spacing w:val="6"/>
          <w:w w:val="110"/>
          <w:sz w:val="12"/>
          <w:vertAlign w:val="baseline"/>
        </w:rPr>
        <w:t> </w:t>
      </w:r>
      <w:r>
        <w:rPr>
          <w:w w:val="110"/>
          <w:sz w:val="12"/>
          <w:vertAlign w:val="baseline"/>
        </w:rPr>
        <w:t>power</w:t>
      </w:r>
      <w:r>
        <w:rPr>
          <w:spacing w:val="6"/>
          <w:w w:val="110"/>
          <w:sz w:val="12"/>
          <w:vertAlign w:val="baseline"/>
        </w:rPr>
        <w:t> </w:t>
      </w:r>
      <w:r>
        <w:rPr>
          <w:w w:val="110"/>
          <w:sz w:val="12"/>
          <w:vertAlign w:val="baseline"/>
        </w:rPr>
        <w:t>of</w:t>
      </w:r>
      <w:r>
        <w:rPr>
          <w:spacing w:val="6"/>
          <w:w w:val="110"/>
          <w:sz w:val="12"/>
          <w:vertAlign w:val="baseline"/>
        </w:rPr>
        <w:t> </w:t>
      </w:r>
      <w:r>
        <w:rPr>
          <w:w w:val="110"/>
          <w:sz w:val="12"/>
          <w:vertAlign w:val="baseline"/>
        </w:rPr>
        <w:t>eMBMS</w:t>
      </w:r>
      <w:r>
        <w:rPr>
          <w:spacing w:val="5"/>
          <w:w w:val="110"/>
          <w:sz w:val="12"/>
          <w:vertAlign w:val="baseline"/>
        </w:rPr>
        <w:t> </w:t>
      </w:r>
      <w:r>
        <w:rPr>
          <w:spacing w:val="-2"/>
          <w:w w:val="110"/>
          <w:sz w:val="12"/>
          <w:vertAlign w:val="baseline"/>
        </w:rPr>
        <w:t>technology</w:t>
      </w:r>
    </w:p>
    <w:p>
      <w:pPr>
        <w:tabs>
          <w:tab w:pos="1677" w:val="left" w:leader="none"/>
        </w:tabs>
        <w:spacing w:before="34"/>
        <w:ind w:left="251" w:right="0" w:firstLine="0"/>
        <w:jc w:val="left"/>
        <w:rPr>
          <w:sz w:val="12"/>
        </w:rPr>
      </w:pPr>
      <w:r>
        <w:rPr>
          <w:i/>
          <w:spacing w:val="-5"/>
          <w:w w:val="115"/>
          <w:sz w:val="12"/>
        </w:rPr>
        <w:t>ps</w:t>
      </w:r>
      <w:r>
        <w:rPr>
          <w:i/>
          <w:sz w:val="12"/>
        </w:rPr>
        <w:tab/>
      </w:r>
      <w:r>
        <w:rPr>
          <w:w w:val="115"/>
          <w:sz w:val="12"/>
        </w:rPr>
        <w:t>Per</w:t>
      </w:r>
      <w:r>
        <w:rPr>
          <w:spacing w:val="5"/>
          <w:w w:val="115"/>
          <w:sz w:val="12"/>
        </w:rPr>
        <w:t> </w:t>
      </w:r>
      <w:r>
        <w:rPr>
          <w:spacing w:val="-2"/>
          <w:w w:val="115"/>
          <w:sz w:val="12"/>
        </w:rPr>
        <w:t>Subcarrier</w:t>
      </w:r>
    </w:p>
    <w:p>
      <w:pPr>
        <w:tabs>
          <w:tab w:pos="1677" w:val="left" w:leader="none"/>
        </w:tabs>
        <w:spacing w:before="34"/>
        <w:ind w:left="251" w:right="0" w:firstLine="0"/>
        <w:jc w:val="left"/>
        <w:rPr>
          <w:sz w:val="12"/>
        </w:rPr>
      </w:pPr>
      <w:r>
        <w:rPr>
          <w:i/>
          <w:spacing w:val="-10"/>
          <w:w w:val="110"/>
          <w:sz w:val="12"/>
        </w:rPr>
        <w:t>g</w:t>
      </w:r>
      <w:r>
        <w:rPr>
          <w:i/>
          <w:sz w:val="12"/>
        </w:rPr>
        <w:tab/>
      </w:r>
      <w:r>
        <w:rPr>
          <w:w w:val="110"/>
          <w:sz w:val="12"/>
        </w:rPr>
        <w:t>Injection</w:t>
      </w:r>
      <w:r>
        <w:rPr>
          <w:spacing w:val="28"/>
          <w:w w:val="110"/>
          <w:sz w:val="12"/>
        </w:rPr>
        <w:t> </w:t>
      </w:r>
      <w:r>
        <w:rPr>
          <w:w w:val="110"/>
          <w:sz w:val="12"/>
        </w:rPr>
        <w:t>power</w:t>
      </w:r>
      <w:r>
        <w:rPr>
          <w:spacing w:val="28"/>
          <w:w w:val="110"/>
          <w:sz w:val="12"/>
        </w:rPr>
        <w:t> </w:t>
      </w:r>
      <w:r>
        <w:rPr>
          <w:spacing w:val="-2"/>
          <w:w w:val="110"/>
          <w:sz w:val="12"/>
        </w:rPr>
        <w:t>factor</w:t>
      </w:r>
    </w:p>
    <w:p>
      <w:pPr>
        <w:tabs>
          <w:tab w:pos="1677" w:val="left" w:leader="none"/>
        </w:tabs>
        <w:spacing w:before="33"/>
        <w:ind w:left="251" w:right="0" w:firstLine="0"/>
        <w:jc w:val="left"/>
        <w:rPr>
          <w:sz w:val="12"/>
        </w:rPr>
      </w:pPr>
      <w:r>
        <w:rPr>
          <w:i/>
          <w:spacing w:val="-10"/>
          <w:w w:val="115"/>
          <w:sz w:val="12"/>
        </w:rPr>
        <w:t>B</w:t>
      </w:r>
      <w:r>
        <w:rPr>
          <w:i/>
          <w:sz w:val="12"/>
        </w:rPr>
        <w:tab/>
      </w:r>
      <w:r>
        <w:rPr>
          <w:w w:val="115"/>
          <w:sz w:val="12"/>
        </w:rPr>
        <w:t>Total</w:t>
      </w:r>
      <w:r>
        <w:rPr>
          <w:spacing w:val="3"/>
          <w:w w:val="115"/>
          <w:sz w:val="12"/>
        </w:rPr>
        <w:t> </w:t>
      </w:r>
      <w:r>
        <w:rPr>
          <w:spacing w:val="-2"/>
          <w:w w:val="115"/>
          <w:sz w:val="12"/>
        </w:rPr>
        <w:t>Bandwidth</w:t>
      </w:r>
    </w:p>
    <w:p>
      <w:pPr>
        <w:tabs>
          <w:tab w:pos="1677" w:val="left" w:leader="none"/>
        </w:tabs>
        <w:spacing w:before="33"/>
        <w:ind w:left="251" w:right="0" w:firstLine="0"/>
        <w:jc w:val="left"/>
        <w:rPr>
          <w:sz w:val="12"/>
        </w:rPr>
      </w:pPr>
      <w:r>
        <w:rPr>
          <w:i/>
          <w:spacing w:val="-5"/>
          <w:w w:val="110"/>
          <w:sz w:val="12"/>
        </w:rPr>
        <w:t>RB</w:t>
      </w:r>
      <w:r>
        <w:rPr>
          <w:i/>
          <w:sz w:val="12"/>
        </w:rPr>
        <w:tab/>
      </w:r>
      <w:r>
        <w:rPr>
          <w:w w:val="110"/>
          <w:sz w:val="12"/>
        </w:rPr>
        <w:t>Resource</w:t>
      </w:r>
      <w:r>
        <w:rPr>
          <w:spacing w:val="21"/>
          <w:w w:val="110"/>
          <w:sz w:val="12"/>
        </w:rPr>
        <w:t> </w:t>
      </w:r>
      <w:r>
        <w:rPr>
          <w:spacing w:val="-2"/>
          <w:w w:val="110"/>
          <w:sz w:val="12"/>
        </w:rPr>
        <w:t>Block</w:t>
      </w:r>
    </w:p>
    <w:p>
      <w:pPr>
        <w:tabs>
          <w:tab w:pos="1677" w:val="left" w:leader="none"/>
        </w:tabs>
        <w:spacing w:before="34"/>
        <w:ind w:left="251" w:right="0" w:firstLine="0"/>
        <w:jc w:val="left"/>
        <w:rPr>
          <w:sz w:val="12"/>
        </w:rPr>
      </w:pPr>
      <w:r>
        <w:rPr>
          <w:i/>
          <w:spacing w:val="-10"/>
          <w:w w:val="110"/>
          <w:sz w:val="12"/>
        </w:rPr>
        <w:t>M</w:t>
      </w:r>
      <w:r>
        <w:rPr>
          <w:i/>
          <w:sz w:val="12"/>
        </w:rPr>
        <w:tab/>
      </w:r>
      <w:r>
        <w:rPr>
          <w:w w:val="110"/>
          <w:sz w:val="12"/>
        </w:rPr>
        <w:t>Total</w:t>
      </w:r>
      <w:r>
        <w:rPr>
          <w:spacing w:val="19"/>
          <w:w w:val="110"/>
          <w:sz w:val="12"/>
        </w:rPr>
        <w:t> </w:t>
      </w:r>
      <w:r>
        <w:rPr>
          <w:w w:val="110"/>
          <w:sz w:val="12"/>
        </w:rPr>
        <w:t>number</w:t>
      </w:r>
      <w:r>
        <w:rPr>
          <w:spacing w:val="19"/>
          <w:w w:val="110"/>
          <w:sz w:val="12"/>
        </w:rPr>
        <w:t> </w:t>
      </w:r>
      <w:r>
        <w:rPr>
          <w:w w:val="110"/>
          <w:sz w:val="12"/>
        </w:rPr>
        <w:t>of</w:t>
      </w:r>
      <w:r>
        <w:rPr>
          <w:spacing w:val="17"/>
          <w:w w:val="110"/>
          <w:sz w:val="12"/>
        </w:rPr>
        <w:t> </w:t>
      </w:r>
      <w:r>
        <w:rPr>
          <w:spacing w:val="-5"/>
          <w:w w:val="110"/>
          <w:sz w:val="12"/>
        </w:rPr>
        <w:t>RBs</w:t>
      </w:r>
    </w:p>
    <w:p>
      <w:pPr>
        <w:tabs>
          <w:tab w:pos="1677" w:val="left" w:leader="none"/>
        </w:tabs>
        <w:spacing w:line="176" w:lineRule="exact" w:before="22"/>
        <w:ind w:left="251" w:right="0" w:firstLine="0"/>
        <w:jc w:val="left"/>
        <w:rPr>
          <w:sz w:val="12"/>
        </w:rPr>
      </w:pPr>
      <w:r>
        <w:rPr>
          <w:rFonts w:ascii="STIX" w:hAnsi="STIX"/>
          <w:spacing w:val="-10"/>
          <w:w w:val="110"/>
          <w:sz w:val="12"/>
        </w:rPr>
        <w:t>Ψ</w:t>
      </w:r>
      <w:r>
        <w:rPr>
          <w:rFonts w:ascii="STIX" w:hAnsi="STIX"/>
          <w:sz w:val="12"/>
        </w:rPr>
        <w:tab/>
      </w:r>
      <w:r>
        <w:rPr>
          <w:w w:val="110"/>
          <w:sz w:val="12"/>
        </w:rPr>
        <w:t>Total</w:t>
      </w:r>
      <w:r>
        <w:rPr>
          <w:spacing w:val="8"/>
          <w:w w:val="110"/>
          <w:sz w:val="12"/>
        </w:rPr>
        <w:t> </w:t>
      </w:r>
      <w:r>
        <w:rPr>
          <w:w w:val="110"/>
          <w:sz w:val="12"/>
        </w:rPr>
        <w:t>number</w:t>
      </w:r>
      <w:r>
        <w:rPr>
          <w:spacing w:val="9"/>
          <w:w w:val="110"/>
          <w:sz w:val="12"/>
        </w:rPr>
        <w:t> </w:t>
      </w:r>
      <w:r>
        <w:rPr>
          <w:w w:val="110"/>
          <w:sz w:val="12"/>
        </w:rPr>
        <w:t>of</w:t>
      </w:r>
      <w:r>
        <w:rPr>
          <w:spacing w:val="8"/>
          <w:w w:val="110"/>
          <w:sz w:val="12"/>
        </w:rPr>
        <w:t> </w:t>
      </w:r>
      <w:r>
        <w:rPr>
          <w:w w:val="110"/>
          <w:sz w:val="12"/>
        </w:rPr>
        <w:t>LDM</w:t>
      </w:r>
      <w:r>
        <w:rPr>
          <w:spacing w:val="10"/>
          <w:w w:val="110"/>
          <w:sz w:val="12"/>
        </w:rPr>
        <w:t> </w:t>
      </w:r>
      <w:r>
        <w:rPr>
          <w:spacing w:val="-5"/>
          <w:w w:val="110"/>
          <w:sz w:val="12"/>
        </w:rPr>
        <w:t>RBs</w:t>
      </w:r>
    </w:p>
    <w:p>
      <w:pPr>
        <w:tabs>
          <w:tab w:pos="1677" w:val="left" w:leader="none"/>
        </w:tabs>
        <w:spacing w:line="171" w:lineRule="exact" w:before="0"/>
        <w:ind w:left="251" w:right="0" w:firstLine="0"/>
        <w:jc w:val="left"/>
        <w:rPr>
          <w:sz w:val="12"/>
        </w:rPr>
      </w:pPr>
      <w:r>
        <w:rPr>
          <w:rFonts w:ascii="STIX" w:hAnsi="STIX"/>
          <w:spacing w:val="-10"/>
          <w:w w:val="110"/>
          <w:sz w:val="12"/>
        </w:rPr>
        <w:t>Ω</w:t>
      </w:r>
      <w:r>
        <w:rPr>
          <w:rFonts w:ascii="STIX" w:hAnsi="STIX"/>
          <w:sz w:val="12"/>
        </w:rPr>
        <w:tab/>
      </w:r>
      <w:r>
        <w:rPr>
          <w:w w:val="110"/>
          <w:sz w:val="12"/>
        </w:rPr>
        <w:t>Total</w:t>
      </w:r>
      <w:r>
        <w:rPr>
          <w:spacing w:val="8"/>
          <w:w w:val="110"/>
          <w:sz w:val="12"/>
        </w:rPr>
        <w:t> </w:t>
      </w:r>
      <w:r>
        <w:rPr>
          <w:w w:val="110"/>
          <w:sz w:val="12"/>
        </w:rPr>
        <w:t>number</w:t>
      </w:r>
      <w:r>
        <w:rPr>
          <w:spacing w:val="8"/>
          <w:w w:val="110"/>
          <w:sz w:val="12"/>
        </w:rPr>
        <w:t> </w:t>
      </w:r>
      <w:r>
        <w:rPr>
          <w:w w:val="110"/>
          <w:sz w:val="12"/>
        </w:rPr>
        <w:t>of</w:t>
      </w:r>
      <w:r>
        <w:rPr>
          <w:spacing w:val="7"/>
          <w:w w:val="110"/>
          <w:sz w:val="12"/>
        </w:rPr>
        <w:t> </w:t>
      </w:r>
      <w:r>
        <w:rPr>
          <w:w w:val="110"/>
          <w:sz w:val="12"/>
        </w:rPr>
        <w:t>eMBMS</w:t>
      </w:r>
      <w:r>
        <w:rPr>
          <w:spacing w:val="9"/>
          <w:w w:val="110"/>
          <w:sz w:val="12"/>
        </w:rPr>
        <w:t> </w:t>
      </w:r>
      <w:r>
        <w:rPr>
          <w:spacing w:val="-5"/>
          <w:w w:val="110"/>
          <w:sz w:val="12"/>
        </w:rPr>
        <w:t>RBs</w:t>
      </w:r>
    </w:p>
    <w:p>
      <w:pPr>
        <w:tabs>
          <w:tab w:pos="1677" w:val="left" w:leader="none"/>
        </w:tabs>
        <w:spacing w:line="154" w:lineRule="exact" w:before="0"/>
        <w:ind w:left="251" w:right="0" w:firstLine="0"/>
        <w:jc w:val="left"/>
        <w:rPr>
          <w:sz w:val="12"/>
        </w:rPr>
      </w:pPr>
      <w:r>
        <w:rPr>
          <w:rFonts w:ascii="STIX" w:hAnsi="STIX"/>
          <w:i/>
          <w:spacing w:val="-10"/>
          <w:w w:val="110"/>
          <w:sz w:val="12"/>
        </w:rPr>
        <w:t>γ</w:t>
      </w:r>
      <w:r>
        <w:rPr>
          <w:rFonts w:ascii="STIX" w:hAnsi="STIX"/>
          <w:i/>
          <w:sz w:val="12"/>
        </w:rPr>
        <w:tab/>
      </w:r>
      <w:r>
        <w:rPr>
          <w:w w:val="110"/>
          <w:sz w:val="12"/>
        </w:rPr>
        <w:t>SNR(signal</w:t>
      </w:r>
      <w:r>
        <w:rPr>
          <w:spacing w:val="10"/>
          <w:w w:val="110"/>
          <w:sz w:val="12"/>
        </w:rPr>
        <w:t> </w:t>
      </w:r>
      <w:r>
        <w:rPr>
          <w:w w:val="110"/>
          <w:sz w:val="12"/>
        </w:rPr>
        <w:t>to</w:t>
      </w:r>
      <w:r>
        <w:rPr>
          <w:spacing w:val="12"/>
          <w:w w:val="110"/>
          <w:sz w:val="12"/>
        </w:rPr>
        <w:t> </w:t>
      </w:r>
      <w:r>
        <w:rPr>
          <w:w w:val="110"/>
          <w:sz w:val="12"/>
        </w:rPr>
        <w:t>noise</w:t>
      </w:r>
      <w:r>
        <w:rPr>
          <w:spacing w:val="13"/>
          <w:w w:val="110"/>
          <w:sz w:val="12"/>
        </w:rPr>
        <w:t> </w:t>
      </w:r>
      <w:r>
        <w:rPr>
          <w:spacing w:val="-2"/>
          <w:w w:val="110"/>
          <w:sz w:val="12"/>
        </w:rPr>
        <w:t>ratio)</w:t>
      </w:r>
    </w:p>
    <w:p>
      <w:pPr>
        <w:tabs>
          <w:tab w:pos="1677" w:val="left" w:leader="none"/>
        </w:tabs>
        <w:spacing w:before="23"/>
        <w:ind w:left="251" w:right="0" w:firstLine="0"/>
        <w:jc w:val="left"/>
        <w:rPr>
          <w:sz w:val="12"/>
        </w:rPr>
      </w:pPr>
      <w:r>
        <w:rPr>
          <w:i/>
          <w:spacing w:val="-10"/>
          <w:w w:val="115"/>
          <w:sz w:val="12"/>
        </w:rPr>
        <w:t>K</w:t>
      </w:r>
      <w:r>
        <w:rPr>
          <w:i/>
          <w:sz w:val="12"/>
        </w:rPr>
        <w:tab/>
      </w:r>
      <w:r>
        <w:rPr>
          <w:w w:val="115"/>
          <w:sz w:val="12"/>
        </w:rPr>
        <w:t>Total number</w:t>
      </w:r>
      <w:r>
        <w:rPr>
          <w:spacing w:val="1"/>
          <w:w w:val="115"/>
          <w:sz w:val="12"/>
        </w:rPr>
        <w:t> </w:t>
      </w:r>
      <w:r>
        <w:rPr>
          <w:w w:val="115"/>
          <w:sz w:val="12"/>
        </w:rPr>
        <w:t>of sub-carriers,</w:t>
      </w:r>
      <w:r>
        <w:rPr>
          <w:spacing w:val="1"/>
          <w:w w:val="115"/>
          <w:sz w:val="12"/>
        </w:rPr>
        <w:t> </w:t>
      </w:r>
      <w:r>
        <w:rPr>
          <w:w w:val="115"/>
          <w:sz w:val="12"/>
        </w:rPr>
        <w:t>FFT</w:t>
      </w:r>
      <w:r>
        <w:rPr>
          <w:spacing w:val="1"/>
          <w:w w:val="115"/>
          <w:sz w:val="12"/>
        </w:rPr>
        <w:t> </w:t>
      </w:r>
      <w:r>
        <w:rPr>
          <w:spacing w:val="-2"/>
          <w:w w:val="115"/>
          <w:sz w:val="12"/>
        </w:rPr>
        <w:t>points</w:t>
      </w:r>
    </w:p>
    <w:p>
      <w:pPr>
        <w:tabs>
          <w:tab w:pos="1677" w:val="left" w:leader="none"/>
        </w:tabs>
        <w:spacing w:before="34"/>
        <w:ind w:left="251" w:right="0" w:firstLine="0"/>
        <w:jc w:val="left"/>
        <w:rPr>
          <w:sz w:val="12"/>
        </w:rPr>
      </w:pPr>
      <w:r>
        <w:rPr>
          <w:i/>
          <w:spacing w:val="-10"/>
          <w:w w:val="110"/>
          <w:sz w:val="12"/>
        </w:rPr>
        <w:t>m</w:t>
      </w:r>
      <w:r>
        <w:rPr>
          <w:i/>
          <w:sz w:val="12"/>
        </w:rPr>
        <w:tab/>
      </w:r>
      <w:r>
        <w:rPr>
          <w:w w:val="105"/>
          <w:sz w:val="12"/>
        </w:rPr>
        <w:t>RB</w:t>
      </w:r>
      <w:r>
        <w:rPr>
          <w:spacing w:val="-4"/>
          <w:w w:val="105"/>
          <w:sz w:val="12"/>
        </w:rPr>
        <w:t> </w:t>
      </w:r>
      <w:r>
        <w:rPr>
          <w:spacing w:val="-2"/>
          <w:w w:val="110"/>
          <w:sz w:val="12"/>
        </w:rPr>
        <w:t>index</w:t>
      </w:r>
    </w:p>
    <w:p>
      <w:pPr>
        <w:tabs>
          <w:tab w:pos="1677" w:val="left" w:leader="none"/>
        </w:tabs>
        <w:spacing w:before="33"/>
        <w:ind w:left="251" w:right="0" w:firstLine="0"/>
        <w:jc w:val="left"/>
        <w:rPr>
          <w:sz w:val="12"/>
        </w:rPr>
      </w:pPr>
      <w:r>
        <w:rPr>
          <w:i/>
          <w:spacing w:val="-10"/>
          <w:w w:val="115"/>
          <w:sz w:val="12"/>
        </w:rPr>
        <w:t>n</w:t>
      </w:r>
      <w:r>
        <w:rPr>
          <w:i/>
          <w:sz w:val="12"/>
        </w:rPr>
        <w:tab/>
      </w:r>
      <w:r>
        <w:rPr>
          <w:w w:val="115"/>
          <w:sz w:val="12"/>
        </w:rPr>
        <w:t>Time</w:t>
      </w:r>
      <w:r>
        <w:rPr>
          <w:spacing w:val="5"/>
          <w:w w:val="115"/>
          <w:sz w:val="12"/>
        </w:rPr>
        <w:t> </w:t>
      </w:r>
      <w:r>
        <w:rPr>
          <w:w w:val="115"/>
          <w:sz w:val="12"/>
        </w:rPr>
        <w:t>domain</w:t>
      </w:r>
      <w:r>
        <w:rPr>
          <w:spacing w:val="6"/>
          <w:w w:val="115"/>
          <w:sz w:val="12"/>
        </w:rPr>
        <w:t> </w:t>
      </w:r>
      <w:r>
        <w:rPr>
          <w:w w:val="115"/>
          <w:sz w:val="12"/>
        </w:rPr>
        <w:t>sample</w:t>
      </w:r>
      <w:r>
        <w:rPr>
          <w:spacing w:val="6"/>
          <w:w w:val="115"/>
          <w:sz w:val="12"/>
        </w:rPr>
        <w:t> </w:t>
      </w:r>
      <w:r>
        <w:rPr>
          <w:spacing w:val="-2"/>
          <w:w w:val="115"/>
          <w:sz w:val="12"/>
        </w:rPr>
        <w:t>index</w:t>
      </w:r>
    </w:p>
    <w:p>
      <w:pPr>
        <w:tabs>
          <w:tab w:pos="1677" w:val="left" w:leader="none"/>
        </w:tabs>
        <w:spacing w:before="33"/>
        <w:ind w:left="251" w:right="0" w:firstLine="0"/>
        <w:jc w:val="left"/>
        <w:rPr>
          <w:sz w:val="12"/>
        </w:rPr>
      </w:pPr>
      <w:r>
        <w:rPr>
          <w:i/>
          <w:spacing w:val="-10"/>
          <w:w w:val="115"/>
          <w:sz w:val="12"/>
        </w:rPr>
        <w:t>k</w:t>
      </w:r>
      <w:r>
        <w:rPr>
          <w:i/>
          <w:sz w:val="12"/>
        </w:rPr>
        <w:tab/>
      </w:r>
      <w:r>
        <w:rPr>
          <w:w w:val="115"/>
          <w:sz w:val="12"/>
        </w:rPr>
        <w:t>Frequency</w:t>
      </w:r>
      <w:r>
        <w:rPr>
          <w:spacing w:val="7"/>
          <w:w w:val="115"/>
          <w:sz w:val="12"/>
        </w:rPr>
        <w:t> </w:t>
      </w:r>
      <w:r>
        <w:rPr>
          <w:w w:val="115"/>
          <w:sz w:val="12"/>
        </w:rPr>
        <w:t>domain</w:t>
      </w:r>
      <w:r>
        <w:rPr>
          <w:spacing w:val="9"/>
          <w:w w:val="115"/>
          <w:sz w:val="12"/>
        </w:rPr>
        <w:t> </w:t>
      </w:r>
      <w:r>
        <w:rPr>
          <w:w w:val="115"/>
          <w:sz w:val="12"/>
        </w:rPr>
        <w:t>frequency</w:t>
      </w:r>
      <w:r>
        <w:rPr>
          <w:spacing w:val="9"/>
          <w:w w:val="115"/>
          <w:sz w:val="12"/>
        </w:rPr>
        <w:t> </w:t>
      </w:r>
      <w:r>
        <w:rPr>
          <w:spacing w:val="-2"/>
          <w:w w:val="115"/>
          <w:sz w:val="12"/>
        </w:rPr>
        <w:t>index</w:t>
      </w:r>
    </w:p>
    <w:p>
      <w:pPr>
        <w:tabs>
          <w:tab w:pos="1677" w:val="left" w:leader="none"/>
        </w:tabs>
        <w:spacing w:before="34"/>
        <w:ind w:left="251" w:right="0" w:firstLine="0"/>
        <w:jc w:val="left"/>
        <w:rPr>
          <w:sz w:val="12"/>
        </w:rPr>
      </w:pPr>
      <w:r>
        <w:rPr>
          <w:i/>
          <w:spacing w:val="-4"/>
          <w:w w:val="110"/>
          <w:sz w:val="12"/>
        </w:rPr>
        <w:t>K</w:t>
      </w:r>
      <w:r>
        <w:rPr>
          <w:i/>
          <w:spacing w:val="-4"/>
          <w:w w:val="110"/>
          <w:sz w:val="12"/>
          <w:vertAlign w:val="subscript"/>
        </w:rPr>
        <w:t>LDM</w:t>
      </w:r>
      <w:r>
        <w:rPr>
          <w:i/>
          <w:sz w:val="12"/>
          <w:vertAlign w:val="baseline"/>
        </w:rPr>
        <w:tab/>
      </w:r>
      <w:r>
        <w:rPr>
          <w:w w:val="110"/>
          <w:sz w:val="12"/>
          <w:vertAlign w:val="baseline"/>
        </w:rPr>
        <w:t>Total</w:t>
      </w:r>
      <w:r>
        <w:rPr>
          <w:spacing w:val="11"/>
          <w:w w:val="110"/>
          <w:sz w:val="12"/>
          <w:vertAlign w:val="baseline"/>
        </w:rPr>
        <w:t> </w:t>
      </w:r>
      <w:r>
        <w:rPr>
          <w:w w:val="110"/>
          <w:sz w:val="12"/>
          <w:vertAlign w:val="baseline"/>
        </w:rPr>
        <w:t>number</w:t>
      </w:r>
      <w:r>
        <w:rPr>
          <w:spacing w:val="12"/>
          <w:w w:val="110"/>
          <w:sz w:val="12"/>
          <w:vertAlign w:val="baseline"/>
        </w:rPr>
        <w:t> </w:t>
      </w:r>
      <w:r>
        <w:rPr>
          <w:w w:val="110"/>
          <w:sz w:val="12"/>
          <w:vertAlign w:val="baseline"/>
        </w:rPr>
        <w:t>of</w:t>
      </w:r>
      <w:r>
        <w:rPr>
          <w:spacing w:val="11"/>
          <w:w w:val="110"/>
          <w:sz w:val="12"/>
          <w:vertAlign w:val="baseline"/>
        </w:rPr>
        <w:t> </w:t>
      </w:r>
      <w:r>
        <w:rPr>
          <w:w w:val="110"/>
          <w:sz w:val="12"/>
          <w:vertAlign w:val="baseline"/>
        </w:rPr>
        <w:t>LDM</w:t>
      </w:r>
      <w:r>
        <w:rPr>
          <w:spacing w:val="13"/>
          <w:w w:val="110"/>
          <w:sz w:val="12"/>
          <w:vertAlign w:val="baseline"/>
        </w:rPr>
        <w:t> </w:t>
      </w:r>
      <w:r>
        <w:rPr>
          <w:w w:val="110"/>
          <w:sz w:val="12"/>
          <w:vertAlign w:val="baseline"/>
        </w:rPr>
        <w:t>sub-</w:t>
      </w:r>
      <w:r>
        <w:rPr>
          <w:spacing w:val="-2"/>
          <w:w w:val="110"/>
          <w:sz w:val="12"/>
          <w:vertAlign w:val="baseline"/>
        </w:rPr>
        <w:t>carriers</w:t>
      </w:r>
    </w:p>
    <w:p>
      <w:pPr>
        <w:tabs>
          <w:tab w:pos="1677" w:val="left" w:leader="none"/>
        </w:tabs>
        <w:spacing w:before="33"/>
        <w:ind w:left="251" w:right="0" w:firstLine="0"/>
        <w:jc w:val="left"/>
        <w:rPr>
          <w:sz w:val="12"/>
        </w:rPr>
      </w:pPr>
      <w:r>
        <w:rPr>
          <w:i/>
          <w:spacing w:val="-2"/>
          <w:w w:val="115"/>
          <w:sz w:val="12"/>
        </w:rPr>
        <w:t>K</w:t>
      </w:r>
      <w:r>
        <w:rPr>
          <w:i/>
          <w:spacing w:val="-2"/>
          <w:w w:val="115"/>
          <w:sz w:val="12"/>
          <w:vertAlign w:val="subscript"/>
        </w:rPr>
        <w:t>eMBMS</w:t>
      </w:r>
      <w:r>
        <w:rPr>
          <w:i/>
          <w:sz w:val="12"/>
          <w:vertAlign w:val="baseline"/>
        </w:rPr>
        <w:tab/>
      </w:r>
      <w:r>
        <w:rPr>
          <w:w w:val="115"/>
          <w:sz w:val="12"/>
          <w:vertAlign w:val="baseline"/>
        </w:rPr>
        <w:t>Total</w:t>
      </w:r>
      <w:r>
        <w:rPr>
          <w:spacing w:val="-7"/>
          <w:w w:val="115"/>
          <w:sz w:val="12"/>
          <w:vertAlign w:val="baseline"/>
        </w:rPr>
        <w:t> </w:t>
      </w:r>
      <w:r>
        <w:rPr>
          <w:w w:val="115"/>
          <w:sz w:val="12"/>
          <w:vertAlign w:val="baseline"/>
        </w:rPr>
        <w:t>number</w:t>
      </w:r>
      <w:r>
        <w:rPr>
          <w:spacing w:val="-7"/>
          <w:w w:val="115"/>
          <w:sz w:val="12"/>
          <w:vertAlign w:val="baseline"/>
        </w:rPr>
        <w:t> </w:t>
      </w:r>
      <w:r>
        <w:rPr>
          <w:w w:val="115"/>
          <w:sz w:val="12"/>
          <w:vertAlign w:val="baseline"/>
        </w:rPr>
        <w:t>of</w:t>
      </w:r>
      <w:r>
        <w:rPr>
          <w:spacing w:val="-8"/>
          <w:w w:val="115"/>
          <w:sz w:val="12"/>
          <w:vertAlign w:val="baseline"/>
        </w:rPr>
        <w:t> </w:t>
      </w:r>
      <w:r>
        <w:rPr>
          <w:w w:val="115"/>
          <w:sz w:val="12"/>
          <w:vertAlign w:val="baseline"/>
        </w:rPr>
        <w:t>eMBMS</w:t>
      </w:r>
      <w:r>
        <w:rPr>
          <w:spacing w:val="-7"/>
          <w:w w:val="115"/>
          <w:sz w:val="12"/>
          <w:vertAlign w:val="baseline"/>
        </w:rPr>
        <w:t> </w:t>
      </w:r>
      <w:r>
        <w:rPr>
          <w:w w:val="115"/>
          <w:sz w:val="12"/>
          <w:vertAlign w:val="baseline"/>
        </w:rPr>
        <w:t>sub-</w:t>
      </w:r>
      <w:r>
        <w:rPr>
          <w:spacing w:val="-2"/>
          <w:w w:val="115"/>
          <w:sz w:val="12"/>
          <w:vertAlign w:val="baseline"/>
        </w:rPr>
        <w:t>carriers</w:t>
      </w:r>
    </w:p>
    <w:p>
      <w:pPr>
        <w:tabs>
          <w:tab w:pos="1677" w:val="left" w:leader="none"/>
        </w:tabs>
        <w:spacing w:before="33"/>
        <w:ind w:left="251" w:right="0" w:firstLine="0"/>
        <w:jc w:val="left"/>
        <w:rPr>
          <w:sz w:val="12"/>
        </w:rPr>
      </w:pPr>
      <w:r>
        <w:rPr>
          <w:i/>
          <w:spacing w:val="-10"/>
          <w:w w:val="110"/>
          <w:sz w:val="12"/>
        </w:rPr>
        <w:t>b</w:t>
      </w:r>
      <w:r>
        <w:rPr>
          <w:i/>
          <w:sz w:val="12"/>
        </w:rPr>
        <w:tab/>
      </w:r>
      <w:r>
        <w:rPr>
          <w:w w:val="110"/>
          <w:sz w:val="12"/>
        </w:rPr>
        <w:t>Bits per</w:t>
      </w:r>
      <w:r>
        <w:rPr>
          <w:spacing w:val="1"/>
          <w:w w:val="110"/>
          <w:sz w:val="12"/>
        </w:rPr>
        <w:t> </w:t>
      </w:r>
      <w:r>
        <w:rPr>
          <w:w w:val="110"/>
          <w:sz w:val="12"/>
        </w:rPr>
        <w:t>LL</w:t>
      </w:r>
      <w:r>
        <w:rPr>
          <w:spacing w:val="1"/>
          <w:w w:val="110"/>
          <w:sz w:val="12"/>
        </w:rPr>
        <w:t> </w:t>
      </w:r>
      <w:r>
        <w:rPr>
          <w:w w:val="110"/>
          <w:sz w:val="12"/>
        </w:rPr>
        <w:t>and</w:t>
      </w:r>
      <w:r>
        <w:rPr>
          <w:spacing w:val="1"/>
          <w:w w:val="110"/>
          <w:sz w:val="12"/>
        </w:rPr>
        <w:t> </w:t>
      </w:r>
      <w:r>
        <w:rPr>
          <w:w w:val="110"/>
          <w:sz w:val="12"/>
        </w:rPr>
        <w:t>UL and</w:t>
      </w:r>
      <w:r>
        <w:rPr>
          <w:spacing w:val="2"/>
          <w:w w:val="110"/>
          <w:sz w:val="12"/>
        </w:rPr>
        <w:t> </w:t>
      </w:r>
      <w:r>
        <w:rPr>
          <w:w w:val="110"/>
          <w:sz w:val="12"/>
        </w:rPr>
        <w:t>eMBMS </w:t>
      </w:r>
      <w:r>
        <w:rPr>
          <w:spacing w:val="-2"/>
          <w:w w:val="110"/>
          <w:sz w:val="12"/>
        </w:rPr>
        <w:t>symbols</w:t>
      </w:r>
    </w:p>
    <w:p>
      <w:pPr>
        <w:tabs>
          <w:tab w:pos="1677" w:val="left" w:leader="none"/>
        </w:tabs>
        <w:spacing w:line="266" w:lineRule="auto" w:before="12"/>
        <w:ind w:left="1677" w:right="229" w:hanging="1426"/>
        <w:jc w:val="left"/>
        <w:rPr>
          <w:sz w:val="12"/>
        </w:rPr>
      </w:pPr>
      <w:r>
        <w:rPr>
          <w:rFonts w:ascii="STIX" w:hAnsi="STIX"/>
          <w:i/>
          <w:spacing w:val="-6"/>
          <w:w w:val="115"/>
          <w:sz w:val="13"/>
        </w:rPr>
        <w:t>α</w:t>
      </w:r>
      <w:r>
        <w:rPr>
          <w:i/>
          <w:spacing w:val="-6"/>
          <w:w w:val="115"/>
          <w:sz w:val="13"/>
          <w:vertAlign w:val="subscript"/>
        </w:rPr>
        <w:t>m</w:t>
      </w:r>
      <w:r>
        <w:rPr>
          <w:i/>
          <w:sz w:val="13"/>
          <w:vertAlign w:val="baseline"/>
        </w:rPr>
        <w:tab/>
      </w:r>
      <w:r>
        <w:rPr>
          <w:spacing w:val="-2"/>
          <w:w w:val="115"/>
          <w:sz w:val="12"/>
          <w:vertAlign w:val="baseline"/>
        </w:rPr>
        <w:t>Binary coefficients for </w:t>
      </w:r>
      <w:r>
        <w:rPr>
          <w:i/>
          <w:spacing w:val="-2"/>
          <w:w w:val="115"/>
          <w:sz w:val="12"/>
          <w:vertAlign w:val="baseline"/>
        </w:rPr>
        <w:t>m</w:t>
      </w:r>
      <w:r>
        <w:rPr>
          <w:spacing w:val="-2"/>
          <w:w w:val="115"/>
          <w:sz w:val="12"/>
          <w:vertAlign w:val="baseline"/>
        </w:rPr>
        <w:t>th RB which indicates whether </w:t>
      </w:r>
      <w:r>
        <w:rPr>
          <w:spacing w:val="-2"/>
          <w:w w:val="115"/>
          <w:sz w:val="12"/>
          <w:vertAlign w:val="baseline"/>
        </w:rPr>
        <w:t>LDM</w:t>
      </w:r>
      <w:r>
        <w:rPr>
          <w:spacing w:val="40"/>
          <w:w w:val="115"/>
          <w:sz w:val="12"/>
          <w:vertAlign w:val="baseline"/>
        </w:rPr>
        <w:t> </w:t>
      </w:r>
      <w:r>
        <w:rPr>
          <w:w w:val="115"/>
          <w:sz w:val="12"/>
          <w:vertAlign w:val="baseline"/>
        </w:rPr>
        <w:t>is allocated</w:t>
      </w:r>
    </w:p>
    <w:p>
      <w:pPr>
        <w:tabs>
          <w:tab w:pos="1677" w:val="left" w:leader="none"/>
        </w:tabs>
        <w:spacing w:line="273" w:lineRule="auto" w:before="9"/>
        <w:ind w:left="1677" w:right="460" w:hanging="1426"/>
        <w:jc w:val="left"/>
        <w:rPr>
          <w:sz w:val="12"/>
        </w:rPr>
      </w:pPr>
      <w:r>
        <w:rPr>
          <w:rFonts w:ascii="STIX" w:hAnsi="STIX"/>
          <w:i/>
          <w:spacing w:val="-6"/>
          <w:w w:val="115"/>
          <w:sz w:val="12"/>
        </w:rPr>
        <w:t>β</w:t>
      </w:r>
      <w:r>
        <w:rPr>
          <w:i/>
          <w:spacing w:val="-6"/>
          <w:w w:val="115"/>
          <w:sz w:val="12"/>
          <w:vertAlign w:val="subscript"/>
        </w:rPr>
        <w:t>m</w:t>
      </w:r>
      <w:r>
        <w:rPr>
          <w:i/>
          <w:sz w:val="12"/>
          <w:vertAlign w:val="baseline"/>
        </w:rPr>
        <w:tab/>
      </w:r>
      <w:r>
        <w:rPr>
          <w:w w:val="115"/>
          <w:sz w:val="12"/>
          <w:vertAlign w:val="baseline"/>
        </w:rPr>
        <w:t>Binary coefficients for </w:t>
      </w:r>
      <w:r>
        <w:rPr>
          <w:i/>
          <w:w w:val="115"/>
          <w:sz w:val="12"/>
          <w:vertAlign w:val="baseline"/>
        </w:rPr>
        <w:t>m</w:t>
      </w:r>
      <w:r>
        <w:rPr>
          <w:w w:val="115"/>
          <w:sz w:val="12"/>
          <w:vertAlign w:val="baseline"/>
        </w:rPr>
        <w:t>th RB which indicates </w:t>
      </w:r>
      <w:r>
        <w:rPr>
          <w:w w:val="115"/>
          <w:sz w:val="12"/>
          <w:vertAlign w:val="baseline"/>
        </w:rPr>
        <w:t>whether</w:t>
      </w:r>
      <w:r>
        <w:rPr>
          <w:spacing w:val="40"/>
          <w:w w:val="115"/>
          <w:sz w:val="12"/>
          <w:vertAlign w:val="baseline"/>
        </w:rPr>
        <w:t> </w:t>
      </w:r>
      <w:r>
        <w:rPr>
          <w:w w:val="115"/>
          <w:sz w:val="12"/>
          <w:vertAlign w:val="baseline"/>
        </w:rPr>
        <w:t>eMBMS is allocated</w:t>
      </w:r>
    </w:p>
    <w:p>
      <w:pPr>
        <w:tabs>
          <w:tab w:pos="1677" w:val="left" w:leader="none"/>
        </w:tabs>
        <w:spacing w:line="295" w:lineRule="auto" w:before="15"/>
        <w:ind w:left="251" w:right="1260" w:firstLine="0"/>
        <w:jc w:val="left"/>
        <w:rPr>
          <w:sz w:val="12"/>
        </w:rPr>
      </w:pPr>
      <w:r>
        <w:rPr>
          <w:i/>
          <w:spacing w:val="-10"/>
          <w:w w:val="115"/>
          <w:sz w:val="12"/>
        </w:rPr>
        <w:t>T</w:t>
      </w:r>
      <w:r>
        <w:rPr>
          <w:i/>
          <w:sz w:val="12"/>
        </w:rPr>
        <w:tab/>
      </w:r>
      <w:r>
        <w:rPr>
          <w:w w:val="115"/>
          <w:sz w:val="12"/>
        </w:rPr>
        <w:t>Multi carrier symbol useful part </w:t>
      </w:r>
      <w:r>
        <w:rPr>
          <w:w w:val="115"/>
          <w:sz w:val="12"/>
        </w:rPr>
        <w:t>duration</w:t>
      </w:r>
      <w:r>
        <w:rPr>
          <w:spacing w:val="40"/>
          <w:w w:val="115"/>
          <w:sz w:val="12"/>
        </w:rPr>
        <w:t> </w:t>
      </w:r>
      <w:r>
        <w:rPr>
          <w:i/>
          <w:w w:val="115"/>
          <w:sz w:val="12"/>
        </w:rPr>
        <w:t>T</w:t>
      </w:r>
      <w:r>
        <w:rPr>
          <w:rFonts w:ascii="DejaVu Sans Condensed" w:hAnsi="DejaVu Sans Condensed"/>
          <w:w w:val="115"/>
          <w:sz w:val="12"/>
          <w:vertAlign w:val="superscript"/>
        </w:rPr>
        <w:t>′</w:t>
      </w:r>
      <w:r>
        <w:rPr>
          <w:rFonts w:ascii="DejaVu Sans Condensed" w:hAnsi="DejaVu Sans Condensed"/>
          <w:w w:val="115"/>
          <w:sz w:val="12"/>
          <w:vertAlign w:val="baseline"/>
        </w:rPr>
        <w:t> = </w:t>
      </w:r>
      <w:r>
        <w:rPr>
          <w:i/>
          <w:w w:val="115"/>
          <w:sz w:val="12"/>
          <w:vertAlign w:val="baseline"/>
        </w:rPr>
        <w:t>T </w:t>
      </w:r>
      <w:r>
        <w:rPr>
          <w:rFonts w:ascii="DejaVu Sans Condensed" w:hAnsi="DejaVu Sans Condensed"/>
          <w:w w:val="115"/>
          <w:sz w:val="12"/>
          <w:vertAlign w:val="baseline"/>
        </w:rPr>
        <w:t>+ </w:t>
      </w:r>
      <w:r>
        <w:rPr>
          <w:i/>
          <w:w w:val="115"/>
          <w:sz w:val="12"/>
          <w:vertAlign w:val="baseline"/>
        </w:rPr>
        <w:t>T</w:t>
      </w:r>
      <w:r>
        <w:rPr>
          <w:i/>
          <w:w w:val="115"/>
          <w:sz w:val="12"/>
          <w:vertAlign w:val="subscript"/>
        </w:rPr>
        <w:t>CP</w:t>
      </w:r>
      <w:r>
        <w:rPr>
          <w:i/>
          <w:sz w:val="12"/>
          <w:vertAlign w:val="baseline"/>
        </w:rPr>
        <w:tab/>
      </w:r>
      <w:r>
        <w:rPr>
          <w:w w:val="115"/>
          <w:sz w:val="12"/>
          <w:vertAlign w:val="baseline"/>
        </w:rPr>
        <w:t>The</w:t>
      </w:r>
      <w:r>
        <w:rPr>
          <w:spacing w:val="25"/>
          <w:w w:val="115"/>
          <w:sz w:val="12"/>
          <w:vertAlign w:val="baseline"/>
        </w:rPr>
        <w:t> </w:t>
      </w:r>
      <w:r>
        <w:rPr>
          <w:w w:val="115"/>
          <w:sz w:val="12"/>
          <w:vertAlign w:val="baseline"/>
        </w:rPr>
        <w:t>total</w:t>
      </w:r>
      <w:r>
        <w:rPr>
          <w:spacing w:val="25"/>
          <w:w w:val="115"/>
          <w:sz w:val="12"/>
          <w:vertAlign w:val="baseline"/>
        </w:rPr>
        <w:t> </w:t>
      </w:r>
      <w:r>
        <w:rPr>
          <w:w w:val="115"/>
          <w:sz w:val="12"/>
          <w:vertAlign w:val="baseline"/>
        </w:rPr>
        <w:t>Multi</w:t>
      </w:r>
      <w:r>
        <w:rPr>
          <w:spacing w:val="25"/>
          <w:w w:val="115"/>
          <w:sz w:val="12"/>
          <w:vertAlign w:val="baseline"/>
        </w:rPr>
        <w:t> </w:t>
      </w:r>
      <w:r>
        <w:rPr>
          <w:w w:val="115"/>
          <w:sz w:val="12"/>
          <w:vertAlign w:val="baseline"/>
        </w:rPr>
        <w:t>carrier</w:t>
      </w:r>
      <w:r>
        <w:rPr>
          <w:spacing w:val="24"/>
          <w:w w:val="115"/>
          <w:sz w:val="12"/>
          <w:vertAlign w:val="baseline"/>
        </w:rPr>
        <w:t> </w:t>
      </w:r>
      <w:r>
        <w:rPr>
          <w:w w:val="115"/>
          <w:sz w:val="12"/>
          <w:vertAlign w:val="baseline"/>
        </w:rPr>
        <w:t>symbol</w:t>
      </w:r>
      <w:r>
        <w:rPr>
          <w:spacing w:val="25"/>
          <w:w w:val="115"/>
          <w:sz w:val="12"/>
          <w:vertAlign w:val="baseline"/>
        </w:rPr>
        <w:t> </w:t>
      </w:r>
      <w:r>
        <w:rPr>
          <w:w w:val="115"/>
          <w:sz w:val="12"/>
          <w:vertAlign w:val="baseline"/>
        </w:rPr>
        <w:t>duration</w:t>
      </w:r>
      <w:r>
        <w:rPr>
          <w:spacing w:val="40"/>
          <w:w w:val="115"/>
          <w:sz w:val="12"/>
          <w:vertAlign w:val="baseline"/>
        </w:rPr>
        <w:t> </w:t>
      </w:r>
      <w:r>
        <w:rPr>
          <w:i/>
          <w:spacing w:val="-6"/>
          <w:w w:val="115"/>
          <w:sz w:val="12"/>
          <w:vertAlign w:val="baseline"/>
        </w:rPr>
        <w:t>T</w:t>
      </w:r>
      <w:r>
        <w:rPr>
          <w:i/>
          <w:spacing w:val="-6"/>
          <w:w w:val="115"/>
          <w:sz w:val="12"/>
          <w:vertAlign w:val="subscript"/>
        </w:rPr>
        <w:t>s</w:t>
      </w:r>
      <w:r>
        <w:rPr>
          <w:i/>
          <w:sz w:val="12"/>
          <w:vertAlign w:val="baseline"/>
        </w:rPr>
        <w:tab/>
      </w:r>
      <w:r>
        <w:rPr>
          <w:w w:val="115"/>
          <w:sz w:val="12"/>
          <w:vertAlign w:val="baseline"/>
        </w:rPr>
        <w:t>Multi carrier symbol duration</w:t>
      </w:r>
    </w:p>
    <w:p>
      <w:pPr>
        <w:tabs>
          <w:tab w:pos="1677" w:val="left" w:leader="none"/>
        </w:tabs>
        <w:spacing w:line="172" w:lineRule="exact" w:before="0"/>
        <w:ind w:left="251" w:right="0" w:firstLine="0"/>
        <w:jc w:val="left"/>
        <w:rPr>
          <w:sz w:val="12"/>
        </w:rPr>
      </w:pPr>
      <w:r>
        <w:rPr>
          <w:rFonts w:ascii="STIX" w:hAnsi="STIX"/>
          <w:spacing w:val="-5"/>
          <w:w w:val="115"/>
          <w:sz w:val="12"/>
        </w:rPr>
        <w:t>△</w:t>
      </w:r>
      <w:r>
        <w:rPr>
          <w:i/>
          <w:spacing w:val="-5"/>
          <w:w w:val="115"/>
          <w:sz w:val="12"/>
        </w:rPr>
        <w:t>f</w:t>
      </w:r>
      <w:r>
        <w:rPr>
          <w:i/>
          <w:sz w:val="12"/>
        </w:rPr>
        <w:tab/>
      </w:r>
      <w:r>
        <w:rPr>
          <w:w w:val="115"/>
          <w:sz w:val="12"/>
        </w:rPr>
        <w:t>Sub-carrier</w:t>
      </w:r>
      <w:r>
        <w:rPr>
          <w:spacing w:val="3"/>
          <w:w w:val="115"/>
          <w:sz w:val="12"/>
        </w:rPr>
        <w:t> </w:t>
      </w:r>
      <w:r>
        <w:rPr>
          <w:spacing w:val="-2"/>
          <w:w w:val="115"/>
          <w:sz w:val="12"/>
        </w:rPr>
        <w:t>spacing</w:t>
      </w:r>
    </w:p>
    <w:p>
      <w:pPr>
        <w:tabs>
          <w:tab w:pos="1677" w:val="left" w:leader="none"/>
        </w:tabs>
        <w:spacing w:before="0"/>
        <w:ind w:left="251" w:right="0" w:firstLine="0"/>
        <w:jc w:val="left"/>
        <w:rPr>
          <w:sz w:val="12"/>
        </w:rPr>
      </w:pPr>
      <w:r>
        <w:rPr>
          <w:i/>
          <w:spacing w:val="-4"/>
          <w:w w:val="115"/>
          <w:sz w:val="12"/>
        </w:rPr>
        <w:t>w</w:t>
      </w:r>
      <w:r>
        <w:rPr>
          <w:spacing w:val="-4"/>
          <w:w w:val="115"/>
          <w:sz w:val="12"/>
        </w:rPr>
        <w:t>(</w:t>
      </w:r>
      <w:r>
        <w:rPr>
          <w:i/>
          <w:spacing w:val="-4"/>
          <w:w w:val="115"/>
          <w:sz w:val="12"/>
        </w:rPr>
        <w:t>t</w:t>
      </w:r>
      <w:r>
        <w:rPr>
          <w:spacing w:val="-4"/>
          <w:w w:val="115"/>
          <w:sz w:val="12"/>
        </w:rPr>
        <w:t>)</w:t>
      </w:r>
      <w:r>
        <w:rPr>
          <w:sz w:val="12"/>
        </w:rPr>
        <w:tab/>
      </w:r>
      <w:r>
        <w:rPr>
          <w:w w:val="115"/>
          <w:sz w:val="12"/>
        </w:rPr>
        <w:t>Complex</w:t>
      </w:r>
      <w:r>
        <w:rPr>
          <w:spacing w:val="4"/>
          <w:w w:val="115"/>
          <w:sz w:val="12"/>
        </w:rPr>
        <w:t> </w:t>
      </w:r>
      <w:r>
        <w:rPr>
          <w:w w:val="115"/>
          <w:sz w:val="12"/>
        </w:rPr>
        <w:t>additive</w:t>
      </w:r>
      <w:r>
        <w:rPr>
          <w:spacing w:val="5"/>
          <w:w w:val="115"/>
          <w:sz w:val="12"/>
        </w:rPr>
        <w:t> </w:t>
      </w:r>
      <w:r>
        <w:rPr>
          <w:w w:val="115"/>
          <w:sz w:val="12"/>
        </w:rPr>
        <w:t>white</w:t>
      </w:r>
      <w:r>
        <w:rPr>
          <w:spacing w:val="5"/>
          <w:w w:val="115"/>
          <w:sz w:val="12"/>
        </w:rPr>
        <w:t> </w:t>
      </w:r>
      <w:r>
        <w:rPr>
          <w:w w:val="115"/>
          <w:sz w:val="12"/>
        </w:rPr>
        <w:t>Gaussian</w:t>
      </w:r>
      <w:r>
        <w:rPr>
          <w:spacing w:val="3"/>
          <w:w w:val="115"/>
          <w:sz w:val="12"/>
        </w:rPr>
        <w:t> </w:t>
      </w:r>
      <w:r>
        <w:rPr>
          <w:spacing w:val="-2"/>
          <w:w w:val="115"/>
          <w:sz w:val="12"/>
        </w:rPr>
        <w:t>noise</w:t>
      </w:r>
    </w:p>
    <w:p>
      <w:pPr>
        <w:tabs>
          <w:tab w:pos="1677" w:val="left" w:leader="none"/>
        </w:tabs>
        <w:spacing w:line="172" w:lineRule="exact" w:before="13"/>
        <w:ind w:left="251" w:right="0" w:firstLine="0"/>
        <w:jc w:val="left"/>
        <w:rPr>
          <w:sz w:val="12"/>
        </w:rPr>
      </w:pPr>
      <w:r>
        <w:rPr>
          <w:i/>
          <w:spacing w:val="-4"/>
          <w:w w:val="115"/>
          <w:sz w:val="12"/>
        </w:rPr>
        <w:t>h</w:t>
      </w:r>
      <w:r>
        <w:rPr>
          <w:spacing w:val="-4"/>
          <w:w w:val="115"/>
          <w:sz w:val="12"/>
        </w:rPr>
        <w:t>(</w:t>
      </w:r>
      <w:r>
        <w:rPr>
          <w:rFonts w:ascii="STIX" w:hAnsi="STIX"/>
          <w:i/>
          <w:spacing w:val="-4"/>
          <w:w w:val="115"/>
          <w:sz w:val="13"/>
        </w:rPr>
        <w:t>τ</w:t>
      </w:r>
      <w:r>
        <w:rPr>
          <w:spacing w:val="-4"/>
          <w:w w:val="115"/>
          <w:sz w:val="12"/>
        </w:rPr>
        <w:t>)</w:t>
      </w:r>
      <w:r>
        <w:rPr>
          <w:sz w:val="12"/>
        </w:rPr>
        <w:tab/>
      </w:r>
      <w:r>
        <w:rPr>
          <w:w w:val="115"/>
          <w:sz w:val="12"/>
        </w:rPr>
        <w:t>Base-band</w:t>
      </w:r>
      <w:r>
        <w:rPr>
          <w:spacing w:val="6"/>
          <w:w w:val="115"/>
          <w:sz w:val="12"/>
        </w:rPr>
        <w:t> </w:t>
      </w:r>
      <w:r>
        <w:rPr>
          <w:w w:val="115"/>
          <w:sz w:val="12"/>
        </w:rPr>
        <w:t>notation</w:t>
      </w:r>
      <w:r>
        <w:rPr>
          <w:spacing w:val="5"/>
          <w:w w:val="115"/>
          <w:sz w:val="12"/>
        </w:rPr>
        <w:t> </w:t>
      </w:r>
      <w:r>
        <w:rPr>
          <w:w w:val="115"/>
          <w:sz w:val="12"/>
        </w:rPr>
        <w:t>of</w:t>
      </w:r>
      <w:r>
        <w:rPr>
          <w:spacing w:val="6"/>
          <w:w w:val="115"/>
          <w:sz w:val="12"/>
        </w:rPr>
        <w:t> </w:t>
      </w:r>
      <w:r>
        <w:rPr>
          <w:w w:val="115"/>
          <w:sz w:val="12"/>
        </w:rPr>
        <w:t>Rayleigh</w:t>
      </w:r>
      <w:r>
        <w:rPr>
          <w:spacing w:val="5"/>
          <w:w w:val="115"/>
          <w:sz w:val="12"/>
        </w:rPr>
        <w:t> </w:t>
      </w:r>
      <w:r>
        <w:rPr>
          <w:w w:val="115"/>
          <w:sz w:val="12"/>
        </w:rPr>
        <w:t>channel</w:t>
      </w:r>
      <w:r>
        <w:rPr>
          <w:spacing w:val="6"/>
          <w:w w:val="115"/>
          <w:sz w:val="12"/>
        </w:rPr>
        <w:t> </w:t>
      </w:r>
      <w:r>
        <w:rPr>
          <w:w w:val="115"/>
          <w:sz w:val="12"/>
        </w:rPr>
        <w:t>impulse</w:t>
      </w:r>
      <w:r>
        <w:rPr>
          <w:spacing w:val="6"/>
          <w:w w:val="115"/>
          <w:sz w:val="12"/>
        </w:rPr>
        <w:t> </w:t>
      </w:r>
      <w:r>
        <w:rPr>
          <w:spacing w:val="-2"/>
          <w:w w:val="115"/>
          <w:sz w:val="12"/>
        </w:rPr>
        <w:t>response</w:t>
      </w:r>
    </w:p>
    <w:p>
      <w:pPr>
        <w:tabs>
          <w:tab w:pos="1677" w:val="left" w:leader="none"/>
        </w:tabs>
        <w:spacing w:before="0"/>
        <w:ind w:left="251" w:right="0" w:firstLine="0"/>
        <w:jc w:val="left"/>
        <w:rPr>
          <w:sz w:val="12"/>
        </w:rPr>
      </w:pPr>
      <w:r>
        <w:rPr>
          <w:i/>
          <w:spacing w:val="-4"/>
          <w:w w:val="115"/>
          <w:sz w:val="12"/>
        </w:rPr>
        <w:t>c</w:t>
      </w:r>
      <w:r>
        <w:rPr>
          <w:spacing w:val="-4"/>
          <w:w w:val="115"/>
          <w:sz w:val="12"/>
        </w:rPr>
        <w:t>(</w:t>
      </w:r>
      <w:r>
        <w:rPr>
          <w:rFonts w:ascii="STIX" w:hAnsi="STIX"/>
          <w:i/>
          <w:spacing w:val="-4"/>
          <w:w w:val="115"/>
          <w:sz w:val="13"/>
        </w:rPr>
        <w:t>τ</w:t>
      </w:r>
      <w:r>
        <w:rPr>
          <w:spacing w:val="-4"/>
          <w:w w:val="115"/>
          <w:sz w:val="12"/>
        </w:rPr>
        <w:t>)</w:t>
      </w:r>
      <w:r>
        <w:rPr>
          <w:sz w:val="12"/>
        </w:rPr>
        <w:tab/>
      </w:r>
      <w:r>
        <w:rPr>
          <w:w w:val="115"/>
          <w:sz w:val="12"/>
        </w:rPr>
        <w:t>Aggregate</w:t>
      </w:r>
      <w:r>
        <w:rPr>
          <w:spacing w:val="-6"/>
          <w:w w:val="115"/>
          <w:sz w:val="12"/>
        </w:rPr>
        <w:t> </w:t>
      </w:r>
      <w:r>
        <w:rPr>
          <w:w w:val="115"/>
          <w:sz w:val="12"/>
        </w:rPr>
        <w:t>TX/RX</w:t>
      </w:r>
      <w:r>
        <w:rPr>
          <w:spacing w:val="-5"/>
          <w:w w:val="115"/>
          <w:sz w:val="12"/>
        </w:rPr>
        <w:t> </w:t>
      </w:r>
      <w:r>
        <w:rPr>
          <w:w w:val="115"/>
          <w:sz w:val="12"/>
        </w:rPr>
        <w:t>filter</w:t>
      </w:r>
      <w:r>
        <w:rPr>
          <w:spacing w:val="-6"/>
          <w:w w:val="115"/>
          <w:sz w:val="12"/>
        </w:rPr>
        <w:t> </w:t>
      </w:r>
      <w:r>
        <w:rPr>
          <w:w w:val="115"/>
          <w:sz w:val="12"/>
        </w:rPr>
        <w:t>impulse</w:t>
      </w:r>
      <w:r>
        <w:rPr>
          <w:spacing w:val="-5"/>
          <w:w w:val="115"/>
          <w:sz w:val="12"/>
        </w:rPr>
        <w:t> </w:t>
      </w:r>
      <w:r>
        <w:rPr>
          <w:spacing w:val="-2"/>
          <w:w w:val="115"/>
          <w:sz w:val="12"/>
        </w:rPr>
        <w:t>response</w:t>
      </w:r>
    </w:p>
    <w:p>
      <w:pPr>
        <w:tabs>
          <w:tab w:pos="1677" w:val="left" w:leader="none"/>
        </w:tabs>
        <w:spacing w:before="19"/>
        <w:ind w:left="251" w:right="0" w:firstLine="0"/>
        <w:jc w:val="left"/>
        <w:rPr>
          <w:sz w:val="12"/>
        </w:rPr>
      </w:pPr>
      <w:r>
        <w:rPr>
          <w:i/>
          <w:spacing w:val="-4"/>
          <w:w w:val="115"/>
          <w:sz w:val="12"/>
        </w:rPr>
        <w:t>x</w:t>
      </w:r>
      <w:r>
        <w:rPr>
          <w:spacing w:val="-4"/>
          <w:w w:val="115"/>
          <w:sz w:val="12"/>
        </w:rPr>
        <w:t>(</w:t>
      </w:r>
      <w:r>
        <w:rPr>
          <w:i/>
          <w:spacing w:val="-4"/>
          <w:w w:val="115"/>
          <w:sz w:val="12"/>
        </w:rPr>
        <w:t>t</w:t>
      </w:r>
      <w:r>
        <w:rPr>
          <w:spacing w:val="-4"/>
          <w:w w:val="115"/>
          <w:sz w:val="12"/>
        </w:rPr>
        <w:t>)</w:t>
      </w:r>
      <w:r>
        <w:rPr>
          <w:sz w:val="12"/>
        </w:rPr>
        <w:tab/>
      </w:r>
      <w:r>
        <w:rPr>
          <w:w w:val="115"/>
          <w:sz w:val="12"/>
        </w:rPr>
        <w:t>Time</w:t>
      </w:r>
      <w:r>
        <w:rPr>
          <w:spacing w:val="6"/>
          <w:w w:val="115"/>
          <w:sz w:val="12"/>
        </w:rPr>
        <w:t> </w:t>
      </w:r>
      <w:r>
        <w:rPr>
          <w:w w:val="115"/>
          <w:sz w:val="12"/>
        </w:rPr>
        <w:t>domain</w:t>
      </w:r>
      <w:r>
        <w:rPr>
          <w:spacing w:val="6"/>
          <w:w w:val="115"/>
          <w:sz w:val="12"/>
        </w:rPr>
        <w:t> </w:t>
      </w:r>
      <w:r>
        <w:rPr>
          <w:w w:val="115"/>
          <w:sz w:val="12"/>
        </w:rPr>
        <w:t>Transmit</w:t>
      </w:r>
      <w:r>
        <w:rPr>
          <w:spacing w:val="6"/>
          <w:w w:val="115"/>
          <w:sz w:val="12"/>
        </w:rPr>
        <w:t> </w:t>
      </w:r>
      <w:r>
        <w:rPr>
          <w:spacing w:val="-2"/>
          <w:w w:val="115"/>
          <w:sz w:val="12"/>
        </w:rPr>
        <w:t>signal</w:t>
      </w:r>
    </w:p>
    <w:p>
      <w:pPr>
        <w:tabs>
          <w:tab w:pos="1677" w:val="left" w:leader="none"/>
        </w:tabs>
        <w:spacing w:before="33"/>
        <w:ind w:left="251" w:right="0" w:firstLine="0"/>
        <w:jc w:val="left"/>
        <w:rPr>
          <w:sz w:val="12"/>
        </w:rPr>
      </w:pPr>
      <w:r>
        <w:rPr>
          <w:i/>
          <w:spacing w:val="-4"/>
          <w:w w:val="115"/>
          <w:sz w:val="12"/>
        </w:rPr>
        <w:t>y</w:t>
      </w:r>
      <w:r>
        <w:rPr>
          <w:spacing w:val="-4"/>
          <w:w w:val="115"/>
          <w:sz w:val="12"/>
        </w:rPr>
        <w:t>(</w:t>
      </w:r>
      <w:r>
        <w:rPr>
          <w:i/>
          <w:spacing w:val="-4"/>
          <w:w w:val="115"/>
          <w:sz w:val="12"/>
        </w:rPr>
        <w:t>t</w:t>
      </w:r>
      <w:r>
        <w:rPr>
          <w:spacing w:val="-4"/>
          <w:w w:val="115"/>
          <w:sz w:val="12"/>
        </w:rPr>
        <w:t>)</w:t>
      </w:r>
      <w:r>
        <w:rPr>
          <w:sz w:val="12"/>
        </w:rPr>
        <w:tab/>
      </w:r>
      <w:r>
        <w:rPr>
          <w:w w:val="115"/>
          <w:sz w:val="12"/>
        </w:rPr>
        <w:t>Time</w:t>
      </w:r>
      <w:r>
        <w:rPr>
          <w:spacing w:val="1"/>
          <w:w w:val="115"/>
          <w:sz w:val="12"/>
        </w:rPr>
        <w:t> </w:t>
      </w:r>
      <w:r>
        <w:rPr>
          <w:w w:val="115"/>
          <w:sz w:val="12"/>
        </w:rPr>
        <w:t>domain</w:t>
      </w:r>
      <w:r>
        <w:rPr>
          <w:spacing w:val="2"/>
          <w:w w:val="115"/>
          <w:sz w:val="12"/>
        </w:rPr>
        <w:t> </w:t>
      </w:r>
      <w:r>
        <w:rPr>
          <w:w w:val="115"/>
          <w:sz w:val="12"/>
        </w:rPr>
        <w:t>Received</w:t>
      </w:r>
      <w:r>
        <w:rPr>
          <w:spacing w:val="2"/>
          <w:w w:val="115"/>
          <w:sz w:val="12"/>
        </w:rPr>
        <w:t> </w:t>
      </w:r>
      <w:r>
        <w:rPr>
          <w:spacing w:val="-2"/>
          <w:w w:val="115"/>
          <w:sz w:val="12"/>
        </w:rPr>
        <w:t>signal</w:t>
      </w:r>
    </w:p>
    <w:p>
      <w:pPr>
        <w:tabs>
          <w:tab w:pos="1677" w:val="left" w:leader="none"/>
        </w:tabs>
        <w:spacing w:before="34"/>
        <w:ind w:left="251" w:right="0" w:firstLine="0"/>
        <w:jc w:val="left"/>
        <w:rPr>
          <w:sz w:val="12"/>
        </w:rPr>
      </w:pPr>
      <w:r>
        <w:rPr>
          <w:i/>
          <w:spacing w:val="-4"/>
          <w:w w:val="115"/>
          <w:sz w:val="12"/>
        </w:rPr>
        <w:t>x</w:t>
      </w:r>
      <w:r>
        <w:rPr>
          <w:spacing w:val="-4"/>
          <w:w w:val="115"/>
          <w:sz w:val="12"/>
        </w:rPr>
        <w:t>(</w:t>
      </w:r>
      <w:r>
        <w:rPr>
          <w:i/>
          <w:spacing w:val="-4"/>
          <w:w w:val="115"/>
          <w:sz w:val="12"/>
        </w:rPr>
        <w:t>n</w:t>
      </w:r>
      <w:r>
        <w:rPr>
          <w:spacing w:val="-4"/>
          <w:w w:val="115"/>
          <w:sz w:val="12"/>
        </w:rPr>
        <w:t>)</w:t>
      </w:r>
      <w:r>
        <w:rPr>
          <w:sz w:val="12"/>
        </w:rPr>
        <w:tab/>
      </w:r>
      <w:r>
        <w:rPr>
          <w:w w:val="115"/>
          <w:sz w:val="12"/>
        </w:rPr>
        <w:t>Discrete</w:t>
      </w:r>
      <w:r>
        <w:rPr>
          <w:spacing w:val="7"/>
          <w:w w:val="115"/>
          <w:sz w:val="12"/>
        </w:rPr>
        <w:t> </w:t>
      </w:r>
      <w:r>
        <w:rPr>
          <w:w w:val="115"/>
          <w:sz w:val="12"/>
        </w:rPr>
        <w:t>transmit</w:t>
      </w:r>
      <w:r>
        <w:rPr>
          <w:spacing w:val="6"/>
          <w:w w:val="115"/>
          <w:sz w:val="12"/>
        </w:rPr>
        <w:t> </w:t>
      </w:r>
      <w:r>
        <w:rPr>
          <w:spacing w:val="-2"/>
          <w:w w:val="115"/>
          <w:sz w:val="12"/>
        </w:rPr>
        <w:t>signal</w:t>
      </w:r>
    </w:p>
    <w:p>
      <w:pPr>
        <w:tabs>
          <w:tab w:pos="1677" w:val="left" w:leader="none"/>
        </w:tabs>
        <w:spacing w:before="33"/>
        <w:ind w:left="251" w:right="0" w:firstLine="0"/>
        <w:jc w:val="left"/>
        <w:rPr>
          <w:sz w:val="12"/>
        </w:rPr>
      </w:pPr>
      <w:r>
        <w:rPr>
          <w:i/>
          <w:spacing w:val="-4"/>
          <w:w w:val="115"/>
          <w:sz w:val="12"/>
        </w:rPr>
        <w:t>X</w:t>
      </w:r>
      <w:r>
        <w:rPr>
          <w:i/>
          <w:spacing w:val="-4"/>
          <w:w w:val="115"/>
          <w:sz w:val="12"/>
          <w:vertAlign w:val="subscript"/>
        </w:rPr>
        <w:t>LDM</w:t>
      </w:r>
      <w:r>
        <w:rPr>
          <w:i/>
          <w:sz w:val="12"/>
          <w:vertAlign w:val="baseline"/>
        </w:rPr>
        <w:tab/>
      </w:r>
      <w:r>
        <w:rPr>
          <w:w w:val="110"/>
          <w:sz w:val="12"/>
          <w:vertAlign w:val="baseline"/>
        </w:rPr>
        <w:t>LDM</w:t>
      </w:r>
      <w:r>
        <w:rPr>
          <w:spacing w:val="9"/>
          <w:w w:val="110"/>
          <w:sz w:val="12"/>
          <w:vertAlign w:val="baseline"/>
        </w:rPr>
        <w:t> </w:t>
      </w:r>
      <w:r>
        <w:rPr>
          <w:w w:val="110"/>
          <w:sz w:val="12"/>
          <w:vertAlign w:val="baseline"/>
        </w:rPr>
        <w:t>transmit</w:t>
      </w:r>
      <w:r>
        <w:rPr>
          <w:spacing w:val="9"/>
          <w:w w:val="110"/>
          <w:sz w:val="12"/>
          <w:vertAlign w:val="baseline"/>
        </w:rPr>
        <w:t> </w:t>
      </w:r>
      <w:r>
        <w:rPr>
          <w:spacing w:val="-2"/>
          <w:w w:val="110"/>
          <w:sz w:val="12"/>
          <w:vertAlign w:val="baseline"/>
        </w:rPr>
        <w:t>signal</w:t>
      </w:r>
    </w:p>
    <w:p>
      <w:pPr>
        <w:tabs>
          <w:tab w:pos="1677" w:val="left" w:leader="none"/>
        </w:tabs>
        <w:spacing w:before="33"/>
        <w:ind w:left="251" w:right="0" w:firstLine="0"/>
        <w:jc w:val="left"/>
        <w:rPr>
          <w:sz w:val="12"/>
        </w:rPr>
      </w:pPr>
      <w:r>
        <w:rPr>
          <w:i/>
          <w:spacing w:val="-2"/>
          <w:w w:val="115"/>
          <w:sz w:val="12"/>
        </w:rPr>
        <w:t>X</w:t>
      </w:r>
      <w:r>
        <w:rPr>
          <w:i/>
          <w:spacing w:val="-2"/>
          <w:w w:val="115"/>
          <w:sz w:val="12"/>
          <w:vertAlign w:val="subscript"/>
        </w:rPr>
        <w:t>eMBMS</w:t>
      </w:r>
      <w:r>
        <w:rPr>
          <w:i/>
          <w:sz w:val="12"/>
          <w:vertAlign w:val="baseline"/>
        </w:rPr>
        <w:tab/>
      </w:r>
      <w:r>
        <w:rPr>
          <w:w w:val="110"/>
          <w:sz w:val="12"/>
          <w:vertAlign w:val="baseline"/>
        </w:rPr>
        <w:t>eMBMS</w:t>
      </w:r>
      <w:r>
        <w:rPr>
          <w:spacing w:val="8"/>
          <w:w w:val="110"/>
          <w:sz w:val="12"/>
          <w:vertAlign w:val="baseline"/>
        </w:rPr>
        <w:t> </w:t>
      </w:r>
      <w:r>
        <w:rPr>
          <w:w w:val="110"/>
          <w:sz w:val="12"/>
          <w:vertAlign w:val="baseline"/>
        </w:rPr>
        <w:t>transmit</w:t>
      </w:r>
      <w:r>
        <w:rPr>
          <w:spacing w:val="7"/>
          <w:w w:val="110"/>
          <w:sz w:val="12"/>
          <w:vertAlign w:val="baseline"/>
        </w:rPr>
        <w:t> </w:t>
      </w:r>
      <w:r>
        <w:rPr>
          <w:spacing w:val="-2"/>
          <w:w w:val="110"/>
          <w:sz w:val="12"/>
          <w:vertAlign w:val="baseline"/>
        </w:rPr>
        <w:t>signal</w:t>
      </w:r>
    </w:p>
    <w:p>
      <w:pPr>
        <w:tabs>
          <w:tab w:pos="1677" w:val="left" w:leader="none"/>
        </w:tabs>
        <w:spacing w:before="33"/>
        <w:ind w:left="251" w:right="0" w:firstLine="0"/>
        <w:jc w:val="left"/>
        <w:rPr>
          <w:sz w:val="12"/>
        </w:rPr>
      </w:pPr>
      <w:r>
        <w:rPr>
          <w:i/>
          <w:spacing w:val="-4"/>
          <w:w w:val="115"/>
          <w:sz w:val="12"/>
        </w:rPr>
        <w:t>X</w:t>
      </w:r>
      <w:r>
        <w:rPr>
          <w:i/>
          <w:spacing w:val="-4"/>
          <w:w w:val="115"/>
          <w:sz w:val="12"/>
          <w:vertAlign w:val="subscript"/>
        </w:rPr>
        <w:t>m</w:t>
      </w:r>
      <w:r>
        <w:rPr>
          <w:spacing w:val="-4"/>
          <w:w w:val="115"/>
          <w:sz w:val="12"/>
          <w:vertAlign w:val="baseline"/>
        </w:rPr>
        <w:t>[</w:t>
      </w:r>
      <w:r>
        <w:rPr>
          <w:i/>
          <w:spacing w:val="-4"/>
          <w:w w:val="115"/>
          <w:sz w:val="12"/>
          <w:vertAlign w:val="baseline"/>
        </w:rPr>
        <w:t>k</w:t>
      </w:r>
      <w:r>
        <w:rPr>
          <w:spacing w:val="-4"/>
          <w:w w:val="115"/>
          <w:sz w:val="12"/>
          <w:vertAlign w:val="baseline"/>
        </w:rPr>
        <w:t>]</w:t>
      </w:r>
      <w:r>
        <w:rPr>
          <w:sz w:val="12"/>
          <w:vertAlign w:val="baseline"/>
        </w:rPr>
        <w:tab/>
      </w:r>
      <w:r>
        <w:rPr>
          <w:w w:val="115"/>
          <w:sz w:val="12"/>
          <w:vertAlign w:val="baseline"/>
        </w:rPr>
        <w:t>Discrete</w:t>
      </w:r>
      <w:r>
        <w:rPr>
          <w:spacing w:val="7"/>
          <w:w w:val="115"/>
          <w:sz w:val="12"/>
          <w:vertAlign w:val="baseline"/>
        </w:rPr>
        <w:t> </w:t>
      </w:r>
      <w:r>
        <w:rPr>
          <w:w w:val="115"/>
          <w:sz w:val="12"/>
          <w:vertAlign w:val="baseline"/>
        </w:rPr>
        <w:t>transmit</w:t>
      </w:r>
      <w:r>
        <w:rPr>
          <w:spacing w:val="7"/>
          <w:w w:val="115"/>
          <w:sz w:val="12"/>
          <w:vertAlign w:val="baseline"/>
        </w:rPr>
        <w:t> </w:t>
      </w:r>
      <w:r>
        <w:rPr>
          <w:w w:val="115"/>
          <w:sz w:val="12"/>
          <w:vertAlign w:val="baseline"/>
        </w:rPr>
        <w:t>signal(in</w:t>
      </w:r>
      <w:r>
        <w:rPr>
          <w:spacing w:val="9"/>
          <w:w w:val="115"/>
          <w:sz w:val="12"/>
          <w:vertAlign w:val="baseline"/>
        </w:rPr>
        <w:t> </w:t>
      </w:r>
      <w:r>
        <w:rPr>
          <w:w w:val="115"/>
          <w:sz w:val="12"/>
          <w:vertAlign w:val="baseline"/>
        </w:rPr>
        <w:t>frequency</w:t>
      </w:r>
      <w:r>
        <w:rPr>
          <w:spacing w:val="7"/>
          <w:w w:val="115"/>
          <w:sz w:val="12"/>
          <w:vertAlign w:val="baseline"/>
        </w:rPr>
        <w:t> </w:t>
      </w:r>
      <w:r>
        <w:rPr>
          <w:spacing w:val="-2"/>
          <w:w w:val="115"/>
          <w:sz w:val="12"/>
          <w:vertAlign w:val="baseline"/>
        </w:rPr>
        <w:t>domain)</w:t>
      </w:r>
    </w:p>
    <w:p>
      <w:pPr>
        <w:tabs>
          <w:tab w:pos="1677" w:val="left" w:leader="none"/>
        </w:tabs>
        <w:spacing w:line="297" w:lineRule="auto" w:before="35"/>
        <w:ind w:left="1677" w:right="433" w:hanging="1426"/>
        <w:jc w:val="left"/>
        <w:rPr>
          <w:sz w:val="12"/>
        </w:rPr>
      </w:pPr>
      <w:r>
        <w:rPr>
          <w:b/>
          <w:spacing w:val="-10"/>
          <w:w w:val="115"/>
          <w:sz w:val="12"/>
        </w:rPr>
        <w:t>Y</w:t>
      </w:r>
      <w:r>
        <w:rPr>
          <w:b/>
          <w:sz w:val="12"/>
        </w:rPr>
        <w:tab/>
      </w:r>
      <w:r>
        <w:rPr>
          <w:w w:val="115"/>
          <w:sz w:val="12"/>
        </w:rPr>
        <w:t>Total Discrete received</w:t>
      </w:r>
      <w:r>
        <w:rPr>
          <w:spacing w:val="-1"/>
          <w:w w:val="115"/>
          <w:sz w:val="12"/>
        </w:rPr>
        <w:t> </w:t>
      </w:r>
      <w:r>
        <w:rPr>
          <w:w w:val="115"/>
          <w:sz w:val="12"/>
        </w:rPr>
        <w:t>signal vector after</w:t>
      </w:r>
      <w:r>
        <w:rPr>
          <w:spacing w:val="-1"/>
          <w:w w:val="115"/>
          <w:sz w:val="12"/>
        </w:rPr>
        <w:t> </w:t>
      </w:r>
      <w:r>
        <w:rPr>
          <w:w w:val="115"/>
          <w:sz w:val="12"/>
        </w:rPr>
        <w:t>FFT block </w:t>
      </w:r>
      <w:r>
        <w:rPr>
          <w:w w:val="115"/>
          <w:sz w:val="12"/>
        </w:rPr>
        <w:t>(in</w:t>
      </w:r>
      <w:r>
        <w:rPr>
          <w:spacing w:val="40"/>
          <w:w w:val="115"/>
          <w:sz w:val="12"/>
        </w:rPr>
        <w:t> </w:t>
      </w:r>
      <w:r>
        <w:rPr>
          <w:w w:val="115"/>
          <w:sz w:val="12"/>
        </w:rPr>
        <w:t>frequency domain)</w:t>
      </w:r>
    </w:p>
    <w:p>
      <w:pPr>
        <w:tabs>
          <w:tab w:pos="1677" w:val="left" w:leader="none"/>
        </w:tabs>
        <w:spacing w:before="0"/>
        <w:ind w:left="251" w:right="0" w:firstLine="0"/>
        <w:jc w:val="left"/>
        <w:rPr>
          <w:sz w:val="12"/>
        </w:rPr>
      </w:pPr>
      <w:r>
        <w:rPr>
          <w:i/>
          <w:spacing w:val="-2"/>
          <w:w w:val="120"/>
          <w:sz w:val="12"/>
        </w:rPr>
        <w:t>Y</w:t>
      </w:r>
      <w:r>
        <w:rPr>
          <w:i/>
          <w:spacing w:val="-2"/>
          <w:w w:val="120"/>
          <w:sz w:val="12"/>
          <w:vertAlign w:val="subscript"/>
        </w:rPr>
        <w:t>m</w:t>
      </w:r>
      <w:r>
        <w:rPr>
          <w:spacing w:val="-2"/>
          <w:w w:val="120"/>
          <w:sz w:val="12"/>
          <w:vertAlign w:val="baseline"/>
        </w:rPr>
        <w:t>[</w:t>
      </w:r>
      <w:r>
        <w:rPr>
          <w:i/>
          <w:spacing w:val="-2"/>
          <w:w w:val="120"/>
          <w:sz w:val="12"/>
          <w:vertAlign w:val="baseline"/>
        </w:rPr>
        <w:t>k</w:t>
      </w:r>
      <w:r>
        <w:rPr>
          <w:spacing w:val="-2"/>
          <w:w w:val="120"/>
          <w:sz w:val="12"/>
          <w:vertAlign w:val="baseline"/>
        </w:rPr>
        <w:t>]</w:t>
      </w:r>
      <w:r>
        <w:rPr>
          <w:sz w:val="12"/>
          <w:vertAlign w:val="baseline"/>
        </w:rPr>
        <w:tab/>
      </w:r>
      <w:r>
        <w:rPr>
          <w:w w:val="115"/>
          <w:sz w:val="12"/>
          <w:vertAlign w:val="baseline"/>
        </w:rPr>
        <w:t>Discrete</w:t>
      </w:r>
      <w:r>
        <w:rPr>
          <w:spacing w:val="7"/>
          <w:w w:val="115"/>
          <w:sz w:val="12"/>
          <w:vertAlign w:val="baseline"/>
        </w:rPr>
        <w:t> </w:t>
      </w:r>
      <w:r>
        <w:rPr>
          <w:w w:val="115"/>
          <w:sz w:val="12"/>
          <w:vertAlign w:val="baseline"/>
        </w:rPr>
        <w:t>received</w:t>
      </w:r>
      <w:r>
        <w:rPr>
          <w:spacing w:val="7"/>
          <w:w w:val="115"/>
          <w:sz w:val="12"/>
          <w:vertAlign w:val="baseline"/>
        </w:rPr>
        <w:t> </w:t>
      </w:r>
      <w:r>
        <w:rPr>
          <w:w w:val="115"/>
          <w:sz w:val="12"/>
          <w:vertAlign w:val="baseline"/>
        </w:rPr>
        <w:t>signal</w:t>
      </w:r>
      <w:r>
        <w:rPr>
          <w:spacing w:val="8"/>
          <w:w w:val="115"/>
          <w:sz w:val="12"/>
          <w:vertAlign w:val="baseline"/>
        </w:rPr>
        <w:t> </w:t>
      </w:r>
      <w:r>
        <w:rPr>
          <w:w w:val="115"/>
          <w:sz w:val="12"/>
          <w:vertAlign w:val="baseline"/>
        </w:rPr>
        <w:t>at</w:t>
      </w:r>
      <w:r>
        <w:rPr>
          <w:spacing w:val="8"/>
          <w:w w:val="115"/>
          <w:sz w:val="12"/>
          <w:vertAlign w:val="baseline"/>
        </w:rPr>
        <w:t> </w:t>
      </w:r>
      <w:r>
        <w:rPr>
          <w:i/>
          <w:w w:val="115"/>
          <w:sz w:val="12"/>
          <w:vertAlign w:val="baseline"/>
        </w:rPr>
        <w:t>k</w:t>
      </w:r>
      <w:r>
        <w:rPr>
          <w:w w:val="115"/>
          <w:sz w:val="12"/>
          <w:vertAlign w:val="baseline"/>
        </w:rPr>
        <w:t>th</w:t>
      </w:r>
      <w:r>
        <w:rPr>
          <w:spacing w:val="8"/>
          <w:w w:val="115"/>
          <w:sz w:val="12"/>
          <w:vertAlign w:val="baseline"/>
        </w:rPr>
        <w:t> </w:t>
      </w:r>
      <w:r>
        <w:rPr>
          <w:w w:val="115"/>
          <w:sz w:val="12"/>
          <w:vertAlign w:val="baseline"/>
        </w:rPr>
        <w:t>subcarrier</w:t>
      </w:r>
      <w:r>
        <w:rPr>
          <w:spacing w:val="8"/>
          <w:w w:val="115"/>
          <w:sz w:val="12"/>
          <w:vertAlign w:val="baseline"/>
        </w:rPr>
        <w:t> </w:t>
      </w:r>
      <w:r>
        <w:rPr>
          <w:w w:val="115"/>
          <w:sz w:val="12"/>
          <w:vertAlign w:val="baseline"/>
        </w:rPr>
        <w:t>which</w:t>
      </w:r>
      <w:r>
        <w:rPr>
          <w:spacing w:val="7"/>
          <w:w w:val="115"/>
          <w:sz w:val="12"/>
          <w:vertAlign w:val="baseline"/>
        </w:rPr>
        <w:t> </w:t>
      </w:r>
      <w:r>
        <w:rPr>
          <w:w w:val="115"/>
          <w:sz w:val="12"/>
          <w:vertAlign w:val="baseline"/>
        </w:rPr>
        <w:t>belongs</w:t>
      </w:r>
      <w:r>
        <w:rPr>
          <w:spacing w:val="9"/>
          <w:w w:val="115"/>
          <w:sz w:val="12"/>
          <w:vertAlign w:val="baseline"/>
        </w:rPr>
        <w:t> </w:t>
      </w:r>
      <w:r>
        <w:rPr>
          <w:spacing w:val="-5"/>
          <w:w w:val="115"/>
          <w:sz w:val="12"/>
          <w:vertAlign w:val="baseline"/>
        </w:rPr>
        <w:t>to</w:t>
      </w:r>
    </w:p>
    <w:p>
      <w:pPr>
        <w:spacing w:before="33"/>
        <w:ind w:left="1677" w:right="0" w:firstLine="0"/>
        <w:jc w:val="left"/>
        <w:rPr>
          <w:sz w:val="12"/>
        </w:rPr>
      </w:pPr>
      <w:r>
        <w:rPr>
          <w:i/>
          <w:w w:val="110"/>
          <w:sz w:val="12"/>
        </w:rPr>
        <w:t>m</w:t>
      </w:r>
      <w:r>
        <w:rPr>
          <w:w w:val="110"/>
          <w:sz w:val="12"/>
        </w:rPr>
        <w:t>th</w:t>
      </w:r>
      <w:r>
        <w:rPr>
          <w:spacing w:val="21"/>
          <w:w w:val="110"/>
          <w:sz w:val="12"/>
        </w:rPr>
        <w:t> </w:t>
      </w:r>
      <w:r>
        <w:rPr>
          <w:spacing w:val="-5"/>
          <w:w w:val="110"/>
          <w:sz w:val="12"/>
        </w:rPr>
        <w:t>RB</w:t>
      </w:r>
    </w:p>
    <w:p>
      <w:pPr>
        <w:tabs>
          <w:tab w:pos="1677" w:val="left" w:leader="none"/>
        </w:tabs>
        <w:spacing w:before="33"/>
        <w:ind w:left="251" w:right="0" w:firstLine="0"/>
        <w:jc w:val="left"/>
        <w:rPr>
          <w:sz w:val="12"/>
        </w:rPr>
      </w:pPr>
      <w:r>
        <w:rPr>
          <w:i/>
          <w:spacing w:val="-4"/>
          <w:w w:val="115"/>
          <w:sz w:val="12"/>
        </w:rPr>
        <w:t>y</w:t>
      </w:r>
      <w:r>
        <w:rPr>
          <w:spacing w:val="-4"/>
          <w:w w:val="115"/>
          <w:sz w:val="12"/>
        </w:rPr>
        <w:t>(</w:t>
      </w:r>
      <w:r>
        <w:rPr>
          <w:i/>
          <w:spacing w:val="-4"/>
          <w:w w:val="115"/>
          <w:sz w:val="12"/>
        </w:rPr>
        <w:t>n</w:t>
      </w:r>
      <w:r>
        <w:rPr>
          <w:spacing w:val="-4"/>
          <w:w w:val="115"/>
          <w:sz w:val="12"/>
        </w:rPr>
        <w:t>)</w:t>
      </w:r>
      <w:r>
        <w:rPr>
          <w:sz w:val="12"/>
        </w:rPr>
        <w:tab/>
      </w:r>
      <w:r>
        <w:rPr>
          <w:w w:val="115"/>
          <w:sz w:val="12"/>
        </w:rPr>
        <w:t>Discrete</w:t>
      </w:r>
      <w:r>
        <w:rPr>
          <w:spacing w:val="1"/>
          <w:w w:val="115"/>
          <w:sz w:val="12"/>
        </w:rPr>
        <w:t> </w:t>
      </w:r>
      <w:r>
        <w:rPr>
          <w:w w:val="115"/>
          <w:sz w:val="12"/>
        </w:rPr>
        <w:t>received</w:t>
      </w:r>
      <w:r>
        <w:rPr>
          <w:spacing w:val="1"/>
          <w:w w:val="115"/>
          <w:sz w:val="12"/>
        </w:rPr>
        <w:t> </w:t>
      </w:r>
      <w:r>
        <w:rPr>
          <w:spacing w:val="-2"/>
          <w:w w:val="115"/>
          <w:sz w:val="12"/>
        </w:rPr>
        <w:t>signal</w:t>
      </w:r>
    </w:p>
    <w:p>
      <w:pPr>
        <w:tabs>
          <w:tab w:pos="1677" w:val="left" w:leader="none"/>
        </w:tabs>
        <w:spacing w:before="34"/>
        <w:ind w:left="251" w:right="0" w:firstLine="0"/>
        <w:jc w:val="left"/>
        <w:rPr>
          <w:sz w:val="12"/>
        </w:rPr>
      </w:pPr>
      <w:r>
        <w:rPr>
          <w:i/>
          <w:spacing w:val="-4"/>
          <w:w w:val="115"/>
          <w:sz w:val="12"/>
        </w:rPr>
        <w:t>H</w:t>
      </w:r>
      <w:r>
        <w:rPr>
          <w:spacing w:val="-4"/>
          <w:w w:val="115"/>
          <w:sz w:val="12"/>
        </w:rPr>
        <w:t>[</w:t>
      </w:r>
      <w:r>
        <w:rPr>
          <w:i/>
          <w:spacing w:val="-4"/>
          <w:w w:val="115"/>
          <w:sz w:val="12"/>
        </w:rPr>
        <w:t>k</w:t>
      </w:r>
      <w:r>
        <w:rPr>
          <w:spacing w:val="-4"/>
          <w:w w:val="115"/>
          <w:sz w:val="12"/>
        </w:rPr>
        <w:t>]</w:t>
      </w:r>
      <w:r>
        <w:rPr>
          <w:sz w:val="12"/>
        </w:rPr>
        <w:tab/>
      </w:r>
      <w:r>
        <w:rPr>
          <w:w w:val="115"/>
          <w:sz w:val="12"/>
        </w:rPr>
        <w:t>Discrete</w:t>
      </w:r>
      <w:r>
        <w:rPr>
          <w:spacing w:val="7"/>
          <w:w w:val="115"/>
          <w:sz w:val="12"/>
        </w:rPr>
        <w:t> </w:t>
      </w:r>
      <w:r>
        <w:rPr>
          <w:w w:val="115"/>
          <w:sz w:val="12"/>
        </w:rPr>
        <w:t>base-band</w:t>
      </w:r>
      <w:r>
        <w:rPr>
          <w:spacing w:val="8"/>
          <w:w w:val="115"/>
          <w:sz w:val="12"/>
        </w:rPr>
        <w:t> </w:t>
      </w:r>
      <w:r>
        <w:rPr>
          <w:w w:val="115"/>
          <w:sz w:val="12"/>
        </w:rPr>
        <w:t>channel</w:t>
      </w:r>
      <w:r>
        <w:rPr>
          <w:spacing w:val="8"/>
          <w:w w:val="115"/>
          <w:sz w:val="12"/>
        </w:rPr>
        <w:t> </w:t>
      </w:r>
      <w:r>
        <w:rPr>
          <w:w w:val="115"/>
          <w:sz w:val="12"/>
        </w:rPr>
        <w:t>frequency</w:t>
      </w:r>
      <w:r>
        <w:rPr>
          <w:spacing w:val="8"/>
          <w:w w:val="115"/>
          <w:sz w:val="12"/>
        </w:rPr>
        <w:t> </w:t>
      </w:r>
      <w:r>
        <w:rPr>
          <w:spacing w:val="-2"/>
          <w:w w:val="115"/>
          <w:sz w:val="12"/>
        </w:rPr>
        <w:t>response</w:t>
      </w:r>
    </w:p>
    <w:p>
      <w:pPr>
        <w:tabs>
          <w:tab w:pos="1677" w:val="left" w:leader="none"/>
        </w:tabs>
        <w:spacing w:before="33"/>
        <w:ind w:left="257" w:right="0" w:firstLine="0"/>
        <w:jc w:val="left"/>
        <w:rPr>
          <w:sz w:val="12"/>
        </w:rPr>
      </w:pPr>
      <w:r>
        <w:rPr/>
        <mc:AlternateContent>
          <mc:Choice Requires="wps">
            <w:drawing>
              <wp:anchor distT="0" distB="0" distL="0" distR="0" allowOverlap="1" layoutInCell="1" locked="0" behindDoc="1" simplePos="0" relativeHeight="486598144">
                <wp:simplePos x="0" y="0"/>
                <wp:positionH relativeFrom="page">
                  <wp:posOffset>3977288</wp:posOffset>
                </wp:positionH>
                <wp:positionV relativeFrom="paragraph">
                  <wp:posOffset>30659</wp:posOffset>
                </wp:positionV>
                <wp:extent cx="45085" cy="30035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45085" cy="300355"/>
                        </a:xfrm>
                        <a:prstGeom prst="rect">
                          <a:avLst/>
                        </a:prstGeom>
                      </wps:spPr>
                      <wps:txbx>
                        <w:txbxContent>
                          <w:p>
                            <w:pPr>
                              <w:spacing w:line="125" w:lineRule="exact" w:before="0"/>
                              <w:ind w:left="0" w:right="0" w:firstLine="0"/>
                              <w:jc w:val="left"/>
                              <w:rPr>
                                <w:rFonts w:ascii="UKIJ Tughra" w:hAnsi="UKIJ Tughra"/>
                                <w:sz w:val="12"/>
                              </w:rPr>
                            </w:pPr>
                            <w:r>
                              <w:rPr>
                                <w:rFonts w:ascii="UKIJ Tughra" w:hAnsi="UKIJ Tughra"/>
                                <w:spacing w:val="-10"/>
                                <w:w w:val="40"/>
                                <w:sz w:val="12"/>
                              </w:rPr>
                              <w:t>̂</w:t>
                            </w:r>
                          </w:p>
                        </w:txbxContent>
                      </wps:txbx>
                      <wps:bodyPr wrap="square" lIns="0" tIns="0" rIns="0" bIns="0" rtlCol="0">
                        <a:noAutofit/>
                      </wps:bodyPr>
                    </wps:wsp>
                  </a:graphicData>
                </a:graphic>
              </wp:anchor>
            </w:drawing>
          </mc:Choice>
          <mc:Fallback>
            <w:pict>
              <v:shape style="position:absolute;margin-left:313.172333pt;margin-top:2.41412pt;width:3.55pt;height:23.65pt;mso-position-horizontal-relative:page;mso-position-vertical-relative:paragraph;z-index:-16718336" type="#_x0000_t202" id="docshape18" filled="false" stroked="false">
                <v:textbox inset="0,0,0,0">
                  <w:txbxContent>
                    <w:p>
                      <w:pPr>
                        <w:spacing w:line="125" w:lineRule="exact" w:before="0"/>
                        <w:ind w:left="0" w:right="0" w:firstLine="0"/>
                        <w:jc w:val="left"/>
                        <w:rPr>
                          <w:rFonts w:ascii="UKIJ Tughra" w:hAnsi="UKIJ Tughra"/>
                          <w:sz w:val="12"/>
                        </w:rPr>
                      </w:pPr>
                      <w:r>
                        <w:rPr>
                          <w:rFonts w:ascii="UKIJ Tughra" w:hAnsi="UKIJ Tughra"/>
                          <w:spacing w:val="-10"/>
                          <w:w w:val="40"/>
                          <w:sz w:val="12"/>
                        </w:rPr>
                        <w:t>̂</w:t>
                      </w:r>
                    </w:p>
                  </w:txbxContent>
                </v:textbox>
                <w10:wrap type="none"/>
              </v:shape>
            </w:pict>
          </mc:Fallback>
        </mc:AlternateContent>
      </w:r>
      <w:r>
        <w:rPr>
          <w:i/>
          <w:spacing w:val="2"/>
          <w:w w:val="105"/>
          <w:position w:val="-2"/>
          <w:sz w:val="12"/>
        </w:rPr>
        <w:t>X</w:t>
      </w:r>
      <w:r>
        <w:rPr>
          <w:i/>
          <w:spacing w:val="2"/>
          <w:w w:val="105"/>
          <w:position w:val="-4"/>
          <w:sz w:val="9"/>
        </w:rPr>
        <w:t>m</w:t>
      </w:r>
      <w:r>
        <w:rPr>
          <w:i/>
          <w:spacing w:val="-8"/>
          <w:w w:val="105"/>
          <w:position w:val="-4"/>
          <w:sz w:val="9"/>
        </w:rPr>
        <w:t> </w:t>
      </w:r>
      <w:r>
        <w:rPr>
          <w:rFonts w:ascii="DejaVu Sans Condensed"/>
          <w:spacing w:val="-5"/>
          <w:w w:val="115"/>
          <w:position w:val="-2"/>
          <w:sz w:val="12"/>
        </w:rPr>
        <w:t>[</w:t>
      </w:r>
      <w:r>
        <w:rPr>
          <w:i/>
          <w:spacing w:val="-5"/>
          <w:w w:val="115"/>
          <w:position w:val="-2"/>
          <w:sz w:val="12"/>
        </w:rPr>
        <w:t>k</w:t>
      </w:r>
      <w:r>
        <w:rPr>
          <w:rFonts w:ascii="DejaVu Sans Condensed"/>
          <w:spacing w:val="-5"/>
          <w:w w:val="115"/>
          <w:position w:val="-2"/>
          <w:sz w:val="12"/>
        </w:rPr>
        <w:t>]</w:t>
      </w:r>
      <w:r>
        <w:rPr>
          <w:rFonts w:ascii="DejaVu Sans Condensed"/>
          <w:position w:val="-2"/>
          <w:sz w:val="12"/>
        </w:rPr>
        <w:tab/>
      </w:r>
      <w:r>
        <w:rPr>
          <w:w w:val="115"/>
          <w:sz w:val="12"/>
        </w:rPr>
        <w:t>Equalized</w:t>
      </w:r>
      <w:r>
        <w:rPr>
          <w:spacing w:val="7"/>
          <w:w w:val="115"/>
          <w:sz w:val="12"/>
        </w:rPr>
        <w:t> </w:t>
      </w:r>
      <w:r>
        <w:rPr>
          <w:w w:val="115"/>
          <w:sz w:val="12"/>
        </w:rPr>
        <w:t>received</w:t>
      </w:r>
      <w:r>
        <w:rPr>
          <w:spacing w:val="7"/>
          <w:w w:val="115"/>
          <w:sz w:val="12"/>
        </w:rPr>
        <w:t> </w:t>
      </w:r>
      <w:r>
        <w:rPr>
          <w:w w:val="115"/>
          <w:sz w:val="12"/>
        </w:rPr>
        <w:t>signal</w:t>
      </w:r>
      <w:r>
        <w:rPr>
          <w:spacing w:val="8"/>
          <w:w w:val="115"/>
          <w:sz w:val="12"/>
        </w:rPr>
        <w:t> </w:t>
      </w:r>
      <w:r>
        <w:rPr>
          <w:w w:val="115"/>
          <w:sz w:val="12"/>
        </w:rPr>
        <w:t>by</w:t>
      </w:r>
      <w:r>
        <w:rPr>
          <w:spacing w:val="7"/>
          <w:w w:val="115"/>
          <w:sz w:val="12"/>
        </w:rPr>
        <w:t> </w:t>
      </w:r>
      <w:r>
        <w:rPr>
          <w:w w:val="115"/>
          <w:sz w:val="12"/>
        </w:rPr>
        <w:t>channel</w:t>
      </w:r>
      <w:r>
        <w:rPr>
          <w:spacing w:val="7"/>
          <w:w w:val="115"/>
          <w:sz w:val="12"/>
        </w:rPr>
        <w:t> </w:t>
      </w:r>
      <w:r>
        <w:rPr>
          <w:w w:val="115"/>
          <w:sz w:val="12"/>
        </w:rPr>
        <w:t>(estimated</w:t>
      </w:r>
      <w:r>
        <w:rPr>
          <w:spacing w:val="8"/>
          <w:w w:val="115"/>
          <w:sz w:val="12"/>
        </w:rPr>
        <w:t> </w:t>
      </w:r>
      <w:r>
        <w:rPr>
          <w:w w:val="115"/>
          <w:sz w:val="12"/>
        </w:rPr>
        <w:t>or</w:t>
      </w:r>
      <w:r>
        <w:rPr>
          <w:spacing w:val="6"/>
          <w:w w:val="115"/>
          <w:sz w:val="12"/>
        </w:rPr>
        <w:t> </w:t>
      </w:r>
      <w:r>
        <w:rPr>
          <w:spacing w:val="-2"/>
          <w:w w:val="115"/>
          <w:sz w:val="12"/>
        </w:rPr>
        <w:t>perfect)</w:t>
      </w:r>
    </w:p>
    <w:p>
      <w:pPr>
        <w:pStyle w:val="BodyText"/>
        <w:spacing w:before="10"/>
        <w:rPr>
          <w:sz w:val="4"/>
        </w:rPr>
      </w:pPr>
      <w:r>
        <w:rPr/>
        <mc:AlternateContent>
          <mc:Choice Requires="wps">
            <w:drawing>
              <wp:anchor distT="0" distB="0" distL="0" distR="0" allowOverlap="1" layoutInCell="1" locked="0" behindDoc="1" simplePos="0" relativeHeight="487593984">
                <wp:simplePos x="0" y="0"/>
                <wp:positionH relativeFrom="page">
                  <wp:posOffset>3970083</wp:posOffset>
                </wp:positionH>
                <wp:positionV relativeFrom="paragraph">
                  <wp:posOffset>50953</wp:posOffset>
                </wp:positionV>
                <wp:extent cx="45720" cy="3810"/>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45720" cy="3810"/>
                        </a:xfrm>
                        <a:custGeom>
                          <a:avLst/>
                          <a:gdLst/>
                          <a:ahLst/>
                          <a:cxnLst/>
                          <a:rect l="l" t="t" r="r" b="b"/>
                          <a:pathLst>
                            <a:path w="45720" h="3810">
                              <a:moveTo>
                                <a:pt x="45351" y="0"/>
                              </a:moveTo>
                              <a:lnTo>
                                <a:pt x="0" y="0"/>
                              </a:lnTo>
                              <a:lnTo>
                                <a:pt x="0" y="3594"/>
                              </a:lnTo>
                              <a:lnTo>
                                <a:pt x="45351" y="3594"/>
                              </a:lnTo>
                              <a:lnTo>
                                <a:pt x="453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2.605011pt;margin-top:4.012068pt;width:3.571pt;height:.283pt;mso-position-horizontal-relative:page;mso-position-vertical-relative:paragraph;z-index:-15722496;mso-wrap-distance-left:0;mso-wrap-distance-right:0" id="docshape19" filled="true" fillcolor="#000000" stroked="false">
                <v:fill type="solid"/>
                <w10:wrap type="topAndBottom"/>
              </v:rect>
            </w:pict>
          </mc:Fallback>
        </mc:AlternateContent>
      </w:r>
    </w:p>
    <w:p>
      <w:pPr>
        <w:tabs>
          <w:tab w:pos="1677" w:val="left" w:leader="none"/>
        </w:tabs>
        <w:spacing w:before="0"/>
        <w:ind w:left="251" w:right="0" w:firstLine="0"/>
        <w:jc w:val="left"/>
        <w:rPr>
          <w:sz w:val="12"/>
        </w:rPr>
      </w:pPr>
      <w:r>
        <w:rPr>
          <w:i/>
          <w:w w:val="95"/>
          <w:position w:val="-1"/>
          <w:sz w:val="12"/>
        </w:rPr>
        <w:t>P</w:t>
      </w:r>
      <w:r>
        <w:rPr>
          <w:i/>
          <w:w w:val="95"/>
          <w:position w:val="-3"/>
          <w:sz w:val="9"/>
        </w:rPr>
        <w:t>UL</w:t>
      </w:r>
      <w:r>
        <w:rPr>
          <w:i/>
          <w:spacing w:val="-12"/>
          <w:w w:val="95"/>
          <w:position w:val="-3"/>
          <w:sz w:val="9"/>
        </w:rPr>
        <w:t> </w:t>
      </w:r>
      <w:r>
        <w:rPr>
          <w:rFonts w:ascii="DejaVu Sans Condensed"/>
          <w:spacing w:val="-5"/>
          <w:w w:val="110"/>
          <w:position w:val="-1"/>
          <w:sz w:val="12"/>
        </w:rPr>
        <w:t>(</w:t>
      </w:r>
      <w:r>
        <w:rPr>
          <w:i/>
          <w:spacing w:val="-5"/>
          <w:w w:val="110"/>
          <w:position w:val="-1"/>
          <w:sz w:val="12"/>
        </w:rPr>
        <w:t>e</w:t>
      </w:r>
      <w:r>
        <w:rPr>
          <w:rFonts w:ascii="DejaVu Sans Condensed"/>
          <w:spacing w:val="-5"/>
          <w:w w:val="110"/>
          <w:position w:val="-1"/>
          <w:sz w:val="12"/>
        </w:rPr>
        <w:t>)</w:t>
      </w:r>
      <w:r>
        <w:rPr>
          <w:rFonts w:ascii="DejaVu Sans Condensed"/>
          <w:position w:val="-1"/>
          <w:sz w:val="12"/>
        </w:rPr>
        <w:tab/>
      </w:r>
      <w:r>
        <w:rPr>
          <w:w w:val="110"/>
          <w:sz w:val="12"/>
        </w:rPr>
        <w:t>The</w:t>
      </w:r>
      <w:r>
        <w:rPr>
          <w:spacing w:val="24"/>
          <w:w w:val="110"/>
          <w:sz w:val="12"/>
        </w:rPr>
        <w:t> </w:t>
      </w:r>
      <w:r>
        <w:rPr>
          <w:w w:val="110"/>
          <w:sz w:val="12"/>
        </w:rPr>
        <w:t>average</w:t>
      </w:r>
      <w:r>
        <w:rPr>
          <w:spacing w:val="24"/>
          <w:w w:val="110"/>
          <w:sz w:val="12"/>
        </w:rPr>
        <w:t> </w:t>
      </w:r>
      <w:r>
        <w:rPr>
          <w:w w:val="110"/>
          <w:sz w:val="12"/>
        </w:rPr>
        <w:t>error</w:t>
      </w:r>
      <w:r>
        <w:rPr>
          <w:spacing w:val="25"/>
          <w:w w:val="110"/>
          <w:sz w:val="12"/>
        </w:rPr>
        <w:t> </w:t>
      </w:r>
      <w:r>
        <w:rPr>
          <w:w w:val="110"/>
          <w:sz w:val="12"/>
        </w:rPr>
        <w:t>probability</w:t>
      </w:r>
      <w:r>
        <w:rPr>
          <w:spacing w:val="24"/>
          <w:w w:val="110"/>
          <w:sz w:val="12"/>
        </w:rPr>
        <w:t> </w:t>
      </w:r>
      <w:r>
        <w:rPr>
          <w:w w:val="110"/>
          <w:sz w:val="12"/>
        </w:rPr>
        <w:t>of</w:t>
      </w:r>
      <w:r>
        <w:rPr>
          <w:spacing w:val="25"/>
          <w:w w:val="110"/>
          <w:sz w:val="12"/>
        </w:rPr>
        <w:t> </w:t>
      </w:r>
      <w:r>
        <w:rPr>
          <w:spacing w:val="-5"/>
          <w:w w:val="110"/>
          <w:sz w:val="12"/>
        </w:rPr>
        <w:t>UL</w:t>
      </w:r>
    </w:p>
    <w:p>
      <w:pPr>
        <w:pStyle w:val="BodyText"/>
        <w:spacing w:before="3"/>
        <w:rPr>
          <w:sz w:val="4"/>
        </w:rPr>
      </w:pPr>
    </w:p>
    <w:p>
      <w:pPr>
        <w:pStyle w:val="BodyText"/>
        <w:spacing w:line="20" w:lineRule="exact"/>
        <w:ind w:left="251"/>
        <w:rPr>
          <w:sz w:val="2"/>
        </w:rPr>
      </w:pPr>
      <w:r>
        <w:rPr>
          <w:sz w:val="2"/>
        </w:rPr>
        <mc:AlternateContent>
          <mc:Choice Requires="wps">
            <w:drawing>
              <wp:inline distT="0" distB="0" distL="0" distR="0">
                <wp:extent cx="45720" cy="3810"/>
                <wp:effectExtent l="0" t="0" r="0" b="0"/>
                <wp:docPr id="22" name="Group 22"/>
                <wp:cNvGraphicFramePr>
                  <a:graphicFrameLocks/>
                </wp:cNvGraphicFramePr>
                <a:graphic>
                  <a:graphicData uri="http://schemas.microsoft.com/office/word/2010/wordprocessingGroup">
                    <wpg:wgp>
                      <wpg:cNvPr id="22" name="Group 22"/>
                      <wpg:cNvGrpSpPr/>
                      <wpg:grpSpPr>
                        <a:xfrm>
                          <a:off x="0" y="0"/>
                          <a:ext cx="45720" cy="3810"/>
                          <a:chExt cx="45720" cy="3810"/>
                        </a:xfrm>
                      </wpg:grpSpPr>
                      <wps:wsp>
                        <wps:cNvPr id="23" name="Graphic 23"/>
                        <wps:cNvSpPr/>
                        <wps:spPr>
                          <a:xfrm>
                            <a:off x="0" y="0"/>
                            <a:ext cx="45720" cy="3810"/>
                          </a:xfrm>
                          <a:custGeom>
                            <a:avLst/>
                            <a:gdLst/>
                            <a:ahLst/>
                            <a:cxnLst/>
                            <a:rect l="l" t="t" r="r" b="b"/>
                            <a:pathLst>
                              <a:path w="45720" h="3810">
                                <a:moveTo>
                                  <a:pt x="45351" y="0"/>
                                </a:moveTo>
                                <a:lnTo>
                                  <a:pt x="0" y="0"/>
                                </a:lnTo>
                                <a:lnTo>
                                  <a:pt x="0" y="3606"/>
                                </a:lnTo>
                                <a:lnTo>
                                  <a:pt x="45351" y="3606"/>
                                </a:lnTo>
                                <a:lnTo>
                                  <a:pt x="4535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pt;height:.3pt;mso-position-horizontal-relative:char;mso-position-vertical-relative:line" id="docshapegroup20" coordorigin="0,0" coordsize="72,6">
                <v:rect style="position:absolute;left:0;top:0;width:72;height:6" id="docshape21" filled="true" fillcolor="#000000" stroked="false">
                  <v:fill type="solid"/>
                </v:rect>
              </v:group>
            </w:pict>
          </mc:Fallback>
        </mc:AlternateContent>
      </w:r>
      <w:r>
        <w:rPr>
          <w:sz w:val="2"/>
        </w:rPr>
      </w:r>
    </w:p>
    <w:p>
      <w:pPr>
        <w:tabs>
          <w:tab w:pos="1677" w:val="left" w:leader="none"/>
        </w:tabs>
        <w:spacing w:before="0"/>
        <w:ind w:left="251" w:right="0" w:firstLine="0"/>
        <w:jc w:val="left"/>
        <w:rPr>
          <w:sz w:val="12"/>
        </w:rPr>
      </w:pPr>
      <w:r>
        <w:rPr>
          <w:i/>
          <w:w w:val="90"/>
          <w:position w:val="-1"/>
          <w:sz w:val="12"/>
        </w:rPr>
        <w:t>P</w:t>
      </w:r>
      <w:r>
        <w:rPr>
          <w:i/>
          <w:w w:val="90"/>
          <w:position w:val="-3"/>
          <w:sz w:val="9"/>
        </w:rPr>
        <w:t>LL</w:t>
      </w:r>
      <w:r>
        <w:rPr>
          <w:i/>
          <w:spacing w:val="-3"/>
          <w:w w:val="90"/>
          <w:position w:val="-3"/>
          <w:sz w:val="9"/>
        </w:rPr>
        <w:t> </w:t>
      </w:r>
      <w:r>
        <w:rPr>
          <w:rFonts w:ascii="DejaVu Sans Condensed"/>
          <w:spacing w:val="-5"/>
          <w:w w:val="110"/>
          <w:position w:val="-1"/>
          <w:sz w:val="12"/>
        </w:rPr>
        <w:t>(</w:t>
      </w:r>
      <w:r>
        <w:rPr>
          <w:i/>
          <w:spacing w:val="-5"/>
          <w:w w:val="110"/>
          <w:position w:val="-1"/>
          <w:sz w:val="12"/>
        </w:rPr>
        <w:t>e</w:t>
      </w:r>
      <w:r>
        <w:rPr>
          <w:rFonts w:ascii="DejaVu Sans Condensed"/>
          <w:spacing w:val="-5"/>
          <w:w w:val="110"/>
          <w:position w:val="-1"/>
          <w:sz w:val="12"/>
        </w:rPr>
        <w:t>)</w:t>
      </w:r>
      <w:r>
        <w:rPr>
          <w:rFonts w:ascii="DejaVu Sans Condensed"/>
          <w:position w:val="-1"/>
          <w:sz w:val="12"/>
        </w:rPr>
        <w:tab/>
      </w:r>
      <w:r>
        <w:rPr>
          <w:w w:val="110"/>
          <w:sz w:val="12"/>
        </w:rPr>
        <w:t>The</w:t>
      </w:r>
      <w:r>
        <w:rPr>
          <w:spacing w:val="24"/>
          <w:w w:val="110"/>
          <w:sz w:val="12"/>
        </w:rPr>
        <w:t> </w:t>
      </w:r>
      <w:r>
        <w:rPr>
          <w:w w:val="110"/>
          <w:sz w:val="12"/>
        </w:rPr>
        <w:t>average</w:t>
      </w:r>
      <w:r>
        <w:rPr>
          <w:spacing w:val="24"/>
          <w:w w:val="110"/>
          <w:sz w:val="12"/>
        </w:rPr>
        <w:t> </w:t>
      </w:r>
      <w:r>
        <w:rPr>
          <w:w w:val="110"/>
          <w:sz w:val="12"/>
        </w:rPr>
        <w:t>error</w:t>
      </w:r>
      <w:r>
        <w:rPr>
          <w:spacing w:val="25"/>
          <w:w w:val="110"/>
          <w:sz w:val="12"/>
        </w:rPr>
        <w:t> </w:t>
      </w:r>
      <w:r>
        <w:rPr>
          <w:w w:val="110"/>
          <w:sz w:val="12"/>
        </w:rPr>
        <w:t>probability</w:t>
      </w:r>
      <w:r>
        <w:rPr>
          <w:spacing w:val="24"/>
          <w:w w:val="110"/>
          <w:sz w:val="12"/>
        </w:rPr>
        <w:t> </w:t>
      </w:r>
      <w:r>
        <w:rPr>
          <w:w w:val="110"/>
          <w:sz w:val="12"/>
        </w:rPr>
        <w:t>of</w:t>
      </w:r>
      <w:r>
        <w:rPr>
          <w:spacing w:val="25"/>
          <w:w w:val="110"/>
          <w:sz w:val="12"/>
        </w:rPr>
        <w:t> </w:t>
      </w:r>
      <w:r>
        <w:rPr>
          <w:spacing w:val="-5"/>
          <w:w w:val="110"/>
          <w:sz w:val="12"/>
        </w:rPr>
        <w:t>LL</w:t>
      </w:r>
    </w:p>
    <w:p>
      <w:pPr>
        <w:tabs>
          <w:tab w:pos="1677" w:val="left" w:leader="none"/>
        </w:tabs>
        <w:spacing w:line="297" w:lineRule="auto" w:before="14"/>
        <w:ind w:left="1677" w:right="433" w:hanging="1426"/>
        <w:jc w:val="left"/>
        <w:rPr>
          <w:sz w:val="12"/>
        </w:rPr>
      </w:pPr>
      <w:r>
        <w:rPr>
          <w:i/>
          <w:spacing w:val="-2"/>
          <w:w w:val="115"/>
          <w:sz w:val="12"/>
        </w:rPr>
        <w:t>H</w:t>
      </w:r>
      <w:r>
        <w:rPr>
          <w:i/>
          <w:spacing w:val="-2"/>
          <w:w w:val="115"/>
          <w:sz w:val="12"/>
          <w:vertAlign w:val="subscript"/>
        </w:rPr>
        <w:t>LL</w:t>
      </w:r>
      <w:r>
        <w:rPr>
          <w:spacing w:val="-2"/>
          <w:w w:val="115"/>
          <w:sz w:val="12"/>
          <w:vertAlign w:val="baseline"/>
        </w:rPr>
        <w:t>[</w:t>
      </w:r>
      <w:r>
        <w:rPr>
          <w:i/>
          <w:spacing w:val="-2"/>
          <w:w w:val="115"/>
          <w:sz w:val="12"/>
          <w:vertAlign w:val="baseline"/>
        </w:rPr>
        <w:t>k</w:t>
      </w:r>
      <w:r>
        <w:rPr>
          <w:spacing w:val="-2"/>
          <w:w w:val="115"/>
          <w:sz w:val="12"/>
          <w:vertAlign w:val="baseline"/>
        </w:rPr>
        <w:t>]</w:t>
      </w:r>
      <w:r>
        <w:rPr>
          <w:sz w:val="12"/>
          <w:vertAlign w:val="baseline"/>
        </w:rPr>
        <w:tab/>
      </w:r>
      <w:r>
        <w:rPr>
          <w:w w:val="115"/>
          <w:sz w:val="12"/>
          <w:vertAlign w:val="baseline"/>
        </w:rPr>
        <w:t>Channel frequency response of the lower layer at </w:t>
      </w:r>
      <w:r>
        <w:rPr>
          <w:i/>
          <w:w w:val="115"/>
          <w:sz w:val="12"/>
          <w:vertAlign w:val="baseline"/>
        </w:rPr>
        <w:t>k</w:t>
      </w:r>
      <w:r>
        <w:rPr>
          <w:i/>
          <w:w w:val="115"/>
          <w:sz w:val="12"/>
          <w:vertAlign w:val="superscript"/>
        </w:rPr>
        <w:t>th</w:t>
      </w:r>
      <w:r>
        <w:rPr>
          <w:w w:val="115"/>
          <w:sz w:val="12"/>
          <w:vertAlign w:val="baseline"/>
        </w:rPr>
        <w:t>sub-</w:t>
      </w:r>
      <w:r>
        <w:rPr>
          <w:spacing w:val="40"/>
          <w:w w:val="115"/>
          <w:sz w:val="12"/>
          <w:vertAlign w:val="baseline"/>
        </w:rPr>
        <w:t> </w:t>
      </w:r>
      <w:r>
        <w:rPr>
          <w:spacing w:val="-2"/>
          <w:w w:val="115"/>
          <w:sz w:val="12"/>
          <w:vertAlign w:val="baseline"/>
        </w:rPr>
        <w:t>carrier</w:t>
      </w:r>
    </w:p>
    <w:p>
      <w:pPr>
        <w:tabs>
          <w:tab w:pos="1677" w:val="left" w:leader="none"/>
        </w:tabs>
        <w:spacing w:line="297" w:lineRule="auto" w:before="0"/>
        <w:ind w:left="1677" w:right="433" w:hanging="1426"/>
        <w:jc w:val="left"/>
        <w:rPr>
          <w:sz w:val="12"/>
        </w:rPr>
      </w:pPr>
      <w:r>
        <w:rPr>
          <w:i/>
          <w:spacing w:val="-2"/>
          <w:w w:val="115"/>
          <w:sz w:val="12"/>
        </w:rPr>
        <w:t>H</w:t>
      </w:r>
      <w:r>
        <w:rPr>
          <w:i/>
          <w:spacing w:val="-2"/>
          <w:w w:val="115"/>
          <w:sz w:val="12"/>
          <w:vertAlign w:val="subscript"/>
        </w:rPr>
        <w:t>UL</w:t>
      </w:r>
      <w:r>
        <w:rPr>
          <w:spacing w:val="-2"/>
          <w:w w:val="115"/>
          <w:sz w:val="12"/>
          <w:vertAlign w:val="baseline"/>
        </w:rPr>
        <w:t>[</w:t>
      </w:r>
      <w:r>
        <w:rPr>
          <w:i/>
          <w:spacing w:val="-2"/>
          <w:w w:val="115"/>
          <w:sz w:val="12"/>
          <w:vertAlign w:val="baseline"/>
        </w:rPr>
        <w:t>k</w:t>
      </w:r>
      <w:r>
        <w:rPr>
          <w:spacing w:val="-2"/>
          <w:w w:val="115"/>
          <w:sz w:val="12"/>
          <w:vertAlign w:val="baseline"/>
        </w:rPr>
        <w:t>]</w:t>
      </w:r>
      <w:r>
        <w:rPr>
          <w:sz w:val="12"/>
          <w:vertAlign w:val="baseline"/>
        </w:rPr>
        <w:tab/>
      </w:r>
      <w:r>
        <w:rPr>
          <w:w w:val="115"/>
          <w:sz w:val="12"/>
          <w:vertAlign w:val="baseline"/>
        </w:rPr>
        <w:t>Channel frequency response of the upper layer at </w:t>
      </w:r>
      <w:r>
        <w:rPr>
          <w:i/>
          <w:w w:val="115"/>
          <w:sz w:val="12"/>
          <w:vertAlign w:val="baseline"/>
        </w:rPr>
        <w:t>k</w:t>
      </w:r>
      <w:r>
        <w:rPr>
          <w:i/>
          <w:w w:val="115"/>
          <w:sz w:val="12"/>
          <w:vertAlign w:val="superscript"/>
        </w:rPr>
        <w:t>th</w:t>
      </w:r>
      <w:r>
        <w:rPr>
          <w:w w:val="115"/>
          <w:sz w:val="12"/>
          <w:vertAlign w:val="baseline"/>
        </w:rPr>
        <w:t>sub-</w:t>
      </w:r>
      <w:r>
        <w:rPr>
          <w:spacing w:val="40"/>
          <w:w w:val="115"/>
          <w:sz w:val="12"/>
          <w:vertAlign w:val="baseline"/>
        </w:rPr>
        <w:t> </w:t>
      </w:r>
      <w:r>
        <w:rPr>
          <w:spacing w:val="-2"/>
          <w:w w:val="115"/>
          <w:sz w:val="12"/>
          <w:vertAlign w:val="baseline"/>
        </w:rPr>
        <w:t>carrier</w:t>
      </w:r>
    </w:p>
    <w:p>
      <w:pPr>
        <w:tabs>
          <w:tab w:pos="1677" w:val="left" w:leader="none"/>
        </w:tabs>
        <w:spacing w:line="333" w:lineRule="auto" w:before="0"/>
        <w:ind w:left="251" w:right="229" w:firstLine="0"/>
        <w:jc w:val="left"/>
        <w:rPr>
          <w:sz w:val="12"/>
        </w:rPr>
      </w:pPr>
      <w:r>
        <w:rPr/>
        <mc:AlternateContent>
          <mc:Choice Requires="wps">
            <w:drawing>
              <wp:anchor distT="0" distB="0" distL="0" distR="0" allowOverlap="1" layoutInCell="1" locked="0" behindDoc="0" simplePos="0" relativeHeight="15737856">
                <wp:simplePos x="0" y="0"/>
                <wp:positionH relativeFrom="page">
                  <wp:posOffset>3970083</wp:posOffset>
                </wp:positionH>
                <wp:positionV relativeFrom="paragraph">
                  <wp:posOffset>148808</wp:posOffset>
                </wp:positionV>
                <wp:extent cx="45720" cy="3175"/>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45720" cy="3175"/>
                        </a:xfrm>
                        <a:custGeom>
                          <a:avLst/>
                          <a:gdLst/>
                          <a:ahLst/>
                          <a:cxnLst/>
                          <a:rect l="l" t="t" r="r" b="b"/>
                          <a:pathLst>
                            <a:path w="45720" h="3175">
                              <a:moveTo>
                                <a:pt x="45351" y="0"/>
                              </a:moveTo>
                              <a:lnTo>
                                <a:pt x="0" y="0"/>
                              </a:lnTo>
                              <a:lnTo>
                                <a:pt x="0" y="2882"/>
                              </a:lnTo>
                              <a:lnTo>
                                <a:pt x="45351" y="2882"/>
                              </a:lnTo>
                              <a:lnTo>
                                <a:pt x="453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2.605011pt;margin-top:11.717199pt;width:3.571pt;height:.227pt;mso-position-horizontal-relative:page;mso-position-vertical-relative:paragraph;z-index:15737856" id="docshape22" filled="true" fillcolor="#000000" stroked="false">
                <v:fill type="solid"/>
                <w10:wrap type="none"/>
              </v:rect>
            </w:pict>
          </mc:Fallback>
        </mc:AlternateContent>
      </w:r>
      <w:r>
        <w:rPr>
          <w:i/>
          <w:w w:val="110"/>
          <w:position w:val="2"/>
          <w:sz w:val="12"/>
        </w:rPr>
        <w:t>H</w:t>
      </w:r>
      <w:r>
        <w:rPr>
          <w:i/>
          <w:w w:val="110"/>
          <w:sz w:val="9"/>
        </w:rPr>
        <w:t>eMBMS</w:t>
      </w:r>
      <w:r>
        <w:rPr>
          <w:i/>
          <w:spacing w:val="-15"/>
          <w:w w:val="110"/>
          <w:sz w:val="9"/>
        </w:rPr>
        <w:t> </w:t>
      </w:r>
      <w:r>
        <w:rPr>
          <w:rFonts w:ascii="DejaVu Sans Condensed"/>
          <w:w w:val="110"/>
          <w:position w:val="2"/>
          <w:sz w:val="12"/>
        </w:rPr>
        <w:t>[</w:t>
      </w:r>
      <w:r>
        <w:rPr>
          <w:i/>
          <w:w w:val="110"/>
          <w:position w:val="2"/>
          <w:sz w:val="12"/>
        </w:rPr>
        <w:t>k</w:t>
      </w:r>
      <w:r>
        <w:rPr>
          <w:rFonts w:ascii="DejaVu Sans Condensed"/>
          <w:w w:val="110"/>
          <w:position w:val="2"/>
          <w:sz w:val="12"/>
        </w:rPr>
        <w:t>]</w:t>
      </w:r>
      <w:r>
        <w:rPr>
          <w:rFonts w:ascii="DejaVu Sans Condensed"/>
          <w:position w:val="2"/>
          <w:sz w:val="12"/>
        </w:rPr>
        <w:tab/>
      </w:r>
      <w:r>
        <w:rPr>
          <w:w w:val="110"/>
          <w:position w:val="2"/>
          <w:sz w:val="12"/>
        </w:rPr>
        <w:t>Channel frequency response of the eMBMS at </w:t>
      </w:r>
      <w:r>
        <w:rPr>
          <w:i/>
          <w:w w:val="110"/>
          <w:position w:val="2"/>
          <w:sz w:val="12"/>
        </w:rPr>
        <w:t>k</w:t>
      </w:r>
      <w:r>
        <w:rPr>
          <w:i/>
          <w:w w:val="110"/>
          <w:position w:val="2"/>
          <w:sz w:val="12"/>
          <w:vertAlign w:val="superscript"/>
        </w:rPr>
        <w:t>th</w:t>
      </w:r>
      <w:r>
        <w:rPr>
          <w:w w:val="110"/>
          <w:position w:val="2"/>
          <w:sz w:val="12"/>
          <w:vertAlign w:val="baseline"/>
        </w:rPr>
        <w:t>sub-carrier</w:t>
      </w:r>
      <w:r>
        <w:rPr>
          <w:spacing w:val="40"/>
          <w:w w:val="110"/>
          <w:position w:val="2"/>
          <w:sz w:val="12"/>
          <w:vertAlign w:val="baseline"/>
        </w:rPr>
        <w:t> </w:t>
      </w:r>
      <w:r>
        <w:rPr>
          <w:i/>
          <w:spacing w:val="-2"/>
          <w:w w:val="110"/>
          <w:position w:val="0"/>
          <w:sz w:val="12"/>
          <w:vertAlign w:val="baseline"/>
        </w:rPr>
        <w:t>P</w:t>
      </w:r>
      <w:r>
        <w:rPr>
          <w:i/>
          <w:spacing w:val="-2"/>
          <w:w w:val="110"/>
          <w:position w:val="-2"/>
          <w:sz w:val="9"/>
          <w:vertAlign w:val="baseline"/>
        </w:rPr>
        <w:t>LDM</w:t>
      </w:r>
      <w:r>
        <w:rPr>
          <w:i/>
          <w:spacing w:val="-16"/>
          <w:w w:val="110"/>
          <w:position w:val="-2"/>
          <w:sz w:val="9"/>
          <w:vertAlign w:val="baseline"/>
        </w:rPr>
        <w:t> </w:t>
      </w:r>
      <w:r>
        <w:rPr>
          <w:rFonts w:ascii="DejaVu Sans Condensed"/>
          <w:spacing w:val="-2"/>
          <w:w w:val="110"/>
          <w:position w:val="0"/>
          <w:sz w:val="12"/>
          <w:vertAlign w:val="baseline"/>
        </w:rPr>
        <w:t>(</w:t>
      </w:r>
      <w:r>
        <w:rPr>
          <w:i/>
          <w:spacing w:val="-2"/>
          <w:w w:val="110"/>
          <w:position w:val="0"/>
          <w:sz w:val="12"/>
          <w:vertAlign w:val="baseline"/>
        </w:rPr>
        <w:t>e</w:t>
      </w:r>
      <w:r>
        <w:rPr>
          <w:rFonts w:ascii="DejaVu Sans Condensed"/>
          <w:spacing w:val="-2"/>
          <w:w w:val="110"/>
          <w:position w:val="0"/>
          <w:sz w:val="12"/>
          <w:vertAlign w:val="baseline"/>
        </w:rPr>
        <w:t>)</w:t>
      </w:r>
      <w:r>
        <w:rPr>
          <w:rFonts w:ascii="DejaVu Sans Condensed"/>
          <w:position w:val="0"/>
          <w:sz w:val="12"/>
          <w:vertAlign w:val="baseline"/>
        </w:rPr>
        <w:tab/>
      </w:r>
      <w:r>
        <w:rPr>
          <w:w w:val="110"/>
          <w:sz w:val="12"/>
          <w:vertAlign w:val="baseline"/>
        </w:rPr>
        <w:t>The average error probability of the LDM</w:t>
      </w:r>
    </w:p>
    <w:p>
      <w:pPr>
        <w:pStyle w:val="BodyText"/>
        <w:spacing w:before="9"/>
        <w:rPr>
          <w:sz w:val="2"/>
        </w:rPr>
      </w:pPr>
    </w:p>
    <w:p>
      <w:pPr>
        <w:pStyle w:val="BodyText"/>
        <w:spacing w:line="20" w:lineRule="exact"/>
        <w:ind w:left="251"/>
        <w:rPr>
          <w:sz w:val="2"/>
        </w:rPr>
      </w:pPr>
      <w:r>
        <w:rPr>
          <w:sz w:val="2"/>
        </w:rPr>
        <mc:AlternateContent>
          <mc:Choice Requires="wps">
            <w:drawing>
              <wp:inline distT="0" distB="0" distL="0" distR="0">
                <wp:extent cx="45720" cy="3175"/>
                <wp:effectExtent l="0" t="0" r="0" b="0"/>
                <wp:docPr id="25" name="Group 25"/>
                <wp:cNvGraphicFramePr>
                  <a:graphicFrameLocks/>
                </wp:cNvGraphicFramePr>
                <a:graphic>
                  <a:graphicData uri="http://schemas.microsoft.com/office/word/2010/wordprocessingGroup">
                    <wpg:wgp>
                      <wpg:cNvPr id="25" name="Group 25"/>
                      <wpg:cNvGrpSpPr/>
                      <wpg:grpSpPr>
                        <a:xfrm>
                          <a:off x="0" y="0"/>
                          <a:ext cx="45720" cy="3175"/>
                          <a:chExt cx="45720" cy="3175"/>
                        </a:xfrm>
                      </wpg:grpSpPr>
                      <wps:wsp>
                        <wps:cNvPr id="26" name="Graphic 26"/>
                        <wps:cNvSpPr/>
                        <wps:spPr>
                          <a:xfrm>
                            <a:off x="0" y="0"/>
                            <a:ext cx="45720" cy="3175"/>
                          </a:xfrm>
                          <a:custGeom>
                            <a:avLst/>
                            <a:gdLst/>
                            <a:ahLst/>
                            <a:cxnLst/>
                            <a:rect l="l" t="t" r="r" b="b"/>
                            <a:pathLst>
                              <a:path w="45720" h="3175">
                                <a:moveTo>
                                  <a:pt x="45351" y="0"/>
                                </a:moveTo>
                                <a:lnTo>
                                  <a:pt x="0" y="0"/>
                                </a:lnTo>
                                <a:lnTo>
                                  <a:pt x="0" y="2870"/>
                                </a:lnTo>
                                <a:lnTo>
                                  <a:pt x="45351" y="2870"/>
                                </a:lnTo>
                                <a:lnTo>
                                  <a:pt x="4535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pt;height:.25pt;mso-position-horizontal-relative:char;mso-position-vertical-relative:line" id="docshapegroup23" coordorigin="0,0" coordsize="72,5">
                <v:rect style="position:absolute;left:0;top:0;width:72;height:5" id="docshape24" filled="true" fillcolor="#000000" stroked="false">
                  <v:fill type="solid"/>
                </v:rect>
              </v:group>
            </w:pict>
          </mc:Fallback>
        </mc:AlternateContent>
      </w:r>
      <w:r>
        <w:rPr>
          <w:sz w:val="2"/>
        </w:rPr>
      </w:r>
    </w:p>
    <w:p>
      <w:pPr>
        <w:tabs>
          <w:tab w:pos="1677" w:val="left" w:leader="none"/>
        </w:tabs>
        <w:spacing w:before="0"/>
        <w:ind w:left="251" w:right="0" w:firstLine="0"/>
        <w:jc w:val="left"/>
        <w:rPr>
          <w:sz w:val="12"/>
        </w:rPr>
      </w:pPr>
      <w:r>
        <w:rPr>
          <w:i/>
          <w:position w:val="0"/>
          <w:sz w:val="12"/>
        </w:rPr>
        <w:t>P</w:t>
      </w:r>
      <w:r>
        <w:rPr>
          <w:i/>
          <w:position w:val="-2"/>
          <w:sz w:val="9"/>
        </w:rPr>
        <w:t>eMBMS</w:t>
      </w:r>
      <w:r>
        <w:rPr>
          <w:i/>
          <w:spacing w:val="-12"/>
          <w:position w:val="-2"/>
          <w:sz w:val="9"/>
        </w:rPr>
        <w:t> </w:t>
      </w:r>
      <w:r>
        <w:rPr>
          <w:rFonts w:ascii="DejaVu Sans Condensed"/>
          <w:spacing w:val="-5"/>
          <w:w w:val="115"/>
          <w:position w:val="0"/>
          <w:sz w:val="12"/>
        </w:rPr>
        <w:t>(</w:t>
      </w:r>
      <w:r>
        <w:rPr>
          <w:i/>
          <w:spacing w:val="-5"/>
          <w:w w:val="115"/>
          <w:position w:val="0"/>
          <w:sz w:val="12"/>
        </w:rPr>
        <w:t>e</w:t>
      </w:r>
      <w:r>
        <w:rPr>
          <w:rFonts w:ascii="DejaVu Sans Condensed"/>
          <w:spacing w:val="-5"/>
          <w:w w:val="115"/>
          <w:position w:val="0"/>
          <w:sz w:val="12"/>
        </w:rPr>
        <w:t>)</w:t>
      </w:r>
      <w:r>
        <w:rPr>
          <w:rFonts w:ascii="DejaVu Sans Condensed"/>
          <w:position w:val="0"/>
          <w:sz w:val="12"/>
        </w:rPr>
        <w:tab/>
      </w:r>
      <w:r>
        <w:rPr>
          <w:w w:val="115"/>
          <w:sz w:val="12"/>
        </w:rPr>
        <w:t>The</w:t>
      </w:r>
      <w:r>
        <w:rPr>
          <w:spacing w:val="11"/>
          <w:w w:val="115"/>
          <w:sz w:val="12"/>
        </w:rPr>
        <w:t> </w:t>
      </w:r>
      <w:r>
        <w:rPr>
          <w:w w:val="115"/>
          <w:sz w:val="12"/>
        </w:rPr>
        <w:t>average</w:t>
      </w:r>
      <w:r>
        <w:rPr>
          <w:spacing w:val="12"/>
          <w:w w:val="115"/>
          <w:sz w:val="12"/>
        </w:rPr>
        <w:t> </w:t>
      </w:r>
      <w:r>
        <w:rPr>
          <w:w w:val="115"/>
          <w:sz w:val="12"/>
        </w:rPr>
        <w:t>error</w:t>
      </w:r>
      <w:r>
        <w:rPr>
          <w:spacing w:val="12"/>
          <w:w w:val="115"/>
          <w:sz w:val="12"/>
        </w:rPr>
        <w:t> </w:t>
      </w:r>
      <w:r>
        <w:rPr>
          <w:w w:val="115"/>
          <w:sz w:val="12"/>
        </w:rPr>
        <w:t>probability</w:t>
      </w:r>
      <w:r>
        <w:rPr>
          <w:spacing w:val="12"/>
          <w:w w:val="115"/>
          <w:sz w:val="12"/>
        </w:rPr>
        <w:t> </w:t>
      </w:r>
      <w:r>
        <w:rPr>
          <w:w w:val="115"/>
          <w:sz w:val="12"/>
        </w:rPr>
        <w:t>the</w:t>
      </w:r>
      <w:r>
        <w:rPr>
          <w:spacing w:val="11"/>
          <w:w w:val="115"/>
          <w:sz w:val="12"/>
        </w:rPr>
        <w:t> </w:t>
      </w:r>
      <w:r>
        <w:rPr>
          <w:spacing w:val="-2"/>
          <w:w w:val="115"/>
          <w:sz w:val="12"/>
        </w:rPr>
        <w:t>eMBMS</w:t>
      </w:r>
    </w:p>
    <w:p>
      <w:pPr>
        <w:tabs>
          <w:tab w:pos="1677" w:val="left" w:leader="none"/>
        </w:tabs>
        <w:spacing w:before="24"/>
        <w:ind w:left="251" w:right="0" w:firstLine="0"/>
        <w:jc w:val="left"/>
        <w:rPr>
          <w:sz w:val="12"/>
        </w:rPr>
      </w:pPr>
      <w:r>
        <w:rPr>
          <w:i/>
          <w:spacing w:val="-2"/>
          <w:w w:val="115"/>
          <w:sz w:val="12"/>
        </w:rPr>
        <w:t>R</w:t>
      </w:r>
      <w:r>
        <w:rPr>
          <w:i/>
          <w:spacing w:val="-2"/>
          <w:w w:val="115"/>
          <w:sz w:val="12"/>
          <w:vertAlign w:val="subscript"/>
        </w:rPr>
        <w:t>eMBMS</w:t>
      </w:r>
      <w:r>
        <w:rPr>
          <w:i/>
          <w:sz w:val="12"/>
          <w:vertAlign w:val="baseline"/>
        </w:rPr>
        <w:tab/>
      </w:r>
      <w:r>
        <w:rPr>
          <w:w w:val="115"/>
          <w:sz w:val="12"/>
          <w:vertAlign w:val="baseline"/>
        </w:rPr>
        <w:t>Sum</w:t>
      </w:r>
      <w:r>
        <w:rPr>
          <w:spacing w:val="3"/>
          <w:w w:val="115"/>
          <w:sz w:val="12"/>
          <w:vertAlign w:val="baseline"/>
        </w:rPr>
        <w:t> </w:t>
      </w:r>
      <w:r>
        <w:rPr>
          <w:w w:val="115"/>
          <w:sz w:val="12"/>
          <w:vertAlign w:val="baseline"/>
        </w:rPr>
        <w:t>Rate</w:t>
      </w:r>
      <w:r>
        <w:rPr>
          <w:spacing w:val="2"/>
          <w:w w:val="115"/>
          <w:sz w:val="12"/>
          <w:vertAlign w:val="baseline"/>
        </w:rPr>
        <w:t> </w:t>
      </w:r>
      <w:r>
        <w:rPr>
          <w:w w:val="115"/>
          <w:sz w:val="12"/>
          <w:vertAlign w:val="baseline"/>
        </w:rPr>
        <w:t>of</w:t>
      </w:r>
      <w:r>
        <w:rPr>
          <w:spacing w:val="3"/>
          <w:w w:val="115"/>
          <w:sz w:val="12"/>
          <w:vertAlign w:val="baseline"/>
        </w:rPr>
        <w:t> </w:t>
      </w:r>
      <w:r>
        <w:rPr>
          <w:w w:val="115"/>
          <w:sz w:val="12"/>
          <w:vertAlign w:val="baseline"/>
        </w:rPr>
        <w:t>the</w:t>
      </w:r>
      <w:r>
        <w:rPr>
          <w:spacing w:val="3"/>
          <w:w w:val="115"/>
          <w:sz w:val="12"/>
          <w:vertAlign w:val="baseline"/>
        </w:rPr>
        <w:t> </w:t>
      </w:r>
      <w:r>
        <w:rPr>
          <w:spacing w:val="-2"/>
          <w:w w:val="115"/>
          <w:sz w:val="12"/>
          <w:vertAlign w:val="baseline"/>
        </w:rPr>
        <w:t>eMBMS</w:t>
      </w:r>
    </w:p>
    <w:p>
      <w:pPr>
        <w:tabs>
          <w:tab w:pos="1677" w:val="left" w:leader="none"/>
        </w:tabs>
        <w:spacing w:before="34"/>
        <w:ind w:left="251" w:right="0" w:firstLine="0"/>
        <w:jc w:val="left"/>
        <w:rPr>
          <w:sz w:val="12"/>
        </w:rPr>
      </w:pPr>
      <w:r>
        <w:rPr>
          <w:i/>
          <w:spacing w:val="-4"/>
          <w:w w:val="115"/>
          <w:sz w:val="12"/>
        </w:rPr>
        <w:t>R</w:t>
      </w:r>
      <w:r>
        <w:rPr>
          <w:i/>
          <w:spacing w:val="-4"/>
          <w:w w:val="115"/>
          <w:sz w:val="12"/>
          <w:vertAlign w:val="subscript"/>
        </w:rPr>
        <w:t>LDM</w:t>
      </w:r>
      <w:r>
        <w:rPr>
          <w:i/>
          <w:sz w:val="12"/>
          <w:vertAlign w:val="baseline"/>
        </w:rPr>
        <w:tab/>
      </w:r>
      <w:r>
        <w:rPr>
          <w:w w:val="115"/>
          <w:sz w:val="12"/>
          <w:vertAlign w:val="baseline"/>
        </w:rPr>
        <w:t>Sum</w:t>
      </w:r>
      <w:r>
        <w:rPr>
          <w:spacing w:val="3"/>
          <w:w w:val="115"/>
          <w:sz w:val="12"/>
          <w:vertAlign w:val="baseline"/>
        </w:rPr>
        <w:t> </w:t>
      </w:r>
      <w:r>
        <w:rPr>
          <w:w w:val="115"/>
          <w:sz w:val="12"/>
          <w:vertAlign w:val="baseline"/>
        </w:rPr>
        <w:t>Rate</w:t>
      </w:r>
      <w:r>
        <w:rPr>
          <w:spacing w:val="2"/>
          <w:w w:val="115"/>
          <w:sz w:val="12"/>
          <w:vertAlign w:val="baseline"/>
        </w:rPr>
        <w:t> </w:t>
      </w:r>
      <w:r>
        <w:rPr>
          <w:w w:val="115"/>
          <w:sz w:val="12"/>
          <w:vertAlign w:val="baseline"/>
        </w:rPr>
        <w:t>of</w:t>
      </w:r>
      <w:r>
        <w:rPr>
          <w:spacing w:val="3"/>
          <w:w w:val="115"/>
          <w:sz w:val="12"/>
          <w:vertAlign w:val="baseline"/>
        </w:rPr>
        <w:t> </w:t>
      </w:r>
      <w:r>
        <w:rPr>
          <w:w w:val="115"/>
          <w:sz w:val="12"/>
          <w:vertAlign w:val="baseline"/>
        </w:rPr>
        <w:t>the</w:t>
      </w:r>
      <w:r>
        <w:rPr>
          <w:spacing w:val="3"/>
          <w:w w:val="115"/>
          <w:sz w:val="12"/>
          <w:vertAlign w:val="baseline"/>
        </w:rPr>
        <w:t> </w:t>
      </w:r>
      <w:r>
        <w:rPr>
          <w:spacing w:val="-5"/>
          <w:w w:val="115"/>
          <w:sz w:val="12"/>
          <w:vertAlign w:val="baseline"/>
        </w:rPr>
        <w:t>LDM</w:t>
      </w:r>
    </w:p>
    <w:p>
      <w:pPr>
        <w:tabs>
          <w:tab w:pos="1677" w:val="left" w:leader="none"/>
        </w:tabs>
        <w:spacing w:before="33"/>
        <w:ind w:left="251" w:right="0" w:firstLine="0"/>
        <w:jc w:val="left"/>
        <w:rPr>
          <w:sz w:val="12"/>
        </w:rPr>
      </w:pPr>
      <w:r>
        <w:rPr>
          <w:i/>
          <w:spacing w:val="-5"/>
          <w:w w:val="115"/>
          <w:sz w:val="12"/>
        </w:rPr>
        <w:t>R</w:t>
      </w:r>
      <w:r>
        <w:rPr>
          <w:i/>
          <w:spacing w:val="-5"/>
          <w:w w:val="115"/>
          <w:sz w:val="12"/>
          <w:vertAlign w:val="subscript"/>
        </w:rPr>
        <w:t>T</w:t>
      </w:r>
      <w:r>
        <w:rPr>
          <w:i/>
          <w:sz w:val="12"/>
          <w:vertAlign w:val="baseline"/>
        </w:rPr>
        <w:tab/>
      </w:r>
      <w:r>
        <w:rPr>
          <w:w w:val="115"/>
          <w:sz w:val="12"/>
          <w:vertAlign w:val="baseline"/>
        </w:rPr>
        <w:t>Total Sum </w:t>
      </w:r>
      <w:r>
        <w:rPr>
          <w:spacing w:val="-4"/>
          <w:w w:val="115"/>
          <w:sz w:val="12"/>
          <w:vertAlign w:val="baseline"/>
        </w:rPr>
        <w:t>Rate</w:t>
      </w:r>
    </w:p>
    <w:p>
      <w:pPr>
        <w:pStyle w:val="BodyText"/>
        <w:spacing w:before="8"/>
        <w:rPr>
          <w:sz w:val="4"/>
        </w:rPr>
      </w:pPr>
    </w:p>
    <w:p>
      <w:pPr>
        <w:spacing w:line="20" w:lineRule="exact"/>
        <w:ind w:left="251" w:right="0" w:firstLine="0"/>
        <w:jc w:val="left"/>
        <w:rPr>
          <w:sz w:val="2"/>
        </w:rPr>
      </w:pPr>
      <w:r>
        <w:rPr>
          <w:sz w:val="2"/>
        </w:rPr>
        <mc:AlternateContent>
          <mc:Choice Requires="wps">
            <w:drawing>
              <wp:inline distT="0" distB="0" distL="0" distR="0">
                <wp:extent cx="55880" cy="3810"/>
                <wp:effectExtent l="0" t="0" r="0" b="0"/>
                <wp:docPr id="27" name="Group 27"/>
                <wp:cNvGraphicFramePr>
                  <a:graphicFrameLocks/>
                </wp:cNvGraphicFramePr>
                <a:graphic>
                  <a:graphicData uri="http://schemas.microsoft.com/office/word/2010/wordprocessingGroup">
                    <wpg:wgp>
                      <wpg:cNvPr id="27" name="Group 27"/>
                      <wpg:cNvGrpSpPr/>
                      <wpg:grpSpPr>
                        <a:xfrm>
                          <a:off x="0" y="0"/>
                          <a:ext cx="55880" cy="3810"/>
                          <a:chExt cx="55880" cy="3810"/>
                        </a:xfrm>
                      </wpg:grpSpPr>
                      <wps:wsp>
                        <wps:cNvPr id="28" name="Graphic 28"/>
                        <wps:cNvSpPr/>
                        <wps:spPr>
                          <a:xfrm>
                            <a:off x="0" y="0"/>
                            <a:ext cx="55880" cy="3810"/>
                          </a:xfrm>
                          <a:custGeom>
                            <a:avLst/>
                            <a:gdLst/>
                            <a:ahLst/>
                            <a:cxnLst/>
                            <a:rect l="l" t="t" r="r" b="b"/>
                            <a:pathLst>
                              <a:path w="55880" h="3810">
                                <a:moveTo>
                                  <a:pt x="55435" y="0"/>
                                </a:moveTo>
                                <a:lnTo>
                                  <a:pt x="0" y="0"/>
                                </a:lnTo>
                                <a:lnTo>
                                  <a:pt x="0" y="3606"/>
                                </a:lnTo>
                                <a:lnTo>
                                  <a:pt x="55435" y="3606"/>
                                </a:lnTo>
                                <a:lnTo>
                                  <a:pt x="5543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4pt;height:.3pt;mso-position-horizontal-relative:char;mso-position-vertical-relative:line" id="docshapegroup25" coordorigin="0,0" coordsize="88,6">
                <v:rect style="position:absolute;left:0;top:0;width:88;height:6" id="docshape26" filled="true" fillcolor="#000000" stroked="false">
                  <v:fill type="solid"/>
                </v:rect>
              </v:group>
            </w:pict>
          </mc:Fallback>
        </mc:AlternateContent>
      </w:r>
      <w:r>
        <w:rPr>
          <w:sz w:val="2"/>
        </w:rPr>
      </w:r>
      <w:r>
        <w:rPr>
          <w:spacing w:val="141"/>
          <w:sz w:val="2"/>
        </w:rPr>
        <w:t> </w:t>
      </w:r>
      <w:r>
        <w:rPr>
          <w:spacing w:val="141"/>
          <w:sz w:val="2"/>
        </w:rPr>
        <mc:AlternateContent>
          <mc:Choice Requires="wps">
            <w:drawing>
              <wp:inline distT="0" distB="0" distL="0" distR="0">
                <wp:extent cx="55880" cy="3810"/>
                <wp:effectExtent l="0" t="0" r="0" b="0"/>
                <wp:docPr id="29" name="Group 29"/>
                <wp:cNvGraphicFramePr>
                  <a:graphicFrameLocks/>
                </wp:cNvGraphicFramePr>
                <a:graphic>
                  <a:graphicData uri="http://schemas.microsoft.com/office/word/2010/wordprocessingGroup">
                    <wpg:wgp>
                      <wpg:cNvPr id="29" name="Group 29"/>
                      <wpg:cNvGrpSpPr/>
                      <wpg:grpSpPr>
                        <a:xfrm>
                          <a:off x="0" y="0"/>
                          <a:ext cx="55880" cy="3810"/>
                          <a:chExt cx="55880" cy="3810"/>
                        </a:xfrm>
                      </wpg:grpSpPr>
                      <wps:wsp>
                        <wps:cNvPr id="30" name="Graphic 30"/>
                        <wps:cNvSpPr/>
                        <wps:spPr>
                          <a:xfrm>
                            <a:off x="0" y="0"/>
                            <a:ext cx="55880" cy="3810"/>
                          </a:xfrm>
                          <a:custGeom>
                            <a:avLst/>
                            <a:gdLst/>
                            <a:ahLst/>
                            <a:cxnLst/>
                            <a:rect l="l" t="t" r="r" b="b"/>
                            <a:pathLst>
                              <a:path w="55880" h="3810">
                                <a:moveTo>
                                  <a:pt x="55448" y="0"/>
                                </a:moveTo>
                                <a:lnTo>
                                  <a:pt x="0" y="0"/>
                                </a:lnTo>
                                <a:lnTo>
                                  <a:pt x="0" y="3606"/>
                                </a:lnTo>
                                <a:lnTo>
                                  <a:pt x="55448" y="3606"/>
                                </a:lnTo>
                                <a:lnTo>
                                  <a:pt x="5544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4pt;height:.3pt;mso-position-horizontal-relative:char;mso-position-vertical-relative:line" id="docshapegroup27" coordorigin="0,0" coordsize="88,6">
                <v:rect style="position:absolute;left:0;top:0;width:88;height:6" id="docshape28" filled="true" fillcolor="#000000" stroked="false">
                  <v:fill type="solid"/>
                </v:rect>
              </v:group>
            </w:pict>
          </mc:Fallback>
        </mc:AlternateContent>
      </w:r>
      <w:r>
        <w:rPr>
          <w:spacing w:val="141"/>
          <w:sz w:val="2"/>
        </w:rPr>
      </w:r>
    </w:p>
    <w:p>
      <w:pPr>
        <w:tabs>
          <w:tab w:pos="1677" w:val="left" w:leader="none"/>
        </w:tabs>
        <w:spacing w:before="0"/>
        <w:ind w:left="251" w:right="0" w:firstLine="0"/>
        <w:jc w:val="left"/>
        <w:rPr>
          <w:sz w:val="12"/>
        </w:rPr>
      </w:pPr>
      <w:r>
        <w:rPr>
          <w:i/>
          <w:w w:val="95"/>
          <w:position w:val="-1"/>
          <w:sz w:val="12"/>
        </w:rPr>
        <w:t>G</w:t>
      </w:r>
      <w:r>
        <w:rPr>
          <w:i/>
          <w:w w:val="95"/>
          <w:position w:val="-3"/>
          <w:sz w:val="9"/>
        </w:rPr>
        <w:t>LL</w:t>
      </w:r>
      <w:r>
        <w:rPr>
          <w:i/>
          <w:spacing w:val="-11"/>
          <w:w w:val="95"/>
          <w:position w:val="-3"/>
          <w:sz w:val="9"/>
        </w:rPr>
        <w:t> </w:t>
      </w:r>
      <w:r>
        <w:rPr>
          <w:rFonts w:ascii="LM Roman 10"/>
          <w:w w:val="95"/>
          <w:position w:val="-1"/>
          <w:sz w:val="12"/>
        </w:rPr>
        <w:t>,</w:t>
      </w:r>
      <w:r>
        <w:rPr>
          <w:rFonts w:ascii="LM Roman 10"/>
          <w:spacing w:val="-19"/>
          <w:w w:val="95"/>
          <w:position w:val="-1"/>
          <w:sz w:val="12"/>
        </w:rPr>
        <w:t> </w:t>
      </w:r>
      <w:r>
        <w:rPr>
          <w:i/>
          <w:spacing w:val="-5"/>
          <w:w w:val="95"/>
          <w:position w:val="-1"/>
          <w:sz w:val="12"/>
        </w:rPr>
        <w:t>G</w:t>
      </w:r>
      <w:r>
        <w:rPr>
          <w:i/>
          <w:spacing w:val="-5"/>
          <w:w w:val="95"/>
          <w:position w:val="-3"/>
          <w:sz w:val="9"/>
        </w:rPr>
        <w:t>UL</w:t>
      </w:r>
      <w:r>
        <w:rPr>
          <w:i/>
          <w:position w:val="-3"/>
          <w:sz w:val="9"/>
        </w:rPr>
        <w:tab/>
      </w:r>
      <w:r>
        <w:rPr>
          <w:w w:val="110"/>
          <w:sz w:val="12"/>
        </w:rPr>
        <w:t>The</w:t>
      </w:r>
      <w:r>
        <w:rPr>
          <w:spacing w:val="9"/>
          <w:w w:val="110"/>
          <w:sz w:val="12"/>
        </w:rPr>
        <w:t> </w:t>
      </w:r>
      <w:r>
        <w:rPr>
          <w:w w:val="110"/>
          <w:sz w:val="12"/>
        </w:rPr>
        <w:t>average</w:t>
      </w:r>
      <w:r>
        <w:rPr>
          <w:spacing w:val="10"/>
          <w:w w:val="110"/>
          <w:sz w:val="12"/>
        </w:rPr>
        <w:t> </w:t>
      </w:r>
      <w:r>
        <w:rPr>
          <w:w w:val="110"/>
          <w:sz w:val="12"/>
        </w:rPr>
        <w:t>channel</w:t>
      </w:r>
      <w:r>
        <w:rPr>
          <w:spacing w:val="9"/>
          <w:w w:val="110"/>
          <w:sz w:val="12"/>
        </w:rPr>
        <w:t> </w:t>
      </w:r>
      <w:r>
        <w:rPr>
          <w:w w:val="110"/>
          <w:sz w:val="12"/>
        </w:rPr>
        <w:t>gains</w:t>
      </w:r>
      <w:r>
        <w:rPr>
          <w:spacing w:val="9"/>
          <w:w w:val="110"/>
          <w:sz w:val="12"/>
        </w:rPr>
        <w:t> </w:t>
      </w:r>
      <w:r>
        <w:rPr>
          <w:w w:val="110"/>
          <w:sz w:val="12"/>
        </w:rPr>
        <w:t>of</w:t>
      </w:r>
      <w:r>
        <w:rPr>
          <w:spacing w:val="9"/>
          <w:w w:val="110"/>
          <w:sz w:val="12"/>
        </w:rPr>
        <w:t> </w:t>
      </w:r>
      <w:r>
        <w:rPr>
          <w:w w:val="110"/>
          <w:sz w:val="12"/>
        </w:rPr>
        <w:t>LL,</w:t>
      </w:r>
      <w:r>
        <w:rPr>
          <w:spacing w:val="10"/>
          <w:w w:val="110"/>
          <w:sz w:val="12"/>
        </w:rPr>
        <w:t> </w:t>
      </w:r>
      <w:r>
        <w:rPr>
          <w:w w:val="110"/>
          <w:sz w:val="12"/>
        </w:rPr>
        <w:t>UL</w:t>
      </w:r>
      <w:r>
        <w:rPr>
          <w:spacing w:val="8"/>
          <w:w w:val="110"/>
          <w:sz w:val="12"/>
        </w:rPr>
        <w:t> </w:t>
      </w:r>
      <w:r>
        <w:rPr>
          <w:spacing w:val="-2"/>
          <w:w w:val="110"/>
          <w:sz w:val="12"/>
        </w:rPr>
        <w:t>layers</w:t>
      </w:r>
    </w:p>
    <w:p>
      <w:pPr>
        <w:tabs>
          <w:tab w:pos="1677" w:val="left" w:leader="none"/>
        </w:tabs>
        <w:spacing w:before="13"/>
        <w:ind w:left="251" w:right="0" w:firstLine="0"/>
        <w:jc w:val="left"/>
        <w:rPr>
          <w:sz w:val="12"/>
        </w:rPr>
      </w:pPr>
      <w:r>
        <w:rPr/>
        <mc:AlternateContent>
          <mc:Choice Requires="wps">
            <w:drawing>
              <wp:anchor distT="0" distB="0" distL="0" distR="0" allowOverlap="1" layoutInCell="1" locked="0" behindDoc="0" simplePos="0" relativeHeight="15738368">
                <wp:simplePos x="0" y="0"/>
                <wp:positionH relativeFrom="page">
                  <wp:posOffset>3970083</wp:posOffset>
                </wp:positionH>
                <wp:positionV relativeFrom="paragraph">
                  <wp:posOffset>22196</wp:posOffset>
                </wp:positionV>
                <wp:extent cx="55880" cy="317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55880" cy="3175"/>
                        </a:xfrm>
                        <a:custGeom>
                          <a:avLst/>
                          <a:gdLst/>
                          <a:ahLst/>
                          <a:cxnLst/>
                          <a:rect l="l" t="t" r="r" b="b"/>
                          <a:pathLst>
                            <a:path w="55880" h="3175">
                              <a:moveTo>
                                <a:pt x="55435" y="0"/>
                              </a:moveTo>
                              <a:lnTo>
                                <a:pt x="0" y="0"/>
                              </a:lnTo>
                              <a:lnTo>
                                <a:pt x="0" y="2882"/>
                              </a:lnTo>
                              <a:lnTo>
                                <a:pt x="55435" y="2882"/>
                              </a:lnTo>
                              <a:lnTo>
                                <a:pt x="55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2.605011pt;margin-top:1.747732pt;width:4.365pt;height:.227pt;mso-position-horizontal-relative:page;mso-position-vertical-relative:paragraph;z-index:15738368" id="docshape29" filled="true" fillcolor="#000000" stroked="false">
                <v:fill type="solid"/>
                <w10:wrap type="none"/>
              </v:rect>
            </w:pict>
          </mc:Fallback>
        </mc:AlternateContent>
      </w:r>
      <w:r>
        <w:rPr>
          <w:i/>
          <w:spacing w:val="-2"/>
          <w:w w:val="110"/>
          <w:position w:val="-1"/>
          <w:sz w:val="12"/>
        </w:rPr>
        <w:t>G</w:t>
      </w:r>
      <w:r>
        <w:rPr>
          <w:i/>
          <w:spacing w:val="-2"/>
          <w:w w:val="110"/>
          <w:position w:val="-3"/>
          <w:sz w:val="9"/>
        </w:rPr>
        <w:t>eMBMS</w:t>
      </w:r>
      <w:r>
        <w:rPr>
          <w:i/>
          <w:position w:val="-3"/>
          <w:sz w:val="9"/>
        </w:rPr>
        <w:tab/>
      </w:r>
      <w:r>
        <w:rPr>
          <w:w w:val="110"/>
          <w:sz w:val="12"/>
        </w:rPr>
        <w:t>The</w:t>
      </w:r>
      <w:r>
        <w:rPr>
          <w:spacing w:val="20"/>
          <w:w w:val="110"/>
          <w:sz w:val="12"/>
        </w:rPr>
        <w:t> </w:t>
      </w:r>
      <w:r>
        <w:rPr>
          <w:w w:val="110"/>
          <w:sz w:val="12"/>
        </w:rPr>
        <w:t>average</w:t>
      </w:r>
      <w:r>
        <w:rPr>
          <w:spacing w:val="20"/>
          <w:w w:val="110"/>
          <w:sz w:val="12"/>
        </w:rPr>
        <w:t> </w:t>
      </w:r>
      <w:r>
        <w:rPr>
          <w:w w:val="110"/>
          <w:sz w:val="12"/>
        </w:rPr>
        <w:t>channel</w:t>
      </w:r>
      <w:r>
        <w:rPr>
          <w:spacing w:val="20"/>
          <w:w w:val="110"/>
          <w:sz w:val="12"/>
        </w:rPr>
        <w:t> </w:t>
      </w:r>
      <w:r>
        <w:rPr>
          <w:w w:val="110"/>
          <w:sz w:val="12"/>
        </w:rPr>
        <w:t>gain</w:t>
      </w:r>
      <w:r>
        <w:rPr>
          <w:spacing w:val="21"/>
          <w:w w:val="110"/>
          <w:sz w:val="12"/>
        </w:rPr>
        <w:t> </w:t>
      </w:r>
      <w:r>
        <w:rPr>
          <w:w w:val="110"/>
          <w:sz w:val="12"/>
        </w:rPr>
        <w:t>of</w:t>
      </w:r>
      <w:r>
        <w:rPr>
          <w:spacing w:val="19"/>
          <w:w w:val="110"/>
          <w:sz w:val="12"/>
        </w:rPr>
        <w:t> </w:t>
      </w:r>
      <w:r>
        <w:rPr>
          <w:spacing w:val="-2"/>
          <w:w w:val="110"/>
          <w:sz w:val="12"/>
        </w:rPr>
        <w:t>eMBMS</w:t>
      </w:r>
    </w:p>
    <w:p>
      <w:pPr>
        <w:spacing w:after="0"/>
        <w:jc w:val="left"/>
        <w:rPr>
          <w:sz w:val="12"/>
        </w:rPr>
        <w:sectPr>
          <w:type w:val="continuous"/>
          <w:pgSz w:w="11910" w:h="15880"/>
          <w:pgMar w:header="660" w:footer="544" w:top="620" w:bottom="280" w:left="620" w:right="640"/>
          <w:cols w:num="2" w:equalWidth="0">
            <w:col w:w="5194" w:space="186"/>
            <w:col w:w="5270"/>
          </w:cols>
        </w:sectPr>
      </w:pPr>
    </w:p>
    <w:p>
      <w:pPr>
        <w:pStyle w:val="BodyText"/>
        <w:spacing w:line="271" w:lineRule="auto"/>
        <w:ind w:left="131"/>
      </w:pPr>
      <w:r>
        <w:rPr>
          <w:w w:val="110"/>
        </w:rPr>
        <w:t>comprehensive</w:t>
      </w:r>
      <w:r>
        <w:rPr>
          <w:spacing w:val="40"/>
          <w:w w:val="110"/>
        </w:rPr>
        <w:t> </w:t>
      </w:r>
      <w:r>
        <w:rPr>
          <w:w w:val="110"/>
        </w:rPr>
        <w:t>review</w:t>
      </w:r>
      <w:r>
        <w:rPr>
          <w:spacing w:val="40"/>
          <w:w w:val="110"/>
        </w:rPr>
        <w:t> </w:t>
      </w:r>
      <w:r>
        <w:rPr>
          <w:w w:val="110"/>
        </w:rPr>
        <w:t>of</w:t>
      </w:r>
      <w:r>
        <w:rPr>
          <w:spacing w:val="40"/>
          <w:w w:val="110"/>
        </w:rPr>
        <w:t> </w:t>
      </w:r>
      <w:r>
        <w:rPr>
          <w:w w:val="110"/>
        </w:rPr>
        <w:t>the</w:t>
      </w:r>
      <w:r>
        <w:rPr>
          <w:spacing w:val="40"/>
          <w:w w:val="110"/>
        </w:rPr>
        <w:t> </w:t>
      </w:r>
      <w:r>
        <w:rPr>
          <w:w w:val="110"/>
        </w:rPr>
        <w:t>LDM</w:t>
      </w:r>
      <w:r>
        <w:rPr>
          <w:spacing w:val="40"/>
          <w:w w:val="110"/>
        </w:rPr>
        <w:t> </w:t>
      </w:r>
      <w:r>
        <w:rPr>
          <w:w w:val="110"/>
        </w:rPr>
        <w:t>technology</w:t>
      </w:r>
      <w:r>
        <w:rPr>
          <w:spacing w:val="40"/>
          <w:w w:val="110"/>
        </w:rPr>
        <w:t> </w:t>
      </w:r>
      <w:r>
        <w:rPr>
          <w:w w:val="110"/>
        </w:rPr>
        <w:t>as</w:t>
      </w:r>
      <w:r>
        <w:rPr>
          <w:spacing w:val="40"/>
          <w:w w:val="110"/>
        </w:rPr>
        <w:t> </w:t>
      </w:r>
      <w:r>
        <w:rPr>
          <w:w w:val="110"/>
        </w:rPr>
        <w:t>a</w:t>
      </w:r>
      <w:r>
        <w:rPr>
          <w:spacing w:val="40"/>
          <w:w w:val="110"/>
        </w:rPr>
        <w:t> </w:t>
      </w:r>
      <w:r>
        <w:rPr>
          <w:w w:val="110"/>
        </w:rPr>
        <w:t>physical-layer transmission CDTB system.</w:t>
      </w:r>
    </w:p>
    <w:p>
      <w:pPr>
        <w:spacing w:before="40"/>
        <w:ind w:left="131" w:right="0" w:firstLine="0"/>
        <w:jc w:val="left"/>
        <w:rPr>
          <w:sz w:val="9"/>
        </w:rPr>
      </w:pPr>
      <w:r>
        <w:rPr/>
        <w:br w:type="column"/>
      </w:r>
      <w:r>
        <w:rPr>
          <w:i/>
          <w:w w:val="110"/>
          <w:position w:val="2"/>
          <w:sz w:val="12"/>
        </w:rPr>
        <w:t>N</w:t>
      </w:r>
      <w:r>
        <w:rPr>
          <w:w w:val="110"/>
          <w:sz w:val="9"/>
        </w:rPr>
        <w:t>0,</w:t>
      </w:r>
      <w:r>
        <w:rPr>
          <w:i/>
          <w:w w:val="110"/>
          <w:sz w:val="9"/>
        </w:rPr>
        <w:t>LL</w:t>
      </w:r>
      <w:r>
        <w:rPr>
          <w:w w:val="110"/>
          <w:position w:val="2"/>
          <w:sz w:val="12"/>
        </w:rPr>
        <w:t>,</w:t>
      </w:r>
      <w:r>
        <w:rPr>
          <w:spacing w:val="4"/>
          <w:w w:val="110"/>
          <w:position w:val="2"/>
          <w:sz w:val="12"/>
        </w:rPr>
        <w:t> </w:t>
      </w:r>
      <w:r>
        <w:rPr>
          <w:i/>
          <w:w w:val="110"/>
          <w:position w:val="2"/>
          <w:sz w:val="12"/>
        </w:rPr>
        <w:t>N</w:t>
      </w:r>
      <w:r>
        <w:rPr>
          <w:w w:val="110"/>
          <w:sz w:val="9"/>
        </w:rPr>
        <w:t>0,</w:t>
      </w:r>
      <w:r>
        <w:rPr>
          <w:i/>
          <w:w w:val="110"/>
          <w:sz w:val="9"/>
        </w:rPr>
        <w:t>UL</w:t>
      </w:r>
      <w:r>
        <w:rPr>
          <w:w w:val="110"/>
          <w:position w:val="2"/>
          <w:sz w:val="12"/>
        </w:rPr>
        <w:t>,</w:t>
      </w:r>
      <w:r>
        <w:rPr>
          <w:spacing w:val="4"/>
          <w:w w:val="110"/>
          <w:position w:val="2"/>
          <w:sz w:val="12"/>
        </w:rPr>
        <w:t> </w:t>
      </w:r>
      <w:r>
        <w:rPr>
          <w:i/>
          <w:spacing w:val="-5"/>
          <w:w w:val="110"/>
          <w:position w:val="2"/>
          <w:sz w:val="12"/>
        </w:rPr>
        <w:t>N</w:t>
      </w:r>
      <w:r>
        <w:rPr>
          <w:spacing w:val="-5"/>
          <w:w w:val="110"/>
          <w:sz w:val="9"/>
        </w:rPr>
        <w:t>0,</w:t>
      </w:r>
    </w:p>
    <w:p>
      <w:pPr>
        <w:spacing w:before="20"/>
        <w:ind w:left="250" w:right="0" w:firstLine="0"/>
        <w:jc w:val="left"/>
        <w:rPr>
          <w:sz w:val="9"/>
        </w:rPr>
      </w:pPr>
      <w:r>
        <w:rPr>
          <w:i/>
          <w:w w:val="110"/>
          <w:sz w:val="9"/>
        </w:rPr>
        <w:t>eMBMS</w:t>
      </w:r>
      <w:r>
        <w:rPr>
          <w:w w:val="110"/>
          <w:position w:val="2"/>
          <w:sz w:val="12"/>
        </w:rPr>
        <w:t>,</w:t>
      </w:r>
      <w:r>
        <w:rPr>
          <w:w w:val="115"/>
          <w:position w:val="2"/>
          <w:sz w:val="12"/>
        </w:rPr>
        <w:t> </w:t>
      </w:r>
      <w:r>
        <w:rPr>
          <w:i/>
          <w:spacing w:val="-5"/>
          <w:w w:val="115"/>
          <w:position w:val="2"/>
          <w:sz w:val="12"/>
        </w:rPr>
        <w:t>N</w:t>
      </w:r>
      <w:r>
        <w:rPr>
          <w:spacing w:val="-5"/>
          <w:w w:val="115"/>
          <w:sz w:val="9"/>
        </w:rPr>
        <w:t>0</w:t>
      </w:r>
    </w:p>
    <w:p>
      <w:pPr>
        <w:spacing w:before="38"/>
        <w:ind w:left="131" w:right="0" w:firstLine="0"/>
        <w:jc w:val="left"/>
        <w:rPr>
          <w:sz w:val="12"/>
        </w:rPr>
      </w:pPr>
      <w:r>
        <w:rPr/>
        <w:br w:type="column"/>
      </w:r>
      <w:r>
        <w:rPr>
          <w:w w:val="110"/>
          <w:sz w:val="12"/>
        </w:rPr>
        <w:t>Noise</w:t>
      </w:r>
      <w:r>
        <w:rPr>
          <w:spacing w:val="-3"/>
          <w:w w:val="110"/>
          <w:sz w:val="12"/>
        </w:rPr>
        <w:t> </w:t>
      </w:r>
      <w:r>
        <w:rPr>
          <w:w w:val="110"/>
          <w:sz w:val="12"/>
        </w:rPr>
        <w:t>power</w:t>
      </w:r>
      <w:r>
        <w:rPr>
          <w:spacing w:val="-2"/>
          <w:w w:val="110"/>
          <w:sz w:val="12"/>
        </w:rPr>
        <w:t> </w:t>
      </w:r>
      <w:r>
        <w:rPr>
          <w:w w:val="110"/>
          <w:sz w:val="12"/>
        </w:rPr>
        <w:t>of</w:t>
      </w:r>
      <w:r>
        <w:rPr>
          <w:spacing w:val="-2"/>
          <w:w w:val="110"/>
          <w:sz w:val="12"/>
        </w:rPr>
        <w:t> </w:t>
      </w:r>
      <w:r>
        <w:rPr>
          <w:w w:val="110"/>
          <w:sz w:val="12"/>
        </w:rPr>
        <w:t>LL,</w:t>
      </w:r>
      <w:r>
        <w:rPr>
          <w:spacing w:val="-3"/>
          <w:w w:val="110"/>
          <w:sz w:val="12"/>
        </w:rPr>
        <w:t> </w:t>
      </w:r>
      <w:r>
        <w:rPr>
          <w:w w:val="110"/>
          <w:sz w:val="12"/>
        </w:rPr>
        <w:t>UL,</w:t>
      </w:r>
      <w:r>
        <w:rPr>
          <w:spacing w:val="-2"/>
          <w:w w:val="110"/>
          <w:sz w:val="12"/>
        </w:rPr>
        <w:t> </w:t>
      </w:r>
      <w:r>
        <w:rPr>
          <w:w w:val="110"/>
          <w:sz w:val="12"/>
        </w:rPr>
        <w:t>eMBMS,</w:t>
      </w:r>
      <w:r>
        <w:rPr>
          <w:spacing w:val="-2"/>
          <w:w w:val="110"/>
          <w:sz w:val="12"/>
        </w:rPr>
        <w:t> Gaussian</w:t>
      </w:r>
    </w:p>
    <w:p>
      <w:pPr>
        <w:spacing w:after="0"/>
        <w:jc w:val="left"/>
        <w:rPr>
          <w:sz w:val="12"/>
        </w:rPr>
        <w:sectPr>
          <w:type w:val="continuous"/>
          <w:pgSz w:w="11910" w:h="15880"/>
          <w:pgMar w:header="660" w:footer="544" w:top="620" w:bottom="280" w:left="620" w:right="640"/>
          <w:cols w:num="3" w:equalWidth="0">
            <w:col w:w="5194" w:space="306"/>
            <w:col w:w="1050" w:space="376"/>
            <w:col w:w="3724"/>
          </w:cols>
        </w:sectPr>
      </w:pPr>
    </w:p>
    <w:p>
      <w:pPr>
        <w:pStyle w:val="BodyText"/>
        <w:spacing w:line="183" w:lineRule="exact"/>
        <w:ind w:right="38"/>
        <w:jc w:val="right"/>
      </w:pPr>
      <w:r>
        <w:rPr>
          <w:w w:val="110"/>
        </w:rPr>
        <w:t>Zhang</w:t>
      </w:r>
      <w:r>
        <w:rPr>
          <w:spacing w:val="28"/>
          <w:w w:val="110"/>
        </w:rPr>
        <w:t> </w:t>
      </w:r>
      <w:r>
        <w:rPr>
          <w:w w:val="110"/>
        </w:rPr>
        <w:t>et</w:t>
      </w:r>
      <w:r>
        <w:rPr>
          <w:spacing w:val="29"/>
          <w:w w:val="110"/>
        </w:rPr>
        <w:t> </w:t>
      </w:r>
      <w:r>
        <w:rPr>
          <w:w w:val="110"/>
        </w:rPr>
        <w:t>al.</w:t>
      </w:r>
      <w:r>
        <w:rPr>
          <w:spacing w:val="28"/>
          <w:w w:val="110"/>
        </w:rPr>
        <w:t> </w:t>
      </w:r>
      <w:r>
        <w:rPr>
          <w:w w:val="110"/>
        </w:rPr>
        <w:t>[</w:t>
      </w:r>
      <w:hyperlink w:history="true" w:anchor="_bookmark57">
        <w:r>
          <w:rPr>
            <w:color w:val="2196D1"/>
            <w:w w:val="110"/>
          </w:rPr>
          <w:t>35</w:t>
        </w:r>
      </w:hyperlink>
      <w:r>
        <w:rPr>
          <w:w w:val="110"/>
        </w:rPr>
        <w:t>]</w:t>
      </w:r>
      <w:r>
        <w:rPr>
          <w:spacing w:val="29"/>
          <w:w w:val="110"/>
        </w:rPr>
        <w:t> </w:t>
      </w:r>
      <w:r>
        <w:rPr>
          <w:w w:val="110"/>
        </w:rPr>
        <w:t>investigated</w:t>
      </w:r>
      <w:r>
        <w:rPr>
          <w:spacing w:val="28"/>
          <w:w w:val="110"/>
        </w:rPr>
        <w:t> </w:t>
      </w:r>
      <w:r>
        <w:rPr>
          <w:w w:val="110"/>
        </w:rPr>
        <w:t>the</w:t>
      </w:r>
      <w:r>
        <w:rPr>
          <w:spacing w:val="30"/>
          <w:w w:val="110"/>
        </w:rPr>
        <w:t> </w:t>
      </w:r>
      <w:r>
        <w:rPr>
          <w:w w:val="110"/>
        </w:rPr>
        <w:t>performance</w:t>
      </w:r>
      <w:r>
        <w:rPr>
          <w:spacing w:val="28"/>
          <w:w w:val="110"/>
        </w:rPr>
        <w:t> </w:t>
      </w:r>
      <w:r>
        <w:rPr>
          <w:w w:val="110"/>
        </w:rPr>
        <w:t>of</w:t>
      </w:r>
      <w:r>
        <w:rPr>
          <w:spacing w:val="29"/>
          <w:w w:val="110"/>
        </w:rPr>
        <w:t> </w:t>
      </w:r>
      <w:r>
        <w:rPr>
          <w:w w:val="110"/>
        </w:rPr>
        <w:t>power</w:t>
      </w:r>
      <w:r>
        <w:rPr>
          <w:spacing w:val="29"/>
          <w:w w:val="110"/>
        </w:rPr>
        <w:t> </w:t>
      </w:r>
      <w:r>
        <w:rPr>
          <w:spacing w:val="-2"/>
          <w:w w:val="110"/>
        </w:rPr>
        <w:t>domain</w:t>
      </w:r>
    </w:p>
    <w:p>
      <w:pPr>
        <w:pStyle w:val="BodyText"/>
        <w:spacing w:line="115" w:lineRule="exact" w:before="24"/>
        <w:ind w:right="38"/>
        <w:jc w:val="right"/>
      </w:pPr>
      <w:r>
        <w:rPr>
          <w:w w:val="110"/>
        </w:rPr>
        <w:t>non-orthogonal</w:t>
      </w:r>
      <w:r>
        <w:rPr>
          <w:spacing w:val="-4"/>
          <w:w w:val="110"/>
        </w:rPr>
        <w:t> </w:t>
      </w:r>
      <w:r>
        <w:rPr>
          <w:w w:val="110"/>
        </w:rPr>
        <w:t>multimedia</w:t>
      </w:r>
      <w:r>
        <w:rPr>
          <w:spacing w:val="-4"/>
          <w:w w:val="110"/>
        </w:rPr>
        <w:t> </w:t>
      </w:r>
      <w:r>
        <w:rPr>
          <w:w w:val="110"/>
        </w:rPr>
        <w:t>broadcast</w:t>
      </w:r>
      <w:r>
        <w:rPr>
          <w:spacing w:val="-3"/>
          <w:w w:val="110"/>
        </w:rPr>
        <w:t> </w:t>
      </w:r>
      <w:r>
        <w:rPr>
          <w:w w:val="110"/>
        </w:rPr>
        <w:t>multicast</w:t>
      </w:r>
      <w:r>
        <w:rPr>
          <w:spacing w:val="-4"/>
          <w:w w:val="110"/>
        </w:rPr>
        <w:t> </w:t>
      </w:r>
      <w:r>
        <w:rPr>
          <w:w w:val="110"/>
        </w:rPr>
        <w:t>service</w:t>
      </w:r>
      <w:r>
        <w:rPr>
          <w:spacing w:val="-4"/>
          <w:w w:val="110"/>
        </w:rPr>
        <w:t> </w:t>
      </w:r>
      <w:r>
        <w:rPr>
          <w:w w:val="110"/>
        </w:rPr>
        <w:t>(MBMS)</w:t>
      </w:r>
      <w:r>
        <w:rPr>
          <w:spacing w:val="-3"/>
          <w:w w:val="110"/>
        </w:rPr>
        <w:t> </w:t>
      </w:r>
      <w:r>
        <w:rPr>
          <w:spacing w:val="-2"/>
          <w:w w:val="110"/>
        </w:rPr>
        <w:t>trans-</w:t>
      </w:r>
    </w:p>
    <w:p>
      <w:pPr>
        <w:tabs>
          <w:tab w:pos="1556" w:val="left" w:leader="none"/>
        </w:tabs>
        <w:spacing w:line="103" w:lineRule="exact" w:before="0"/>
        <w:ind w:left="131" w:right="0" w:firstLine="0"/>
        <w:jc w:val="left"/>
        <w:rPr>
          <w:sz w:val="12"/>
        </w:rPr>
      </w:pPr>
      <w:r>
        <w:rPr/>
        <w:br w:type="column"/>
      </w:r>
      <w:r>
        <w:rPr>
          <w:i/>
          <w:spacing w:val="-5"/>
          <w:w w:val="115"/>
          <w:sz w:val="12"/>
        </w:rPr>
        <w:t>K</w:t>
      </w:r>
      <w:r>
        <w:rPr>
          <w:i/>
          <w:spacing w:val="-5"/>
          <w:w w:val="115"/>
          <w:sz w:val="12"/>
          <w:vertAlign w:val="subscript"/>
        </w:rPr>
        <w:t>m</w:t>
      </w:r>
      <w:r>
        <w:rPr>
          <w:i/>
          <w:sz w:val="12"/>
          <w:vertAlign w:val="baseline"/>
        </w:rPr>
        <w:tab/>
      </w:r>
      <w:r>
        <w:rPr>
          <w:w w:val="115"/>
          <w:sz w:val="12"/>
          <w:vertAlign w:val="baseline"/>
        </w:rPr>
        <w:t>The</w:t>
      </w:r>
      <w:r>
        <w:rPr>
          <w:spacing w:val="7"/>
          <w:w w:val="115"/>
          <w:sz w:val="12"/>
          <w:vertAlign w:val="baseline"/>
        </w:rPr>
        <w:t> </w:t>
      </w:r>
      <w:r>
        <w:rPr>
          <w:i/>
          <w:w w:val="115"/>
          <w:sz w:val="12"/>
          <w:vertAlign w:val="baseline"/>
        </w:rPr>
        <w:t>m</w:t>
      </w:r>
      <w:r>
        <w:rPr>
          <w:w w:val="115"/>
          <w:sz w:val="12"/>
          <w:vertAlign w:val="baseline"/>
        </w:rPr>
        <w:t>th</w:t>
      </w:r>
      <w:r>
        <w:rPr>
          <w:spacing w:val="8"/>
          <w:w w:val="115"/>
          <w:sz w:val="12"/>
          <w:vertAlign w:val="baseline"/>
        </w:rPr>
        <w:t> </w:t>
      </w:r>
      <w:r>
        <w:rPr>
          <w:w w:val="115"/>
          <w:sz w:val="12"/>
          <w:vertAlign w:val="baseline"/>
        </w:rPr>
        <w:t>sub-carrier</w:t>
      </w:r>
      <w:r>
        <w:rPr>
          <w:spacing w:val="6"/>
          <w:w w:val="115"/>
          <w:sz w:val="12"/>
          <w:vertAlign w:val="baseline"/>
        </w:rPr>
        <w:t> </w:t>
      </w:r>
      <w:r>
        <w:rPr>
          <w:w w:val="115"/>
          <w:sz w:val="12"/>
          <w:vertAlign w:val="baseline"/>
        </w:rPr>
        <w:t>in</w:t>
      </w:r>
      <w:r>
        <w:rPr>
          <w:spacing w:val="8"/>
          <w:w w:val="115"/>
          <w:sz w:val="12"/>
          <w:vertAlign w:val="baseline"/>
        </w:rPr>
        <w:t> </w:t>
      </w:r>
      <w:r>
        <w:rPr>
          <w:w w:val="115"/>
          <w:sz w:val="12"/>
          <w:vertAlign w:val="baseline"/>
        </w:rPr>
        <w:t>a</w:t>
      </w:r>
      <w:r>
        <w:rPr>
          <w:spacing w:val="7"/>
          <w:w w:val="115"/>
          <w:sz w:val="12"/>
          <w:vertAlign w:val="baseline"/>
        </w:rPr>
        <w:t> </w:t>
      </w:r>
      <w:r>
        <w:rPr>
          <w:spacing w:val="-5"/>
          <w:w w:val="115"/>
          <w:sz w:val="12"/>
          <w:vertAlign w:val="baseline"/>
        </w:rPr>
        <w:t>RB.</w:t>
      </w:r>
    </w:p>
    <w:p>
      <w:pPr>
        <w:tabs>
          <w:tab w:pos="1556" w:val="left" w:leader="none"/>
        </w:tabs>
        <w:spacing w:before="34"/>
        <w:ind w:left="131" w:right="0" w:firstLine="0"/>
        <w:jc w:val="left"/>
        <w:rPr>
          <w:sz w:val="12"/>
        </w:rPr>
      </w:pPr>
      <w:r>
        <w:rPr>
          <w:i/>
          <w:spacing w:val="-5"/>
          <w:w w:val="120"/>
          <w:sz w:val="12"/>
        </w:rPr>
        <w:t>R</w:t>
      </w:r>
      <w:r>
        <w:rPr>
          <w:spacing w:val="-5"/>
          <w:w w:val="120"/>
          <w:sz w:val="12"/>
          <w:vertAlign w:val="subscript"/>
        </w:rPr>
        <w:t>0</w:t>
      </w:r>
      <w:r>
        <w:rPr>
          <w:sz w:val="12"/>
          <w:vertAlign w:val="baseline"/>
        </w:rPr>
        <w:tab/>
      </w:r>
      <w:r>
        <w:rPr>
          <w:w w:val="120"/>
          <w:sz w:val="12"/>
          <w:vertAlign w:val="baseline"/>
        </w:rPr>
        <w:t>The</w:t>
      </w:r>
      <w:r>
        <w:rPr>
          <w:spacing w:val="-6"/>
          <w:w w:val="120"/>
          <w:sz w:val="12"/>
          <w:vertAlign w:val="baseline"/>
        </w:rPr>
        <w:t> </w:t>
      </w:r>
      <w:r>
        <w:rPr>
          <w:w w:val="120"/>
          <w:sz w:val="12"/>
          <w:vertAlign w:val="baseline"/>
        </w:rPr>
        <w:t>threshold</w:t>
      </w:r>
      <w:r>
        <w:rPr>
          <w:spacing w:val="-5"/>
          <w:w w:val="120"/>
          <w:sz w:val="12"/>
          <w:vertAlign w:val="baseline"/>
        </w:rPr>
        <w:t> </w:t>
      </w:r>
      <w:r>
        <w:rPr>
          <w:w w:val="120"/>
          <w:sz w:val="12"/>
          <w:vertAlign w:val="baseline"/>
        </w:rPr>
        <w:t>minimum</w:t>
      </w:r>
      <w:r>
        <w:rPr>
          <w:spacing w:val="-6"/>
          <w:w w:val="120"/>
          <w:sz w:val="12"/>
          <w:vertAlign w:val="baseline"/>
        </w:rPr>
        <w:t> </w:t>
      </w:r>
      <w:r>
        <w:rPr>
          <w:w w:val="120"/>
          <w:sz w:val="12"/>
          <w:vertAlign w:val="baseline"/>
        </w:rPr>
        <w:t>rate</w:t>
      </w:r>
      <w:r>
        <w:rPr>
          <w:spacing w:val="-4"/>
          <w:w w:val="120"/>
          <w:sz w:val="12"/>
          <w:vertAlign w:val="baseline"/>
        </w:rPr>
        <w:t> </w:t>
      </w:r>
      <w:r>
        <w:rPr>
          <w:w w:val="120"/>
          <w:sz w:val="12"/>
          <w:vertAlign w:val="baseline"/>
        </w:rPr>
        <w:t>for</w:t>
      </w:r>
      <w:r>
        <w:rPr>
          <w:spacing w:val="-6"/>
          <w:w w:val="120"/>
          <w:sz w:val="12"/>
          <w:vertAlign w:val="baseline"/>
        </w:rPr>
        <w:t> </w:t>
      </w:r>
      <w:r>
        <w:rPr>
          <w:w w:val="120"/>
          <w:sz w:val="12"/>
          <w:vertAlign w:val="baseline"/>
        </w:rPr>
        <w:t>outage</w:t>
      </w:r>
      <w:r>
        <w:rPr>
          <w:spacing w:val="-5"/>
          <w:w w:val="120"/>
          <w:sz w:val="12"/>
          <w:vertAlign w:val="baseline"/>
        </w:rPr>
        <w:t> </w:t>
      </w:r>
      <w:r>
        <w:rPr>
          <w:spacing w:val="-2"/>
          <w:w w:val="120"/>
          <w:sz w:val="12"/>
          <w:vertAlign w:val="baseline"/>
        </w:rPr>
        <w:t>operates.</w:t>
      </w:r>
    </w:p>
    <w:p>
      <w:pPr>
        <w:spacing w:line="14" w:lineRule="exact" w:before="33"/>
        <w:ind w:left="1556" w:right="0" w:firstLine="0"/>
        <w:jc w:val="left"/>
        <w:rPr>
          <w:sz w:val="12"/>
        </w:rPr>
      </w:pPr>
      <w:r>
        <w:rPr>
          <w:w w:val="115"/>
          <w:sz w:val="12"/>
        </w:rPr>
        <w:t>Digital</w:t>
      </w:r>
      <w:r>
        <w:rPr>
          <w:spacing w:val="5"/>
          <w:w w:val="115"/>
          <w:sz w:val="12"/>
        </w:rPr>
        <w:t> </w:t>
      </w:r>
      <w:r>
        <w:rPr>
          <w:w w:val="115"/>
          <w:sz w:val="12"/>
        </w:rPr>
        <w:t>data</w:t>
      </w:r>
      <w:r>
        <w:rPr>
          <w:spacing w:val="5"/>
          <w:w w:val="115"/>
          <w:sz w:val="12"/>
        </w:rPr>
        <w:t> </w:t>
      </w:r>
      <w:r>
        <w:rPr>
          <w:w w:val="115"/>
          <w:sz w:val="12"/>
        </w:rPr>
        <w:t>for</w:t>
      </w:r>
      <w:r>
        <w:rPr>
          <w:spacing w:val="6"/>
          <w:w w:val="115"/>
          <w:sz w:val="12"/>
        </w:rPr>
        <w:t> </w:t>
      </w:r>
      <w:r>
        <w:rPr>
          <w:spacing w:val="-2"/>
          <w:w w:val="115"/>
          <w:sz w:val="12"/>
        </w:rPr>
        <w:t>eMBMS.</w:t>
      </w:r>
    </w:p>
    <w:p>
      <w:pPr>
        <w:spacing w:after="0" w:line="14" w:lineRule="exact"/>
        <w:jc w:val="left"/>
        <w:rPr>
          <w:sz w:val="12"/>
        </w:rPr>
        <w:sectPr>
          <w:type w:val="continuous"/>
          <w:pgSz w:w="11910" w:h="15880"/>
          <w:pgMar w:header="660" w:footer="544" w:top="620" w:bottom="280" w:left="620" w:right="640"/>
          <w:cols w:num="2" w:equalWidth="0">
            <w:col w:w="5194" w:space="306"/>
            <w:col w:w="5150"/>
          </w:cols>
        </w:sectPr>
      </w:pPr>
    </w:p>
    <w:p>
      <w:pPr>
        <w:pStyle w:val="BodyText"/>
        <w:spacing w:line="273" w:lineRule="auto" w:before="95"/>
        <w:ind w:left="131" w:right="38"/>
        <w:jc w:val="both"/>
      </w:pPr>
      <w:r>
        <w:rPr>
          <w:w w:val="110"/>
        </w:rPr>
        <w:t>mission</w:t>
      </w:r>
      <w:r>
        <w:rPr>
          <w:w w:val="110"/>
        </w:rPr>
        <w:t> in</w:t>
      </w:r>
      <w:r>
        <w:rPr>
          <w:w w:val="110"/>
        </w:rPr>
        <w:t> a</w:t>
      </w:r>
      <w:r>
        <w:rPr>
          <w:w w:val="110"/>
        </w:rPr>
        <w:t> multi-tier</w:t>
      </w:r>
      <w:r>
        <w:rPr>
          <w:w w:val="110"/>
        </w:rPr>
        <w:t> single-frequency</w:t>
      </w:r>
      <w:r>
        <w:rPr>
          <w:w w:val="110"/>
        </w:rPr>
        <w:t> heterogeneous</w:t>
      </w:r>
      <w:r>
        <w:rPr>
          <w:w w:val="110"/>
        </w:rPr>
        <w:t> network</w:t>
      </w:r>
      <w:r>
        <w:rPr>
          <w:w w:val="110"/>
        </w:rPr>
        <w:t> </w:t>
      </w:r>
      <w:r>
        <w:rPr>
          <w:w w:val="110"/>
        </w:rPr>
        <w:t>(Het- Net).</w:t>
      </w:r>
      <w:r>
        <w:rPr>
          <w:spacing w:val="-2"/>
          <w:w w:val="110"/>
        </w:rPr>
        <w:t> </w:t>
      </w:r>
      <w:r>
        <w:rPr>
          <w:w w:val="110"/>
        </w:rPr>
        <w:t>Kara</w:t>
      </w:r>
      <w:r>
        <w:rPr>
          <w:spacing w:val="-3"/>
          <w:w w:val="110"/>
        </w:rPr>
        <w:t> </w:t>
      </w:r>
      <w:r>
        <w:rPr>
          <w:w w:val="110"/>
        </w:rPr>
        <w:t>and</w:t>
      </w:r>
      <w:r>
        <w:rPr>
          <w:spacing w:val="-4"/>
          <w:w w:val="110"/>
        </w:rPr>
        <w:t> </w:t>
      </w:r>
      <w:r>
        <w:rPr>
          <w:w w:val="110"/>
        </w:rPr>
        <w:t>Kaya</w:t>
      </w:r>
      <w:r>
        <w:rPr>
          <w:spacing w:val="-2"/>
          <w:w w:val="110"/>
        </w:rPr>
        <w:t> </w:t>
      </w:r>
      <w:r>
        <w:rPr>
          <w:w w:val="110"/>
        </w:rPr>
        <w:t>in</w:t>
      </w:r>
      <w:r>
        <w:rPr>
          <w:spacing w:val="-4"/>
          <w:w w:val="110"/>
        </w:rPr>
        <w:t> </w:t>
      </w:r>
      <w:r>
        <w:rPr>
          <w:w w:val="110"/>
        </w:rPr>
        <w:t>Ref.</w:t>
      </w:r>
      <w:r>
        <w:rPr>
          <w:spacing w:val="-2"/>
          <w:w w:val="110"/>
        </w:rPr>
        <w:t> </w:t>
      </w:r>
      <w:r>
        <w:rPr>
          <w:w w:val="110"/>
        </w:rPr>
        <w:t>[</w:t>
      </w:r>
      <w:hyperlink w:history="true" w:anchor="_bookmark58">
        <w:r>
          <w:rPr>
            <w:color w:val="2196D1"/>
            <w:w w:val="110"/>
          </w:rPr>
          <w:t>36</w:t>
        </w:r>
      </w:hyperlink>
      <w:r>
        <w:rPr>
          <w:w w:val="110"/>
        </w:rPr>
        <w:t>]</w:t>
      </w:r>
      <w:r>
        <w:rPr>
          <w:spacing w:val="-4"/>
          <w:w w:val="110"/>
        </w:rPr>
        <w:t> </w:t>
      </w:r>
      <w:r>
        <w:rPr>
          <w:w w:val="110"/>
        </w:rPr>
        <w:t>proposed</w:t>
      </w:r>
      <w:r>
        <w:rPr>
          <w:spacing w:val="-3"/>
          <w:w w:val="110"/>
        </w:rPr>
        <w:t> </w:t>
      </w:r>
      <w:r>
        <w:rPr>
          <w:w w:val="110"/>
        </w:rPr>
        <w:t>a</w:t>
      </w:r>
      <w:r>
        <w:rPr>
          <w:spacing w:val="-3"/>
          <w:w w:val="110"/>
        </w:rPr>
        <w:t> </w:t>
      </w:r>
      <w:r>
        <w:rPr>
          <w:w w:val="110"/>
        </w:rPr>
        <w:t>single</w:t>
      </w:r>
      <w:r>
        <w:rPr>
          <w:spacing w:val="-3"/>
          <w:w w:val="110"/>
        </w:rPr>
        <w:t> </w:t>
      </w:r>
      <w:r>
        <w:rPr>
          <w:w w:val="110"/>
        </w:rPr>
        <w:t>carrier</w:t>
      </w:r>
      <w:r>
        <w:rPr>
          <w:spacing w:val="-3"/>
          <w:w w:val="110"/>
        </w:rPr>
        <w:t> </w:t>
      </w:r>
      <w:r>
        <w:rPr>
          <w:w w:val="110"/>
        </w:rPr>
        <w:t>bit</w:t>
      </w:r>
      <w:r>
        <w:rPr>
          <w:spacing w:val="-4"/>
          <w:w w:val="110"/>
        </w:rPr>
        <w:t> </w:t>
      </w:r>
      <w:r>
        <w:rPr>
          <w:w w:val="110"/>
        </w:rPr>
        <w:t>error</w:t>
      </w:r>
      <w:r>
        <w:rPr>
          <w:spacing w:val="-2"/>
          <w:w w:val="110"/>
        </w:rPr>
        <w:t> </w:t>
      </w:r>
      <w:r>
        <w:rPr>
          <w:w w:val="110"/>
        </w:rPr>
        <w:t>rate (BER)</w:t>
      </w:r>
      <w:r>
        <w:rPr>
          <w:spacing w:val="-4"/>
          <w:w w:val="110"/>
        </w:rPr>
        <w:t> </w:t>
      </w:r>
      <w:r>
        <w:rPr>
          <w:w w:val="110"/>
        </w:rPr>
        <w:t>for</w:t>
      </w:r>
      <w:r>
        <w:rPr>
          <w:spacing w:val="-4"/>
          <w:w w:val="110"/>
        </w:rPr>
        <w:t> </w:t>
      </w:r>
      <w:r>
        <w:rPr>
          <w:w w:val="110"/>
        </w:rPr>
        <w:t>both</w:t>
      </w:r>
      <w:r>
        <w:rPr>
          <w:spacing w:val="-4"/>
          <w:w w:val="110"/>
        </w:rPr>
        <w:t> </w:t>
      </w:r>
      <w:r>
        <w:rPr>
          <w:w w:val="110"/>
        </w:rPr>
        <w:t>downlink/uplink</w:t>
      </w:r>
      <w:r>
        <w:rPr>
          <w:spacing w:val="-5"/>
          <w:w w:val="110"/>
        </w:rPr>
        <w:t> </w:t>
      </w:r>
      <w:r>
        <w:rPr>
          <w:w w:val="110"/>
        </w:rPr>
        <w:t>NOMA</w:t>
      </w:r>
      <w:r>
        <w:rPr>
          <w:spacing w:val="-4"/>
          <w:w w:val="110"/>
        </w:rPr>
        <w:t> </w:t>
      </w:r>
      <w:r>
        <w:rPr>
          <w:w w:val="110"/>
        </w:rPr>
        <w:t>with</w:t>
      </w:r>
      <w:r>
        <w:rPr>
          <w:spacing w:val="-5"/>
          <w:w w:val="110"/>
        </w:rPr>
        <w:t> </w:t>
      </w:r>
      <w:r>
        <w:rPr>
          <w:w w:val="110"/>
        </w:rPr>
        <w:t>flat</w:t>
      </w:r>
      <w:r>
        <w:rPr>
          <w:spacing w:val="-4"/>
          <w:w w:val="110"/>
        </w:rPr>
        <w:t> </w:t>
      </w:r>
      <w:r>
        <w:rPr>
          <w:w w:val="110"/>
        </w:rPr>
        <w:t>fading</w:t>
      </w:r>
      <w:r>
        <w:rPr>
          <w:spacing w:val="-4"/>
          <w:w w:val="110"/>
        </w:rPr>
        <w:t> </w:t>
      </w:r>
      <w:r>
        <w:rPr>
          <w:w w:val="110"/>
        </w:rPr>
        <w:t>channels.</w:t>
      </w:r>
      <w:r>
        <w:rPr>
          <w:spacing w:val="-5"/>
          <w:w w:val="110"/>
        </w:rPr>
        <w:t> </w:t>
      </w:r>
      <w:r>
        <w:rPr>
          <w:spacing w:val="-4"/>
          <w:w w:val="110"/>
        </w:rPr>
        <w:t>Jain</w:t>
      </w:r>
    </w:p>
    <w:p>
      <w:pPr>
        <w:spacing w:line="181" w:lineRule="exact" w:before="0"/>
        <w:ind w:left="131" w:right="0" w:firstLine="0"/>
        <w:jc w:val="left"/>
        <w:rPr>
          <w:i/>
          <w:sz w:val="9"/>
        </w:rPr>
      </w:pPr>
      <w:r>
        <w:rPr/>
        <w:br w:type="column"/>
      </w:r>
      <w:r>
        <w:rPr>
          <w:rFonts w:ascii="UKIJ Tughra" w:hAnsi="UKIJ Tughra"/>
          <w:spacing w:val="-2"/>
          <w:position w:val="6"/>
          <w:sz w:val="12"/>
        </w:rPr>
        <w:t>̂</w:t>
      </w:r>
      <w:r>
        <w:rPr>
          <w:i/>
          <w:spacing w:val="-2"/>
          <w:position w:val="2"/>
          <w:sz w:val="12"/>
        </w:rPr>
        <w:t>d</w:t>
      </w:r>
      <w:r>
        <w:rPr>
          <w:i/>
          <w:spacing w:val="-2"/>
          <w:sz w:val="9"/>
        </w:rPr>
        <w:t>eMBMS</w:t>
      </w:r>
      <w:r>
        <w:rPr>
          <w:rFonts w:ascii="LM Roman 10" w:hAnsi="LM Roman 10"/>
          <w:spacing w:val="-2"/>
          <w:sz w:val="9"/>
        </w:rPr>
        <w:t>,</w:t>
      </w:r>
      <w:r>
        <w:rPr>
          <w:i/>
          <w:spacing w:val="-2"/>
          <w:sz w:val="9"/>
        </w:rPr>
        <w:t>m</w:t>
      </w:r>
    </w:p>
    <w:p>
      <w:pPr>
        <w:spacing w:before="55"/>
        <w:ind w:left="131" w:right="0" w:firstLine="0"/>
        <w:jc w:val="left"/>
        <w:rPr>
          <w:i/>
          <w:sz w:val="9"/>
        </w:rPr>
      </w:pPr>
      <w:r>
        <w:rPr/>
        <mc:AlternateContent>
          <mc:Choice Requires="wps">
            <w:drawing>
              <wp:anchor distT="0" distB="0" distL="0" distR="0" allowOverlap="1" layoutInCell="1" locked="0" behindDoc="0" simplePos="0" relativeHeight="15737344">
                <wp:simplePos x="0" y="0"/>
                <wp:positionH relativeFrom="page">
                  <wp:posOffset>3893870</wp:posOffset>
                </wp:positionH>
                <wp:positionV relativeFrom="paragraph">
                  <wp:posOffset>204952</wp:posOffset>
                </wp:positionV>
                <wp:extent cx="3188970" cy="635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3188970" cy="6350"/>
                        </a:xfrm>
                        <a:custGeom>
                          <a:avLst/>
                          <a:gdLst/>
                          <a:ahLst/>
                          <a:cxnLst/>
                          <a:rect l="l" t="t" r="r" b="b"/>
                          <a:pathLst>
                            <a:path w="3188970" h="6350">
                              <a:moveTo>
                                <a:pt x="3188436" y="0"/>
                              </a:moveTo>
                              <a:lnTo>
                                <a:pt x="0" y="0"/>
                              </a:lnTo>
                              <a:lnTo>
                                <a:pt x="0" y="6337"/>
                              </a:lnTo>
                              <a:lnTo>
                                <a:pt x="3188436" y="6337"/>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16.137993pt;width:251.058pt;height:.499pt;mso-position-horizontal-relative:page;mso-position-vertical-relative:paragraph;z-index:15737344" id="docshape30" filled="true" fillcolor="#000000" stroked="false">
                <v:fill type="solid"/>
                <w10:wrap type="none"/>
              </v:rect>
            </w:pict>
          </mc:Fallback>
        </mc:AlternateContent>
      </w:r>
      <w:r>
        <w:rPr>
          <w:rFonts w:ascii="UKIJ Tughra" w:hAnsi="UKIJ Tughra"/>
          <w:spacing w:val="-8"/>
          <w:w w:val="75"/>
          <w:position w:val="6"/>
          <w:sz w:val="12"/>
        </w:rPr>
        <w:t>̂</w:t>
      </w:r>
      <w:r>
        <w:rPr>
          <w:i/>
          <w:spacing w:val="-8"/>
          <w:w w:val="75"/>
          <w:position w:val="2"/>
          <w:sz w:val="12"/>
        </w:rPr>
        <w:t>d</w:t>
      </w:r>
      <w:r>
        <w:rPr>
          <w:i/>
          <w:spacing w:val="-8"/>
          <w:w w:val="75"/>
          <w:sz w:val="9"/>
        </w:rPr>
        <w:t>UL</w:t>
      </w:r>
      <w:r>
        <w:rPr>
          <w:rFonts w:ascii="LM Roman 10" w:hAnsi="LM Roman 10"/>
          <w:spacing w:val="-8"/>
          <w:w w:val="75"/>
          <w:sz w:val="9"/>
        </w:rPr>
        <w:t>,</w:t>
      </w:r>
      <w:r>
        <w:rPr>
          <w:i/>
          <w:spacing w:val="-8"/>
          <w:w w:val="75"/>
          <w:sz w:val="9"/>
        </w:rPr>
        <w:t>m</w:t>
      </w:r>
      <w:r>
        <w:rPr>
          <w:i/>
          <w:spacing w:val="-10"/>
          <w:sz w:val="9"/>
        </w:rPr>
        <w:t> </w:t>
      </w:r>
      <w:r>
        <w:rPr>
          <w:rFonts w:ascii="LM Roman 10" w:hAnsi="LM Roman 10"/>
          <w:spacing w:val="-8"/>
          <w:w w:val="75"/>
          <w:position w:val="2"/>
          <w:sz w:val="12"/>
        </w:rPr>
        <w:t>,</w:t>
      </w:r>
      <w:r>
        <w:rPr>
          <w:rFonts w:ascii="LM Roman 10" w:hAnsi="LM Roman 10"/>
          <w:spacing w:val="-10"/>
          <w:position w:val="2"/>
          <w:sz w:val="12"/>
        </w:rPr>
        <w:t> </w:t>
      </w:r>
      <w:r>
        <w:rPr>
          <w:rFonts w:ascii="UKIJ Tughra" w:hAnsi="UKIJ Tughra"/>
          <w:spacing w:val="-8"/>
          <w:w w:val="75"/>
          <w:position w:val="6"/>
          <w:sz w:val="12"/>
        </w:rPr>
        <w:t>̂</w:t>
      </w:r>
      <w:r>
        <w:rPr>
          <w:i/>
          <w:spacing w:val="-8"/>
          <w:w w:val="75"/>
          <w:position w:val="2"/>
          <w:sz w:val="12"/>
        </w:rPr>
        <w:t>d</w:t>
      </w:r>
      <w:r>
        <w:rPr>
          <w:i/>
          <w:spacing w:val="-8"/>
          <w:w w:val="75"/>
          <w:sz w:val="9"/>
        </w:rPr>
        <w:t>LL</w:t>
      </w:r>
      <w:r>
        <w:rPr>
          <w:rFonts w:ascii="LM Roman 10" w:hAnsi="LM Roman 10"/>
          <w:spacing w:val="-8"/>
          <w:w w:val="75"/>
          <w:sz w:val="9"/>
        </w:rPr>
        <w:t>,</w:t>
      </w:r>
      <w:r>
        <w:rPr>
          <w:i/>
          <w:spacing w:val="-8"/>
          <w:w w:val="75"/>
          <w:sz w:val="9"/>
        </w:rPr>
        <w:t>m</w:t>
      </w:r>
    </w:p>
    <w:p>
      <w:pPr>
        <w:spacing w:line="240" w:lineRule="auto" w:before="96"/>
        <w:rPr>
          <w:i/>
          <w:sz w:val="12"/>
        </w:rPr>
      </w:pPr>
      <w:r>
        <w:rPr/>
        <w:br w:type="column"/>
      </w:r>
      <w:r>
        <w:rPr>
          <w:i/>
          <w:sz w:val="12"/>
        </w:rPr>
      </w:r>
    </w:p>
    <w:p>
      <w:pPr>
        <w:spacing w:before="1"/>
        <w:ind w:left="131" w:right="0" w:firstLine="0"/>
        <w:jc w:val="left"/>
        <w:rPr>
          <w:sz w:val="12"/>
        </w:rPr>
      </w:pPr>
      <w:r>
        <w:rPr>
          <w:w w:val="115"/>
          <w:sz w:val="12"/>
        </w:rPr>
        <w:t>Digital</w:t>
      </w:r>
      <w:r>
        <w:rPr>
          <w:spacing w:val="5"/>
          <w:w w:val="115"/>
          <w:sz w:val="12"/>
        </w:rPr>
        <w:t> </w:t>
      </w:r>
      <w:r>
        <w:rPr>
          <w:w w:val="115"/>
          <w:sz w:val="12"/>
        </w:rPr>
        <w:t>data</w:t>
      </w:r>
      <w:r>
        <w:rPr>
          <w:spacing w:val="5"/>
          <w:w w:val="115"/>
          <w:sz w:val="12"/>
        </w:rPr>
        <w:t> </w:t>
      </w:r>
      <w:r>
        <w:rPr>
          <w:w w:val="115"/>
          <w:sz w:val="12"/>
        </w:rPr>
        <w:t>for</w:t>
      </w:r>
      <w:r>
        <w:rPr>
          <w:spacing w:val="6"/>
          <w:w w:val="115"/>
          <w:sz w:val="12"/>
        </w:rPr>
        <w:t> </w:t>
      </w:r>
      <w:r>
        <w:rPr>
          <w:spacing w:val="-2"/>
          <w:w w:val="115"/>
          <w:sz w:val="12"/>
        </w:rPr>
        <w:t>UL,LL.</w:t>
      </w:r>
    </w:p>
    <w:p>
      <w:pPr>
        <w:spacing w:after="0"/>
        <w:jc w:val="left"/>
        <w:rPr>
          <w:sz w:val="12"/>
        </w:rPr>
        <w:sectPr>
          <w:type w:val="continuous"/>
          <w:pgSz w:w="11910" w:h="15880"/>
          <w:pgMar w:header="660" w:footer="544" w:top="620" w:bottom="280" w:left="620" w:right="640"/>
          <w:cols w:num="3" w:equalWidth="0">
            <w:col w:w="5194" w:space="311"/>
            <w:col w:w="776" w:space="644"/>
            <w:col w:w="3725"/>
          </w:cols>
        </w:sectPr>
      </w:pPr>
    </w:p>
    <w:p>
      <w:pPr>
        <w:pStyle w:val="BodyText"/>
        <w:spacing w:line="273" w:lineRule="auto"/>
        <w:ind w:left="131" w:right="38"/>
        <w:jc w:val="both"/>
      </w:pPr>
      <w:r>
        <w:rPr>
          <w:w w:val="110"/>
        </w:rPr>
        <w:t>et</w:t>
      </w:r>
      <w:r>
        <w:rPr>
          <w:w w:val="110"/>
        </w:rPr>
        <w:t> al.</w:t>
      </w:r>
      <w:r>
        <w:rPr>
          <w:w w:val="110"/>
        </w:rPr>
        <w:t> [</w:t>
      </w:r>
      <w:hyperlink w:history="true" w:anchor="_bookmark59">
        <w:r>
          <w:rPr>
            <w:color w:val="2196D1"/>
            <w:w w:val="110"/>
          </w:rPr>
          <w:t>37</w:t>
        </w:r>
      </w:hyperlink>
      <w:r>
        <w:rPr>
          <w:w w:val="110"/>
        </w:rPr>
        <w:t>] presented</w:t>
      </w:r>
      <w:r>
        <w:rPr>
          <w:w w:val="110"/>
        </w:rPr>
        <w:t> performance</w:t>
      </w:r>
      <w:r>
        <w:rPr>
          <w:w w:val="110"/>
        </w:rPr>
        <w:t> analysis for far</w:t>
      </w:r>
      <w:r>
        <w:rPr>
          <w:w w:val="110"/>
        </w:rPr>
        <w:t> and near users</w:t>
      </w:r>
      <w:r>
        <w:rPr>
          <w:w w:val="110"/>
        </w:rPr>
        <w:t> in a non-orthogonal</w:t>
      </w:r>
      <w:r>
        <w:rPr>
          <w:spacing w:val="40"/>
          <w:w w:val="110"/>
        </w:rPr>
        <w:t> </w:t>
      </w:r>
      <w:r>
        <w:rPr>
          <w:w w:val="110"/>
        </w:rPr>
        <w:t>based</w:t>
      </w:r>
      <w:r>
        <w:rPr>
          <w:spacing w:val="40"/>
          <w:w w:val="110"/>
        </w:rPr>
        <w:t> </w:t>
      </w:r>
      <w:r>
        <w:rPr>
          <w:w w:val="110"/>
        </w:rPr>
        <w:t>system.</w:t>
      </w:r>
      <w:r>
        <w:rPr>
          <w:spacing w:val="40"/>
          <w:w w:val="110"/>
        </w:rPr>
        <w:t> </w:t>
      </w:r>
      <w:r>
        <w:rPr>
          <w:w w:val="110"/>
        </w:rPr>
        <w:t>L.</w:t>
      </w:r>
      <w:r>
        <w:rPr>
          <w:spacing w:val="40"/>
          <w:w w:val="110"/>
        </w:rPr>
        <w:t> </w:t>
      </w:r>
      <w:r>
        <w:rPr>
          <w:w w:val="110"/>
        </w:rPr>
        <w:t>Zhang</w:t>
      </w:r>
      <w:r>
        <w:rPr>
          <w:spacing w:val="40"/>
          <w:w w:val="110"/>
        </w:rPr>
        <w:t> </w:t>
      </w:r>
      <w:r>
        <w:rPr>
          <w:w w:val="110"/>
        </w:rPr>
        <w:t>et</w:t>
      </w:r>
      <w:r>
        <w:rPr>
          <w:spacing w:val="40"/>
          <w:w w:val="110"/>
        </w:rPr>
        <w:t> </w:t>
      </w:r>
      <w:r>
        <w:rPr>
          <w:w w:val="110"/>
        </w:rPr>
        <w:t>al.</w:t>
      </w:r>
      <w:r>
        <w:rPr>
          <w:spacing w:val="40"/>
          <w:w w:val="110"/>
        </w:rPr>
        <w:t> </w:t>
      </w:r>
      <w:r>
        <w:rPr>
          <w:w w:val="110"/>
        </w:rPr>
        <w:t>[</w:t>
      </w:r>
      <w:hyperlink w:history="true" w:anchor="_bookmark60">
        <w:r>
          <w:rPr>
            <w:color w:val="2196D1"/>
            <w:w w:val="110"/>
          </w:rPr>
          <w:t>38</w:t>
        </w:r>
      </w:hyperlink>
      <w:r>
        <w:rPr>
          <w:w w:val="110"/>
        </w:rPr>
        <w:t>]</w:t>
      </w:r>
      <w:r>
        <w:rPr>
          <w:spacing w:val="40"/>
          <w:w w:val="110"/>
        </w:rPr>
        <w:t> </w:t>
      </w:r>
      <w:r>
        <w:rPr>
          <w:w w:val="110"/>
        </w:rPr>
        <w:t>investigated non-orthogonal</w:t>
      </w:r>
      <w:r>
        <w:rPr>
          <w:w w:val="110"/>
        </w:rPr>
        <w:t> multiplexing</w:t>
      </w:r>
      <w:r>
        <w:rPr>
          <w:w w:val="110"/>
        </w:rPr>
        <w:t> in</w:t>
      </w:r>
      <w:r>
        <w:rPr>
          <w:w w:val="110"/>
        </w:rPr>
        <w:t> 5G-MBMS</w:t>
      </w:r>
      <w:r>
        <w:rPr>
          <w:w w:val="110"/>
        </w:rPr>
        <w:t> in</w:t>
      </w:r>
      <w:r>
        <w:rPr>
          <w:w w:val="110"/>
        </w:rPr>
        <w:t> broadband-broadcast convergence. The first planning of hybrid</w:t>
      </w:r>
      <w:r>
        <w:rPr>
          <w:w w:val="110"/>
        </w:rPr>
        <w:t> CDTB service in standalone and</w:t>
      </w:r>
      <w:r>
        <w:rPr>
          <w:w w:val="110"/>
        </w:rPr>
        <w:t> cooperative</w:t>
      </w:r>
      <w:r>
        <w:rPr>
          <w:w w:val="110"/>
        </w:rPr>
        <w:t> digital</w:t>
      </w:r>
      <w:r>
        <w:rPr>
          <w:w w:val="110"/>
        </w:rPr>
        <w:t> video</w:t>
      </w:r>
      <w:r>
        <w:rPr>
          <w:w w:val="110"/>
        </w:rPr>
        <w:t> broadcasting-next</w:t>
      </w:r>
      <w:r>
        <w:rPr>
          <w:w w:val="110"/>
        </w:rPr>
        <w:t> generation</w:t>
      </w:r>
      <w:r>
        <w:rPr>
          <w:w w:val="110"/>
        </w:rPr>
        <w:t> handheld (DVB-NGH)</w:t>
      </w:r>
      <w:r>
        <w:rPr>
          <w:spacing w:val="8"/>
          <w:w w:val="110"/>
        </w:rPr>
        <w:t> </w:t>
      </w:r>
      <w:r>
        <w:rPr>
          <w:w w:val="110"/>
        </w:rPr>
        <w:t>and</w:t>
      </w:r>
      <w:r>
        <w:rPr>
          <w:spacing w:val="8"/>
          <w:w w:val="110"/>
        </w:rPr>
        <w:t> </w:t>
      </w:r>
      <w:r>
        <w:rPr>
          <w:w w:val="110"/>
        </w:rPr>
        <w:t>LTE</w:t>
      </w:r>
      <w:r>
        <w:rPr>
          <w:spacing w:val="7"/>
          <w:w w:val="110"/>
        </w:rPr>
        <w:t> </w:t>
      </w:r>
      <w:r>
        <w:rPr>
          <w:w w:val="110"/>
        </w:rPr>
        <w:t>model</w:t>
      </w:r>
      <w:r>
        <w:rPr>
          <w:spacing w:val="7"/>
          <w:w w:val="110"/>
        </w:rPr>
        <w:t> </w:t>
      </w:r>
      <w:r>
        <w:rPr>
          <w:w w:val="110"/>
        </w:rPr>
        <w:t>presented</w:t>
      </w:r>
      <w:r>
        <w:rPr>
          <w:spacing w:val="9"/>
          <w:w w:val="110"/>
        </w:rPr>
        <w:t> </w:t>
      </w:r>
      <w:r>
        <w:rPr>
          <w:w w:val="110"/>
        </w:rPr>
        <w:t>in</w:t>
      </w:r>
      <w:r>
        <w:rPr>
          <w:spacing w:val="7"/>
          <w:w w:val="110"/>
        </w:rPr>
        <w:t> </w:t>
      </w:r>
      <w:r>
        <w:rPr>
          <w:w w:val="110"/>
        </w:rPr>
        <w:t>Ref.</w:t>
      </w:r>
      <w:r>
        <w:rPr>
          <w:spacing w:val="8"/>
          <w:w w:val="110"/>
        </w:rPr>
        <w:t> </w:t>
      </w:r>
      <w:r>
        <w:rPr>
          <w:w w:val="110"/>
        </w:rPr>
        <w:t>[</w:t>
      </w:r>
      <w:hyperlink w:history="true" w:anchor="_bookmark61">
        <w:r>
          <w:rPr>
            <w:color w:val="2196D1"/>
            <w:w w:val="110"/>
          </w:rPr>
          <w:t>39</w:t>
        </w:r>
      </w:hyperlink>
      <w:r>
        <w:rPr>
          <w:w w:val="110"/>
        </w:rPr>
        <w:t>].</w:t>
      </w:r>
      <w:r>
        <w:rPr>
          <w:spacing w:val="8"/>
          <w:w w:val="110"/>
        </w:rPr>
        <w:t> </w:t>
      </w:r>
      <w:r>
        <w:rPr>
          <w:w w:val="110"/>
        </w:rPr>
        <w:t>Tusha</w:t>
      </w:r>
      <w:r>
        <w:rPr>
          <w:spacing w:val="7"/>
          <w:w w:val="110"/>
        </w:rPr>
        <w:t> </w:t>
      </w:r>
      <w:r>
        <w:rPr>
          <w:w w:val="110"/>
        </w:rPr>
        <w:t>et</w:t>
      </w:r>
      <w:r>
        <w:rPr>
          <w:spacing w:val="8"/>
          <w:w w:val="110"/>
        </w:rPr>
        <w:t> </w:t>
      </w:r>
      <w:r>
        <w:rPr>
          <w:w w:val="110"/>
        </w:rPr>
        <w:t>al.</w:t>
      </w:r>
      <w:r>
        <w:rPr>
          <w:spacing w:val="8"/>
          <w:w w:val="110"/>
        </w:rPr>
        <w:t> </w:t>
      </w:r>
      <w:r>
        <w:rPr>
          <w:spacing w:val="-4"/>
          <w:w w:val="110"/>
        </w:rPr>
        <w:t>[</w:t>
      </w:r>
      <w:hyperlink w:history="true" w:anchor="_bookmark62">
        <w:r>
          <w:rPr>
            <w:color w:val="2196D1"/>
            <w:spacing w:val="-4"/>
            <w:w w:val="110"/>
          </w:rPr>
          <w:t>40</w:t>
        </w:r>
      </w:hyperlink>
      <w:r>
        <w:rPr>
          <w:spacing w:val="-4"/>
          <w:w w:val="110"/>
        </w:rPr>
        <w:t>]</w:t>
      </w:r>
    </w:p>
    <w:p>
      <w:pPr>
        <w:pStyle w:val="BodyText"/>
        <w:spacing w:line="273" w:lineRule="auto" w:before="91"/>
        <w:ind w:left="131" w:right="110"/>
        <w:jc w:val="both"/>
      </w:pPr>
      <w:r>
        <w:rPr/>
        <w:br w:type="column"/>
      </w:r>
      <w:r>
        <w:rPr>
          <w:w w:val="110"/>
        </w:rPr>
        <w:t>suggested</w:t>
      </w:r>
      <w:r>
        <w:rPr>
          <w:spacing w:val="40"/>
          <w:w w:val="110"/>
        </w:rPr>
        <w:t>  </w:t>
      </w:r>
      <w:r>
        <w:rPr>
          <w:w w:val="110"/>
        </w:rPr>
        <w:t>a</w:t>
      </w:r>
      <w:r>
        <w:rPr>
          <w:spacing w:val="40"/>
          <w:w w:val="110"/>
        </w:rPr>
        <w:t>  </w:t>
      </w:r>
      <w:r>
        <w:rPr>
          <w:w w:val="110"/>
        </w:rPr>
        <w:t>hybrid</w:t>
      </w:r>
      <w:r>
        <w:rPr>
          <w:spacing w:val="40"/>
          <w:w w:val="110"/>
        </w:rPr>
        <w:t>  </w:t>
      </w:r>
      <w:r>
        <w:rPr>
          <w:w w:val="110"/>
        </w:rPr>
        <w:t>power</w:t>
      </w:r>
      <w:r>
        <w:rPr>
          <w:spacing w:val="40"/>
          <w:w w:val="110"/>
        </w:rPr>
        <w:t>  </w:t>
      </w:r>
      <w:r>
        <w:rPr>
          <w:w w:val="110"/>
        </w:rPr>
        <w:t>domain</w:t>
      </w:r>
      <w:r>
        <w:rPr>
          <w:spacing w:val="40"/>
          <w:w w:val="110"/>
        </w:rPr>
        <w:t>  </w:t>
      </w:r>
      <w:r>
        <w:rPr>
          <w:w w:val="110"/>
        </w:rPr>
        <w:t>utilizing</w:t>
      </w:r>
      <w:r>
        <w:rPr>
          <w:spacing w:val="40"/>
          <w:w w:val="110"/>
        </w:rPr>
        <w:t>  </w:t>
      </w:r>
      <w:r>
        <w:rPr>
          <w:w w:val="110"/>
        </w:rPr>
        <w:t>an orthogonal/non-orthogonal</w:t>
      </w:r>
      <w:r>
        <w:rPr>
          <w:w w:val="110"/>
        </w:rPr>
        <w:t> configuration</w:t>
      </w:r>
      <w:r>
        <w:rPr>
          <w:w w:val="110"/>
        </w:rPr>
        <w:t> for</w:t>
      </w:r>
      <w:r>
        <w:rPr>
          <w:w w:val="110"/>
        </w:rPr>
        <w:t> downlink</w:t>
      </w:r>
      <w:r>
        <w:rPr>
          <w:w w:val="110"/>
        </w:rPr>
        <w:t> transmission with</w:t>
      </w:r>
      <w:r>
        <w:rPr>
          <w:w w:val="110"/>
        </w:rPr>
        <w:t> two</w:t>
      </w:r>
      <w:r>
        <w:rPr>
          <w:w w:val="110"/>
        </w:rPr>
        <w:t> user</w:t>
      </w:r>
      <w:r>
        <w:rPr>
          <w:w w:val="110"/>
        </w:rPr>
        <w:t> devices</w:t>
      </w:r>
      <w:r>
        <w:rPr>
          <w:w w:val="110"/>
        </w:rPr>
        <w:t> (UDs).</w:t>
      </w:r>
      <w:r>
        <w:rPr>
          <w:w w:val="110"/>
        </w:rPr>
        <w:t> Al-Abbasi</w:t>
      </w:r>
      <w:r>
        <w:rPr>
          <w:w w:val="110"/>
        </w:rPr>
        <w:t> et</w:t>
      </w:r>
      <w:r>
        <w:rPr>
          <w:w w:val="110"/>
        </w:rPr>
        <w:t> al.</w:t>
      </w:r>
      <w:r>
        <w:rPr>
          <w:w w:val="110"/>
        </w:rPr>
        <w:t> [</w:t>
      </w:r>
      <w:hyperlink w:history="true" w:anchor="_bookmark63">
        <w:r>
          <w:rPr>
            <w:color w:val="2196D1"/>
            <w:w w:val="110"/>
          </w:rPr>
          <w:t>41</w:t>
        </w:r>
      </w:hyperlink>
      <w:r>
        <w:rPr>
          <w:w w:val="110"/>
        </w:rPr>
        <w:t>]</w:t>
      </w:r>
      <w:r>
        <w:rPr>
          <w:w w:val="110"/>
        </w:rPr>
        <w:t> according</w:t>
      </w:r>
      <w:r>
        <w:rPr>
          <w:w w:val="110"/>
        </w:rPr>
        <w:t> to</w:t>
      </w:r>
      <w:r>
        <w:rPr>
          <w:w w:val="110"/>
        </w:rPr>
        <w:t> the varying channel conditions proposed multiple access power allocation techniques</w:t>
      </w:r>
      <w:r>
        <w:rPr>
          <w:spacing w:val="16"/>
          <w:w w:val="110"/>
        </w:rPr>
        <w:t> </w:t>
      </w:r>
      <w:r>
        <w:rPr>
          <w:w w:val="110"/>
        </w:rPr>
        <w:t>that</w:t>
      </w:r>
      <w:r>
        <w:rPr>
          <w:spacing w:val="15"/>
          <w:w w:val="110"/>
        </w:rPr>
        <w:t> </w:t>
      </w:r>
      <w:r>
        <w:rPr>
          <w:w w:val="110"/>
        </w:rPr>
        <w:t>combine</w:t>
      </w:r>
      <w:r>
        <w:rPr>
          <w:spacing w:val="15"/>
          <w:w w:val="110"/>
        </w:rPr>
        <w:t> </w:t>
      </w:r>
      <w:r>
        <w:rPr>
          <w:w w:val="110"/>
        </w:rPr>
        <w:t>the</w:t>
      </w:r>
      <w:r>
        <w:rPr>
          <w:spacing w:val="17"/>
          <w:w w:val="110"/>
        </w:rPr>
        <w:t> </w:t>
      </w:r>
      <w:r>
        <w:rPr>
          <w:w w:val="110"/>
        </w:rPr>
        <w:t>properties</w:t>
      </w:r>
      <w:r>
        <w:rPr>
          <w:spacing w:val="16"/>
          <w:w w:val="110"/>
        </w:rPr>
        <w:t> </w:t>
      </w:r>
      <w:r>
        <w:rPr>
          <w:w w:val="110"/>
        </w:rPr>
        <w:t>of</w:t>
      </w:r>
      <w:r>
        <w:rPr>
          <w:spacing w:val="16"/>
          <w:w w:val="110"/>
        </w:rPr>
        <w:t> </w:t>
      </w:r>
      <w:r>
        <w:rPr>
          <w:w w:val="110"/>
        </w:rPr>
        <w:t>NOMA</w:t>
      </w:r>
      <w:r>
        <w:rPr>
          <w:spacing w:val="16"/>
          <w:w w:val="110"/>
        </w:rPr>
        <w:t> </w:t>
      </w:r>
      <w:r>
        <w:rPr>
          <w:w w:val="110"/>
        </w:rPr>
        <w:t>and</w:t>
      </w:r>
      <w:r>
        <w:rPr>
          <w:spacing w:val="15"/>
          <w:w w:val="110"/>
        </w:rPr>
        <w:t> </w:t>
      </w:r>
      <w:r>
        <w:rPr>
          <w:w w:val="110"/>
        </w:rPr>
        <w:t>the</w:t>
      </w:r>
      <w:r>
        <w:rPr>
          <w:spacing w:val="16"/>
          <w:w w:val="110"/>
        </w:rPr>
        <w:t> </w:t>
      </w:r>
      <w:r>
        <w:rPr>
          <w:spacing w:val="-2"/>
          <w:w w:val="110"/>
        </w:rPr>
        <w:t>orthogonal</w:t>
      </w:r>
    </w:p>
    <w:p>
      <w:pPr>
        <w:spacing w:after="0" w:line="273" w:lineRule="auto"/>
        <w:jc w:val="both"/>
        <w:sectPr>
          <w:type w:val="continuous"/>
          <w:pgSz w:w="11910" w:h="15880"/>
          <w:pgMar w:header="660" w:footer="544" w:top="620" w:bottom="280" w:left="620" w:right="640"/>
          <w:cols w:num="2" w:equalWidth="0">
            <w:col w:w="5194" w:space="186"/>
            <w:col w:w="5270"/>
          </w:cols>
        </w:sectPr>
      </w:pPr>
    </w:p>
    <w:p>
      <w:pPr>
        <w:pStyle w:val="BodyText"/>
        <w:spacing w:before="1"/>
        <w:rPr>
          <w:sz w:val="10"/>
        </w:rPr>
      </w:pPr>
    </w:p>
    <w:p>
      <w:pPr>
        <w:spacing w:after="0"/>
        <w:rPr>
          <w:sz w:val="10"/>
        </w:rPr>
        <w:sectPr>
          <w:pgSz w:w="11910" w:h="15880"/>
          <w:pgMar w:header="660" w:footer="544" w:top="860" w:bottom="740" w:left="620" w:right="640"/>
        </w:sectPr>
      </w:pPr>
    </w:p>
    <w:p>
      <w:pPr>
        <w:pStyle w:val="BodyText"/>
        <w:spacing w:line="273" w:lineRule="auto" w:before="91"/>
        <w:ind w:left="131" w:right="38"/>
        <w:jc w:val="both"/>
      </w:pPr>
      <w:r>
        <w:rPr>
          <w:w w:val="110"/>
        </w:rPr>
        <w:t>frequency</w:t>
      </w:r>
      <w:r>
        <w:rPr>
          <w:spacing w:val="-7"/>
          <w:w w:val="110"/>
        </w:rPr>
        <w:t> </w:t>
      </w:r>
      <w:r>
        <w:rPr>
          <w:w w:val="110"/>
        </w:rPr>
        <w:t>division</w:t>
      </w:r>
      <w:r>
        <w:rPr>
          <w:spacing w:val="-8"/>
          <w:w w:val="110"/>
        </w:rPr>
        <w:t> </w:t>
      </w:r>
      <w:r>
        <w:rPr>
          <w:w w:val="110"/>
        </w:rPr>
        <w:t>multiple</w:t>
      </w:r>
      <w:r>
        <w:rPr>
          <w:spacing w:val="-8"/>
          <w:w w:val="110"/>
        </w:rPr>
        <w:t> </w:t>
      </w:r>
      <w:r>
        <w:rPr>
          <w:w w:val="110"/>
        </w:rPr>
        <w:t>access</w:t>
      </w:r>
      <w:r>
        <w:rPr>
          <w:spacing w:val="-8"/>
          <w:w w:val="110"/>
        </w:rPr>
        <w:t> </w:t>
      </w:r>
      <w:r>
        <w:rPr>
          <w:w w:val="110"/>
        </w:rPr>
        <w:t>(OFDMA).</w:t>
      </w:r>
      <w:r>
        <w:rPr>
          <w:spacing w:val="-8"/>
          <w:w w:val="110"/>
        </w:rPr>
        <w:t> </w:t>
      </w:r>
      <w:r>
        <w:rPr>
          <w:w w:val="110"/>
        </w:rPr>
        <w:t>Fam</w:t>
      </w:r>
      <w:r>
        <w:rPr>
          <w:spacing w:val="-8"/>
          <w:w w:val="110"/>
        </w:rPr>
        <w:t> </w:t>
      </w:r>
      <w:r>
        <w:rPr>
          <w:w w:val="110"/>
        </w:rPr>
        <w:t>et</w:t>
      </w:r>
      <w:r>
        <w:rPr>
          <w:spacing w:val="-7"/>
          <w:w w:val="110"/>
        </w:rPr>
        <w:t> </w:t>
      </w:r>
      <w:r>
        <w:rPr>
          <w:w w:val="110"/>
        </w:rPr>
        <w:t>al.</w:t>
      </w:r>
      <w:r>
        <w:rPr>
          <w:spacing w:val="-8"/>
          <w:w w:val="110"/>
        </w:rPr>
        <w:t> </w:t>
      </w:r>
      <w:r>
        <w:rPr>
          <w:w w:val="110"/>
        </w:rPr>
        <w:t>[</w:t>
      </w:r>
      <w:hyperlink w:history="true" w:anchor="_bookmark64">
        <w:r>
          <w:rPr>
            <w:color w:val="2196D1"/>
            <w:w w:val="110"/>
          </w:rPr>
          <w:t>42</w:t>
        </w:r>
      </w:hyperlink>
      <w:r>
        <w:rPr>
          <w:w w:val="110"/>
        </w:rPr>
        <w:t>]</w:t>
      </w:r>
      <w:r>
        <w:rPr>
          <w:spacing w:val="-8"/>
          <w:w w:val="110"/>
        </w:rPr>
        <w:t> </w:t>
      </w:r>
      <w:r>
        <w:rPr>
          <w:w w:val="110"/>
        </w:rPr>
        <w:t>proposed both</w:t>
      </w:r>
      <w:r>
        <w:rPr>
          <w:w w:val="110"/>
        </w:rPr>
        <w:t> unicast and</w:t>
      </w:r>
      <w:r>
        <w:rPr>
          <w:w w:val="110"/>
        </w:rPr>
        <w:t> broadcast</w:t>
      </w:r>
      <w:r>
        <w:rPr>
          <w:w w:val="110"/>
        </w:rPr>
        <w:t> systems</w:t>
      </w:r>
      <w:r>
        <w:rPr>
          <w:w w:val="110"/>
        </w:rPr>
        <w:t> are</w:t>
      </w:r>
      <w:r>
        <w:rPr>
          <w:w w:val="110"/>
        </w:rPr>
        <w:t> optimally</w:t>
      </w:r>
      <w:r>
        <w:rPr>
          <w:w w:val="110"/>
        </w:rPr>
        <w:t> used</w:t>
      </w:r>
      <w:r>
        <w:rPr>
          <w:w w:val="110"/>
        </w:rPr>
        <w:t> in</w:t>
      </w:r>
      <w:r>
        <w:rPr>
          <w:w w:val="110"/>
        </w:rPr>
        <w:t> a</w:t>
      </w:r>
      <w:r>
        <w:rPr>
          <w:w w:val="110"/>
        </w:rPr>
        <w:t> hybrid model.</w:t>
      </w:r>
      <w:r>
        <w:rPr>
          <w:w w:val="110"/>
        </w:rPr>
        <w:t> Lykougiotis</w:t>
      </w:r>
      <w:r>
        <w:rPr>
          <w:w w:val="110"/>
        </w:rPr>
        <w:t> et</w:t>
      </w:r>
      <w:r>
        <w:rPr>
          <w:w w:val="110"/>
        </w:rPr>
        <w:t> al.</w:t>
      </w:r>
      <w:r>
        <w:rPr>
          <w:w w:val="110"/>
        </w:rPr>
        <w:t> Chen</w:t>
      </w:r>
      <w:r>
        <w:rPr>
          <w:w w:val="110"/>
        </w:rPr>
        <w:t> et</w:t>
      </w:r>
      <w:r>
        <w:rPr>
          <w:w w:val="110"/>
        </w:rPr>
        <w:t> al.</w:t>
      </w:r>
      <w:r>
        <w:rPr>
          <w:w w:val="110"/>
        </w:rPr>
        <w:t> [</w:t>
      </w:r>
      <w:hyperlink w:history="true" w:anchor="_bookmark65">
        <w:r>
          <w:rPr>
            <w:color w:val="2196D1"/>
            <w:w w:val="110"/>
          </w:rPr>
          <w:t>43</w:t>
        </w:r>
      </w:hyperlink>
      <w:r>
        <w:rPr>
          <w:w w:val="110"/>
        </w:rPr>
        <w:t>]</w:t>
      </w:r>
      <w:r>
        <w:rPr>
          <w:w w:val="110"/>
        </w:rPr>
        <w:t> proposed</w:t>
      </w:r>
      <w:r>
        <w:rPr>
          <w:w w:val="110"/>
        </w:rPr>
        <w:t> to</w:t>
      </w:r>
      <w:r>
        <w:rPr>
          <w:w w:val="110"/>
        </w:rPr>
        <w:t> incorporate multicast</w:t>
      </w:r>
      <w:r>
        <w:rPr>
          <w:spacing w:val="26"/>
          <w:w w:val="110"/>
        </w:rPr>
        <w:t>  </w:t>
      </w:r>
      <w:r>
        <w:rPr>
          <w:w w:val="110"/>
        </w:rPr>
        <w:t>and</w:t>
      </w:r>
      <w:r>
        <w:rPr>
          <w:spacing w:val="26"/>
          <w:w w:val="110"/>
        </w:rPr>
        <w:t>  </w:t>
      </w:r>
      <w:r>
        <w:rPr>
          <w:w w:val="110"/>
        </w:rPr>
        <w:t>unicast</w:t>
      </w:r>
      <w:r>
        <w:rPr>
          <w:spacing w:val="26"/>
          <w:w w:val="110"/>
        </w:rPr>
        <w:t>  </w:t>
      </w:r>
      <w:r>
        <w:rPr>
          <w:w w:val="110"/>
        </w:rPr>
        <w:t>services</w:t>
      </w:r>
      <w:r>
        <w:rPr>
          <w:spacing w:val="27"/>
          <w:w w:val="110"/>
        </w:rPr>
        <w:t>  </w:t>
      </w:r>
      <w:r>
        <w:rPr>
          <w:w w:val="110"/>
        </w:rPr>
        <w:t>into</w:t>
      </w:r>
      <w:r>
        <w:rPr>
          <w:spacing w:val="26"/>
          <w:w w:val="110"/>
        </w:rPr>
        <w:t>  </w:t>
      </w:r>
      <w:r>
        <w:rPr>
          <w:w w:val="110"/>
        </w:rPr>
        <w:t>cellular</w:t>
      </w:r>
      <w:r>
        <w:rPr>
          <w:spacing w:val="27"/>
          <w:w w:val="110"/>
        </w:rPr>
        <w:t>  </w:t>
      </w:r>
      <w:r>
        <w:rPr>
          <w:w w:val="110"/>
        </w:rPr>
        <w:t>networks</w:t>
      </w:r>
      <w:r>
        <w:rPr>
          <w:spacing w:val="26"/>
          <w:w w:val="110"/>
        </w:rPr>
        <w:t>  </w:t>
      </w:r>
      <w:r>
        <w:rPr>
          <w:w w:val="110"/>
        </w:rPr>
        <w:t>using</w:t>
      </w:r>
      <w:r>
        <w:rPr>
          <w:spacing w:val="26"/>
          <w:w w:val="110"/>
        </w:rPr>
        <w:t>  </w:t>
      </w:r>
      <w:r>
        <w:rPr>
          <w:spacing w:val="-12"/>
          <w:w w:val="110"/>
        </w:rPr>
        <w:t>a</w:t>
      </w:r>
    </w:p>
    <w:p>
      <w:pPr>
        <w:spacing w:before="115"/>
        <w:ind w:left="131" w:right="0" w:firstLine="0"/>
        <w:jc w:val="left"/>
        <w:rPr>
          <w:b/>
          <w:sz w:val="14"/>
        </w:rPr>
      </w:pPr>
      <w:r>
        <w:rPr/>
        <w:br w:type="column"/>
      </w:r>
      <w:bookmarkStart w:name="_bookmark4" w:id="8"/>
      <w:bookmarkEnd w:id="8"/>
      <w:r>
        <w:rPr/>
      </w:r>
      <w:r>
        <w:rPr>
          <w:b/>
          <w:w w:val="110"/>
          <w:sz w:val="14"/>
        </w:rPr>
        <w:t>Table</w:t>
      </w:r>
      <w:r>
        <w:rPr>
          <w:b/>
          <w:spacing w:val="1"/>
          <w:w w:val="110"/>
          <w:sz w:val="14"/>
        </w:rPr>
        <w:t> </w:t>
      </w:r>
      <w:r>
        <w:rPr>
          <w:b/>
          <w:spacing w:val="-10"/>
          <w:w w:val="110"/>
          <w:sz w:val="14"/>
        </w:rPr>
        <w:t>2</w:t>
      </w:r>
    </w:p>
    <w:p>
      <w:pPr>
        <w:spacing w:line="285" w:lineRule="auto" w:before="31"/>
        <w:ind w:left="131" w:right="0" w:firstLine="0"/>
        <w:jc w:val="left"/>
        <w:rPr>
          <w:sz w:val="14"/>
        </w:rPr>
      </w:pPr>
      <w:r>
        <w:rPr>
          <w:w w:val="110"/>
          <w:sz w:val="14"/>
        </w:rPr>
        <w:t>An overview of most literature researches on hybrid broadcast and </w:t>
      </w:r>
      <w:r>
        <w:rPr>
          <w:w w:val="110"/>
          <w:sz w:val="14"/>
        </w:rPr>
        <w:t>broadband</w:t>
      </w:r>
      <w:r>
        <w:rPr>
          <w:spacing w:val="80"/>
          <w:w w:val="110"/>
          <w:sz w:val="14"/>
        </w:rPr>
        <w:t> </w:t>
      </w:r>
      <w:r>
        <w:rPr>
          <w:w w:val="110"/>
          <w:sz w:val="14"/>
        </w:rPr>
        <w:t>technologies in recent decade.</w:t>
      </w:r>
    </w:p>
    <w:p>
      <w:pPr>
        <w:pStyle w:val="BodyText"/>
        <w:spacing w:line="20" w:lineRule="exact"/>
        <w:ind w:left="131"/>
        <w:rPr>
          <w:sz w:val="2"/>
        </w:rPr>
      </w:pPr>
      <w:r>
        <w:rPr>
          <w:sz w:val="2"/>
        </w:rPr>
        <mc:AlternateContent>
          <mc:Choice Requires="wps">
            <w:drawing>
              <wp:inline distT="0" distB="0" distL="0" distR="0">
                <wp:extent cx="3188970" cy="6350"/>
                <wp:effectExtent l="0" t="0" r="0" b="0"/>
                <wp:docPr id="33" name="Group 33"/>
                <wp:cNvGraphicFramePr>
                  <a:graphicFrameLocks/>
                </wp:cNvGraphicFramePr>
                <a:graphic>
                  <a:graphicData uri="http://schemas.microsoft.com/office/word/2010/wordprocessingGroup">
                    <wpg:wgp>
                      <wpg:cNvPr id="33" name="Group 33"/>
                      <wpg:cNvGrpSpPr/>
                      <wpg:grpSpPr>
                        <a:xfrm>
                          <a:off x="0" y="0"/>
                          <a:ext cx="3188970" cy="6350"/>
                          <a:chExt cx="3188970" cy="6350"/>
                        </a:xfrm>
                      </wpg:grpSpPr>
                      <wps:wsp>
                        <wps:cNvPr id="34" name="Graphic 34"/>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31" coordorigin="0,0" coordsize="5022,10">
                <v:rect style="position:absolute;left:0;top:0;width:5022;height:10" id="docshape32" filled="true" fillcolor="#000000" stroked="false">
                  <v:fill type="solid"/>
                </v:rect>
              </v:group>
            </w:pict>
          </mc:Fallback>
        </mc:AlternateContent>
      </w:r>
      <w:r>
        <w:rPr>
          <w:sz w:val="2"/>
        </w:rPr>
      </w:r>
    </w:p>
    <w:p>
      <w:pPr>
        <w:tabs>
          <w:tab w:pos="1348" w:val="left" w:leader="none"/>
          <w:tab w:pos="1861" w:val="left" w:leader="none"/>
          <w:tab w:pos="3563" w:val="left" w:leader="none"/>
        </w:tabs>
        <w:spacing w:before="69"/>
        <w:ind w:left="251" w:right="0" w:firstLine="0"/>
        <w:jc w:val="left"/>
        <w:rPr>
          <w:sz w:val="12"/>
        </w:rPr>
      </w:pPr>
      <w:r>
        <w:rPr/>
        <mc:AlternateContent>
          <mc:Choice Requires="wps">
            <w:drawing>
              <wp:anchor distT="0" distB="0" distL="0" distR="0" allowOverlap="1" layoutInCell="1" locked="0" behindDoc="0" simplePos="0" relativeHeight="15740416">
                <wp:simplePos x="0" y="0"/>
                <wp:positionH relativeFrom="page">
                  <wp:posOffset>3893870</wp:posOffset>
                </wp:positionH>
                <wp:positionV relativeFrom="paragraph">
                  <wp:posOffset>165990</wp:posOffset>
                </wp:positionV>
                <wp:extent cx="3188970" cy="635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3188970" cy="6350"/>
                        </a:xfrm>
                        <a:custGeom>
                          <a:avLst/>
                          <a:gdLst/>
                          <a:ahLst/>
                          <a:cxnLst/>
                          <a:rect l="l" t="t" r="r" b="b"/>
                          <a:pathLst>
                            <a:path w="3188970" h="6350">
                              <a:moveTo>
                                <a:pt x="3188436" y="0"/>
                              </a:moveTo>
                              <a:lnTo>
                                <a:pt x="3188436" y="0"/>
                              </a:ln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13.070087pt;width:251.058012pt;height:.498pt;mso-position-horizontal-relative:page;mso-position-vertical-relative:paragraph;z-index:15740416" id="docshape33" filled="true" fillcolor="#000000" stroked="false">
                <v:fill type="solid"/>
                <w10:wrap type="none"/>
              </v:rect>
            </w:pict>
          </mc:Fallback>
        </mc:AlternateContent>
      </w:r>
      <w:r>
        <w:rPr>
          <w:spacing w:val="-2"/>
          <w:w w:val="115"/>
          <w:sz w:val="12"/>
        </w:rPr>
        <w:t>Authors</w:t>
      </w:r>
      <w:r>
        <w:rPr>
          <w:sz w:val="12"/>
        </w:rPr>
        <w:tab/>
      </w:r>
      <w:r>
        <w:rPr>
          <w:spacing w:val="-4"/>
          <w:w w:val="115"/>
          <w:sz w:val="12"/>
        </w:rPr>
        <w:t>Year</w:t>
      </w:r>
      <w:r>
        <w:rPr>
          <w:sz w:val="12"/>
        </w:rPr>
        <w:tab/>
      </w:r>
      <w:r>
        <w:rPr>
          <w:spacing w:val="-2"/>
          <w:w w:val="115"/>
          <w:sz w:val="12"/>
        </w:rPr>
        <w:t>Objective</w:t>
      </w:r>
      <w:r>
        <w:rPr>
          <w:sz w:val="12"/>
        </w:rPr>
        <w:tab/>
      </w:r>
      <w:r>
        <w:rPr>
          <w:spacing w:val="-2"/>
          <w:w w:val="115"/>
          <w:sz w:val="12"/>
        </w:rPr>
        <w:t>Method</w:t>
      </w:r>
    </w:p>
    <w:p>
      <w:pPr>
        <w:spacing w:after="0"/>
        <w:jc w:val="left"/>
        <w:rPr>
          <w:sz w:val="12"/>
        </w:rPr>
        <w:sectPr>
          <w:type w:val="continuous"/>
          <w:pgSz w:w="11910" w:h="15880"/>
          <w:pgMar w:header="660" w:footer="544" w:top="620" w:bottom="280" w:left="620" w:right="640"/>
          <w:cols w:num="2" w:equalWidth="0">
            <w:col w:w="5194" w:space="186"/>
            <w:col w:w="5270"/>
          </w:cols>
        </w:sectPr>
      </w:pPr>
    </w:p>
    <w:p>
      <w:pPr>
        <w:pStyle w:val="BodyText"/>
        <w:spacing w:line="273" w:lineRule="auto"/>
        <w:ind w:left="131" w:right="38"/>
        <w:jc w:val="both"/>
      </w:pPr>
      <w:r>
        <w:rPr>
          <w:spacing w:val="-2"/>
          <w:w w:val="110"/>
        </w:rPr>
        <w:t>non-orthogonal transmission configuration based on the LDM</w:t>
      </w:r>
      <w:r>
        <w:rPr>
          <w:spacing w:val="-4"/>
          <w:w w:val="110"/>
        </w:rPr>
        <w:t> </w:t>
      </w:r>
      <w:r>
        <w:rPr>
          <w:spacing w:val="-2"/>
          <w:w w:val="110"/>
        </w:rPr>
        <w:t>in </w:t>
      </w:r>
      <w:r>
        <w:rPr>
          <w:spacing w:val="-2"/>
          <w:w w:val="110"/>
        </w:rPr>
        <w:t>cellular </w:t>
      </w:r>
      <w:r>
        <w:rPr>
          <w:w w:val="110"/>
        </w:rPr>
        <w:t>networks.</w:t>
      </w:r>
      <w:r>
        <w:rPr>
          <w:spacing w:val="-3"/>
          <w:w w:val="110"/>
        </w:rPr>
        <w:t> </w:t>
      </w:r>
      <w:r>
        <w:rPr>
          <w:w w:val="110"/>
        </w:rPr>
        <w:t>Zhao</w:t>
      </w:r>
      <w:r>
        <w:rPr>
          <w:spacing w:val="-2"/>
          <w:w w:val="110"/>
        </w:rPr>
        <w:t> </w:t>
      </w:r>
      <w:r>
        <w:rPr>
          <w:w w:val="110"/>
        </w:rPr>
        <w:t>et</w:t>
      </w:r>
      <w:r>
        <w:rPr>
          <w:spacing w:val="-3"/>
          <w:w w:val="110"/>
        </w:rPr>
        <w:t> </w:t>
      </w:r>
      <w:r>
        <w:rPr>
          <w:w w:val="110"/>
        </w:rPr>
        <w:t>al.</w:t>
      </w:r>
      <w:r>
        <w:rPr>
          <w:spacing w:val="-3"/>
          <w:w w:val="110"/>
        </w:rPr>
        <w:t> </w:t>
      </w:r>
      <w:r>
        <w:rPr>
          <w:w w:val="110"/>
        </w:rPr>
        <w:t>[</w:t>
      </w:r>
      <w:hyperlink w:history="true" w:anchor="_bookmark66">
        <w:r>
          <w:rPr>
            <w:color w:val="2196D1"/>
            <w:w w:val="110"/>
          </w:rPr>
          <w:t>44</w:t>
        </w:r>
      </w:hyperlink>
      <w:r>
        <w:rPr>
          <w:w w:val="110"/>
        </w:rPr>
        <w:t>]</w:t>
      </w:r>
      <w:r>
        <w:rPr>
          <w:spacing w:val="-3"/>
          <w:w w:val="110"/>
        </w:rPr>
        <w:t> </w:t>
      </w:r>
      <w:r>
        <w:rPr>
          <w:w w:val="110"/>
        </w:rPr>
        <w:t>analyzed</w:t>
      </w:r>
      <w:r>
        <w:rPr>
          <w:spacing w:val="-3"/>
          <w:w w:val="110"/>
        </w:rPr>
        <w:t> </w:t>
      </w:r>
      <w:r>
        <w:rPr>
          <w:w w:val="110"/>
        </w:rPr>
        <w:t>the</w:t>
      </w:r>
      <w:r>
        <w:rPr>
          <w:spacing w:val="-3"/>
          <w:w w:val="110"/>
        </w:rPr>
        <w:t> </w:t>
      </w:r>
      <w:r>
        <w:rPr>
          <w:w w:val="110"/>
        </w:rPr>
        <w:t>performance</w:t>
      </w:r>
      <w:r>
        <w:rPr>
          <w:spacing w:val="-3"/>
          <w:w w:val="110"/>
        </w:rPr>
        <w:t> </w:t>
      </w:r>
      <w:r>
        <w:rPr>
          <w:w w:val="110"/>
        </w:rPr>
        <w:t>gain</w:t>
      </w:r>
      <w:r>
        <w:rPr>
          <w:spacing w:val="-3"/>
          <w:w w:val="110"/>
        </w:rPr>
        <w:t> </w:t>
      </w:r>
      <w:r>
        <w:rPr>
          <w:w w:val="110"/>
        </w:rPr>
        <w:t>of</w:t>
      </w:r>
      <w:r>
        <w:rPr>
          <w:spacing w:val="-3"/>
          <w:w w:val="110"/>
        </w:rPr>
        <w:t> </w:t>
      </w:r>
      <w:r>
        <w:rPr>
          <w:w w:val="110"/>
        </w:rPr>
        <w:t>LDM</w:t>
      </w:r>
      <w:r>
        <w:rPr>
          <w:spacing w:val="-3"/>
          <w:w w:val="110"/>
        </w:rPr>
        <w:t> </w:t>
      </w:r>
      <w:r>
        <w:rPr>
          <w:w w:val="110"/>
        </w:rPr>
        <w:t>over time</w:t>
      </w:r>
      <w:r>
        <w:rPr>
          <w:w w:val="110"/>
        </w:rPr>
        <w:t> division</w:t>
      </w:r>
      <w:r>
        <w:rPr>
          <w:w w:val="110"/>
        </w:rPr>
        <w:t> and</w:t>
      </w:r>
      <w:r>
        <w:rPr>
          <w:w w:val="110"/>
        </w:rPr>
        <w:t> frequency</w:t>
      </w:r>
      <w:r>
        <w:rPr>
          <w:w w:val="110"/>
        </w:rPr>
        <w:t> division</w:t>
      </w:r>
      <w:r>
        <w:rPr>
          <w:w w:val="110"/>
        </w:rPr>
        <w:t> multiplexing</w:t>
      </w:r>
      <w:r>
        <w:rPr>
          <w:w w:val="110"/>
        </w:rPr>
        <w:t> (TDM/FDM)</w:t>
      </w:r>
      <w:r>
        <w:rPr>
          <w:w w:val="110"/>
        </w:rPr>
        <w:t> as</w:t>
      </w:r>
      <w:r>
        <w:rPr>
          <w:w w:val="110"/>
        </w:rPr>
        <w:t> a potential</w:t>
      </w:r>
      <w:r>
        <w:rPr>
          <w:w w:val="110"/>
        </w:rPr>
        <w:t> NOMA</w:t>
      </w:r>
      <w:r>
        <w:rPr>
          <w:w w:val="110"/>
        </w:rPr>
        <w:t> approach</w:t>
      </w:r>
      <w:r>
        <w:rPr>
          <w:w w:val="110"/>
        </w:rPr>
        <w:t> for simultaneous</w:t>
      </w:r>
      <w:r>
        <w:rPr>
          <w:w w:val="110"/>
        </w:rPr>
        <w:t> transmission</w:t>
      </w:r>
      <w:r>
        <w:rPr>
          <w:w w:val="110"/>
        </w:rPr>
        <w:t> of broadcast and unicast messages over cellular networks. Boronat et al. [</w:t>
      </w:r>
      <w:hyperlink w:history="true" w:anchor="_bookmark67">
        <w:r>
          <w:rPr>
            <w:color w:val="2196D1"/>
            <w:w w:val="110"/>
          </w:rPr>
          <w:t>45</w:t>
        </w:r>
      </w:hyperlink>
      <w:r>
        <w:rPr>
          <w:w w:val="110"/>
        </w:rPr>
        <w:t>] intro- duced</w:t>
      </w:r>
      <w:r>
        <w:rPr>
          <w:w w:val="110"/>
        </w:rPr>
        <w:t> the</w:t>
      </w:r>
      <w:r>
        <w:rPr>
          <w:w w:val="110"/>
        </w:rPr>
        <w:t> concept</w:t>
      </w:r>
      <w:r>
        <w:rPr>
          <w:w w:val="110"/>
        </w:rPr>
        <w:t> of</w:t>
      </w:r>
      <w:r>
        <w:rPr>
          <w:w w:val="110"/>
        </w:rPr>
        <w:t> hybrid</w:t>
      </w:r>
      <w:r>
        <w:rPr>
          <w:w w:val="110"/>
        </w:rPr>
        <w:t> TV</w:t>
      </w:r>
      <w:r>
        <w:rPr>
          <w:w w:val="110"/>
        </w:rPr>
        <w:t> media</w:t>
      </w:r>
      <w:r>
        <w:rPr>
          <w:w w:val="110"/>
        </w:rPr>
        <w:t> services</w:t>
      </w:r>
      <w:r>
        <w:rPr>
          <w:w w:val="110"/>
        </w:rPr>
        <w:t> and</w:t>
      </w:r>
      <w:r>
        <w:rPr>
          <w:w w:val="110"/>
        </w:rPr>
        <w:t> media</w:t>
      </w:r>
      <w:r>
        <w:rPr>
          <w:w w:val="110"/>
        </w:rPr>
        <w:t> sync</w:t>
      </w:r>
      <w:r>
        <w:rPr>
          <w:w w:val="110"/>
        </w:rPr>
        <w:t> is illustrated.</w:t>
      </w:r>
      <w:r>
        <w:rPr>
          <w:w w:val="110"/>
        </w:rPr>
        <w:t> L.</w:t>
      </w:r>
      <w:r>
        <w:rPr>
          <w:w w:val="110"/>
        </w:rPr>
        <w:t> Zhang</w:t>
      </w:r>
      <w:r>
        <w:rPr>
          <w:w w:val="110"/>
        </w:rPr>
        <w:t> et</w:t>
      </w:r>
      <w:r>
        <w:rPr>
          <w:w w:val="110"/>
        </w:rPr>
        <w:t> al.</w:t>
      </w:r>
      <w:r>
        <w:rPr>
          <w:w w:val="110"/>
        </w:rPr>
        <w:t> [</w:t>
      </w:r>
      <w:hyperlink w:history="true" w:anchor="_bookmark68">
        <w:r>
          <w:rPr>
            <w:color w:val="2196D1"/>
            <w:w w:val="110"/>
          </w:rPr>
          <w:t>46</w:t>
        </w:r>
      </w:hyperlink>
      <w:r>
        <w:rPr>
          <w:w w:val="110"/>
        </w:rPr>
        <w:t>]</w:t>
      </w:r>
      <w:r>
        <w:rPr>
          <w:w w:val="110"/>
        </w:rPr>
        <w:t> characterized</w:t>
      </w:r>
      <w:r>
        <w:rPr>
          <w:w w:val="110"/>
        </w:rPr>
        <w:t> and</w:t>
      </w:r>
      <w:r>
        <w:rPr>
          <w:w w:val="110"/>
        </w:rPr>
        <w:t> optimized</w:t>
      </w:r>
      <w:r>
        <w:rPr>
          <w:w w:val="110"/>
        </w:rPr>
        <w:t> cellular service</w:t>
      </w:r>
      <w:r>
        <w:rPr>
          <w:spacing w:val="-13"/>
          <w:w w:val="110"/>
        </w:rPr>
        <w:t> </w:t>
      </w:r>
      <w:r>
        <w:rPr>
          <w:w w:val="110"/>
        </w:rPr>
        <w:t>transfer</w:t>
      </w:r>
      <w:r>
        <w:rPr>
          <w:spacing w:val="-11"/>
          <w:w w:val="110"/>
        </w:rPr>
        <w:t> </w:t>
      </w:r>
      <w:r>
        <w:rPr>
          <w:w w:val="110"/>
        </w:rPr>
        <w:t>in</w:t>
      </w:r>
      <w:r>
        <w:rPr>
          <w:spacing w:val="-11"/>
          <w:w w:val="110"/>
        </w:rPr>
        <w:t> </w:t>
      </w:r>
      <w:r>
        <w:rPr>
          <w:w w:val="110"/>
        </w:rPr>
        <w:t>LDM-based</w:t>
      </w:r>
      <w:r>
        <w:rPr>
          <w:spacing w:val="-11"/>
          <w:w w:val="110"/>
        </w:rPr>
        <w:t> </w:t>
      </w:r>
      <w:r>
        <w:rPr>
          <w:w w:val="110"/>
        </w:rPr>
        <w:t>future</w:t>
      </w:r>
      <w:r>
        <w:rPr>
          <w:spacing w:val="-11"/>
          <w:w w:val="110"/>
        </w:rPr>
        <w:t> </w:t>
      </w:r>
      <w:r>
        <w:rPr>
          <w:w w:val="110"/>
        </w:rPr>
        <w:t>generation</w:t>
      </w:r>
      <w:r>
        <w:rPr>
          <w:spacing w:val="-11"/>
          <w:w w:val="110"/>
        </w:rPr>
        <w:t> </w:t>
      </w:r>
      <w:r>
        <w:rPr>
          <w:w w:val="110"/>
        </w:rPr>
        <w:t>DTV</w:t>
      </w:r>
      <w:r>
        <w:rPr>
          <w:spacing w:val="-11"/>
          <w:w w:val="110"/>
        </w:rPr>
        <w:t> </w:t>
      </w:r>
      <w:r>
        <w:rPr>
          <w:w w:val="110"/>
        </w:rPr>
        <w:t>systems.</w:t>
      </w:r>
      <w:r>
        <w:rPr>
          <w:spacing w:val="-11"/>
          <w:w w:val="110"/>
        </w:rPr>
        <w:t> </w:t>
      </w:r>
      <w:r>
        <w:rPr>
          <w:w w:val="110"/>
        </w:rPr>
        <w:t>Christo- doulou</w:t>
      </w:r>
      <w:r>
        <w:rPr>
          <w:w w:val="110"/>
        </w:rPr>
        <w:t> et</w:t>
      </w:r>
      <w:r>
        <w:rPr>
          <w:w w:val="110"/>
        </w:rPr>
        <w:t> al.</w:t>
      </w:r>
      <w:r>
        <w:rPr>
          <w:w w:val="110"/>
        </w:rPr>
        <w:t> [</w:t>
      </w:r>
      <w:hyperlink w:history="true" w:anchor="_bookmark46">
        <w:r>
          <w:rPr>
            <w:color w:val="2196D1"/>
            <w:w w:val="110"/>
          </w:rPr>
          <w:t>21</w:t>
        </w:r>
      </w:hyperlink>
      <w:r>
        <w:rPr>
          <w:w w:val="110"/>
        </w:rPr>
        <w:t>] presented</w:t>
      </w:r>
      <w:r>
        <w:rPr>
          <w:w w:val="110"/>
        </w:rPr>
        <w:t> an</w:t>
      </w:r>
      <w:r>
        <w:rPr>
          <w:w w:val="110"/>
        </w:rPr>
        <w:t> LTE</w:t>
      </w:r>
      <w:r>
        <w:rPr>
          <w:w w:val="110"/>
        </w:rPr>
        <w:t> hybrid</w:t>
      </w:r>
      <w:r>
        <w:rPr>
          <w:w w:val="110"/>
        </w:rPr>
        <w:t> unicast</w:t>
      </w:r>
      <w:r>
        <w:rPr>
          <w:w w:val="110"/>
        </w:rPr>
        <w:t> broadcast content delivery</w:t>
      </w:r>
      <w:r>
        <w:rPr>
          <w:spacing w:val="78"/>
          <w:w w:val="150"/>
        </w:rPr>
        <w:t> </w:t>
      </w:r>
      <w:r>
        <w:rPr>
          <w:w w:val="110"/>
        </w:rPr>
        <w:t>configuration.</w:t>
      </w:r>
      <w:r>
        <w:rPr>
          <w:spacing w:val="76"/>
          <w:w w:val="150"/>
        </w:rPr>
        <w:t> </w:t>
      </w:r>
      <w:r>
        <w:rPr>
          <w:w w:val="110"/>
        </w:rPr>
        <w:t>Guo</w:t>
      </w:r>
      <w:r>
        <w:rPr>
          <w:spacing w:val="77"/>
          <w:w w:val="150"/>
        </w:rPr>
        <w:t> </w:t>
      </w:r>
      <w:r>
        <w:rPr>
          <w:w w:val="110"/>
        </w:rPr>
        <w:t>et</w:t>
      </w:r>
      <w:r>
        <w:rPr>
          <w:spacing w:val="78"/>
          <w:w w:val="150"/>
        </w:rPr>
        <w:t> </w:t>
      </w:r>
      <w:r>
        <w:rPr>
          <w:w w:val="110"/>
        </w:rPr>
        <w:t>al.</w:t>
      </w:r>
      <w:r>
        <w:rPr>
          <w:spacing w:val="76"/>
          <w:w w:val="150"/>
        </w:rPr>
        <w:t> </w:t>
      </w:r>
      <w:r>
        <w:rPr>
          <w:w w:val="110"/>
        </w:rPr>
        <w:t>[</w:t>
      </w:r>
      <w:hyperlink w:history="true" w:anchor="_bookmark47">
        <w:r>
          <w:rPr>
            <w:color w:val="2196D1"/>
            <w:w w:val="110"/>
          </w:rPr>
          <w:t>23</w:t>
        </w:r>
      </w:hyperlink>
      <w:r>
        <w:rPr>
          <w:w w:val="110"/>
        </w:rPr>
        <w:t>]</w:t>
      </w:r>
      <w:r>
        <w:rPr>
          <w:spacing w:val="78"/>
          <w:w w:val="150"/>
        </w:rPr>
        <w:t> </w:t>
      </w:r>
      <w:r>
        <w:rPr>
          <w:w w:val="110"/>
        </w:rPr>
        <w:t>optimized</w:t>
      </w:r>
      <w:r>
        <w:rPr>
          <w:spacing w:val="77"/>
          <w:w w:val="150"/>
        </w:rPr>
        <w:t> </w:t>
      </w:r>
      <w:r>
        <w:rPr>
          <w:w w:val="110"/>
        </w:rPr>
        <w:t>hybrid</w:t>
      </w:r>
      <w:r>
        <w:rPr>
          <w:spacing w:val="78"/>
          <w:w w:val="150"/>
        </w:rPr>
        <w:t> </w:t>
      </w:r>
      <w:r>
        <w:rPr>
          <w:spacing w:val="-4"/>
          <w:w w:val="110"/>
        </w:rPr>
        <w:t>uni-</w:t>
      </w:r>
    </w:p>
    <w:p>
      <w:pPr>
        <w:spacing w:line="300" w:lineRule="auto" w:before="112"/>
        <w:ind w:left="250" w:right="91" w:hanging="120"/>
        <w:jc w:val="left"/>
        <w:rPr>
          <w:sz w:val="12"/>
        </w:rPr>
      </w:pPr>
      <w:r>
        <w:rPr/>
        <w:br w:type="column"/>
      </w:r>
      <w:r>
        <w:rPr>
          <w:w w:val="120"/>
          <w:sz w:val="12"/>
        </w:rPr>
        <w:t>J.</w:t>
      </w:r>
      <w:r>
        <w:rPr>
          <w:spacing w:val="-9"/>
          <w:w w:val="120"/>
          <w:sz w:val="12"/>
        </w:rPr>
        <w:t> </w:t>
      </w:r>
      <w:r>
        <w:rPr>
          <w:w w:val="120"/>
          <w:sz w:val="12"/>
        </w:rPr>
        <w:t>Mons</w:t>
      </w:r>
      <w:r>
        <w:rPr>
          <w:spacing w:val="-9"/>
          <w:w w:val="120"/>
          <w:sz w:val="12"/>
        </w:rPr>
        <w:t> </w:t>
      </w:r>
      <w:r>
        <w:rPr>
          <w:w w:val="120"/>
          <w:sz w:val="12"/>
        </w:rPr>
        <w:t>et</w:t>
      </w:r>
      <w:r>
        <w:rPr>
          <w:spacing w:val="-9"/>
          <w:w w:val="120"/>
          <w:sz w:val="12"/>
        </w:rPr>
        <w:t> </w:t>
      </w:r>
      <w:r>
        <w:rPr>
          <w:w w:val="120"/>
          <w:sz w:val="12"/>
        </w:rPr>
        <w:t>al.</w:t>
      </w:r>
      <w:r>
        <w:rPr>
          <w:spacing w:val="40"/>
          <w:w w:val="120"/>
          <w:sz w:val="12"/>
        </w:rPr>
        <w:t> </w:t>
      </w:r>
      <w:r>
        <w:rPr>
          <w:spacing w:val="-4"/>
          <w:w w:val="120"/>
          <w:sz w:val="12"/>
        </w:rPr>
        <w:t>[</w:t>
      </w:r>
      <w:hyperlink w:history="true" w:anchor="_bookmark34">
        <w:r>
          <w:rPr>
            <w:color w:val="2196D1"/>
            <w:spacing w:val="-4"/>
            <w:w w:val="120"/>
            <w:sz w:val="12"/>
          </w:rPr>
          <w:t>7</w:t>
        </w:r>
      </w:hyperlink>
      <w:r>
        <w:rPr>
          <w:spacing w:val="-4"/>
          <w:w w:val="120"/>
          <w:sz w:val="12"/>
        </w:rPr>
        <w:t>]</w:t>
      </w:r>
    </w:p>
    <w:p>
      <w:pPr>
        <w:spacing w:line="297" w:lineRule="auto" w:before="0"/>
        <w:ind w:left="250" w:right="117" w:hanging="120"/>
        <w:jc w:val="left"/>
        <w:rPr>
          <w:sz w:val="12"/>
        </w:rPr>
      </w:pPr>
      <w:r>
        <w:rPr>
          <w:spacing w:val="-2"/>
          <w:w w:val="110"/>
          <w:sz w:val="12"/>
        </w:rPr>
        <w:t>Lykourgiotis</w:t>
      </w:r>
      <w:r>
        <w:rPr>
          <w:spacing w:val="40"/>
          <w:w w:val="115"/>
          <w:sz w:val="12"/>
        </w:rPr>
        <w:t> </w:t>
      </w:r>
      <w:r>
        <w:rPr>
          <w:w w:val="115"/>
          <w:sz w:val="12"/>
        </w:rPr>
        <w:t>et</w:t>
      </w:r>
      <w:r>
        <w:rPr>
          <w:spacing w:val="8"/>
          <w:w w:val="115"/>
          <w:sz w:val="12"/>
        </w:rPr>
        <w:t> </w:t>
      </w:r>
      <w:r>
        <w:rPr>
          <w:w w:val="115"/>
          <w:sz w:val="12"/>
        </w:rPr>
        <w:t>al.</w:t>
      </w:r>
      <w:r>
        <w:rPr>
          <w:spacing w:val="8"/>
          <w:w w:val="115"/>
          <w:sz w:val="12"/>
        </w:rPr>
        <w:t> </w:t>
      </w:r>
      <w:r>
        <w:rPr>
          <w:spacing w:val="-4"/>
          <w:w w:val="115"/>
          <w:sz w:val="12"/>
        </w:rPr>
        <w:t>[</w:t>
      </w:r>
      <w:hyperlink w:history="true" w:anchor="_bookmark40">
        <w:r>
          <w:rPr>
            <w:color w:val="2196D1"/>
            <w:spacing w:val="-4"/>
            <w:w w:val="115"/>
            <w:sz w:val="12"/>
          </w:rPr>
          <w:t>15</w:t>
        </w:r>
      </w:hyperlink>
      <w:r>
        <w:rPr>
          <w:spacing w:val="-4"/>
          <w:w w:val="115"/>
          <w:sz w:val="12"/>
        </w:rPr>
        <w:t>]</w:t>
      </w:r>
    </w:p>
    <w:p>
      <w:pPr>
        <w:pStyle w:val="BodyText"/>
        <w:spacing w:before="32"/>
        <w:rPr>
          <w:sz w:val="12"/>
        </w:rPr>
      </w:pPr>
    </w:p>
    <w:p>
      <w:pPr>
        <w:spacing w:line="297" w:lineRule="auto" w:before="0"/>
        <w:ind w:left="250" w:right="36" w:hanging="120"/>
        <w:jc w:val="left"/>
        <w:rPr>
          <w:sz w:val="12"/>
        </w:rPr>
      </w:pPr>
      <w:r>
        <w:rPr>
          <w:w w:val="120"/>
          <w:sz w:val="12"/>
        </w:rPr>
        <w:t>J.</w:t>
      </w:r>
      <w:r>
        <w:rPr>
          <w:spacing w:val="-9"/>
          <w:w w:val="120"/>
          <w:sz w:val="12"/>
        </w:rPr>
        <w:t> </w:t>
      </w:r>
      <w:r>
        <w:rPr>
          <w:w w:val="120"/>
          <w:sz w:val="12"/>
        </w:rPr>
        <w:t>Zhao</w:t>
      </w:r>
      <w:r>
        <w:rPr>
          <w:spacing w:val="-9"/>
          <w:w w:val="120"/>
          <w:sz w:val="12"/>
        </w:rPr>
        <w:t> </w:t>
      </w:r>
      <w:r>
        <w:rPr>
          <w:w w:val="120"/>
          <w:sz w:val="12"/>
        </w:rPr>
        <w:t>et</w:t>
      </w:r>
      <w:r>
        <w:rPr>
          <w:spacing w:val="-9"/>
          <w:w w:val="120"/>
          <w:sz w:val="12"/>
        </w:rPr>
        <w:t> </w:t>
      </w:r>
      <w:r>
        <w:rPr>
          <w:w w:val="120"/>
          <w:sz w:val="12"/>
        </w:rPr>
        <w:t>al.</w:t>
      </w:r>
      <w:r>
        <w:rPr>
          <w:spacing w:val="40"/>
          <w:w w:val="120"/>
          <w:sz w:val="12"/>
        </w:rPr>
        <w:t> </w:t>
      </w:r>
      <w:r>
        <w:rPr>
          <w:spacing w:val="-4"/>
          <w:w w:val="120"/>
          <w:sz w:val="12"/>
        </w:rPr>
        <w:t>[</w:t>
      </w:r>
      <w:hyperlink w:history="true" w:anchor="_bookmark66">
        <w:r>
          <w:rPr>
            <w:color w:val="2196D1"/>
            <w:spacing w:val="-4"/>
            <w:w w:val="120"/>
            <w:sz w:val="12"/>
          </w:rPr>
          <w:t>44</w:t>
        </w:r>
      </w:hyperlink>
      <w:r>
        <w:rPr>
          <w:spacing w:val="-4"/>
          <w:w w:val="120"/>
          <w:sz w:val="12"/>
        </w:rPr>
        <w:t>]</w:t>
      </w:r>
    </w:p>
    <w:p>
      <w:pPr>
        <w:pStyle w:val="BodyText"/>
        <w:rPr>
          <w:sz w:val="12"/>
        </w:rPr>
      </w:pPr>
    </w:p>
    <w:p>
      <w:pPr>
        <w:pStyle w:val="BodyText"/>
        <w:rPr>
          <w:sz w:val="12"/>
        </w:rPr>
      </w:pPr>
    </w:p>
    <w:p>
      <w:pPr>
        <w:pStyle w:val="BodyText"/>
        <w:spacing w:before="39"/>
        <w:rPr>
          <w:sz w:val="12"/>
        </w:rPr>
      </w:pPr>
    </w:p>
    <w:p>
      <w:pPr>
        <w:spacing w:line="170" w:lineRule="atLeast" w:before="1"/>
        <w:ind w:left="250" w:right="36" w:hanging="120"/>
        <w:jc w:val="left"/>
        <w:rPr>
          <w:sz w:val="12"/>
        </w:rPr>
      </w:pPr>
      <w:r>
        <w:rPr>
          <w:spacing w:val="-2"/>
          <w:w w:val="120"/>
          <w:sz w:val="12"/>
        </w:rPr>
        <w:t>L.</w:t>
      </w:r>
      <w:r>
        <w:rPr>
          <w:spacing w:val="-7"/>
          <w:w w:val="120"/>
          <w:sz w:val="12"/>
        </w:rPr>
        <w:t> </w:t>
      </w:r>
      <w:r>
        <w:rPr>
          <w:spacing w:val="-2"/>
          <w:w w:val="120"/>
          <w:sz w:val="12"/>
        </w:rPr>
        <w:t>Zhang</w:t>
      </w:r>
      <w:r>
        <w:rPr>
          <w:spacing w:val="-7"/>
          <w:w w:val="120"/>
          <w:sz w:val="12"/>
        </w:rPr>
        <w:t> </w:t>
      </w:r>
      <w:r>
        <w:rPr>
          <w:spacing w:val="-2"/>
          <w:w w:val="120"/>
          <w:sz w:val="12"/>
        </w:rPr>
        <w:t>et</w:t>
      </w:r>
      <w:r>
        <w:rPr>
          <w:spacing w:val="-7"/>
          <w:w w:val="120"/>
          <w:sz w:val="12"/>
        </w:rPr>
        <w:t> </w:t>
      </w:r>
      <w:r>
        <w:rPr>
          <w:spacing w:val="-2"/>
          <w:w w:val="120"/>
          <w:sz w:val="12"/>
        </w:rPr>
        <w:t>al</w:t>
      </w:r>
      <w:r>
        <w:rPr>
          <w:spacing w:val="-2"/>
          <w:w w:val="120"/>
          <w:sz w:val="12"/>
        </w:rPr>
        <w:t>.</w:t>
      </w:r>
      <w:r>
        <w:rPr>
          <w:spacing w:val="40"/>
          <w:w w:val="120"/>
          <w:sz w:val="12"/>
        </w:rPr>
        <w:t> </w:t>
      </w:r>
      <w:r>
        <w:rPr>
          <w:spacing w:val="-4"/>
          <w:w w:val="120"/>
          <w:sz w:val="12"/>
        </w:rPr>
        <w:t>[</w:t>
      </w:r>
      <w:hyperlink w:history="true" w:anchor="_bookmark52">
        <w:r>
          <w:rPr>
            <w:color w:val="2196D1"/>
            <w:spacing w:val="-4"/>
            <w:w w:val="120"/>
            <w:sz w:val="12"/>
          </w:rPr>
          <w:t>30</w:t>
        </w:r>
      </w:hyperlink>
      <w:r>
        <w:rPr>
          <w:spacing w:val="-4"/>
          <w:w w:val="120"/>
          <w:sz w:val="12"/>
        </w:rPr>
        <w:t>]</w:t>
      </w:r>
    </w:p>
    <w:p>
      <w:pPr>
        <w:tabs>
          <w:tab w:pos="645" w:val="left" w:leader="none"/>
        </w:tabs>
        <w:spacing w:line="300" w:lineRule="auto" w:before="112"/>
        <w:ind w:left="645" w:right="38" w:hanging="514"/>
        <w:jc w:val="left"/>
        <w:rPr>
          <w:sz w:val="12"/>
        </w:rPr>
      </w:pPr>
      <w:r>
        <w:rPr/>
        <w:br w:type="column"/>
      </w:r>
      <w:r>
        <w:rPr>
          <w:spacing w:val="-4"/>
          <w:w w:val="115"/>
          <w:sz w:val="12"/>
        </w:rPr>
        <w:t>2012</w:t>
      </w:r>
      <w:r>
        <w:rPr>
          <w:sz w:val="12"/>
        </w:rPr>
        <w:tab/>
      </w:r>
      <w:r>
        <w:rPr>
          <w:w w:val="115"/>
          <w:sz w:val="12"/>
        </w:rPr>
        <w:t>Joint</w:t>
      </w:r>
      <w:r>
        <w:rPr>
          <w:spacing w:val="-9"/>
          <w:w w:val="115"/>
          <w:sz w:val="12"/>
        </w:rPr>
        <w:t> </w:t>
      </w:r>
      <w:r>
        <w:rPr>
          <w:w w:val="115"/>
          <w:sz w:val="12"/>
        </w:rPr>
        <w:t>transfer</w:t>
      </w:r>
      <w:r>
        <w:rPr>
          <w:spacing w:val="-9"/>
          <w:w w:val="115"/>
          <w:sz w:val="12"/>
        </w:rPr>
        <w:t> </w:t>
      </w:r>
      <w:r>
        <w:rPr>
          <w:w w:val="115"/>
          <w:sz w:val="12"/>
        </w:rPr>
        <w:t>of</w:t>
      </w:r>
      <w:r>
        <w:rPr>
          <w:spacing w:val="-8"/>
          <w:w w:val="115"/>
          <w:sz w:val="12"/>
        </w:rPr>
        <w:t> </w:t>
      </w:r>
      <w:r>
        <w:rPr>
          <w:w w:val="115"/>
          <w:sz w:val="12"/>
        </w:rPr>
        <w:t>PTP/PTM</w:t>
      </w:r>
      <w:r>
        <w:rPr>
          <w:spacing w:val="40"/>
          <w:w w:val="115"/>
          <w:sz w:val="12"/>
        </w:rPr>
        <w:t> </w:t>
      </w:r>
      <w:r>
        <w:rPr>
          <w:w w:val="110"/>
          <w:sz w:val="12"/>
        </w:rPr>
        <w:t>Services</w:t>
      </w:r>
      <w:r>
        <w:rPr>
          <w:spacing w:val="2"/>
          <w:w w:val="110"/>
          <w:sz w:val="12"/>
        </w:rPr>
        <w:t> </w:t>
      </w:r>
      <w:r>
        <w:rPr>
          <w:w w:val="110"/>
          <w:sz w:val="12"/>
        </w:rPr>
        <w:t>in</w:t>
      </w:r>
      <w:r>
        <w:rPr>
          <w:spacing w:val="2"/>
          <w:w w:val="110"/>
          <w:sz w:val="12"/>
        </w:rPr>
        <w:t> </w:t>
      </w:r>
      <w:r>
        <w:rPr>
          <w:w w:val="110"/>
          <w:sz w:val="12"/>
        </w:rPr>
        <w:t>LTE</w:t>
      </w:r>
      <w:r>
        <w:rPr>
          <w:spacing w:val="1"/>
          <w:w w:val="110"/>
          <w:sz w:val="12"/>
        </w:rPr>
        <w:t> </w:t>
      </w:r>
      <w:r>
        <w:rPr>
          <w:spacing w:val="-2"/>
          <w:w w:val="110"/>
          <w:sz w:val="12"/>
        </w:rPr>
        <w:t>Networks</w:t>
      </w:r>
    </w:p>
    <w:p>
      <w:pPr>
        <w:tabs>
          <w:tab w:pos="645" w:val="left" w:leader="none"/>
        </w:tabs>
        <w:spacing w:line="297" w:lineRule="auto" w:before="0"/>
        <w:ind w:left="645" w:right="87" w:hanging="514"/>
        <w:jc w:val="left"/>
        <w:rPr>
          <w:sz w:val="12"/>
        </w:rPr>
      </w:pPr>
      <w:r>
        <w:rPr>
          <w:spacing w:val="-4"/>
          <w:w w:val="115"/>
          <w:sz w:val="12"/>
        </w:rPr>
        <w:t>2014</w:t>
      </w:r>
      <w:r>
        <w:rPr>
          <w:sz w:val="12"/>
        </w:rPr>
        <w:tab/>
      </w:r>
      <w:r>
        <w:rPr>
          <w:w w:val="115"/>
          <w:sz w:val="12"/>
        </w:rPr>
        <w:t>The BC/BB platform to</w:t>
      </w:r>
      <w:r>
        <w:rPr>
          <w:spacing w:val="40"/>
          <w:w w:val="115"/>
          <w:sz w:val="12"/>
        </w:rPr>
        <w:t> </w:t>
      </w:r>
      <w:r>
        <w:rPr>
          <w:w w:val="115"/>
          <w:sz w:val="12"/>
        </w:rPr>
        <w:t>deliver real-time </w:t>
      </w:r>
      <w:r>
        <w:rPr>
          <w:w w:val="115"/>
          <w:sz w:val="12"/>
        </w:rPr>
        <w:t>mobile/</w:t>
      </w:r>
      <w:r>
        <w:rPr>
          <w:spacing w:val="40"/>
          <w:w w:val="115"/>
          <w:sz w:val="12"/>
        </w:rPr>
        <w:t> </w:t>
      </w:r>
      <w:r>
        <w:rPr>
          <w:w w:val="115"/>
          <w:sz w:val="12"/>
        </w:rPr>
        <w:t>fixed</w:t>
      </w:r>
      <w:r>
        <w:rPr>
          <w:spacing w:val="-1"/>
          <w:w w:val="115"/>
          <w:sz w:val="12"/>
        </w:rPr>
        <w:t> </w:t>
      </w:r>
      <w:r>
        <w:rPr>
          <w:w w:val="115"/>
          <w:sz w:val="12"/>
        </w:rPr>
        <w:t>services</w:t>
      </w:r>
    </w:p>
    <w:p>
      <w:pPr>
        <w:tabs>
          <w:tab w:pos="645" w:val="left" w:leader="none"/>
        </w:tabs>
        <w:spacing w:line="297" w:lineRule="auto" w:before="0"/>
        <w:ind w:left="645" w:right="38" w:hanging="514"/>
        <w:jc w:val="left"/>
        <w:rPr>
          <w:sz w:val="12"/>
        </w:rPr>
      </w:pPr>
      <w:r>
        <w:rPr>
          <w:spacing w:val="-4"/>
          <w:w w:val="120"/>
          <w:sz w:val="12"/>
        </w:rPr>
        <w:t>2016</w:t>
      </w:r>
      <w:r>
        <w:rPr>
          <w:sz w:val="12"/>
        </w:rPr>
        <w:tab/>
      </w:r>
      <w:r>
        <w:rPr>
          <w:w w:val="120"/>
          <w:sz w:val="12"/>
        </w:rPr>
        <w:t>Unicast/broadcast</w:t>
      </w:r>
      <w:r>
        <w:rPr>
          <w:spacing w:val="-3"/>
          <w:w w:val="120"/>
          <w:sz w:val="12"/>
        </w:rPr>
        <w:t> </w:t>
      </w:r>
      <w:r>
        <w:rPr>
          <w:w w:val="120"/>
          <w:sz w:val="12"/>
        </w:rPr>
        <w:t>non-</w:t>
      </w:r>
      <w:r>
        <w:rPr>
          <w:spacing w:val="40"/>
          <w:w w:val="120"/>
          <w:sz w:val="12"/>
        </w:rPr>
        <w:t> </w:t>
      </w:r>
      <w:r>
        <w:rPr>
          <w:w w:val="120"/>
          <w:sz w:val="12"/>
        </w:rPr>
        <w:t>orthogonal</w:t>
      </w:r>
      <w:r>
        <w:rPr>
          <w:spacing w:val="-3"/>
          <w:w w:val="120"/>
          <w:sz w:val="12"/>
        </w:rPr>
        <w:t> </w:t>
      </w:r>
      <w:r>
        <w:rPr>
          <w:w w:val="120"/>
          <w:sz w:val="12"/>
        </w:rPr>
        <w:t>transmission</w:t>
      </w:r>
      <w:r>
        <w:rPr>
          <w:spacing w:val="40"/>
          <w:w w:val="120"/>
          <w:sz w:val="12"/>
        </w:rPr>
        <w:t> </w:t>
      </w:r>
      <w:r>
        <w:rPr>
          <w:spacing w:val="-2"/>
          <w:w w:val="120"/>
          <w:sz w:val="12"/>
        </w:rPr>
        <w:t>through</w:t>
      </w:r>
      <w:r>
        <w:rPr>
          <w:spacing w:val="-7"/>
          <w:w w:val="120"/>
          <w:sz w:val="12"/>
        </w:rPr>
        <w:t> </w:t>
      </w:r>
      <w:r>
        <w:rPr>
          <w:spacing w:val="-2"/>
          <w:w w:val="120"/>
          <w:sz w:val="12"/>
        </w:rPr>
        <w:t>beamforming</w:t>
      </w:r>
      <w:r>
        <w:rPr>
          <w:spacing w:val="-7"/>
          <w:w w:val="120"/>
          <w:sz w:val="12"/>
        </w:rPr>
        <w:t> </w:t>
      </w:r>
      <w:r>
        <w:rPr>
          <w:spacing w:val="-2"/>
          <w:w w:val="120"/>
          <w:sz w:val="12"/>
        </w:rPr>
        <w:t>and</w:t>
      </w:r>
      <w:r>
        <w:rPr>
          <w:spacing w:val="40"/>
          <w:w w:val="120"/>
          <w:sz w:val="12"/>
        </w:rPr>
        <w:t> </w:t>
      </w:r>
      <w:r>
        <w:rPr>
          <w:w w:val="120"/>
          <w:sz w:val="12"/>
        </w:rPr>
        <w:t>LDM combination on</w:t>
      </w:r>
      <w:r>
        <w:rPr>
          <w:spacing w:val="40"/>
          <w:w w:val="120"/>
          <w:sz w:val="12"/>
        </w:rPr>
        <w:t> </w:t>
      </w:r>
      <w:r>
        <w:rPr>
          <w:w w:val="120"/>
          <w:sz w:val="12"/>
        </w:rPr>
        <w:t>mobile</w:t>
      </w:r>
      <w:r>
        <w:rPr>
          <w:spacing w:val="-1"/>
          <w:w w:val="120"/>
          <w:sz w:val="12"/>
        </w:rPr>
        <w:t> </w:t>
      </w:r>
      <w:r>
        <w:rPr>
          <w:w w:val="120"/>
          <w:sz w:val="12"/>
        </w:rPr>
        <w:t>networks</w:t>
      </w:r>
    </w:p>
    <w:p>
      <w:pPr>
        <w:tabs>
          <w:tab w:pos="645" w:val="left" w:leader="none"/>
        </w:tabs>
        <w:spacing w:before="1"/>
        <w:ind w:left="131" w:right="0" w:firstLine="0"/>
        <w:jc w:val="left"/>
        <w:rPr>
          <w:sz w:val="12"/>
        </w:rPr>
      </w:pPr>
      <w:r>
        <w:rPr>
          <w:spacing w:val="-4"/>
          <w:w w:val="115"/>
          <w:sz w:val="12"/>
        </w:rPr>
        <w:t>2016</w:t>
      </w:r>
      <w:r>
        <w:rPr>
          <w:sz w:val="12"/>
        </w:rPr>
        <w:tab/>
      </w:r>
      <w:r>
        <w:rPr>
          <w:w w:val="115"/>
          <w:sz w:val="12"/>
        </w:rPr>
        <w:t>Comprehensive</w:t>
      </w:r>
      <w:r>
        <w:rPr>
          <w:spacing w:val="6"/>
          <w:w w:val="115"/>
          <w:sz w:val="12"/>
        </w:rPr>
        <w:t> </w:t>
      </w:r>
      <w:r>
        <w:rPr>
          <w:w w:val="115"/>
          <w:sz w:val="12"/>
        </w:rPr>
        <w:t>study</w:t>
      </w:r>
      <w:r>
        <w:rPr>
          <w:spacing w:val="6"/>
          <w:w w:val="115"/>
          <w:sz w:val="12"/>
        </w:rPr>
        <w:t> </w:t>
      </w:r>
      <w:r>
        <w:rPr>
          <w:spacing w:val="-5"/>
          <w:w w:val="115"/>
          <w:sz w:val="12"/>
        </w:rPr>
        <w:t>of</w:t>
      </w:r>
    </w:p>
    <w:p>
      <w:pPr>
        <w:spacing w:line="101" w:lineRule="exact" w:before="33"/>
        <w:ind w:left="645" w:right="0" w:firstLine="0"/>
        <w:jc w:val="left"/>
        <w:rPr>
          <w:sz w:val="12"/>
        </w:rPr>
      </w:pPr>
      <w:r>
        <w:rPr>
          <w:w w:val="110"/>
          <w:sz w:val="12"/>
        </w:rPr>
        <w:t>Multi-carrier-</w:t>
      </w:r>
      <w:r>
        <w:rPr>
          <w:spacing w:val="-5"/>
          <w:w w:val="110"/>
          <w:sz w:val="12"/>
        </w:rPr>
        <w:t>LDM</w:t>
      </w:r>
    </w:p>
    <w:p>
      <w:pPr>
        <w:spacing w:line="300" w:lineRule="auto" w:before="112"/>
        <w:ind w:left="131" w:right="276" w:firstLine="0"/>
        <w:jc w:val="left"/>
        <w:rPr>
          <w:sz w:val="12"/>
        </w:rPr>
      </w:pPr>
      <w:r>
        <w:rPr/>
        <w:br w:type="column"/>
      </w:r>
      <w:r>
        <w:rPr>
          <w:w w:val="110"/>
          <w:sz w:val="12"/>
        </w:rPr>
        <w:t>MBSFN </w:t>
      </w:r>
      <w:r>
        <w:rPr>
          <w:w w:val="110"/>
          <w:sz w:val="12"/>
        </w:rPr>
        <w:t>streaming/TDM/</w:t>
      </w:r>
      <w:r>
        <w:rPr>
          <w:spacing w:val="40"/>
          <w:w w:val="110"/>
          <w:sz w:val="12"/>
        </w:rPr>
        <w:t> </w:t>
      </w:r>
      <w:r>
        <w:rPr>
          <w:spacing w:val="-4"/>
          <w:w w:val="110"/>
          <w:sz w:val="12"/>
        </w:rPr>
        <w:t>FDM</w:t>
      </w:r>
    </w:p>
    <w:p>
      <w:pPr>
        <w:spacing w:line="297" w:lineRule="auto" w:before="0"/>
        <w:ind w:left="131" w:right="891" w:firstLine="0"/>
        <w:jc w:val="left"/>
        <w:rPr>
          <w:sz w:val="12"/>
        </w:rPr>
      </w:pPr>
      <w:r>
        <w:rPr>
          <w:spacing w:val="-4"/>
          <w:w w:val="115"/>
          <w:sz w:val="12"/>
        </w:rPr>
        <w:t>ROMEO</w:t>
      </w:r>
      <w:r>
        <w:rPr>
          <w:spacing w:val="-5"/>
          <w:w w:val="115"/>
          <w:sz w:val="12"/>
        </w:rPr>
        <w:t> </w:t>
      </w:r>
      <w:r>
        <w:rPr>
          <w:spacing w:val="-4"/>
          <w:w w:val="115"/>
          <w:sz w:val="12"/>
        </w:rPr>
        <w:t>novel</w:t>
      </w:r>
      <w:r>
        <w:rPr>
          <w:spacing w:val="40"/>
          <w:w w:val="115"/>
          <w:sz w:val="12"/>
        </w:rPr>
        <w:t> </w:t>
      </w:r>
      <w:r>
        <w:rPr>
          <w:spacing w:val="-2"/>
          <w:w w:val="115"/>
          <w:sz w:val="12"/>
        </w:rPr>
        <w:t>architecture</w:t>
      </w:r>
    </w:p>
    <w:p>
      <w:pPr>
        <w:pStyle w:val="BodyText"/>
        <w:spacing w:before="32"/>
        <w:rPr>
          <w:sz w:val="12"/>
        </w:rPr>
      </w:pPr>
    </w:p>
    <w:p>
      <w:pPr>
        <w:spacing w:line="297" w:lineRule="auto" w:before="0"/>
        <w:ind w:left="131" w:right="276" w:firstLine="0"/>
        <w:jc w:val="left"/>
        <w:rPr>
          <w:sz w:val="12"/>
        </w:rPr>
      </w:pPr>
      <w:r>
        <w:rPr>
          <w:spacing w:val="-2"/>
          <w:w w:val="115"/>
          <w:sz w:val="12"/>
        </w:rPr>
        <w:t>SCA/S-procedure/SDR</w:t>
      </w:r>
      <w:r>
        <w:rPr>
          <w:spacing w:val="40"/>
          <w:w w:val="115"/>
          <w:sz w:val="12"/>
        </w:rPr>
        <w:t> </w:t>
      </w:r>
      <w:r>
        <w:rPr>
          <w:w w:val="115"/>
          <w:sz w:val="12"/>
        </w:rPr>
        <w:t>and</w:t>
      </w:r>
      <w:r>
        <w:rPr>
          <w:spacing w:val="-7"/>
          <w:w w:val="115"/>
          <w:sz w:val="12"/>
        </w:rPr>
        <w:t> </w:t>
      </w:r>
      <w:r>
        <w:rPr>
          <w:w w:val="115"/>
          <w:sz w:val="12"/>
        </w:rPr>
        <w:t>Dual</w:t>
      </w:r>
      <w:r>
        <w:rPr>
          <w:spacing w:val="-7"/>
          <w:w w:val="115"/>
          <w:sz w:val="12"/>
        </w:rPr>
        <w:t> </w:t>
      </w:r>
      <w:r>
        <w:rPr>
          <w:w w:val="115"/>
          <w:sz w:val="12"/>
        </w:rPr>
        <w:t>decomposition-</w:t>
      </w:r>
      <w:r>
        <w:rPr>
          <w:spacing w:val="40"/>
          <w:w w:val="115"/>
          <w:sz w:val="12"/>
        </w:rPr>
        <w:t> </w:t>
      </w:r>
      <w:r>
        <w:rPr>
          <w:w w:val="115"/>
          <w:sz w:val="12"/>
        </w:rPr>
        <w:t>based solution</w:t>
      </w:r>
    </w:p>
    <w:p>
      <w:pPr>
        <w:pStyle w:val="BodyText"/>
        <w:rPr>
          <w:sz w:val="12"/>
        </w:rPr>
      </w:pPr>
    </w:p>
    <w:p>
      <w:pPr>
        <w:pStyle w:val="BodyText"/>
        <w:spacing w:before="68"/>
        <w:rPr>
          <w:sz w:val="12"/>
        </w:rPr>
      </w:pPr>
    </w:p>
    <w:p>
      <w:pPr>
        <w:spacing w:before="0"/>
        <w:ind w:left="131" w:right="0" w:firstLine="0"/>
        <w:jc w:val="left"/>
        <w:rPr>
          <w:sz w:val="12"/>
        </w:rPr>
      </w:pPr>
      <w:r>
        <w:rPr>
          <w:w w:val="110"/>
          <w:sz w:val="12"/>
        </w:rPr>
        <w:t>LDM</w:t>
      </w:r>
      <w:r>
        <w:rPr>
          <w:spacing w:val="6"/>
          <w:w w:val="110"/>
          <w:sz w:val="12"/>
        </w:rPr>
        <w:t> </w:t>
      </w:r>
      <w:r>
        <w:rPr>
          <w:w w:val="110"/>
          <w:sz w:val="12"/>
        </w:rPr>
        <w:t>for</w:t>
      </w:r>
      <w:r>
        <w:rPr>
          <w:spacing w:val="5"/>
          <w:w w:val="110"/>
          <w:sz w:val="12"/>
        </w:rPr>
        <w:t> </w:t>
      </w:r>
      <w:r>
        <w:rPr>
          <w:w w:val="110"/>
          <w:sz w:val="12"/>
        </w:rPr>
        <w:t>extensive</w:t>
      </w:r>
      <w:r>
        <w:rPr>
          <w:spacing w:val="5"/>
          <w:w w:val="110"/>
          <w:sz w:val="12"/>
        </w:rPr>
        <w:t> </w:t>
      </w:r>
      <w:r>
        <w:rPr>
          <w:spacing w:val="-4"/>
          <w:w w:val="110"/>
          <w:sz w:val="12"/>
        </w:rPr>
        <w:t>ATSC</w:t>
      </w:r>
    </w:p>
    <w:p>
      <w:pPr>
        <w:spacing w:line="101" w:lineRule="exact" w:before="33"/>
        <w:ind w:left="131" w:right="0" w:firstLine="0"/>
        <w:jc w:val="left"/>
        <w:rPr>
          <w:sz w:val="12"/>
        </w:rPr>
      </w:pPr>
      <w:r>
        <w:rPr>
          <w:w w:val="110"/>
          <w:sz w:val="12"/>
        </w:rPr>
        <w:t>3.0</w:t>
      </w:r>
      <w:r>
        <w:rPr>
          <w:spacing w:val="33"/>
          <w:w w:val="110"/>
          <w:sz w:val="12"/>
        </w:rPr>
        <w:t> </w:t>
      </w:r>
      <w:r>
        <w:rPr>
          <w:w w:val="110"/>
          <w:sz w:val="12"/>
        </w:rPr>
        <w:t>compare/TDM-</w:t>
      </w:r>
      <w:r>
        <w:rPr>
          <w:spacing w:val="-5"/>
          <w:w w:val="110"/>
          <w:sz w:val="12"/>
        </w:rPr>
        <w:t>FDM</w:t>
      </w:r>
    </w:p>
    <w:p>
      <w:pPr>
        <w:spacing w:after="0" w:line="101" w:lineRule="exact"/>
        <w:jc w:val="left"/>
        <w:rPr>
          <w:sz w:val="12"/>
        </w:rPr>
        <w:sectPr>
          <w:type w:val="continuous"/>
          <w:pgSz w:w="11910" w:h="15880"/>
          <w:pgMar w:header="660" w:footer="544" w:top="620" w:bottom="280" w:left="620" w:right="640"/>
          <w:cols w:num="4" w:equalWidth="0">
            <w:col w:w="5194" w:space="306"/>
            <w:col w:w="985" w:space="111"/>
            <w:col w:w="2162" w:space="55"/>
            <w:col w:w="1837"/>
          </w:cols>
        </w:sectPr>
      </w:pPr>
    </w:p>
    <w:p>
      <w:pPr>
        <w:pStyle w:val="BodyText"/>
        <w:spacing w:line="168" w:lineRule="exact"/>
        <w:ind w:left="131"/>
      </w:pPr>
      <w:r>
        <w:rPr>
          <w:w w:val="110"/>
        </w:rPr>
        <w:t>cast/multicast</w:t>
      </w:r>
      <w:r>
        <w:rPr>
          <w:spacing w:val="10"/>
          <w:w w:val="110"/>
        </w:rPr>
        <w:t> </w:t>
      </w:r>
      <w:r>
        <w:rPr>
          <w:w w:val="110"/>
        </w:rPr>
        <w:t>live</w:t>
      </w:r>
      <w:r>
        <w:rPr>
          <w:spacing w:val="9"/>
          <w:w w:val="110"/>
        </w:rPr>
        <w:t> </w:t>
      </w:r>
      <w:r>
        <w:rPr>
          <w:w w:val="110"/>
        </w:rPr>
        <w:t>video</w:t>
      </w:r>
      <w:r>
        <w:rPr>
          <w:spacing w:val="10"/>
          <w:w w:val="110"/>
        </w:rPr>
        <w:t> </w:t>
      </w:r>
      <w:r>
        <w:rPr>
          <w:w w:val="110"/>
        </w:rPr>
        <w:t>streaming</w:t>
      </w:r>
      <w:r>
        <w:rPr>
          <w:spacing w:val="11"/>
          <w:w w:val="110"/>
        </w:rPr>
        <w:t> </w:t>
      </w:r>
      <w:r>
        <w:rPr>
          <w:w w:val="110"/>
        </w:rPr>
        <w:t>configuration</w:t>
      </w:r>
      <w:r>
        <w:rPr>
          <w:spacing w:val="10"/>
          <w:w w:val="110"/>
        </w:rPr>
        <w:t> </w:t>
      </w:r>
      <w:r>
        <w:rPr>
          <w:w w:val="110"/>
        </w:rPr>
        <w:t>over</w:t>
      </w:r>
      <w:r>
        <w:rPr>
          <w:spacing w:val="10"/>
          <w:w w:val="110"/>
        </w:rPr>
        <w:t> </w:t>
      </w:r>
      <w:r>
        <w:rPr>
          <w:w w:val="110"/>
        </w:rPr>
        <w:t>MBMS-</w:t>
      </w:r>
      <w:r>
        <w:rPr>
          <w:spacing w:val="-2"/>
          <w:w w:val="110"/>
        </w:rPr>
        <w:t>enabled</w:t>
      </w:r>
    </w:p>
    <w:p>
      <w:pPr>
        <w:pStyle w:val="BodyText"/>
        <w:spacing w:line="271" w:lineRule="auto"/>
        <w:ind w:left="131"/>
      </w:pPr>
      <w:r>
        <w:rPr>
          <w:w w:val="110"/>
        </w:rPr>
        <w:t>technology.</w:t>
      </w:r>
      <w:r>
        <w:rPr>
          <w:spacing w:val="40"/>
          <w:w w:val="110"/>
        </w:rPr>
        <w:t> </w:t>
      </w:r>
      <w:r>
        <w:rPr>
          <w:w w:val="110"/>
        </w:rPr>
        <w:t>Fang</w:t>
      </w:r>
      <w:r>
        <w:rPr>
          <w:spacing w:val="40"/>
          <w:w w:val="110"/>
        </w:rPr>
        <w:t> </w:t>
      </w:r>
      <w:r>
        <w:rPr>
          <w:w w:val="110"/>
        </w:rPr>
        <w:t>et</w:t>
      </w:r>
      <w:r>
        <w:rPr>
          <w:spacing w:val="40"/>
          <w:w w:val="110"/>
        </w:rPr>
        <w:t> </w:t>
      </w:r>
      <w:r>
        <w:rPr>
          <w:w w:val="110"/>
        </w:rPr>
        <w:t>al.</w:t>
      </w:r>
      <w:r>
        <w:rPr>
          <w:spacing w:val="40"/>
          <w:w w:val="110"/>
        </w:rPr>
        <w:t> </w:t>
      </w:r>
      <w:r>
        <w:rPr>
          <w:w w:val="110"/>
        </w:rPr>
        <w:t>[</w:t>
      </w:r>
      <w:hyperlink w:history="true" w:anchor="_bookmark69">
        <w:r>
          <w:rPr>
            <w:color w:val="2196D1"/>
            <w:w w:val="110"/>
          </w:rPr>
          <w:t>47</w:t>
        </w:r>
      </w:hyperlink>
      <w:r>
        <w:rPr>
          <w:w w:val="110"/>
        </w:rPr>
        <w:t>]</w:t>
      </w:r>
      <w:r>
        <w:rPr>
          <w:spacing w:val="40"/>
          <w:w w:val="110"/>
        </w:rPr>
        <w:t> </w:t>
      </w:r>
      <w:r>
        <w:rPr>
          <w:w w:val="110"/>
        </w:rPr>
        <w:t>optimized</w:t>
      </w:r>
      <w:r>
        <w:rPr>
          <w:spacing w:val="40"/>
          <w:w w:val="110"/>
        </w:rPr>
        <w:t> </w:t>
      </w:r>
      <w:r>
        <w:rPr>
          <w:w w:val="110"/>
        </w:rPr>
        <w:t>the</w:t>
      </w:r>
      <w:r>
        <w:rPr>
          <w:spacing w:val="40"/>
          <w:w w:val="110"/>
        </w:rPr>
        <w:t> </w:t>
      </w:r>
      <w:r>
        <w:rPr>
          <w:w w:val="110"/>
        </w:rPr>
        <w:t>energy</w:t>
      </w:r>
      <w:r>
        <w:rPr>
          <w:spacing w:val="40"/>
          <w:w w:val="110"/>
        </w:rPr>
        <w:t> </w:t>
      </w:r>
      <w:r>
        <w:rPr>
          <w:w w:val="110"/>
        </w:rPr>
        <w:t>efficiency</w:t>
      </w:r>
      <w:r>
        <w:rPr>
          <w:spacing w:val="40"/>
          <w:w w:val="110"/>
        </w:rPr>
        <w:t> </w:t>
      </w:r>
      <w:r>
        <w:rPr>
          <w:w w:val="110"/>
        </w:rPr>
        <w:t>of</w:t>
      </w:r>
      <w:r>
        <w:rPr>
          <w:spacing w:val="80"/>
          <w:w w:val="110"/>
        </w:rPr>
        <w:t> </w:t>
      </w:r>
      <w:r>
        <w:rPr>
          <w:w w:val="110"/>
        </w:rPr>
        <w:t>resource scheduling for NOMA</w:t>
      </w:r>
      <w:r>
        <w:rPr>
          <w:spacing w:val="1"/>
          <w:w w:val="110"/>
        </w:rPr>
        <w:t> </w:t>
      </w:r>
      <w:r>
        <w:rPr>
          <w:w w:val="110"/>
        </w:rPr>
        <w:t>compares with orthogonal multiple </w:t>
      </w:r>
      <w:r>
        <w:rPr>
          <w:spacing w:val="-5"/>
          <w:w w:val="110"/>
        </w:rPr>
        <w:t>ac-</w:t>
      </w:r>
    </w:p>
    <w:p>
      <w:pPr>
        <w:tabs>
          <w:tab w:pos="1228" w:val="left" w:leader="none"/>
          <w:tab w:pos="1741" w:val="left" w:leader="none"/>
        </w:tabs>
        <w:spacing w:before="64"/>
        <w:ind w:left="131" w:right="0" w:firstLine="0"/>
        <w:jc w:val="left"/>
        <w:rPr>
          <w:sz w:val="12"/>
        </w:rPr>
      </w:pPr>
      <w:r>
        <w:rPr/>
        <w:br w:type="column"/>
      </w:r>
      <w:r>
        <w:rPr>
          <w:w w:val="115"/>
          <w:sz w:val="12"/>
        </w:rPr>
        <w:t>Fang et al. </w:t>
      </w:r>
      <w:r>
        <w:rPr>
          <w:spacing w:val="-4"/>
          <w:w w:val="115"/>
          <w:sz w:val="12"/>
        </w:rPr>
        <w:t>[</w:t>
      </w:r>
      <w:hyperlink w:history="true" w:anchor="_bookmark69">
        <w:r>
          <w:rPr>
            <w:color w:val="2196D1"/>
            <w:spacing w:val="-4"/>
            <w:w w:val="115"/>
            <w:sz w:val="12"/>
          </w:rPr>
          <w:t>47</w:t>
        </w:r>
      </w:hyperlink>
      <w:r>
        <w:rPr>
          <w:spacing w:val="-4"/>
          <w:w w:val="115"/>
          <w:sz w:val="12"/>
        </w:rPr>
        <w:t>]</w:t>
      </w:r>
      <w:r>
        <w:rPr>
          <w:sz w:val="12"/>
        </w:rPr>
        <w:tab/>
      </w:r>
      <w:r>
        <w:rPr>
          <w:spacing w:val="-4"/>
          <w:w w:val="115"/>
          <w:sz w:val="12"/>
        </w:rPr>
        <w:t>2016</w:t>
      </w:r>
      <w:r>
        <w:rPr>
          <w:sz w:val="12"/>
        </w:rPr>
        <w:tab/>
      </w:r>
      <w:r>
        <w:rPr>
          <w:w w:val="110"/>
          <w:sz w:val="12"/>
        </w:rPr>
        <w:t>Energy</w:t>
      </w:r>
      <w:r>
        <w:rPr>
          <w:spacing w:val="12"/>
          <w:w w:val="110"/>
          <w:sz w:val="12"/>
        </w:rPr>
        <w:t> </w:t>
      </w:r>
      <w:r>
        <w:rPr>
          <w:w w:val="110"/>
          <w:sz w:val="12"/>
        </w:rPr>
        <w:t>Efficiency</w:t>
      </w:r>
      <w:r>
        <w:rPr>
          <w:spacing w:val="13"/>
          <w:w w:val="110"/>
          <w:sz w:val="12"/>
        </w:rPr>
        <w:t> </w:t>
      </w:r>
      <w:r>
        <w:rPr>
          <w:spacing w:val="-5"/>
          <w:w w:val="110"/>
          <w:sz w:val="12"/>
        </w:rPr>
        <w:t>of</w:t>
      </w:r>
    </w:p>
    <w:p>
      <w:pPr>
        <w:spacing w:line="297" w:lineRule="auto" w:before="33"/>
        <w:ind w:left="1741" w:right="0" w:firstLine="0"/>
        <w:jc w:val="left"/>
        <w:rPr>
          <w:sz w:val="12"/>
        </w:rPr>
      </w:pPr>
      <w:r>
        <w:rPr>
          <w:w w:val="115"/>
          <w:sz w:val="12"/>
        </w:rPr>
        <w:t>Resource</w:t>
      </w:r>
      <w:r>
        <w:rPr>
          <w:spacing w:val="-9"/>
          <w:w w:val="115"/>
          <w:sz w:val="12"/>
        </w:rPr>
        <w:t> </w:t>
      </w:r>
      <w:r>
        <w:rPr>
          <w:w w:val="115"/>
          <w:sz w:val="12"/>
        </w:rPr>
        <w:t>Scheduling</w:t>
      </w:r>
      <w:r>
        <w:rPr>
          <w:spacing w:val="-9"/>
          <w:w w:val="115"/>
          <w:sz w:val="12"/>
        </w:rPr>
        <w:t> </w:t>
      </w:r>
      <w:r>
        <w:rPr>
          <w:w w:val="115"/>
          <w:sz w:val="12"/>
        </w:rPr>
        <w:t>for</w:t>
      </w:r>
      <w:r>
        <w:rPr>
          <w:spacing w:val="40"/>
          <w:w w:val="115"/>
          <w:sz w:val="12"/>
        </w:rPr>
        <w:t> </w:t>
      </w:r>
      <w:r>
        <w:rPr>
          <w:spacing w:val="-4"/>
          <w:w w:val="115"/>
          <w:sz w:val="12"/>
        </w:rPr>
        <w:t>NOMA</w:t>
      </w:r>
    </w:p>
    <w:p>
      <w:pPr>
        <w:spacing w:line="297" w:lineRule="auto" w:before="64"/>
        <w:ind w:left="131" w:right="276" w:firstLine="0"/>
        <w:jc w:val="left"/>
        <w:rPr>
          <w:sz w:val="12"/>
        </w:rPr>
      </w:pPr>
      <w:r>
        <w:rPr/>
        <w:br w:type="column"/>
      </w:r>
      <w:r>
        <w:rPr>
          <w:w w:val="115"/>
          <w:sz w:val="12"/>
        </w:rPr>
        <w:t>Optimization</w:t>
      </w:r>
      <w:r>
        <w:rPr>
          <w:spacing w:val="-4"/>
          <w:w w:val="115"/>
          <w:sz w:val="12"/>
        </w:rPr>
        <w:t> </w:t>
      </w:r>
      <w:r>
        <w:rPr>
          <w:w w:val="115"/>
          <w:sz w:val="12"/>
        </w:rPr>
        <w:t>power</w:t>
      </w:r>
      <w:r>
        <w:rPr>
          <w:spacing w:val="40"/>
          <w:w w:val="115"/>
          <w:sz w:val="12"/>
        </w:rPr>
        <w:t> </w:t>
      </w:r>
      <w:r>
        <w:rPr>
          <w:w w:val="115"/>
          <w:sz w:val="12"/>
        </w:rPr>
        <w:t>allocation by DC</w:t>
      </w:r>
      <w:r>
        <w:rPr>
          <w:spacing w:val="40"/>
          <w:w w:val="115"/>
          <w:sz w:val="12"/>
        </w:rPr>
        <w:t> </w:t>
      </w:r>
      <w:r>
        <w:rPr>
          <w:spacing w:val="-2"/>
          <w:w w:val="115"/>
          <w:sz w:val="12"/>
        </w:rPr>
        <w:t>Programming/FTPA</w:t>
      </w:r>
    </w:p>
    <w:p>
      <w:pPr>
        <w:spacing w:after="0" w:line="297" w:lineRule="auto"/>
        <w:jc w:val="left"/>
        <w:rPr>
          <w:sz w:val="12"/>
        </w:rPr>
        <w:sectPr>
          <w:type w:val="continuous"/>
          <w:pgSz w:w="11910" w:h="15880"/>
          <w:pgMar w:header="660" w:footer="544" w:top="620" w:bottom="280" w:left="620" w:right="640"/>
          <w:cols w:num="3" w:equalWidth="0">
            <w:col w:w="5194" w:space="306"/>
            <w:col w:w="3151" w:space="162"/>
            <w:col w:w="1837"/>
          </w:cols>
        </w:sectPr>
      </w:pPr>
    </w:p>
    <w:p>
      <w:pPr>
        <w:pStyle w:val="BodyText"/>
        <w:spacing w:line="273" w:lineRule="auto" w:before="28"/>
        <w:ind w:left="131" w:right="38"/>
        <w:jc w:val="both"/>
      </w:pPr>
      <w:r>
        <w:rPr>
          <w:w w:val="110"/>
        </w:rPr>
        <w:t>cess</w:t>
      </w:r>
      <w:r>
        <w:rPr>
          <w:w w:val="110"/>
        </w:rPr>
        <w:t> (OMA)</w:t>
      </w:r>
      <w:r>
        <w:rPr>
          <w:w w:val="110"/>
        </w:rPr>
        <w:t> using</w:t>
      </w:r>
      <w:r>
        <w:rPr>
          <w:w w:val="110"/>
        </w:rPr>
        <w:t> the</w:t>
      </w:r>
      <w:r>
        <w:rPr>
          <w:w w:val="110"/>
        </w:rPr>
        <w:t> DC</w:t>
      </w:r>
      <w:r>
        <w:rPr>
          <w:w w:val="110"/>
        </w:rPr>
        <w:t> programming</w:t>
      </w:r>
      <w:r>
        <w:rPr>
          <w:w w:val="110"/>
        </w:rPr>
        <w:t> method.</w:t>
      </w:r>
      <w:r>
        <w:rPr>
          <w:w w:val="110"/>
        </w:rPr>
        <w:t> Park</w:t>
      </w:r>
      <w:r>
        <w:rPr>
          <w:w w:val="110"/>
        </w:rPr>
        <w:t> et</w:t>
      </w:r>
      <w:r>
        <w:rPr>
          <w:w w:val="110"/>
        </w:rPr>
        <w:t> al.</w:t>
      </w:r>
      <w:r>
        <w:rPr>
          <w:w w:val="110"/>
        </w:rPr>
        <w:t> </w:t>
      </w:r>
      <w:r>
        <w:rPr>
          <w:w w:val="110"/>
        </w:rPr>
        <w:t>[</w:t>
      </w:r>
      <w:hyperlink w:history="true" w:anchor="_bookmark70">
        <w:r>
          <w:rPr>
            <w:color w:val="2196D1"/>
            <w:w w:val="110"/>
          </w:rPr>
          <w:t>48</w:t>
        </w:r>
      </w:hyperlink>
      <w:r>
        <w:rPr>
          <w:w w:val="110"/>
        </w:rPr>
        <w:t>] implemented</w:t>
      </w:r>
      <w:r>
        <w:rPr>
          <w:spacing w:val="-6"/>
          <w:w w:val="110"/>
        </w:rPr>
        <w:t> </w:t>
      </w:r>
      <w:r>
        <w:rPr>
          <w:w w:val="110"/>
        </w:rPr>
        <w:t>field</w:t>
      </w:r>
      <w:r>
        <w:rPr>
          <w:spacing w:val="-8"/>
          <w:w w:val="110"/>
        </w:rPr>
        <w:t> </w:t>
      </w:r>
      <w:r>
        <w:rPr>
          <w:w w:val="110"/>
        </w:rPr>
        <w:t>laboratory</w:t>
      </w:r>
      <w:r>
        <w:rPr>
          <w:spacing w:val="-6"/>
          <w:w w:val="110"/>
        </w:rPr>
        <w:t> </w:t>
      </w:r>
      <w:r>
        <w:rPr>
          <w:w w:val="110"/>
        </w:rPr>
        <w:t>test</w:t>
      </w:r>
      <w:r>
        <w:rPr>
          <w:spacing w:val="-7"/>
          <w:w w:val="110"/>
        </w:rPr>
        <w:t> </w:t>
      </w:r>
      <w:r>
        <w:rPr>
          <w:w w:val="110"/>
        </w:rPr>
        <w:t>LDM</w:t>
      </w:r>
      <w:r>
        <w:rPr>
          <w:spacing w:val="-7"/>
          <w:w w:val="110"/>
        </w:rPr>
        <w:t> </w:t>
      </w:r>
      <w:r>
        <w:rPr>
          <w:w w:val="110"/>
        </w:rPr>
        <w:t>for</w:t>
      </w:r>
      <w:r>
        <w:rPr>
          <w:spacing w:val="-6"/>
          <w:w w:val="110"/>
        </w:rPr>
        <w:t> </w:t>
      </w:r>
      <w:r>
        <w:rPr>
          <w:w w:val="110"/>
        </w:rPr>
        <w:t>DTV</w:t>
      </w:r>
      <w:r>
        <w:rPr>
          <w:spacing w:val="-7"/>
          <w:w w:val="110"/>
        </w:rPr>
        <w:t> </w:t>
      </w:r>
      <w:r>
        <w:rPr>
          <w:w w:val="110"/>
        </w:rPr>
        <w:t>systems.</w:t>
      </w:r>
      <w:r>
        <w:rPr>
          <w:spacing w:val="-6"/>
          <w:w w:val="110"/>
        </w:rPr>
        <w:t> </w:t>
      </w:r>
      <w:hyperlink w:history="true" w:anchor="_bookmark4">
        <w:r>
          <w:rPr>
            <w:color w:val="2196D1"/>
            <w:w w:val="110"/>
          </w:rPr>
          <w:t>Table</w:t>
        </w:r>
        <w:r>
          <w:rPr>
            <w:color w:val="2196D1"/>
            <w:spacing w:val="-7"/>
            <w:w w:val="110"/>
          </w:rPr>
          <w:t> </w:t>
        </w:r>
        <w:r>
          <w:rPr>
            <w:color w:val="2196D1"/>
            <w:w w:val="110"/>
          </w:rPr>
          <w:t>2</w:t>
        </w:r>
      </w:hyperlink>
      <w:r>
        <w:rPr>
          <w:color w:val="2196D1"/>
          <w:spacing w:val="-7"/>
          <w:w w:val="110"/>
        </w:rPr>
        <w:t> </w:t>
      </w:r>
      <w:r>
        <w:rPr>
          <w:w w:val="110"/>
        </w:rPr>
        <w:t>sum- marizes</w:t>
      </w:r>
      <w:r>
        <w:rPr>
          <w:w w:val="110"/>
        </w:rPr>
        <w:t> important</w:t>
      </w:r>
      <w:r>
        <w:rPr>
          <w:w w:val="110"/>
        </w:rPr>
        <w:t> studies</w:t>
      </w:r>
      <w:r>
        <w:rPr>
          <w:w w:val="110"/>
        </w:rPr>
        <w:t> in</w:t>
      </w:r>
      <w:r>
        <w:rPr>
          <w:w w:val="110"/>
        </w:rPr>
        <w:t> the</w:t>
      </w:r>
      <w:r>
        <w:rPr>
          <w:w w:val="110"/>
        </w:rPr>
        <w:t> literature</w:t>
      </w:r>
      <w:r>
        <w:rPr>
          <w:w w:val="110"/>
        </w:rPr>
        <w:t> in</w:t>
      </w:r>
      <w:r>
        <w:rPr>
          <w:w w:val="110"/>
        </w:rPr>
        <w:t> association</w:t>
      </w:r>
      <w:r>
        <w:rPr>
          <w:w w:val="110"/>
        </w:rPr>
        <w:t> with</w:t>
      </w:r>
      <w:r>
        <w:rPr>
          <w:w w:val="110"/>
        </w:rPr>
        <w:t> hybrid broadcast and broadband technology.</w:t>
      </w:r>
    </w:p>
    <w:p>
      <w:pPr>
        <w:pStyle w:val="BodyText"/>
        <w:spacing w:line="273" w:lineRule="auto"/>
        <w:ind w:left="131" w:right="38" w:firstLine="239"/>
        <w:jc w:val="both"/>
      </w:pPr>
      <w:r>
        <w:rPr>
          <w:w w:val="110"/>
        </w:rPr>
        <w:t>We mentioned at the beginning that in addition to the </w:t>
      </w:r>
      <w:r>
        <w:rPr>
          <w:w w:val="110"/>
        </w:rPr>
        <w:t>challenges, there is an opportunity in terms of orthogonal and non-orthogonality. Hence,</w:t>
      </w:r>
      <w:r>
        <w:rPr>
          <w:w w:val="110"/>
        </w:rPr>
        <w:t> our</w:t>
      </w:r>
      <w:r>
        <w:rPr>
          <w:w w:val="110"/>
        </w:rPr>
        <w:t> interest</w:t>
      </w:r>
      <w:r>
        <w:rPr>
          <w:w w:val="110"/>
        </w:rPr>
        <w:t> in</w:t>
      </w:r>
      <w:r>
        <w:rPr>
          <w:w w:val="110"/>
        </w:rPr>
        <w:t> this</w:t>
      </w:r>
      <w:r>
        <w:rPr>
          <w:w w:val="110"/>
        </w:rPr>
        <w:t> paper</w:t>
      </w:r>
      <w:r>
        <w:rPr>
          <w:w w:val="110"/>
        </w:rPr>
        <w:t> is</w:t>
      </w:r>
      <w:r>
        <w:rPr>
          <w:w w:val="110"/>
        </w:rPr>
        <w:t> considered</w:t>
      </w:r>
      <w:r>
        <w:rPr>
          <w:w w:val="110"/>
        </w:rPr>
        <w:t> on</w:t>
      </w:r>
      <w:r>
        <w:rPr>
          <w:w w:val="110"/>
        </w:rPr>
        <w:t> hybrid</w:t>
      </w:r>
      <w:r>
        <w:rPr>
          <w:w w:val="110"/>
        </w:rPr>
        <w:t> orthogonal</w:t>
      </w:r>
      <w:r>
        <w:rPr>
          <w:spacing w:val="40"/>
          <w:w w:val="110"/>
        </w:rPr>
        <w:t> </w:t>
      </w:r>
      <w:r>
        <w:rPr>
          <w:w w:val="110"/>
        </w:rPr>
        <w:t>and</w:t>
      </w:r>
      <w:r>
        <w:rPr>
          <w:w w:val="110"/>
        </w:rPr>
        <w:t> non-orthogonal</w:t>
      </w:r>
      <w:r>
        <w:rPr>
          <w:w w:val="110"/>
        </w:rPr>
        <w:t> multi-layers</w:t>
      </w:r>
      <w:r>
        <w:rPr>
          <w:w w:val="110"/>
        </w:rPr>
        <w:t> networks</w:t>
      </w:r>
      <w:r>
        <w:rPr>
          <w:w w:val="110"/>
        </w:rPr>
        <w:t> [</w:t>
      </w:r>
      <w:hyperlink w:history="true" w:anchor="_bookmark60">
        <w:r>
          <w:rPr>
            <w:color w:val="2196D1"/>
            <w:w w:val="110"/>
          </w:rPr>
          <w:t>38</w:t>
        </w:r>
      </w:hyperlink>
      <w:r>
        <w:rPr>
          <w:w w:val="110"/>
        </w:rPr>
        <w:t>].</w:t>
      </w:r>
      <w:r>
        <w:rPr>
          <w:w w:val="110"/>
        </w:rPr>
        <w:t> Eventually,</w:t>
      </w:r>
      <w:r>
        <w:rPr>
          <w:w w:val="110"/>
        </w:rPr>
        <w:t> in</w:t>
      </w:r>
      <w:r>
        <w:rPr>
          <w:w w:val="110"/>
        </w:rPr>
        <w:t> this paper,</w:t>
      </w:r>
      <w:r>
        <w:rPr>
          <w:spacing w:val="-4"/>
          <w:w w:val="110"/>
        </w:rPr>
        <w:t> </w:t>
      </w:r>
      <w:r>
        <w:rPr>
          <w:w w:val="110"/>
        </w:rPr>
        <w:t>to</w:t>
      </w:r>
      <w:r>
        <w:rPr>
          <w:spacing w:val="-4"/>
          <w:w w:val="110"/>
        </w:rPr>
        <w:t> </w:t>
      </w:r>
      <w:r>
        <w:rPr>
          <w:w w:val="110"/>
        </w:rPr>
        <w:t>gain</w:t>
      </w:r>
      <w:r>
        <w:rPr>
          <w:spacing w:val="-5"/>
          <w:w w:val="110"/>
        </w:rPr>
        <w:t> </w:t>
      </w:r>
      <w:r>
        <w:rPr>
          <w:w w:val="110"/>
        </w:rPr>
        <w:t>victory</w:t>
      </w:r>
      <w:r>
        <w:rPr>
          <w:spacing w:val="-4"/>
          <w:w w:val="110"/>
        </w:rPr>
        <w:t> </w:t>
      </w:r>
      <w:r>
        <w:rPr>
          <w:w w:val="110"/>
        </w:rPr>
        <w:t>over</w:t>
      </w:r>
      <w:r>
        <w:rPr>
          <w:spacing w:val="-5"/>
          <w:w w:val="110"/>
        </w:rPr>
        <w:t> </w:t>
      </w:r>
      <w:r>
        <w:rPr>
          <w:w w:val="110"/>
        </w:rPr>
        <w:t>the</w:t>
      </w:r>
      <w:r>
        <w:rPr>
          <w:spacing w:val="-4"/>
          <w:w w:val="110"/>
        </w:rPr>
        <w:t> </w:t>
      </w:r>
      <w:r>
        <w:rPr>
          <w:w w:val="110"/>
        </w:rPr>
        <w:t>mentioned</w:t>
      </w:r>
      <w:r>
        <w:rPr>
          <w:spacing w:val="-5"/>
          <w:w w:val="110"/>
        </w:rPr>
        <w:t> </w:t>
      </w:r>
      <w:r>
        <w:rPr>
          <w:w w:val="110"/>
        </w:rPr>
        <w:t>drawbacks</w:t>
      </w:r>
      <w:r>
        <w:rPr>
          <w:spacing w:val="-4"/>
          <w:w w:val="110"/>
        </w:rPr>
        <w:t> </w:t>
      </w:r>
      <w:r>
        <w:rPr>
          <w:w w:val="110"/>
        </w:rPr>
        <w:t>and</w:t>
      </w:r>
      <w:r>
        <w:rPr>
          <w:spacing w:val="-4"/>
          <w:w w:val="110"/>
        </w:rPr>
        <w:t> </w:t>
      </w:r>
      <w:r>
        <w:rPr>
          <w:w w:val="110"/>
        </w:rPr>
        <w:t>opportunities. The cellular hybrid LDM/eMBMS configuration is illustrated as an in- termediate</w:t>
      </w:r>
      <w:r>
        <w:rPr>
          <w:spacing w:val="-7"/>
          <w:w w:val="110"/>
        </w:rPr>
        <w:t> </w:t>
      </w:r>
      <w:r>
        <w:rPr>
          <w:w w:val="110"/>
        </w:rPr>
        <w:t>method</w:t>
      </w:r>
      <w:r>
        <w:rPr>
          <w:spacing w:val="-9"/>
          <w:w w:val="110"/>
        </w:rPr>
        <w:t> </w:t>
      </w:r>
      <w:r>
        <w:rPr>
          <w:w w:val="110"/>
        </w:rPr>
        <w:t>for</w:t>
      </w:r>
      <w:r>
        <w:rPr>
          <w:spacing w:val="-8"/>
          <w:w w:val="110"/>
        </w:rPr>
        <w:t> </w:t>
      </w:r>
      <w:r>
        <w:rPr>
          <w:w w:val="110"/>
        </w:rPr>
        <w:t>overcoming</w:t>
      </w:r>
      <w:r>
        <w:rPr>
          <w:spacing w:val="-8"/>
          <w:w w:val="110"/>
        </w:rPr>
        <w:t> </w:t>
      </w:r>
      <w:r>
        <w:rPr>
          <w:w w:val="110"/>
        </w:rPr>
        <w:t>the</w:t>
      </w:r>
      <w:r>
        <w:rPr>
          <w:spacing w:val="-7"/>
          <w:w w:val="110"/>
        </w:rPr>
        <w:t> </w:t>
      </w:r>
      <w:r>
        <w:rPr>
          <w:w w:val="110"/>
        </w:rPr>
        <w:t>changes</w:t>
      </w:r>
      <w:r>
        <w:rPr>
          <w:spacing w:val="-8"/>
          <w:w w:val="110"/>
        </w:rPr>
        <w:t> </w:t>
      </w:r>
      <w:r>
        <w:rPr>
          <w:w w:val="110"/>
        </w:rPr>
        <w:t>in</w:t>
      </w:r>
      <w:r>
        <w:rPr>
          <w:spacing w:val="-8"/>
          <w:w w:val="110"/>
        </w:rPr>
        <w:t> </w:t>
      </w:r>
      <w:r>
        <w:rPr>
          <w:w w:val="110"/>
        </w:rPr>
        <w:t>the</w:t>
      </w:r>
      <w:r>
        <w:rPr>
          <w:spacing w:val="-8"/>
          <w:w w:val="110"/>
        </w:rPr>
        <w:t> </w:t>
      </w:r>
      <w:r>
        <w:rPr>
          <w:w w:val="110"/>
        </w:rPr>
        <w:t>physical</w:t>
      </w:r>
      <w:r>
        <w:rPr>
          <w:spacing w:val="-8"/>
          <w:w w:val="110"/>
        </w:rPr>
        <w:t> </w:t>
      </w:r>
      <w:r>
        <w:rPr>
          <w:w w:val="110"/>
        </w:rPr>
        <w:t>structure gap</w:t>
      </w:r>
      <w:r>
        <w:rPr>
          <w:spacing w:val="-11"/>
          <w:w w:val="110"/>
        </w:rPr>
        <w:t> </w:t>
      </w:r>
      <w:r>
        <w:rPr>
          <w:w w:val="110"/>
        </w:rPr>
        <w:t>of</w:t>
      </w:r>
      <w:r>
        <w:rPr>
          <w:spacing w:val="-11"/>
          <w:w w:val="110"/>
        </w:rPr>
        <w:t> </w:t>
      </w:r>
      <w:r>
        <w:rPr>
          <w:w w:val="110"/>
        </w:rPr>
        <w:t>mobile</w:t>
      </w:r>
      <w:r>
        <w:rPr>
          <w:spacing w:val="-11"/>
          <w:w w:val="110"/>
        </w:rPr>
        <w:t> </w:t>
      </w:r>
      <w:r>
        <w:rPr>
          <w:w w:val="110"/>
        </w:rPr>
        <w:t>and</w:t>
      </w:r>
      <w:r>
        <w:rPr>
          <w:spacing w:val="-11"/>
          <w:w w:val="110"/>
        </w:rPr>
        <w:t> </w:t>
      </w:r>
      <w:r>
        <w:rPr>
          <w:w w:val="110"/>
        </w:rPr>
        <w:t>broadcast</w:t>
      </w:r>
      <w:r>
        <w:rPr>
          <w:spacing w:val="-11"/>
          <w:w w:val="110"/>
        </w:rPr>
        <w:t> </w:t>
      </w:r>
      <w:r>
        <w:rPr>
          <w:w w:val="110"/>
        </w:rPr>
        <w:t>systems,</w:t>
      </w:r>
      <w:r>
        <w:rPr>
          <w:spacing w:val="-11"/>
          <w:w w:val="110"/>
        </w:rPr>
        <w:t> </w:t>
      </w:r>
      <w:r>
        <w:rPr>
          <w:w w:val="110"/>
        </w:rPr>
        <w:t>which</w:t>
      </w:r>
      <w:r>
        <w:rPr>
          <w:spacing w:val="-11"/>
          <w:w w:val="110"/>
        </w:rPr>
        <w:t> </w:t>
      </w:r>
      <w:r>
        <w:rPr>
          <w:w w:val="110"/>
        </w:rPr>
        <w:t>has</w:t>
      </w:r>
      <w:r>
        <w:rPr>
          <w:spacing w:val="-11"/>
          <w:w w:val="110"/>
        </w:rPr>
        <w:t> </w:t>
      </w:r>
      <w:r>
        <w:rPr>
          <w:w w:val="110"/>
        </w:rPr>
        <w:t>been</w:t>
      </w:r>
      <w:r>
        <w:rPr>
          <w:spacing w:val="-11"/>
          <w:w w:val="110"/>
        </w:rPr>
        <w:t> </w:t>
      </w:r>
      <w:r>
        <w:rPr>
          <w:w w:val="110"/>
        </w:rPr>
        <w:t>studied</w:t>
      </w:r>
      <w:r>
        <w:rPr>
          <w:spacing w:val="-11"/>
          <w:w w:val="110"/>
        </w:rPr>
        <w:t> </w:t>
      </w:r>
      <w:r>
        <w:rPr>
          <w:w w:val="110"/>
        </w:rPr>
        <w:t>in</w:t>
      </w:r>
      <w:r>
        <w:rPr>
          <w:spacing w:val="-11"/>
          <w:w w:val="110"/>
        </w:rPr>
        <w:t> </w:t>
      </w:r>
      <w:r>
        <w:rPr>
          <w:w w:val="110"/>
        </w:rPr>
        <w:t>terms</w:t>
      </w:r>
      <w:r>
        <w:rPr>
          <w:spacing w:val="-11"/>
          <w:w w:val="110"/>
        </w:rPr>
        <w:t> </w:t>
      </w:r>
      <w:r>
        <w:rPr>
          <w:w w:val="110"/>
        </w:rPr>
        <w:t>of technology service-layers [</w:t>
      </w:r>
      <w:hyperlink w:history="true" w:anchor="_bookmark71">
        <w:r>
          <w:rPr>
            <w:color w:val="2196D1"/>
            <w:w w:val="110"/>
          </w:rPr>
          <w:t>49</w:t>
        </w:r>
      </w:hyperlink>
      <w:r>
        <w:rPr>
          <w:w w:val="110"/>
        </w:rPr>
        <w:t>].</w:t>
      </w:r>
    </w:p>
    <w:p>
      <w:pPr>
        <w:pStyle w:val="BodyText"/>
        <w:spacing w:line="273" w:lineRule="auto"/>
        <w:ind w:left="131" w:right="38" w:firstLine="239"/>
        <w:jc w:val="both"/>
      </w:pPr>
      <w:hyperlink w:history="true" w:anchor="_bookmark6">
        <w:r>
          <w:rPr>
            <w:color w:val="2196D1"/>
            <w:w w:val="110"/>
          </w:rPr>
          <w:t>Fig.</w:t>
        </w:r>
        <w:r>
          <w:rPr>
            <w:color w:val="2196D1"/>
            <w:w w:val="110"/>
          </w:rPr>
          <w:t> 1</w:t>
        </w:r>
      </w:hyperlink>
      <w:r>
        <w:rPr>
          <w:color w:val="2196D1"/>
          <w:w w:val="110"/>
        </w:rPr>
        <w:t> </w:t>
      </w:r>
      <w:r>
        <w:rPr>
          <w:w w:val="110"/>
        </w:rPr>
        <w:t>illustrates</w:t>
      </w:r>
      <w:r>
        <w:rPr>
          <w:w w:val="110"/>
        </w:rPr>
        <w:t> a</w:t>
      </w:r>
      <w:r>
        <w:rPr>
          <w:w w:val="110"/>
        </w:rPr>
        <w:t> simplified</w:t>
      </w:r>
      <w:r>
        <w:rPr>
          <w:w w:val="110"/>
        </w:rPr>
        <w:t> schematic</w:t>
      </w:r>
      <w:r>
        <w:rPr>
          <w:w w:val="110"/>
        </w:rPr>
        <w:t> proposed</w:t>
      </w:r>
      <w:r>
        <w:rPr>
          <w:w w:val="110"/>
        </w:rPr>
        <w:t> configuration.</w:t>
      </w:r>
      <w:r>
        <w:rPr>
          <w:w w:val="110"/>
        </w:rPr>
        <w:t> </w:t>
      </w:r>
      <w:r>
        <w:rPr>
          <w:w w:val="110"/>
        </w:rPr>
        <w:t>A transmitter</w:t>
      </w:r>
      <w:r>
        <w:rPr>
          <w:w w:val="110"/>
        </w:rPr>
        <w:t> and</w:t>
      </w:r>
      <w:r>
        <w:rPr>
          <w:w w:val="110"/>
        </w:rPr>
        <w:t> receiver</w:t>
      </w:r>
      <w:r>
        <w:rPr>
          <w:w w:val="110"/>
        </w:rPr>
        <w:t> downlink</w:t>
      </w:r>
      <w:r>
        <w:rPr>
          <w:w w:val="110"/>
        </w:rPr>
        <w:t> cellular</w:t>
      </w:r>
      <w:r>
        <w:rPr>
          <w:w w:val="110"/>
        </w:rPr>
        <w:t> single-cell</w:t>
      </w:r>
      <w:r>
        <w:rPr>
          <w:w w:val="110"/>
        </w:rPr>
        <w:t> next-generation base</w:t>
      </w:r>
      <w:r>
        <w:rPr>
          <w:spacing w:val="-7"/>
          <w:w w:val="110"/>
        </w:rPr>
        <w:t> </w:t>
      </w:r>
      <w:r>
        <w:rPr>
          <w:w w:val="110"/>
        </w:rPr>
        <w:t>station</w:t>
      </w:r>
      <w:r>
        <w:rPr>
          <w:spacing w:val="-9"/>
          <w:w w:val="110"/>
        </w:rPr>
        <w:t> </w:t>
      </w:r>
      <w:r>
        <w:rPr>
          <w:w w:val="110"/>
        </w:rPr>
        <w:t>(gNB).</w:t>
      </w:r>
      <w:r>
        <w:rPr>
          <w:spacing w:val="-8"/>
          <w:w w:val="110"/>
        </w:rPr>
        <w:t> </w:t>
      </w:r>
      <w:r>
        <w:rPr>
          <w:w w:val="110"/>
        </w:rPr>
        <w:t>A</w:t>
      </w:r>
      <w:r>
        <w:rPr>
          <w:spacing w:val="-9"/>
          <w:w w:val="110"/>
        </w:rPr>
        <w:t> </w:t>
      </w:r>
      <w:r>
        <w:rPr>
          <w:w w:val="110"/>
        </w:rPr>
        <w:t>single</w:t>
      </w:r>
      <w:r>
        <w:rPr>
          <w:spacing w:val="-7"/>
          <w:w w:val="110"/>
        </w:rPr>
        <w:t> </w:t>
      </w:r>
      <w:r>
        <w:rPr>
          <w:w w:val="110"/>
        </w:rPr>
        <w:t>input</w:t>
      </w:r>
      <w:r>
        <w:rPr>
          <w:spacing w:val="-8"/>
          <w:w w:val="110"/>
        </w:rPr>
        <w:t> </w:t>
      </w:r>
      <w:r>
        <w:rPr>
          <w:w w:val="110"/>
        </w:rPr>
        <w:t>single</w:t>
      </w:r>
      <w:r>
        <w:rPr>
          <w:spacing w:val="-9"/>
          <w:w w:val="110"/>
        </w:rPr>
        <w:t> </w:t>
      </w:r>
      <w:r>
        <w:rPr>
          <w:w w:val="110"/>
        </w:rPr>
        <w:t>output</w:t>
      </w:r>
      <w:r>
        <w:rPr>
          <w:spacing w:val="-7"/>
          <w:w w:val="110"/>
        </w:rPr>
        <w:t> </w:t>
      </w:r>
      <w:r>
        <w:rPr>
          <w:w w:val="110"/>
        </w:rPr>
        <w:t>(SISO)</w:t>
      </w:r>
      <w:r>
        <w:rPr>
          <w:spacing w:val="-8"/>
          <w:w w:val="110"/>
        </w:rPr>
        <w:t> </w:t>
      </w:r>
      <w:r>
        <w:rPr>
          <w:w w:val="110"/>
        </w:rPr>
        <w:t>downlink</w:t>
      </w:r>
      <w:r>
        <w:rPr>
          <w:spacing w:val="-9"/>
          <w:w w:val="110"/>
        </w:rPr>
        <w:t> </w:t>
      </w:r>
      <w:r>
        <w:rPr>
          <w:w w:val="110"/>
        </w:rPr>
        <w:t>trans- mission</w:t>
      </w:r>
      <w:r>
        <w:rPr>
          <w:w w:val="110"/>
        </w:rPr>
        <w:t> is</w:t>
      </w:r>
      <w:r>
        <w:rPr>
          <w:w w:val="110"/>
        </w:rPr>
        <w:t> broadcasting.</w:t>
      </w:r>
      <w:r>
        <w:rPr>
          <w:w w:val="110"/>
        </w:rPr>
        <w:t> The</w:t>
      </w:r>
      <w:r>
        <w:rPr>
          <w:w w:val="110"/>
        </w:rPr>
        <w:t> LDM</w:t>
      </w:r>
      <w:r>
        <w:rPr>
          <w:w w:val="110"/>
        </w:rPr>
        <w:t> non-orthogonal</w:t>
      </w:r>
      <w:r>
        <w:rPr>
          <w:w w:val="110"/>
        </w:rPr>
        <w:t> and</w:t>
      </w:r>
      <w:r>
        <w:rPr>
          <w:w w:val="110"/>
        </w:rPr>
        <w:t> the</w:t>
      </w:r>
      <w:r>
        <w:rPr>
          <w:w w:val="110"/>
        </w:rPr>
        <w:t> eMBMS orthogonal signals are superimposed on the different frequency archi- tecture [</w:t>
      </w:r>
      <w:hyperlink w:history="true" w:anchor="_bookmark56">
        <w:r>
          <w:rPr>
            <w:color w:val="2196D1"/>
            <w:w w:val="110"/>
          </w:rPr>
          <w:t>34</w:t>
        </w:r>
      </w:hyperlink>
      <w:r>
        <w:rPr>
          <w:w w:val="110"/>
        </w:rPr>
        <w:t>].</w:t>
      </w:r>
    </w:p>
    <w:p>
      <w:pPr>
        <w:pStyle w:val="BodyText"/>
        <w:spacing w:line="273" w:lineRule="auto"/>
        <w:ind w:left="131" w:right="38" w:firstLine="239"/>
        <w:jc w:val="both"/>
      </w:pPr>
      <w:r>
        <w:rPr/>
        <w:t>In our scenario assumed, there are three BSPs in a single cell, namely,</w:t>
      </w:r>
      <w:r>
        <w:rPr>
          <w:spacing w:val="40"/>
        </w:rPr>
        <w:t> </w:t>
      </w:r>
      <w:r>
        <w:rPr/>
        <w:t>BSP1, BSP2, and BSP3 are superimposed that is based on power level </w:t>
      </w:r>
      <w:r>
        <w:rPr/>
        <w:t>for</w:t>
      </w:r>
      <w:r>
        <w:rPr>
          <w:spacing w:val="80"/>
          <w:w w:val="110"/>
        </w:rPr>
        <w:t> </w:t>
      </w:r>
      <w:r>
        <w:rPr>
          <w:w w:val="110"/>
        </w:rPr>
        <w:t>the</w:t>
      </w:r>
      <w:r>
        <w:rPr>
          <w:w w:val="110"/>
        </w:rPr>
        <w:t> LDM-LL,</w:t>
      </w:r>
      <w:r>
        <w:rPr>
          <w:w w:val="110"/>
        </w:rPr>
        <w:t> LDM-UL,</w:t>
      </w:r>
      <w:r>
        <w:rPr>
          <w:w w:val="110"/>
        </w:rPr>
        <w:t> and</w:t>
      </w:r>
      <w:r>
        <w:rPr>
          <w:w w:val="110"/>
        </w:rPr>
        <w:t> eMBMS</w:t>
      </w:r>
      <w:r>
        <w:rPr>
          <w:w w:val="110"/>
        </w:rPr>
        <w:t> services</w:t>
      </w:r>
      <w:r>
        <w:rPr>
          <w:w w:val="110"/>
        </w:rPr>
        <w:t> in</w:t>
      </w:r>
      <w:r>
        <w:rPr>
          <w:w w:val="110"/>
        </w:rPr>
        <w:t> a</w:t>
      </w:r>
      <w:r>
        <w:rPr>
          <w:w w:val="110"/>
        </w:rPr>
        <w:t> cellular</w:t>
      </w:r>
      <w:r>
        <w:rPr>
          <w:w w:val="110"/>
        </w:rPr>
        <w:t> single-tier respectively.</w:t>
      </w:r>
      <w:r>
        <w:rPr>
          <w:w w:val="110"/>
        </w:rPr>
        <w:t> The</w:t>
      </w:r>
      <w:r>
        <w:rPr>
          <w:w w:val="110"/>
        </w:rPr>
        <w:t> LDM-LL</w:t>
      </w:r>
      <w:r>
        <w:rPr>
          <w:w w:val="110"/>
        </w:rPr>
        <w:t> broadcasts</w:t>
      </w:r>
      <w:r>
        <w:rPr>
          <w:w w:val="110"/>
        </w:rPr>
        <w:t> fix</w:t>
      </w:r>
      <w:r>
        <w:rPr>
          <w:w w:val="110"/>
        </w:rPr>
        <w:t> service</w:t>
      </w:r>
      <w:r>
        <w:rPr>
          <w:w w:val="110"/>
        </w:rPr>
        <w:t> high</w:t>
      </w:r>
      <w:r>
        <w:rPr>
          <w:w w:val="110"/>
        </w:rPr>
        <w:t> data</w:t>
      </w:r>
      <w:r>
        <w:rPr>
          <w:w w:val="110"/>
        </w:rPr>
        <w:t> rate</w:t>
      </w:r>
      <w:r>
        <w:rPr>
          <w:w w:val="110"/>
        </w:rPr>
        <w:t> and </w:t>
      </w:r>
      <w:r>
        <w:rPr/>
        <w:t>LDM-UL and eMBMS mobile broadcasts mobile service low data rate in a</w:t>
      </w:r>
      <w:r>
        <w:rPr>
          <w:w w:val="110"/>
        </w:rPr>
        <w:t> channel</w:t>
      </w:r>
      <w:r>
        <w:rPr>
          <w:w w:val="110"/>
        </w:rPr>
        <w:t> simultaneously.</w:t>
      </w:r>
      <w:r>
        <w:rPr>
          <w:w w:val="110"/>
        </w:rPr>
        <w:t> The</w:t>
      </w:r>
      <w:r>
        <w:rPr>
          <w:w w:val="110"/>
        </w:rPr>
        <w:t> BSP1</w:t>
      </w:r>
      <w:r>
        <w:rPr>
          <w:w w:val="110"/>
        </w:rPr>
        <w:t> and</w:t>
      </w:r>
      <w:r>
        <w:rPr>
          <w:w w:val="110"/>
        </w:rPr>
        <w:t> BSP2</w:t>
      </w:r>
      <w:r>
        <w:rPr>
          <w:w w:val="110"/>
        </w:rPr>
        <w:t> work</w:t>
      </w:r>
      <w:r>
        <w:rPr>
          <w:w w:val="110"/>
        </w:rPr>
        <w:t> in</w:t>
      </w:r>
      <w:r>
        <w:rPr>
          <w:w w:val="110"/>
        </w:rPr>
        <w:t> the</w:t>
      </w:r>
      <w:r>
        <w:rPr>
          <w:w w:val="110"/>
        </w:rPr>
        <w:t> same</w:t>
      </w:r>
      <w:r>
        <w:rPr>
          <w:w w:val="110"/>
        </w:rPr>
        <w:t> radio frequency</w:t>
      </w:r>
      <w:r>
        <w:rPr>
          <w:w w:val="110"/>
        </w:rPr>
        <w:t> and</w:t>
      </w:r>
      <w:r>
        <w:rPr>
          <w:w w:val="110"/>
        </w:rPr>
        <w:t> BSP3</w:t>
      </w:r>
      <w:r>
        <w:rPr>
          <w:w w:val="110"/>
        </w:rPr>
        <w:t> has</w:t>
      </w:r>
      <w:r>
        <w:rPr>
          <w:w w:val="110"/>
        </w:rPr>
        <w:t> a</w:t>
      </w:r>
      <w:r>
        <w:rPr>
          <w:w w:val="110"/>
        </w:rPr>
        <w:t> different</w:t>
      </w:r>
      <w:r>
        <w:rPr>
          <w:w w:val="110"/>
        </w:rPr>
        <w:t> frequency.</w:t>
      </w:r>
      <w:r>
        <w:rPr>
          <w:w w:val="110"/>
        </w:rPr>
        <w:t> The</w:t>
      </w:r>
      <w:r>
        <w:rPr>
          <w:w w:val="110"/>
        </w:rPr>
        <w:t> </w:t>
      </w:r>
      <w:r>
        <w:rPr>
          <w:i/>
          <w:w w:val="110"/>
        </w:rPr>
        <w:t>G</w:t>
      </w:r>
      <w:r>
        <w:rPr>
          <w:i/>
          <w:w w:val="110"/>
          <w:vertAlign w:val="subscript"/>
        </w:rPr>
        <w:t>LL</w:t>
      </w:r>
      <w:r>
        <w:rPr>
          <w:w w:val="110"/>
          <w:vertAlign w:val="baseline"/>
        </w:rPr>
        <w:t>,</w:t>
      </w:r>
      <w:r>
        <w:rPr>
          <w:w w:val="110"/>
          <w:vertAlign w:val="baseline"/>
        </w:rPr>
        <w:t> </w:t>
      </w:r>
      <w:r>
        <w:rPr>
          <w:i/>
          <w:w w:val="110"/>
          <w:vertAlign w:val="baseline"/>
        </w:rPr>
        <w:t>G</w:t>
      </w:r>
      <w:r>
        <w:rPr>
          <w:i/>
          <w:w w:val="110"/>
          <w:vertAlign w:val="subscript"/>
        </w:rPr>
        <w:t>UL</w:t>
      </w:r>
      <w:r>
        <w:rPr>
          <w:w w:val="110"/>
          <w:vertAlign w:val="baseline"/>
        </w:rPr>
        <w:t>,</w:t>
      </w:r>
      <w:r>
        <w:rPr>
          <w:w w:val="110"/>
          <w:vertAlign w:val="baseline"/>
        </w:rPr>
        <w:t> </w:t>
      </w:r>
      <w:r>
        <w:rPr>
          <w:i/>
          <w:w w:val="110"/>
          <w:vertAlign w:val="baseline"/>
        </w:rPr>
        <w:t>G</w:t>
      </w:r>
      <w:r>
        <w:rPr>
          <w:i/>
          <w:w w:val="110"/>
          <w:vertAlign w:val="subscript"/>
        </w:rPr>
        <w:t>eMBMS</w:t>
      </w:r>
      <w:r>
        <w:rPr>
          <w:i/>
          <w:w w:val="110"/>
          <w:vertAlign w:val="baseline"/>
        </w:rPr>
        <w:t> </w:t>
      </w:r>
      <w:r>
        <w:rPr>
          <w:w w:val="110"/>
          <w:vertAlign w:val="baseline"/>
        </w:rPr>
        <w:t>denotes</w:t>
      </w:r>
      <w:r>
        <w:rPr>
          <w:spacing w:val="-8"/>
          <w:w w:val="110"/>
          <w:vertAlign w:val="baseline"/>
        </w:rPr>
        <w:t> </w:t>
      </w:r>
      <w:r>
        <w:rPr>
          <w:w w:val="110"/>
          <w:vertAlign w:val="baseline"/>
        </w:rPr>
        <w:t>channel</w:t>
      </w:r>
      <w:r>
        <w:rPr>
          <w:spacing w:val="-9"/>
          <w:w w:val="110"/>
          <w:vertAlign w:val="baseline"/>
        </w:rPr>
        <w:t> </w:t>
      </w:r>
      <w:r>
        <w:rPr>
          <w:w w:val="110"/>
          <w:vertAlign w:val="baseline"/>
        </w:rPr>
        <w:t>gains</w:t>
      </w:r>
      <w:r>
        <w:rPr>
          <w:spacing w:val="-9"/>
          <w:w w:val="110"/>
          <w:vertAlign w:val="baseline"/>
        </w:rPr>
        <w:t> </w:t>
      </w:r>
      <w:r>
        <w:rPr>
          <w:w w:val="110"/>
          <w:vertAlign w:val="baseline"/>
        </w:rPr>
        <w:t>from</w:t>
      </w:r>
      <w:r>
        <w:rPr>
          <w:spacing w:val="-9"/>
          <w:w w:val="110"/>
          <w:vertAlign w:val="baseline"/>
        </w:rPr>
        <w:t> </w:t>
      </w:r>
      <w:r>
        <w:rPr>
          <w:w w:val="110"/>
          <w:vertAlign w:val="baseline"/>
        </w:rPr>
        <w:t>the</w:t>
      </w:r>
      <w:r>
        <w:rPr>
          <w:spacing w:val="-8"/>
          <w:w w:val="110"/>
          <w:vertAlign w:val="baseline"/>
        </w:rPr>
        <w:t> </w:t>
      </w:r>
      <w:r>
        <w:rPr>
          <w:w w:val="110"/>
          <w:vertAlign w:val="baseline"/>
        </w:rPr>
        <w:t>gNB</w:t>
      </w:r>
      <w:r>
        <w:rPr>
          <w:spacing w:val="-9"/>
          <w:w w:val="110"/>
          <w:vertAlign w:val="baseline"/>
        </w:rPr>
        <w:t> </w:t>
      </w:r>
      <w:r>
        <w:rPr>
          <w:w w:val="110"/>
          <w:vertAlign w:val="baseline"/>
        </w:rPr>
        <w:t>station</w:t>
      </w:r>
      <w:r>
        <w:rPr>
          <w:spacing w:val="-8"/>
          <w:w w:val="110"/>
          <w:vertAlign w:val="baseline"/>
        </w:rPr>
        <w:t> </w:t>
      </w:r>
      <w:r>
        <w:rPr>
          <w:w w:val="110"/>
          <w:vertAlign w:val="baseline"/>
        </w:rPr>
        <w:t>for</w:t>
      </w:r>
      <w:r>
        <w:rPr>
          <w:spacing w:val="-9"/>
          <w:w w:val="110"/>
          <w:vertAlign w:val="baseline"/>
        </w:rPr>
        <w:t> </w:t>
      </w:r>
      <w:r>
        <w:rPr>
          <w:w w:val="110"/>
          <w:vertAlign w:val="baseline"/>
        </w:rPr>
        <w:t>LL</w:t>
      </w:r>
      <w:r>
        <w:rPr>
          <w:spacing w:val="-8"/>
          <w:w w:val="110"/>
          <w:vertAlign w:val="baseline"/>
        </w:rPr>
        <w:t> </w:t>
      </w:r>
      <w:r>
        <w:rPr>
          <w:w w:val="110"/>
          <w:vertAlign w:val="baseline"/>
        </w:rPr>
        <w:t>near</w:t>
      </w:r>
      <w:r>
        <w:rPr>
          <w:spacing w:val="-9"/>
          <w:w w:val="110"/>
          <w:vertAlign w:val="baseline"/>
        </w:rPr>
        <w:t> </w:t>
      </w:r>
      <w:r>
        <w:rPr>
          <w:w w:val="110"/>
          <w:vertAlign w:val="baseline"/>
        </w:rPr>
        <w:t>user</w:t>
      </w:r>
      <w:r>
        <w:rPr>
          <w:spacing w:val="-8"/>
          <w:w w:val="110"/>
          <w:vertAlign w:val="baseline"/>
        </w:rPr>
        <w:t> </w:t>
      </w:r>
      <w:r>
        <w:rPr>
          <w:w w:val="110"/>
          <w:vertAlign w:val="baseline"/>
        </w:rPr>
        <w:t>and</w:t>
      </w:r>
      <w:r>
        <w:rPr>
          <w:spacing w:val="-10"/>
          <w:w w:val="110"/>
          <w:vertAlign w:val="baseline"/>
        </w:rPr>
        <w:t> </w:t>
      </w:r>
      <w:r>
        <w:rPr>
          <w:w w:val="110"/>
          <w:vertAlign w:val="baseline"/>
        </w:rPr>
        <w:t>UL</w:t>
      </w:r>
      <w:r>
        <w:rPr>
          <w:spacing w:val="-8"/>
          <w:w w:val="110"/>
          <w:vertAlign w:val="baseline"/>
        </w:rPr>
        <w:t> </w:t>
      </w:r>
      <w:r>
        <w:rPr>
          <w:w w:val="110"/>
          <w:vertAlign w:val="baseline"/>
        </w:rPr>
        <w:t>far user</w:t>
      </w:r>
      <w:r>
        <w:rPr>
          <w:spacing w:val="-10"/>
          <w:w w:val="110"/>
          <w:vertAlign w:val="baseline"/>
        </w:rPr>
        <w:t> </w:t>
      </w:r>
      <w:r>
        <w:rPr>
          <w:w w:val="110"/>
          <w:vertAlign w:val="baseline"/>
        </w:rPr>
        <w:t>and</w:t>
      </w:r>
      <w:r>
        <w:rPr>
          <w:spacing w:val="-11"/>
          <w:w w:val="110"/>
          <w:vertAlign w:val="baseline"/>
        </w:rPr>
        <w:t> </w:t>
      </w:r>
      <w:r>
        <w:rPr>
          <w:w w:val="110"/>
          <w:vertAlign w:val="baseline"/>
        </w:rPr>
        <w:t>eMBMS</w:t>
      </w:r>
      <w:r>
        <w:rPr>
          <w:spacing w:val="-10"/>
          <w:w w:val="110"/>
          <w:vertAlign w:val="baseline"/>
        </w:rPr>
        <w:t> </w:t>
      </w:r>
      <w:r>
        <w:rPr>
          <w:w w:val="110"/>
          <w:vertAlign w:val="baseline"/>
        </w:rPr>
        <w:t>middle</w:t>
      </w:r>
      <w:r>
        <w:rPr>
          <w:spacing w:val="-11"/>
          <w:w w:val="110"/>
          <w:vertAlign w:val="baseline"/>
        </w:rPr>
        <w:t> </w:t>
      </w:r>
      <w:r>
        <w:rPr>
          <w:w w:val="110"/>
          <w:vertAlign w:val="baseline"/>
        </w:rPr>
        <w:t>user</w:t>
      </w:r>
      <w:r>
        <w:rPr>
          <w:spacing w:val="-11"/>
          <w:w w:val="110"/>
          <w:vertAlign w:val="baseline"/>
        </w:rPr>
        <w:t> </w:t>
      </w:r>
      <w:r>
        <w:rPr>
          <w:w w:val="110"/>
          <w:vertAlign w:val="baseline"/>
        </w:rPr>
        <w:t>respectively.</w:t>
      </w:r>
      <w:r>
        <w:rPr>
          <w:spacing w:val="-10"/>
          <w:w w:val="110"/>
          <w:vertAlign w:val="baseline"/>
        </w:rPr>
        <w:t> </w:t>
      </w:r>
      <w:r>
        <w:rPr>
          <w:w w:val="110"/>
          <w:vertAlign w:val="baseline"/>
        </w:rPr>
        <w:t>The</w:t>
      </w:r>
      <w:r>
        <w:rPr>
          <w:spacing w:val="-10"/>
          <w:w w:val="110"/>
          <w:vertAlign w:val="baseline"/>
        </w:rPr>
        <w:t> </w:t>
      </w:r>
      <w:r>
        <w:rPr>
          <w:w w:val="110"/>
          <w:vertAlign w:val="baseline"/>
        </w:rPr>
        <w:t>LDM</w:t>
      </w:r>
      <w:r>
        <w:rPr>
          <w:spacing w:val="-11"/>
          <w:w w:val="110"/>
          <w:vertAlign w:val="baseline"/>
        </w:rPr>
        <w:t> </w:t>
      </w:r>
      <w:r>
        <w:rPr>
          <w:w w:val="110"/>
          <w:vertAlign w:val="baseline"/>
        </w:rPr>
        <w:t>signal</w:t>
      </w:r>
      <w:r>
        <w:rPr>
          <w:spacing w:val="-11"/>
          <w:w w:val="110"/>
          <w:vertAlign w:val="baseline"/>
        </w:rPr>
        <w:t> </w:t>
      </w:r>
      <w:r>
        <w:rPr>
          <w:w w:val="110"/>
          <w:vertAlign w:val="baseline"/>
        </w:rPr>
        <w:t>carries</w:t>
      </w:r>
      <w:r>
        <w:rPr>
          <w:spacing w:val="-11"/>
          <w:w w:val="110"/>
          <w:vertAlign w:val="baseline"/>
        </w:rPr>
        <w:t> </w:t>
      </w:r>
      <w:r>
        <w:rPr>
          <w:w w:val="110"/>
          <w:vertAlign w:val="baseline"/>
        </w:rPr>
        <w:t>two users</w:t>
      </w:r>
      <w:r>
        <w:rPr>
          <w:spacing w:val="-9"/>
          <w:w w:val="110"/>
          <w:vertAlign w:val="baseline"/>
        </w:rPr>
        <w:t> </w:t>
      </w:r>
      <w:r>
        <w:rPr>
          <w:w w:val="110"/>
          <w:vertAlign w:val="baseline"/>
        </w:rPr>
        <w:t>per</w:t>
      </w:r>
      <w:r>
        <w:rPr>
          <w:spacing w:val="-10"/>
          <w:w w:val="110"/>
          <w:vertAlign w:val="baseline"/>
        </w:rPr>
        <w:t> </w:t>
      </w:r>
      <w:r>
        <w:rPr>
          <w:w w:val="110"/>
          <w:vertAlign w:val="baseline"/>
        </w:rPr>
        <w:t>sub-carrier,</w:t>
      </w:r>
      <w:r>
        <w:rPr>
          <w:spacing w:val="-9"/>
          <w:w w:val="110"/>
          <w:vertAlign w:val="baseline"/>
        </w:rPr>
        <w:t> </w:t>
      </w:r>
      <w:r>
        <w:rPr>
          <w:w w:val="110"/>
          <w:vertAlign w:val="baseline"/>
        </w:rPr>
        <w:t>while</w:t>
      </w:r>
      <w:r>
        <w:rPr>
          <w:spacing w:val="-9"/>
          <w:w w:val="110"/>
          <w:vertAlign w:val="baseline"/>
        </w:rPr>
        <w:t> </w:t>
      </w:r>
      <w:r>
        <w:rPr>
          <w:w w:val="110"/>
          <w:vertAlign w:val="baseline"/>
        </w:rPr>
        <w:t>eMBMS</w:t>
      </w:r>
      <w:r>
        <w:rPr>
          <w:spacing w:val="-10"/>
          <w:w w:val="110"/>
          <w:vertAlign w:val="baseline"/>
        </w:rPr>
        <w:t> </w:t>
      </w:r>
      <w:r>
        <w:rPr>
          <w:w w:val="110"/>
          <w:vertAlign w:val="baseline"/>
        </w:rPr>
        <w:t>carries</w:t>
      </w:r>
      <w:r>
        <w:rPr>
          <w:spacing w:val="-9"/>
          <w:w w:val="110"/>
          <w:vertAlign w:val="baseline"/>
        </w:rPr>
        <w:t> </w:t>
      </w:r>
      <w:r>
        <w:rPr>
          <w:w w:val="110"/>
          <w:vertAlign w:val="baseline"/>
        </w:rPr>
        <w:t>a</w:t>
      </w:r>
      <w:r>
        <w:rPr>
          <w:spacing w:val="-10"/>
          <w:w w:val="110"/>
          <w:vertAlign w:val="baseline"/>
        </w:rPr>
        <w:t> </w:t>
      </w:r>
      <w:r>
        <w:rPr>
          <w:w w:val="110"/>
          <w:vertAlign w:val="baseline"/>
        </w:rPr>
        <w:t>single</w:t>
      </w:r>
      <w:r>
        <w:rPr>
          <w:spacing w:val="-9"/>
          <w:w w:val="110"/>
          <w:vertAlign w:val="baseline"/>
        </w:rPr>
        <w:t> </w:t>
      </w:r>
      <w:r>
        <w:rPr>
          <w:w w:val="110"/>
          <w:vertAlign w:val="baseline"/>
        </w:rPr>
        <w:t>user</w:t>
      </w:r>
      <w:r>
        <w:rPr>
          <w:spacing w:val="-10"/>
          <w:w w:val="110"/>
          <w:vertAlign w:val="baseline"/>
        </w:rPr>
        <w:t> </w:t>
      </w:r>
      <w:r>
        <w:rPr>
          <w:w w:val="110"/>
          <w:vertAlign w:val="baseline"/>
        </w:rPr>
        <w:t>per</w:t>
      </w:r>
      <w:r>
        <w:rPr>
          <w:spacing w:val="-10"/>
          <w:w w:val="110"/>
          <w:vertAlign w:val="baseline"/>
        </w:rPr>
        <w:t> </w:t>
      </w:r>
      <w:r>
        <w:rPr>
          <w:w w:val="110"/>
          <w:vertAlign w:val="baseline"/>
        </w:rPr>
        <w:t>sub-carrier simultaneously in a channel [</w:t>
      </w:r>
      <w:hyperlink w:history="true" w:anchor="_bookmark72">
        <w:r>
          <w:rPr>
            <w:color w:val="2196D1"/>
            <w:w w:val="110"/>
            <w:vertAlign w:val="baseline"/>
          </w:rPr>
          <w:t>50</w:t>
        </w:r>
      </w:hyperlink>
      <w:r>
        <w:rPr>
          <w:w w:val="110"/>
          <w:vertAlign w:val="baseline"/>
        </w:rPr>
        <w:t>].</w:t>
      </w:r>
    </w:p>
    <w:p>
      <w:pPr>
        <w:pStyle w:val="BodyText"/>
        <w:spacing w:line="273" w:lineRule="auto"/>
        <w:ind w:left="131" w:right="38" w:firstLine="239"/>
        <w:jc w:val="both"/>
      </w:pPr>
      <w:r>
        <w:rPr>
          <w:w w:val="110"/>
        </w:rPr>
        <w:t>The LL is a near user with strong received signal and lower </w:t>
      </w:r>
      <w:r>
        <w:rPr>
          <w:w w:val="110"/>
        </w:rPr>
        <w:t>power </w:t>
      </w:r>
      <w:r>
        <w:rPr>
          <w:spacing w:val="-2"/>
          <w:w w:val="110"/>
        </w:rPr>
        <w:t>transmission and higher channel gain</w:t>
      </w:r>
      <w:r>
        <w:rPr>
          <w:spacing w:val="-3"/>
          <w:w w:val="110"/>
        </w:rPr>
        <w:t> </w:t>
      </w:r>
      <w:r>
        <w:rPr>
          <w:spacing w:val="-2"/>
          <w:w w:val="110"/>
        </w:rPr>
        <w:t>factor</w:t>
      </w:r>
      <w:r>
        <w:rPr>
          <w:spacing w:val="-3"/>
          <w:w w:val="110"/>
        </w:rPr>
        <w:t> </w:t>
      </w:r>
      <w:r>
        <w:rPr>
          <w:spacing w:val="-2"/>
          <w:w w:val="110"/>
        </w:rPr>
        <w:t>from the gNB</w:t>
      </w:r>
      <w:r>
        <w:rPr>
          <w:spacing w:val="-3"/>
          <w:w w:val="110"/>
        </w:rPr>
        <w:t> </w:t>
      </w:r>
      <w:r>
        <w:rPr>
          <w:spacing w:val="-2"/>
          <w:w w:val="110"/>
        </w:rPr>
        <w:t>station,</w:t>
      </w:r>
      <w:r>
        <w:rPr>
          <w:spacing w:val="-3"/>
          <w:w w:val="110"/>
        </w:rPr>
        <w:t> </w:t>
      </w:r>
      <w:r>
        <w:rPr>
          <w:spacing w:val="-2"/>
          <w:w w:val="110"/>
        </w:rPr>
        <w:t>which </w:t>
      </w:r>
      <w:r>
        <w:rPr>
          <w:w w:val="110"/>
        </w:rPr>
        <w:t>has</w:t>
      </w:r>
      <w:r>
        <w:rPr>
          <w:spacing w:val="-2"/>
          <w:w w:val="110"/>
        </w:rPr>
        <w:t> </w:t>
      </w:r>
      <w:r>
        <w:rPr>
          <w:w w:val="110"/>
        </w:rPr>
        <w:t>a</w:t>
      </w:r>
      <w:r>
        <w:rPr>
          <w:spacing w:val="-2"/>
          <w:w w:val="110"/>
        </w:rPr>
        <w:t> </w:t>
      </w:r>
      <w:r>
        <w:rPr>
          <w:w w:val="110"/>
        </w:rPr>
        <w:t>high-level</w:t>
      </w:r>
      <w:r>
        <w:rPr>
          <w:spacing w:val="-2"/>
          <w:w w:val="110"/>
        </w:rPr>
        <w:t> </w:t>
      </w:r>
      <w:r>
        <w:rPr>
          <w:w w:val="110"/>
        </w:rPr>
        <w:t>modulation</w:t>
      </w:r>
      <w:r>
        <w:rPr>
          <w:spacing w:val="-2"/>
          <w:w w:val="110"/>
        </w:rPr>
        <w:t> </w:t>
      </w:r>
      <w:r>
        <w:rPr>
          <w:w w:val="110"/>
        </w:rPr>
        <w:t>and</w:t>
      </w:r>
      <w:r>
        <w:rPr>
          <w:spacing w:val="-2"/>
          <w:w w:val="110"/>
        </w:rPr>
        <w:t> </w:t>
      </w:r>
      <w:r>
        <w:rPr>
          <w:w w:val="110"/>
        </w:rPr>
        <w:t>larger</w:t>
      </w:r>
      <w:r>
        <w:rPr>
          <w:spacing w:val="-2"/>
          <w:w w:val="110"/>
        </w:rPr>
        <w:t> </w:t>
      </w:r>
      <w:r>
        <w:rPr>
          <w:w w:val="110"/>
        </w:rPr>
        <w:t>signal</w:t>
      </w:r>
      <w:r>
        <w:rPr>
          <w:spacing w:val="-2"/>
          <w:w w:val="110"/>
        </w:rPr>
        <w:t> </w:t>
      </w:r>
      <w:r>
        <w:rPr>
          <w:w w:val="110"/>
        </w:rPr>
        <w:t>constellation</w:t>
      </w:r>
      <w:r>
        <w:rPr>
          <w:spacing w:val="-2"/>
          <w:w w:val="110"/>
        </w:rPr>
        <w:t> </w:t>
      </w:r>
      <w:r>
        <w:rPr>
          <w:w w:val="110"/>
        </w:rPr>
        <w:t>for</w:t>
      </w:r>
      <w:r>
        <w:rPr>
          <w:spacing w:val="-2"/>
          <w:w w:val="110"/>
        </w:rPr>
        <w:t> </w:t>
      </w:r>
      <w:r>
        <w:rPr>
          <w:w w:val="110"/>
        </w:rPr>
        <w:t>carrying stationary</w:t>
      </w:r>
      <w:r>
        <w:rPr>
          <w:spacing w:val="6"/>
          <w:w w:val="110"/>
        </w:rPr>
        <w:t> </w:t>
      </w:r>
      <w:r>
        <w:rPr>
          <w:w w:val="110"/>
        </w:rPr>
        <w:t>service.</w:t>
      </w:r>
      <w:r>
        <w:rPr>
          <w:spacing w:val="6"/>
          <w:w w:val="110"/>
        </w:rPr>
        <w:t> </w:t>
      </w:r>
      <w:r>
        <w:rPr>
          <w:w w:val="110"/>
        </w:rPr>
        <w:t>The</w:t>
      </w:r>
      <w:r>
        <w:rPr>
          <w:spacing w:val="7"/>
          <w:w w:val="110"/>
        </w:rPr>
        <w:t> </w:t>
      </w:r>
      <w:r>
        <w:rPr>
          <w:w w:val="110"/>
        </w:rPr>
        <w:t>UL</w:t>
      </w:r>
      <w:r>
        <w:rPr>
          <w:spacing w:val="7"/>
          <w:w w:val="110"/>
        </w:rPr>
        <w:t> </w:t>
      </w:r>
      <w:r>
        <w:rPr>
          <w:w w:val="110"/>
        </w:rPr>
        <w:t>is</w:t>
      </w:r>
      <w:r>
        <w:rPr>
          <w:spacing w:val="6"/>
          <w:w w:val="110"/>
        </w:rPr>
        <w:t> </w:t>
      </w:r>
      <w:r>
        <w:rPr>
          <w:w w:val="110"/>
        </w:rPr>
        <w:t>a</w:t>
      </w:r>
      <w:r>
        <w:rPr>
          <w:spacing w:val="7"/>
          <w:w w:val="110"/>
        </w:rPr>
        <w:t> </w:t>
      </w:r>
      <w:r>
        <w:rPr>
          <w:w w:val="110"/>
        </w:rPr>
        <w:t>far</w:t>
      </w:r>
      <w:r>
        <w:rPr>
          <w:spacing w:val="7"/>
          <w:w w:val="110"/>
        </w:rPr>
        <w:t> </w:t>
      </w:r>
      <w:r>
        <w:rPr>
          <w:w w:val="110"/>
        </w:rPr>
        <w:t>user</w:t>
      </w:r>
      <w:r>
        <w:rPr>
          <w:spacing w:val="5"/>
          <w:w w:val="110"/>
        </w:rPr>
        <w:t> </w:t>
      </w:r>
      <w:r>
        <w:rPr>
          <w:w w:val="110"/>
        </w:rPr>
        <w:t>with</w:t>
      </w:r>
      <w:r>
        <w:rPr>
          <w:spacing w:val="7"/>
          <w:w w:val="110"/>
        </w:rPr>
        <w:t> </w:t>
      </w:r>
      <w:r>
        <w:rPr>
          <w:w w:val="110"/>
        </w:rPr>
        <w:t>weak</w:t>
      </w:r>
      <w:r>
        <w:rPr>
          <w:spacing w:val="7"/>
          <w:w w:val="110"/>
        </w:rPr>
        <w:t> </w:t>
      </w:r>
      <w:r>
        <w:rPr>
          <w:w w:val="110"/>
        </w:rPr>
        <w:t>received</w:t>
      </w:r>
      <w:r>
        <w:rPr>
          <w:spacing w:val="6"/>
          <w:w w:val="110"/>
        </w:rPr>
        <w:t> </w:t>
      </w:r>
      <w:r>
        <w:rPr>
          <w:w w:val="110"/>
        </w:rPr>
        <w:t>signal</w:t>
      </w:r>
      <w:r>
        <w:rPr>
          <w:spacing w:val="7"/>
          <w:w w:val="110"/>
        </w:rPr>
        <w:t> </w:t>
      </w:r>
      <w:r>
        <w:rPr>
          <w:spacing w:val="-5"/>
          <w:w w:val="110"/>
        </w:rPr>
        <w:t>and</w:t>
      </w:r>
    </w:p>
    <w:p>
      <w:pPr>
        <w:spacing w:line="300" w:lineRule="auto" w:before="0"/>
        <w:ind w:left="250" w:right="119" w:hanging="120"/>
        <w:jc w:val="left"/>
        <w:rPr>
          <w:sz w:val="12"/>
        </w:rPr>
      </w:pPr>
      <w:r>
        <w:rPr/>
        <w:br w:type="column"/>
      </w:r>
      <w:r>
        <w:rPr>
          <w:spacing w:val="-2"/>
          <w:w w:val="120"/>
          <w:sz w:val="12"/>
        </w:rPr>
        <w:t>L.Zhang</w:t>
      </w:r>
      <w:r>
        <w:rPr>
          <w:spacing w:val="-7"/>
          <w:w w:val="120"/>
          <w:sz w:val="12"/>
        </w:rPr>
        <w:t> </w:t>
      </w:r>
      <w:r>
        <w:rPr>
          <w:spacing w:val="-2"/>
          <w:w w:val="120"/>
          <w:sz w:val="12"/>
        </w:rPr>
        <w:t>et</w:t>
      </w:r>
      <w:r>
        <w:rPr>
          <w:spacing w:val="-7"/>
          <w:w w:val="120"/>
          <w:sz w:val="12"/>
        </w:rPr>
        <w:t> </w:t>
      </w:r>
      <w:r>
        <w:rPr>
          <w:spacing w:val="-2"/>
          <w:w w:val="120"/>
          <w:sz w:val="12"/>
        </w:rPr>
        <w:t>al</w:t>
      </w:r>
      <w:r>
        <w:rPr>
          <w:spacing w:val="-2"/>
          <w:w w:val="120"/>
          <w:sz w:val="12"/>
        </w:rPr>
        <w:t>.</w:t>
      </w:r>
      <w:r>
        <w:rPr>
          <w:spacing w:val="40"/>
          <w:w w:val="120"/>
          <w:sz w:val="12"/>
        </w:rPr>
        <w:t> </w:t>
      </w:r>
      <w:r>
        <w:rPr>
          <w:spacing w:val="-4"/>
          <w:w w:val="120"/>
          <w:sz w:val="12"/>
        </w:rPr>
        <w:t>[</w:t>
      </w:r>
      <w:hyperlink w:history="true" w:anchor="_bookmark51">
        <w:r>
          <w:rPr>
            <w:color w:val="2196D1"/>
            <w:spacing w:val="-4"/>
            <w:w w:val="120"/>
            <w:sz w:val="12"/>
          </w:rPr>
          <w:t>29</w:t>
        </w:r>
      </w:hyperlink>
      <w:r>
        <w:rPr>
          <w:spacing w:val="-4"/>
          <w:w w:val="120"/>
          <w:sz w:val="12"/>
        </w:rPr>
        <w:t>]</w:t>
      </w:r>
    </w:p>
    <w:p>
      <w:pPr>
        <w:pStyle w:val="BodyText"/>
        <w:spacing w:before="24"/>
        <w:rPr>
          <w:sz w:val="12"/>
        </w:rPr>
      </w:pPr>
    </w:p>
    <w:p>
      <w:pPr>
        <w:spacing w:line="297" w:lineRule="auto" w:before="1"/>
        <w:ind w:left="250" w:right="103" w:hanging="120"/>
        <w:jc w:val="left"/>
        <w:rPr>
          <w:sz w:val="12"/>
        </w:rPr>
      </w:pPr>
      <w:r>
        <w:rPr>
          <w:spacing w:val="-2"/>
          <w:w w:val="120"/>
          <w:sz w:val="12"/>
        </w:rPr>
        <w:t>Zhengquan</w:t>
      </w:r>
      <w:r>
        <w:rPr>
          <w:spacing w:val="40"/>
          <w:w w:val="120"/>
          <w:sz w:val="12"/>
        </w:rPr>
        <w:t> </w:t>
      </w:r>
      <w:r>
        <w:rPr>
          <w:w w:val="120"/>
          <w:sz w:val="12"/>
        </w:rPr>
        <w:t>Zhang</w:t>
      </w:r>
      <w:r>
        <w:rPr>
          <w:spacing w:val="-9"/>
          <w:w w:val="120"/>
          <w:sz w:val="12"/>
        </w:rPr>
        <w:t> </w:t>
      </w:r>
      <w:r>
        <w:rPr>
          <w:w w:val="120"/>
          <w:sz w:val="12"/>
        </w:rPr>
        <w:t>et</w:t>
      </w:r>
      <w:r>
        <w:rPr>
          <w:spacing w:val="-9"/>
          <w:w w:val="120"/>
          <w:sz w:val="12"/>
        </w:rPr>
        <w:t> </w:t>
      </w:r>
      <w:r>
        <w:rPr>
          <w:w w:val="120"/>
          <w:sz w:val="12"/>
        </w:rPr>
        <w:t>al.</w:t>
      </w:r>
      <w:r>
        <w:rPr>
          <w:spacing w:val="40"/>
          <w:w w:val="120"/>
          <w:sz w:val="12"/>
        </w:rPr>
        <w:t> </w:t>
      </w:r>
      <w:r>
        <w:rPr>
          <w:spacing w:val="-4"/>
          <w:w w:val="120"/>
          <w:sz w:val="12"/>
        </w:rPr>
        <w:t>[</w:t>
      </w:r>
      <w:hyperlink w:history="true" w:anchor="_bookmark57">
        <w:r>
          <w:rPr>
            <w:color w:val="2196D1"/>
            <w:spacing w:val="-4"/>
            <w:w w:val="120"/>
            <w:sz w:val="12"/>
          </w:rPr>
          <w:t>35</w:t>
        </w:r>
      </w:hyperlink>
      <w:r>
        <w:rPr>
          <w:spacing w:val="-4"/>
          <w:w w:val="120"/>
          <w:sz w:val="12"/>
        </w:rPr>
        <w:t>]</w:t>
      </w:r>
    </w:p>
    <w:p>
      <w:pPr>
        <w:pStyle w:val="BodyText"/>
        <w:spacing w:before="33"/>
        <w:rPr>
          <w:sz w:val="12"/>
        </w:rPr>
      </w:pPr>
    </w:p>
    <w:p>
      <w:pPr>
        <w:spacing w:line="297" w:lineRule="auto" w:before="0"/>
        <w:ind w:left="250" w:right="29" w:hanging="120"/>
        <w:jc w:val="left"/>
        <w:rPr>
          <w:sz w:val="12"/>
        </w:rPr>
      </w:pPr>
      <w:r>
        <w:rPr>
          <w:w w:val="115"/>
          <w:sz w:val="12"/>
        </w:rPr>
        <w:t>Al-Abbasi</w:t>
      </w:r>
      <w:r>
        <w:rPr>
          <w:spacing w:val="-9"/>
          <w:w w:val="115"/>
          <w:sz w:val="12"/>
        </w:rPr>
        <w:t> </w:t>
      </w:r>
      <w:r>
        <w:rPr>
          <w:w w:val="115"/>
          <w:sz w:val="12"/>
        </w:rPr>
        <w:t>et</w:t>
      </w:r>
      <w:r>
        <w:rPr>
          <w:spacing w:val="-9"/>
          <w:w w:val="115"/>
          <w:sz w:val="12"/>
        </w:rPr>
        <w:t> </w:t>
      </w:r>
      <w:r>
        <w:rPr>
          <w:w w:val="115"/>
          <w:sz w:val="12"/>
        </w:rPr>
        <w:t>al.</w:t>
      </w:r>
      <w:r>
        <w:rPr>
          <w:spacing w:val="40"/>
          <w:w w:val="115"/>
          <w:sz w:val="12"/>
        </w:rPr>
        <w:t> </w:t>
      </w:r>
      <w:r>
        <w:rPr>
          <w:spacing w:val="-4"/>
          <w:w w:val="115"/>
          <w:sz w:val="12"/>
        </w:rPr>
        <w:t>[</w:t>
      </w:r>
      <w:hyperlink w:history="true" w:anchor="_bookmark63">
        <w:r>
          <w:rPr>
            <w:color w:val="2196D1"/>
            <w:spacing w:val="-4"/>
            <w:w w:val="115"/>
            <w:sz w:val="12"/>
          </w:rPr>
          <w:t>41</w:t>
        </w:r>
      </w:hyperlink>
      <w:r>
        <w:rPr>
          <w:spacing w:val="-4"/>
          <w:w w:val="115"/>
          <w:sz w:val="12"/>
        </w:rPr>
        <w:t>]</w:t>
      </w:r>
    </w:p>
    <w:p>
      <w:pPr>
        <w:pStyle w:val="BodyText"/>
        <w:spacing w:before="35"/>
        <w:rPr>
          <w:sz w:val="12"/>
        </w:rPr>
      </w:pPr>
    </w:p>
    <w:p>
      <w:pPr>
        <w:spacing w:line="297" w:lineRule="auto" w:before="0"/>
        <w:ind w:left="250" w:right="194" w:hanging="120"/>
        <w:jc w:val="left"/>
        <w:rPr>
          <w:sz w:val="12"/>
        </w:rPr>
      </w:pPr>
      <w:r>
        <w:rPr>
          <w:w w:val="120"/>
          <w:sz w:val="12"/>
        </w:rPr>
        <w:t>J.</w:t>
      </w:r>
      <w:r>
        <w:rPr>
          <w:spacing w:val="-11"/>
          <w:w w:val="120"/>
          <w:sz w:val="12"/>
        </w:rPr>
        <w:t> </w:t>
      </w:r>
      <w:r>
        <w:rPr>
          <w:w w:val="120"/>
          <w:sz w:val="12"/>
        </w:rPr>
        <w:t>G.</w:t>
      </w:r>
      <w:r>
        <w:rPr>
          <w:spacing w:val="-9"/>
          <w:w w:val="120"/>
          <w:sz w:val="12"/>
        </w:rPr>
        <w:t> </w:t>
      </w:r>
      <w:r>
        <w:rPr>
          <w:w w:val="120"/>
          <w:sz w:val="12"/>
        </w:rPr>
        <w:t>G.et</w:t>
      </w:r>
      <w:r>
        <w:rPr>
          <w:spacing w:val="-9"/>
          <w:w w:val="120"/>
          <w:sz w:val="12"/>
        </w:rPr>
        <w:t> </w:t>
      </w:r>
      <w:r>
        <w:rPr>
          <w:w w:val="120"/>
          <w:sz w:val="12"/>
        </w:rPr>
        <w:t>al.</w:t>
      </w:r>
      <w:r>
        <w:rPr>
          <w:spacing w:val="40"/>
          <w:w w:val="120"/>
          <w:sz w:val="12"/>
        </w:rPr>
        <w:t> </w:t>
      </w:r>
      <w:r>
        <w:rPr>
          <w:spacing w:val="-4"/>
          <w:w w:val="120"/>
          <w:sz w:val="12"/>
        </w:rPr>
        <w:t>[</w:t>
      </w:r>
      <w:hyperlink w:history="true" w:anchor="_bookmark47">
        <w:r>
          <w:rPr>
            <w:color w:val="2196D1"/>
            <w:spacing w:val="-4"/>
            <w:w w:val="120"/>
            <w:sz w:val="12"/>
          </w:rPr>
          <w:t>23</w:t>
        </w:r>
      </w:hyperlink>
      <w:r>
        <w:rPr>
          <w:spacing w:val="-4"/>
          <w:w w:val="120"/>
          <w:sz w:val="12"/>
        </w:rPr>
        <w:t>]</w:t>
      </w:r>
    </w:p>
    <w:p>
      <w:pPr>
        <w:pStyle w:val="BodyText"/>
        <w:rPr>
          <w:sz w:val="12"/>
        </w:rPr>
      </w:pPr>
    </w:p>
    <w:p>
      <w:pPr>
        <w:pStyle w:val="BodyText"/>
        <w:spacing w:before="66"/>
        <w:rPr>
          <w:sz w:val="12"/>
        </w:rPr>
      </w:pPr>
    </w:p>
    <w:p>
      <w:pPr>
        <w:spacing w:line="297" w:lineRule="auto" w:before="0"/>
        <w:ind w:left="250" w:right="0" w:hanging="120"/>
        <w:jc w:val="left"/>
        <w:rPr>
          <w:sz w:val="12"/>
        </w:rPr>
      </w:pPr>
      <w:r>
        <w:rPr>
          <w:w w:val="115"/>
          <w:sz w:val="12"/>
        </w:rPr>
        <w:t>E.</w:t>
      </w:r>
      <w:r>
        <w:rPr>
          <w:spacing w:val="-9"/>
          <w:w w:val="115"/>
          <w:sz w:val="12"/>
        </w:rPr>
        <w:t> </w:t>
      </w:r>
      <w:r>
        <w:rPr>
          <w:w w:val="115"/>
          <w:sz w:val="12"/>
        </w:rPr>
        <w:t>Chen</w:t>
      </w:r>
      <w:r>
        <w:rPr>
          <w:spacing w:val="-9"/>
          <w:w w:val="115"/>
          <w:sz w:val="12"/>
        </w:rPr>
        <w:t> </w:t>
      </w:r>
      <w:r>
        <w:rPr>
          <w:w w:val="115"/>
          <w:sz w:val="12"/>
        </w:rPr>
        <w:t>et</w:t>
      </w:r>
      <w:r>
        <w:rPr>
          <w:spacing w:val="-8"/>
          <w:w w:val="115"/>
          <w:sz w:val="12"/>
        </w:rPr>
        <w:t> </w:t>
      </w:r>
      <w:r>
        <w:rPr>
          <w:w w:val="115"/>
          <w:sz w:val="12"/>
        </w:rPr>
        <w:t>al.</w:t>
      </w:r>
      <w:r>
        <w:rPr>
          <w:spacing w:val="40"/>
          <w:w w:val="115"/>
          <w:sz w:val="12"/>
        </w:rPr>
        <w:t> </w:t>
      </w:r>
      <w:r>
        <w:rPr>
          <w:spacing w:val="-4"/>
          <w:w w:val="115"/>
          <w:sz w:val="12"/>
        </w:rPr>
        <w:t>[</w:t>
      </w:r>
      <w:hyperlink w:history="true" w:anchor="_bookmark65">
        <w:r>
          <w:rPr>
            <w:color w:val="2196D1"/>
            <w:spacing w:val="-4"/>
            <w:w w:val="115"/>
            <w:sz w:val="12"/>
          </w:rPr>
          <w:t>43</w:t>
        </w:r>
      </w:hyperlink>
      <w:r>
        <w:rPr>
          <w:spacing w:val="-4"/>
          <w:w w:val="115"/>
          <w:sz w:val="12"/>
        </w:rPr>
        <w:t>]</w:t>
      </w:r>
    </w:p>
    <w:p>
      <w:pPr>
        <w:pStyle w:val="BodyText"/>
        <w:rPr>
          <w:sz w:val="12"/>
        </w:rPr>
      </w:pPr>
    </w:p>
    <w:p>
      <w:pPr>
        <w:pStyle w:val="BodyText"/>
        <w:spacing w:before="68"/>
        <w:rPr>
          <w:sz w:val="12"/>
        </w:rPr>
      </w:pPr>
    </w:p>
    <w:p>
      <w:pPr>
        <w:spacing w:line="297" w:lineRule="auto" w:before="0"/>
        <w:ind w:left="250" w:right="177" w:hanging="120"/>
        <w:jc w:val="left"/>
        <w:rPr>
          <w:sz w:val="12"/>
        </w:rPr>
      </w:pPr>
      <w:r>
        <w:rPr>
          <w:w w:val="115"/>
          <w:sz w:val="12"/>
        </w:rPr>
        <w:t>B.Mina.et</w:t>
      </w:r>
      <w:r>
        <w:rPr>
          <w:spacing w:val="-9"/>
          <w:w w:val="115"/>
          <w:sz w:val="12"/>
        </w:rPr>
        <w:t> </w:t>
      </w:r>
      <w:r>
        <w:rPr>
          <w:w w:val="115"/>
          <w:sz w:val="12"/>
        </w:rPr>
        <w:t>al.</w:t>
      </w:r>
      <w:r>
        <w:rPr>
          <w:spacing w:val="40"/>
          <w:w w:val="115"/>
          <w:sz w:val="12"/>
        </w:rPr>
        <w:t> </w:t>
      </w:r>
      <w:r>
        <w:rPr>
          <w:spacing w:val="-4"/>
          <w:w w:val="115"/>
          <w:sz w:val="12"/>
        </w:rPr>
        <w:t>[</w:t>
      </w:r>
      <w:hyperlink w:history="true" w:anchor="_bookmark31">
        <w:r>
          <w:rPr>
            <w:color w:val="2196D1"/>
            <w:spacing w:val="-4"/>
            <w:w w:val="115"/>
            <w:sz w:val="12"/>
          </w:rPr>
          <w:t>4</w:t>
        </w:r>
      </w:hyperlink>
      <w:r>
        <w:rPr>
          <w:spacing w:val="-4"/>
          <w:w w:val="115"/>
          <w:sz w:val="12"/>
        </w:rPr>
        <w:t>]</w:t>
      </w:r>
    </w:p>
    <w:p>
      <w:pPr>
        <w:pStyle w:val="BodyText"/>
        <w:rPr>
          <w:sz w:val="12"/>
        </w:rPr>
      </w:pPr>
    </w:p>
    <w:p>
      <w:pPr>
        <w:pStyle w:val="BodyText"/>
        <w:spacing w:before="67"/>
        <w:rPr>
          <w:sz w:val="12"/>
        </w:rPr>
      </w:pPr>
    </w:p>
    <w:p>
      <w:pPr>
        <w:spacing w:line="297" w:lineRule="auto" w:before="0"/>
        <w:ind w:left="250" w:right="29" w:hanging="120"/>
        <w:jc w:val="left"/>
        <w:rPr>
          <w:sz w:val="12"/>
        </w:rPr>
      </w:pPr>
      <w:r>
        <w:rPr>
          <w:w w:val="115"/>
          <w:sz w:val="12"/>
        </w:rPr>
        <w:t>Kara</w:t>
      </w:r>
      <w:r>
        <w:rPr>
          <w:spacing w:val="-9"/>
          <w:w w:val="115"/>
          <w:sz w:val="12"/>
        </w:rPr>
        <w:t> </w:t>
      </w:r>
      <w:r>
        <w:rPr>
          <w:w w:val="115"/>
          <w:sz w:val="12"/>
        </w:rPr>
        <w:t>and</w:t>
      </w:r>
      <w:r>
        <w:rPr>
          <w:spacing w:val="-9"/>
          <w:w w:val="115"/>
          <w:sz w:val="12"/>
        </w:rPr>
        <w:t> </w:t>
      </w:r>
      <w:r>
        <w:rPr>
          <w:w w:val="115"/>
          <w:sz w:val="12"/>
        </w:rPr>
        <w:t>Kaya</w:t>
      </w:r>
      <w:r>
        <w:rPr>
          <w:spacing w:val="40"/>
          <w:w w:val="115"/>
          <w:sz w:val="12"/>
        </w:rPr>
        <w:t> </w:t>
      </w:r>
      <w:r>
        <w:rPr>
          <w:spacing w:val="-4"/>
          <w:w w:val="115"/>
          <w:sz w:val="12"/>
        </w:rPr>
        <w:t>[</w:t>
      </w:r>
      <w:hyperlink w:history="true" w:anchor="_bookmark58">
        <w:r>
          <w:rPr>
            <w:color w:val="2196D1"/>
            <w:spacing w:val="-4"/>
            <w:w w:val="115"/>
            <w:sz w:val="12"/>
          </w:rPr>
          <w:t>36</w:t>
        </w:r>
      </w:hyperlink>
      <w:r>
        <w:rPr>
          <w:spacing w:val="-4"/>
          <w:w w:val="115"/>
          <w:sz w:val="12"/>
        </w:rPr>
        <w:t>]</w:t>
      </w:r>
    </w:p>
    <w:p>
      <w:pPr>
        <w:pStyle w:val="BodyText"/>
        <w:rPr>
          <w:sz w:val="12"/>
        </w:rPr>
      </w:pPr>
    </w:p>
    <w:p>
      <w:pPr>
        <w:pStyle w:val="BodyText"/>
        <w:spacing w:before="67"/>
        <w:rPr>
          <w:sz w:val="12"/>
        </w:rPr>
      </w:pPr>
    </w:p>
    <w:p>
      <w:pPr>
        <w:spacing w:line="297" w:lineRule="auto" w:before="1"/>
        <w:ind w:left="250" w:right="119" w:hanging="120"/>
        <w:jc w:val="left"/>
        <w:rPr>
          <w:sz w:val="12"/>
        </w:rPr>
      </w:pPr>
      <w:r>
        <w:rPr>
          <w:w w:val="115"/>
          <w:sz w:val="12"/>
        </w:rPr>
        <w:t>A.</w:t>
      </w:r>
      <w:r>
        <w:rPr>
          <w:spacing w:val="-9"/>
          <w:w w:val="115"/>
          <w:sz w:val="12"/>
        </w:rPr>
        <w:t> </w:t>
      </w:r>
      <w:r>
        <w:rPr>
          <w:w w:val="115"/>
          <w:sz w:val="12"/>
        </w:rPr>
        <w:t>Sho.et</w:t>
      </w:r>
      <w:r>
        <w:rPr>
          <w:spacing w:val="-9"/>
          <w:w w:val="115"/>
          <w:sz w:val="12"/>
        </w:rPr>
        <w:t> </w:t>
      </w:r>
      <w:r>
        <w:rPr>
          <w:w w:val="115"/>
          <w:sz w:val="12"/>
        </w:rPr>
        <w:t>al.</w:t>
      </w:r>
      <w:r>
        <w:rPr>
          <w:spacing w:val="40"/>
          <w:w w:val="115"/>
          <w:sz w:val="12"/>
        </w:rPr>
        <w:t> </w:t>
      </w:r>
      <w:r>
        <w:rPr>
          <w:spacing w:val="-4"/>
          <w:w w:val="115"/>
          <w:sz w:val="12"/>
        </w:rPr>
        <w:t>[</w:t>
      </w:r>
      <w:hyperlink w:history="true" w:anchor="_bookmark42">
        <w:r>
          <w:rPr>
            <w:color w:val="2196D1"/>
            <w:spacing w:val="-4"/>
            <w:w w:val="115"/>
            <w:sz w:val="12"/>
          </w:rPr>
          <w:t>17</w:t>
        </w:r>
      </w:hyperlink>
      <w:r>
        <w:rPr>
          <w:spacing w:val="-4"/>
          <w:w w:val="115"/>
          <w:sz w:val="12"/>
        </w:rPr>
        <w:t>]</w:t>
      </w:r>
    </w:p>
    <w:p>
      <w:pPr>
        <w:pStyle w:val="BodyText"/>
        <w:rPr>
          <w:sz w:val="12"/>
        </w:rPr>
      </w:pPr>
    </w:p>
    <w:p>
      <w:pPr>
        <w:pStyle w:val="BodyText"/>
        <w:spacing w:before="66"/>
        <w:rPr>
          <w:sz w:val="12"/>
        </w:rPr>
      </w:pPr>
    </w:p>
    <w:p>
      <w:pPr>
        <w:spacing w:line="297" w:lineRule="auto" w:before="0"/>
        <w:ind w:left="250" w:right="29" w:hanging="120"/>
        <w:jc w:val="left"/>
        <w:rPr>
          <w:sz w:val="12"/>
        </w:rPr>
      </w:pPr>
      <w:r>
        <w:rPr>
          <w:w w:val="115"/>
          <w:sz w:val="12"/>
        </w:rPr>
        <w:t>L.</w:t>
      </w:r>
      <w:r>
        <w:rPr>
          <w:spacing w:val="-9"/>
          <w:w w:val="115"/>
          <w:sz w:val="12"/>
        </w:rPr>
        <w:t> </w:t>
      </w:r>
      <w:r>
        <w:rPr>
          <w:w w:val="115"/>
          <w:sz w:val="12"/>
        </w:rPr>
        <w:t>Zhang.et</w:t>
      </w:r>
      <w:r>
        <w:rPr>
          <w:spacing w:val="-9"/>
          <w:w w:val="115"/>
          <w:sz w:val="12"/>
        </w:rPr>
        <w:t> </w:t>
      </w:r>
      <w:r>
        <w:rPr>
          <w:w w:val="115"/>
          <w:sz w:val="12"/>
        </w:rPr>
        <w:t>al.</w:t>
      </w:r>
      <w:r>
        <w:rPr>
          <w:spacing w:val="40"/>
          <w:w w:val="115"/>
          <w:sz w:val="12"/>
        </w:rPr>
        <w:t> </w:t>
      </w:r>
      <w:r>
        <w:rPr>
          <w:spacing w:val="-4"/>
          <w:w w:val="115"/>
          <w:sz w:val="12"/>
        </w:rPr>
        <w:t>[</w:t>
      </w:r>
      <w:hyperlink w:history="true" w:anchor="_bookmark53">
        <w:r>
          <w:rPr>
            <w:color w:val="2196D1"/>
            <w:spacing w:val="-4"/>
            <w:w w:val="115"/>
            <w:sz w:val="12"/>
          </w:rPr>
          <w:t>31</w:t>
        </w:r>
      </w:hyperlink>
      <w:r>
        <w:rPr>
          <w:spacing w:val="-4"/>
          <w:w w:val="115"/>
          <w:sz w:val="12"/>
        </w:rPr>
        <w:t>]</w:t>
      </w:r>
    </w:p>
    <w:p>
      <w:pPr>
        <w:pStyle w:val="BodyText"/>
        <w:spacing w:before="35"/>
        <w:rPr>
          <w:sz w:val="12"/>
        </w:rPr>
      </w:pPr>
    </w:p>
    <w:p>
      <w:pPr>
        <w:spacing w:line="297" w:lineRule="auto" w:before="0"/>
        <w:ind w:left="250" w:right="0" w:hanging="120"/>
        <w:jc w:val="left"/>
        <w:rPr>
          <w:sz w:val="12"/>
        </w:rPr>
      </w:pPr>
      <w:r>
        <w:rPr>
          <w:w w:val="120"/>
          <w:sz w:val="12"/>
        </w:rPr>
        <w:t>J.</w:t>
      </w:r>
      <w:r>
        <w:rPr>
          <w:spacing w:val="-9"/>
          <w:w w:val="120"/>
          <w:sz w:val="12"/>
        </w:rPr>
        <w:t> </w:t>
      </w:r>
      <w:r>
        <w:rPr>
          <w:w w:val="120"/>
          <w:sz w:val="12"/>
        </w:rPr>
        <w:t>J.</w:t>
      </w:r>
      <w:r>
        <w:rPr>
          <w:spacing w:val="-9"/>
          <w:w w:val="120"/>
          <w:sz w:val="12"/>
        </w:rPr>
        <w:t> </w:t>
      </w:r>
      <w:r>
        <w:rPr>
          <w:w w:val="120"/>
          <w:sz w:val="12"/>
        </w:rPr>
        <w:t>Gim.</w:t>
      </w:r>
      <w:r>
        <w:rPr>
          <w:spacing w:val="-9"/>
          <w:w w:val="120"/>
          <w:sz w:val="12"/>
        </w:rPr>
        <w:t> </w:t>
      </w:r>
      <w:r>
        <w:rPr>
          <w:w w:val="120"/>
          <w:sz w:val="12"/>
        </w:rPr>
        <w:t>et</w:t>
      </w:r>
      <w:r>
        <w:rPr>
          <w:spacing w:val="-9"/>
          <w:w w:val="120"/>
          <w:sz w:val="12"/>
        </w:rPr>
        <w:t> </w:t>
      </w:r>
      <w:r>
        <w:rPr>
          <w:w w:val="120"/>
          <w:sz w:val="12"/>
        </w:rPr>
        <w:t>al.</w:t>
      </w:r>
      <w:r>
        <w:rPr>
          <w:spacing w:val="40"/>
          <w:w w:val="120"/>
          <w:sz w:val="12"/>
        </w:rPr>
        <w:t> </w:t>
      </w:r>
      <w:r>
        <w:rPr>
          <w:spacing w:val="-4"/>
          <w:w w:val="120"/>
          <w:sz w:val="12"/>
        </w:rPr>
        <w:t>[</w:t>
      </w:r>
      <w:hyperlink w:history="true" w:anchor="_bookmark50">
        <w:r>
          <w:rPr>
            <w:color w:val="2196D1"/>
            <w:spacing w:val="-4"/>
            <w:w w:val="120"/>
            <w:sz w:val="12"/>
          </w:rPr>
          <w:t>28</w:t>
        </w:r>
      </w:hyperlink>
      <w:r>
        <w:rPr>
          <w:spacing w:val="-4"/>
          <w:w w:val="120"/>
          <w:sz w:val="12"/>
        </w:rPr>
        <w:t>]</w:t>
      </w:r>
    </w:p>
    <w:p>
      <w:pPr>
        <w:pStyle w:val="BodyText"/>
        <w:spacing w:before="33"/>
        <w:rPr>
          <w:sz w:val="12"/>
        </w:rPr>
      </w:pPr>
    </w:p>
    <w:p>
      <w:pPr>
        <w:spacing w:line="297" w:lineRule="auto" w:before="0"/>
        <w:ind w:left="250" w:right="147" w:hanging="120"/>
        <w:jc w:val="left"/>
        <w:rPr>
          <w:sz w:val="12"/>
        </w:rPr>
      </w:pPr>
      <w:r>
        <w:rPr>
          <w:spacing w:val="-2"/>
          <w:w w:val="115"/>
          <w:sz w:val="12"/>
        </w:rPr>
        <w:t>Shenhong</w:t>
      </w:r>
      <w:r>
        <w:rPr>
          <w:spacing w:val="-7"/>
          <w:w w:val="115"/>
          <w:sz w:val="12"/>
        </w:rPr>
        <w:t> </w:t>
      </w:r>
      <w:r>
        <w:rPr>
          <w:spacing w:val="-2"/>
          <w:w w:val="115"/>
          <w:sz w:val="12"/>
        </w:rPr>
        <w:t>Li</w:t>
      </w:r>
      <w:r>
        <w:rPr>
          <w:spacing w:val="40"/>
          <w:w w:val="115"/>
          <w:sz w:val="12"/>
        </w:rPr>
        <w:t> </w:t>
      </w:r>
      <w:r>
        <w:rPr>
          <w:w w:val="115"/>
          <w:sz w:val="12"/>
        </w:rPr>
        <w:t>et</w:t>
      </w:r>
      <w:r>
        <w:rPr>
          <w:spacing w:val="8"/>
          <w:w w:val="115"/>
          <w:sz w:val="12"/>
        </w:rPr>
        <w:t> </w:t>
      </w:r>
      <w:r>
        <w:rPr>
          <w:w w:val="115"/>
          <w:sz w:val="12"/>
        </w:rPr>
        <w:t>al.</w:t>
      </w:r>
      <w:r>
        <w:rPr>
          <w:spacing w:val="8"/>
          <w:w w:val="115"/>
          <w:sz w:val="12"/>
        </w:rPr>
        <w:t> </w:t>
      </w:r>
      <w:r>
        <w:rPr>
          <w:spacing w:val="-4"/>
          <w:w w:val="115"/>
          <w:sz w:val="12"/>
        </w:rPr>
        <w:t>[</w:t>
      </w:r>
      <w:hyperlink w:history="true" w:anchor="_bookmark79">
        <w:r>
          <w:rPr>
            <w:color w:val="2196D1"/>
            <w:spacing w:val="-4"/>
            <w:w w:val="115"/>
            <w:sz w:val="12"/>
          </w:rPr>
          <w:t>59</w:t>
        </w:r>
      </w:hyperlink>
      <w:r>
        <w:rPr>
          <w:spacing w:val="-4"/>
          <w:w w:val="115"/>
          <w:sz w:val="12"/>
        </w:rPr>
        <w:t>]</w:t>
      </w:r>
    </w:p>
    <w:p>
      <w:pPr>
        <w:pStyle w:val="BodyText"/>
        <w:rPr>
          <w:sz w:val="12"/>
        </w:rPr>
      </w:pPr>
    </w:p>
    <w:p>
      <w:pPr>
        <w:pStyle w:val="BodyText"/>
        <w:spacing w:before="38"/>
        <w:rPr>
          <w:sz w:val="12"/>
        </w:rPr>
      </w:pPr>
    </w:p>
    <w:p>
      <w:pPr>
        <w:spacing w:line="297" w:lineRule="auto" w:before="1"/>
        <w:ind w:left="250" w:right="241" w:hanging="120"/>
        <w:jc w:val="left"/>
        <w:rPr>
          <w:sz w:val="12"/>
        </w:rPr>
      </w:pPr>
      <w:r>
        <w:rPr>
          <w:w w:val="120"/>
          <w:sz w:val="12"/>
        </w:rPr>
        <w:t>Tusha</w:t>
      </w:r>
      <w:r>
        <w:rPr>
          <w:spacing w:val="-11"/>
          <w:w w:val="120"/>
          <w:sz w:val="12"/>
        </w:rPr>
        <w:t> </w:t>
      </w:r>
      <w:r>
        <w:rPr>
          <w:w w:val="120"/>
          <w:sz w:val="12"/>
        </w:rPr>
        <w:t>et</w:t>
      </w:r>
      <w:r>
        <w:rPr>
          <w:spacing w:val="-9"/>
          <w:w w:val="120"/>
          <w:sz w:val="12"/>
        </w:rPr>
        <w:t> </w:t>
      </w:r>
      <w:r>
        <w:rPr>
          <w:w w:val="120"/>
          <w:sz w:val="12"/>
        </w:rPr>
        <w:t>al.</w:t>
      </w:r>
      <w:r>
        <w:rPr>
          <w:spacing w:val="40"/>
          <w:w w:val="120"/>
          <w:sz w:val="12"/>
        </w:rPr>
        <w:t> </w:t>
      </w:r>
      <w:r>
        <w:rPr>
          <w:spacing w:val="-4"/>
          <w:w w:val="120"/>
          <w:sz w:val="12"/>
        </w:rPr>
        <w:t>[</w:t>
      </w:r>
      <w:hyperlink w:history="true" w:anchor="_bookmark62">
        <w:r>
          <w:rPr>
            <w:color w:val="2196D1"/>
            <w:spacing w:val="-4"/>
            <w:w w:val="120"/>
            <w:sz w:val="12"/>
          </w:rPr>
          <w:t>40</w:t>
        </w:r>
      </w:hyperlink>
      <w:r>
        <w:rPr>
          <w:spacing w:val="-4"/>
          <w:w w:val="120"/>
          <w:sz w:val="12"/>
        </w:rPr>
        <w:t>]</w:t>
      </w:r>
    </w:p>
    <w:p>
      <w:pPr>
        <w:tabs>
          <w:tab w:pos="645" w:val="left" w:leader="none"/>
        </w:tabs>
        <w:spacing w:line="297" w:lineRule="auto" w:before="0"/>
        <w:ind w:left="645" w:right="203" w:hanging="514"/>
        <w:jc w:val="left"/>
        <w:rPr>
          <w:sz w:val="12"/>
        </w:rPr>
      </w:pPr>
      <w:r>
        <w:rPr/>
        <w:br w:type="column"/>
      </w:r>
      <w:r>
        <w:rPr>
          <w:spacing w:val="-4"/>
          <w:w w:val="110"/>
          <w:sz w:val="12"/>
        </w:rPr>
        <w:t>2016</w:t>
      </w:r>
      <w:r>
        <w:rPr>
          <w:sz w:val="12"/>
        </w:rPr>
        <w:tab/>
      </w:r>
      <w:r>
        <w:rPr>
          <w:w w:val="110"/>
          <w:sz w:val="12"/>
        </w:rPr>
        <w:t>Improving</w:t>
      </w:r>
      <w:r>
        <w:rPr>
          <w:spacing w:val="-9"/>
          <w:w w:val="110"/>
          <w:sz w:val="12"/>
        </w:rPr>
        <w:t> </w:t>
      </w:r>
      <w:r>
        <w:rPr>
          <w:w w:val="110"/>
          <w:sz w:val="12"/>
        </w:rPr>
        <w:t>LTE</w:t>
      </w:r>
      <w:r>
        <w:rPr>
          <w:spacing w:val="-8"/>
          <w:w w:val="110"/>
          <w:sz w:val="12"/>
        </w:rPr>
        <w:t> </w:t>
      </w:r>
      <w:r>
        <w:rPr>
          <w:w w:val="110"/>
          <w:sz w:val="12"/>
        </w:rPr>
        <w:t>eMBMS</w:t>
      </w:r>
      <w:r>
        <w:rPr>
          <w:spacing w:val="40"/>
          <w:w w:val="110"/>
          <w:sz w:val="12"/>
        </w:rPr>
        <w:t> </w:t>
      </w:r>
      <w:r>
        <w:rPr>
          <w:w w:val="110"/>
          <w:sz w:val="12"/>
        </w:rPr>
        <w:t>With Extended OFDM</w:t>
      </w:r>
      <w:r>
        <w:rPr>
          <w:spacing w:val="40"/>
          <w:w w:val="110"/>
          <w:sz w:val="12"/>
        </w:rPr>
        <w:t> </w:t>
      </w:r>
      <w:r>
        <w:rPr>
          <w:w w:val="110"/>
          <w:sz w:val="12"/>
        </w:rPr>
        <w:t>Parameters and LDM</w:t>
      </w:r>
    </w:p>
    <w:p>
      <w:pPr>
        <w:tabs>
          <w:tab w:pos="645" w:val="left" w:leader="none"/>
        </w:tabs>
        <w:spacing w:before="0"/>
        <w:ind w:left="131" w:right="0" w:firstLine="0"/>
        <w:jc w:val="left"/>
        <w:rPr>
          <w:sz w:val="12"/>
        </w:rPr>
      </w:pPr>
      <w:r>
        <w:rPr>
          <w:spacing w:val="-4"/>
          <w:w w:val="115"/>
          <w:sz w:val="12"/>
        </w:rPr>
        <w:t>2017</w:t>
      </w:r>
      <w:r>
        <w:rPr>
          <w:sz w:val="12"/>
        </w:rPr>
        <w:tab/>
      </w:r>
      <w:r>
        <w:rPr>
          <w:w w:val="115"/>
          <w:sz w:val="12"/>
        </w:rPr>
        <w:t>Performance</w:t>
      </w:r>
      <w:r>
        <w:rPr>
          <w:spacing w:val="4"/>
          <w:w w:val="115"/>
          <w:sz w:val="12"/>
        </w:rPr>
        <w:t> </w:t>
      </w:r>
      <w:r>
        <w:rPr>
          <w:w w:val="115"/>
          <w:sz w:val="12"/>
        </w:rPr>
        <w:t>of</w:t>
      </w:r>
      <w:r>
        <w:rPr>
          <w:spacing w:val="3"/>
          <w:w w:val="115"/>
          <w:sz w:val="12"/>
        </w:rPr>
        <w:t> </w:t>
      </w:r>
      <w:r>
        <w:rPr>
          <w:spacing w:val="-4"/>
          <w:w w:val="115"/>
          <w:sz w:val="12"/>
        </w:rPr>
        <w:t>non-</w:t>
      </w:r>
    </w:p>
    <w:p>
      <w:pPr>
        <w:spacing w:line="297" w:lineRule="auto" w:before="28"/>
        <w:ind w:left="645" w:right="292" w:firstLine="0"/>
        <w:jc w:val="left"/>
        <w:rPr>
          <w:sz w:val="12"/>
        </w:rPr>
      </w:pPr>
      <w:r>
        <w:rPr>
          <w:spacing w:val="-2"/>
          <w:w w:val="115"/>
          <w:sz w:val="12"/>
        </w:rPr>
        <w:t>orthogonal</w:t>
      </w:r>
      <w:r>
        <w:rPr>
          <w:spacing w:val="-7"/>
          <w:w w:val="115"/>
          <w:sz w:val="12"/>
        </w:rPr>
        <w:t> </w:t>
      </w:r>
      <w:r>
        <w:rPr>
          <w:spacing w:val="-2"/>
          <w:w w:val="115"/>
          <w:sz w:val="12"/>
        </w:rPr>
        <w:t>MBMS</w:t>
      </w:r>
      <w:r>
        <w:rPr>
          <w:spacing w:val="-7"/>
          <w:w w:val="115"/>
          <w:sz w:val="12"/>
        </w:rPr>
        <w:t> </w:t>
      </w:r>
      <w:r>
        <w:rPr>
          <w:spacing w:val="-2"/>
          <w:w w:val="115"/>
          <w:sz w:val="12"/>
        </w:rPr>
        <w:t>for</w:t>
      </w:r>
      <w:r>
        <w:rPr>
          <w:spacing w:val="40"/>
          <w:w w:val="115"/>
          <w:sz w:val="12"/>
        </w:rPr>
        <w:t> </w:t>
      </w:r>
      <w:r>
        <w:rPr>
          <w:w w:val="115"/>
          <w:sz w:val="12"/>
        </w:rPr>
        <w:t>multi-tier</w:t>
      </w:r>
      <w:r>
        <w:rPr>
          <w:spacing w:val="-1"/>
          <w:w w:val="115"/>
          <w:sz w:val="12"/>
        </w:rPr>
        <w:t> </w:t>
      </w:r>
      <w:r>
        <w:rPr>
          <w:w w:val="115"/>
          <w:sz w:val="12"/>
        </w:rPr>
        <w:t>Single-</w:t>
      </w:r>
      <w:r>
        <w:rPr>
          <w:spacing w:val="40"/>
          <w:w w:val="115"/>
          <w:sz w:val="12"/>
        </w:rPr>
        <w:t> </w:t>
      </w:r>
      <w:r>
        <w:rPr>
          <w:w w:val="115"/>
          <w:sz w:val="12"/>
        </w:rPr>
        <w:t>Frequency</w:t>
      </w:r>
      <w:r>
        <w:rPr>
          <w:spacing w:val="-1"/>
          <w:w w:val="115"/>
          <w:sz w:val="12"/>
        </w:rPr>
        <w:t> </w:t>
      </w:r>
      <w:r>
        <w:rPr>
          <w:w w:val="115"/>
          <w:sz w:val="12"/>
        </w:rPr>
        <w:t>HetNet</w:t>
      </w:r>
    </w:p>
    <w:p>
      <w:pPr>
        <w:tabs>
          <w:tab w:pos="645" w:val="left" w:leader="none"/>
        </w:tabs>
        <w:spacing w:before="0"/>
        <w:ind w:left="131" w:right="0" w:firstLine="0"/>
        <w:jc w:val="left"/>
        <w:rPr>
          <w:sz w:val="12"/>
        </w:rPr>
      </w:pPr>
      <w:r>
        <w:rPr>
          <w:spacing w:val="-4"/>
          <w:w w:val="115"/>
          <w:sz w:val="12"/>
        </w:rPr>
        <w:t>2017</w:t>
      </w:r>
      <w:r>
        <w:rPr>
          <w:sz w:val="12"/>
        </w:rPr>
        <w:tab/>
      </w:r>
      <w:r>
        <w:rPr>
          <w:w w:val="115"/>
          <w:sz w:val="12"/>
        </w:rPr>
        <w:t>PA</w:t>
      </w:r>
      <w:r>
        <w:rPr>
          <w:spacing w:val="1"/>
          <w:w w:val="115"/>
          <w:sz w:val="12"/>
        </w:rPr>
        <w:t> </w:t>
      </w:r>
      <w:r>
        <w:rPr>
          <w:w w:val="115"/>
          <w:sz w:val="12"/>
        </w:rPr>
        <w:t>investigation </w:t>
      </w:r>
      <w:r>
        <w:rPr>
          <w:spacing w:val="-5"/>
          <w:w w:val="115"/>
          <w:sz w:val="12"/>
        </w:rPr>
        <w:t>for</w:t>
      </w:r>
    </w:p>
    <w:p>
      <w:pPr>
        <w:spacing w:line="300" w:lineRule="auto" w:before="33"/>
        <w:ind w:left="645" w:right="135" w:firstLine="0"/>
        <w:jc w:val="left"/>
        <w:rPr>
          <w:sz w:val="12"/>
        </w:rPr>
      </w:pPr>
      <w:r>
        <w:rPr>
          <w:w w:val="115"/>
          <w:sz w:val="12"/>
        </w:rPr>
        <w:t>combination</w:t>
      </w:r>
      <w:r>
        <w:rPr>
          <w:spacing w:val="-9"/>
          <w:w w:val="115"/>
          <w:sz w:val="12"/>
        </w:rPr>
        <w:t> </w:t>
      </w:r>
      <w:r>
        <w:rPr>
          <w:w w:val="115"/>
          <w:sz w:val="12"/>
        </w:rPr>
        <w:t>NOMA</w:t>
      </w:r>
      <w:r>
        <w:rPr>
          <w:spacing w:val="-9"/>
          <w:w w:val="115"/>
          <w:sz w:val="12"/>
        </w:rPr>
        <w:t> </w:t>
      </w:r>
      <w:r>
        <w:rPr>
          <w:w w:val="115"/>
          <w:sz w:val="12"/>
        </w:rPr>
        <w:t>and</w:t>
      </w:r>
      <w:r>
        <w:rPr>
          <w:spacing w:val="40"/>
          <w:w w:val="115"/>
          <w:sz w:val="12"/>
        </w:rPr>
        <w:t> </w:t>
      </w:r>
      <w:r>
        <w:rPr>
          <w:spacing w:val="-2"/>
          <w:w w:val="115"/>
          <w:sz w:val="12"/>
        </w:rPr>
        <w:t>OFDMA.</w:t>
      </w:r>
    </w:p>
    <w:p>
      <w:pPr>
        <w:tabs>
          <w:tab w:pos="645" w:val="left" w:leader="none"/>
        </w:tabs>
        <w:spacing w:line="137" w:lineRule="exact" w:before="0"/>
        <w:ind w:left="131" w:right="0" w:firstLine="0"/>
        <w:jc w:val="left"/>
        <w:rPr>
          <w:sz w:val="12"/>
        </w:rPr>
      </w:pPr>
      <w:r>
        <w:rPr>
          <w:spacing w:val="-4"/>
          <w:w w:val="120"/>
          <w:sz w:val="12"/>
        </w:rPr>
        <w:t>2018</w:t>
      </w:r>
      <w:r>
        <w:rPr>
          <w:sz w:val="12"/>
        </w:rPr>
        <w:tab/>
      </w:r>
      <w:r>
        <w:rPr>
          <w:w w:val="115"/>
          <w:sz w:val="12"/>
        </w:rPr>
        <w:t>Optimization</w:t>
      </w:r>
      <w:r>
        <w:rPr>
          <w:spacing w:val="8"/>
          <w:w w:val="120"/>
          <w:sz w:val="12"/>
        </w:rPr>
        <w:t> </w:t>
      </w:r>
      <w:r>
        <w:rPr>
          <w:spacing w:val="-2"/>
          <w:w w:val="120"/>
          <w:sz w:val="12"/>
        </w:rPr>
        <w:t>hybrid</w:t>
      </w:r>
    </w:p>
    <w:p>
      <w:pPr>
        <w:spacing w:line="297" w:lineRule="auto" w:before="33"/>
        <w:ind w:left="645" w:right="86" w:firstLine="0"/>
        <w:jc w:val="left"/>
        <w:rPr>
          <w:sz w:val="12"/>
        </w:rPr>
      </w:pPr>
      <w:r>
        <w:rPr>
          <w:spacing w:val="-2"/>
          <w:w w:val="120"/>
          <w:sz w:val="12"/>
        </w:rPr>
        <w:t>unicast/multicast</w:t>
      </w:r>
      <w:r>
        <w:rPr>
          <w:spacing w:val="40"/>
          <w:w w:val="120"/>
          <w:sz w:val="12"/>
        </w:rPr>
        <w:t> </w:t>
      </w:r>
      <w:r>
        <w:rPr>
          <w:spacing w:val="-2"/>
          <w:w w:val="120"/>
          <w:sz w:val="12"/>
        </w:rPr>
        <w:t>adaptive</w:t>
      </w:r>
      <w:r>
        <w:rPr>
          <w:spacing w:val="-7"/>
          <w:w w:val="120"/>
          <w:sz w:val="12"/>
        </w:rPr>
        <w:t> </w:t>
      </w:r>
      <w:r>
        <w:rPr>
          <w:spacing w:val="-2"/>
          <w:w w:val="120"/>
          <w:sz w:val="12"/>
        </w:rPr>
        <w:t>video</w:t>
      </w:r>
      <w:r>
        <w:rPr>
          <w:spacing w:val="-6"/>
          <w:w w:val="120"/>
          <w:sz w:val="12"/>
        </w:rPr>
        <w:t> </w:t>
      </w:r>
      <w:r>
        <w:rPr>
          <w:spacing w:val="-2"/>
          <w:w w:val="120"/>
          <w:sz w:val="12"/>
        </w:rPr>
        <w:t>streaming</w:t>
      </w:r>
      <w:r>
        <w:rPr>
          <w:spacing w:val="40"/>
          <w:w w:val="120"/>
          <w:sz w:val="12"/>
        </w:rPr>
        <w:t> </w:t>
      </w:r>
      <w:r>
        <w:rPr>
          <w:w w:val="120"/>
          <w:sz w:val="12"/>
        </w:rPr>
        <w:t>over</w:t>
      </w:r>
      <w:r>
        <w:rPr>
          <w:spacing w:val="-3"/>
          <w:w w:val="120"/>
          <w:sz w:val="12"/>
        </w:rPr>
        <w:t> </w:t>
      </w:r>
      <w:r>
        <w:rPr>
          <w:w w:val="120"/>
          <w:sz w:val="12"/>
        </w:rPr>
        <w:t>MBMS</w:t>
      </w:r>
    </w:p>
    <w:p>
      <w:pPr>
        <w:spacing w:line="297" w:lineRule="auto" w:before="1"/>
        <w:ind w:left="645" w:right="52" w:hanging="514"/>
        <w:jc w:val="both"/>
        <w:rPr>
          <w:sz w:val="12"/>
        </w:rPr>
      </w:pPr>
      <w:r>
        <w:rPr>
          <w:w w:val="115"/>
          <w:sz w:val="12"/>
        </w:rPr>
        <w:t>2018</w:t>
      </w:r>
      <w:r>
        <w:rPr>
          <w:spacing w:val="40"/>
          <w:w w:val="115"/>
          <w:sz w:val="12"/>
        </w:rPr>
        <w:t> </w:t>
      </w:r>
      <w:r>
        <w:rPr>
          <w:w w:val="115"/>
          <w:sz w:val="12"/>
        </w:rPr>
        <w:t>LDM-based Multicast and</w:t>
      </w:r>
      <w:r>
        <w:rPr>
          <w:spacing w:val="40"/>
          <w:w w:val="115"/>
          <w:sz w:val="12"/>
        </w:rPr>
        <w:t> </w:t>
      </w:r>
      <w:r>
        <w:rPr>
          <w:w w:val="115"/>
          <w:sz w:val="12"/>
        </w:rPr>
        <w:t>Unicast</w:t>
      </w:r>
      <w:r>
        <w:rPr>
          <w:spacing w:val="-5"/>
          <w:w w:val="115"/>
          <w:sz w:val="12"/>
        </w:rPr>
        <w:t> </w:t>
      </w:r>
      <w:r>
        <w:rPr>
          <w:w w:val="115"/>
          <w:sz w:val="12"/>
        </w:rPr>
        <w:t>transmission</w:t>
      </w:r>
      <w:r>
        <w:rPr>
          <w:spacing w:val="-4"/>
          <w:w w:val="115"/>
          <w:sz w:val="12"/>
        </w:rPr>
        <w:t> </w:t>
      </w:r>
      <w:r>
        <w:rPr>
          <w:w w:val="115"/>
          <w:sz w:val="12"/>
        </w:rPr>
        <w:t>with</w:t>
      </w:r>
      <w:r>
        <w:rPr>
          <w:spacing w:val="40"/>
          <w:w w:val="115"/>
          <w:sz w:val="12"/>
        </w:rPr>
        <w:t> </w:t>
      </w:r>
      <w:r>
        <w:rPr>
          <w:w w:val="115"/>
          <w:sz w:val="12"/>
        </w:rPr>
        <w:t>backhaul limitations</w:t>
      </w:r>
    </w:p>
    <w:p>
      <w:pPr>
        <w:pStyle w:val="BodyText"/>
        <w:spacing w:before="34"/>
        <w:rPr>
          <w:sz w:val="12"/>
        </w:rPr>
      </w:pPr>
    </w:p>
    <w:p>
      <w:pPr>
        <w:tabs>
          <w:tab w:pos="645" w:val="left" w:leader="none"/>
        </w:tabs>
        <w:spacing w:line="297" w:lineRule="auto" w:before="0"/>
        <w:ind w:left="645" w:right="38" w:hanging="514"/>
        <w:jc w:val="left"/>
        <w:rPr>
          <w:sz w:val="12"/>
        </w:rPr>
      </w:pPr>
      <w:r>
        <w:rPr>
          <w:spacing w:val="-4"/>
          <w:w w:val="115"/>
          <w:sz w:val="12"/>
        </w:rPr>
        <w:t>2018</w:t>
      </w:r>
      <w:r>
        <w:rPr>
          <w:sz w:val="12"/>
        </w:rPr>
        <w:tab/>
      </w:r>
      <w:r>
        <w:rPr>
          <w:w w:val="110"/>
          <w:sz w:val="12"/>
        </w:rPr>
        <w:t>Dynamic</w:t>
      </w:r>
      <w:r>
        <w:rPr>
          <w:spacing w:val="-9"/>
          <w:w w:val="110"/>
          <w:sz w:val="12"/>
        </w:rPr>
        <w:t> </w:t>
      </w:r>
      <w:r>
        <w:rPr>
          <w:w w:val="110"/>
          <w:sz w:val="12"/>
        </w:rPr>
        <w:t>NOMA</w:t>
      </w:r>
      <w:r>
        <w:rPr>
          <w:spacing w:val="-8"/>
          <w:w w:val="110"/>
          <w:sz w:val="12"/>
        </w:rPr>
        <w:t> </w:t>
      </w:r>
      <w:r>
        <w:rPr>
          <w:w w:val="110"/>
          <w:sz w:val="12"/>
        </w:rPr>
        <w:t>and</w:t>
      </w:r>
      <w:r>
        <w:rPr>
          <w:spacing w:val="-8"/>
          <w:w w:val="110"/>
          <w:sz w:val="12"/>
        </w:rPr>
        <w:t> </w:t>
      </w:r>
      <w:r>
        <w:rPr>
          <w:w w:val="110"/>
          <w:sz w:val="12"/>
        </w:rPr>
        <w:t>OMA</w:t>
      </w:r>
      <w:r>
        <w:rPr>
          <w:spacing w:val="40"/>
          <w:w w:val="115"/>
          <w:sz w:val="12"/>
        </w:rPr>
        <w:t> </w:t>
      </w:r>
      <w:r>
        <w:rPr>
          <w:w w:val="115"/>
          <w:sz w:val="12"/>
        </w:rPr>
        <w:t>in 5G</w:t>
      </w:r>
    </w:p>
    <w:p>
      <w:pPr>
        <w:pStyle w:val="BodyText"/>
        <w:rPr>
          <w:sz w:val="12"/>
        </w:rPr>
      </w:pPr>
    </w:p>
    <w:p>
      <w:pPr>
        <w:pStyle w:val="BodyText"/>
        <w:spacing w:before="67"/>
        <w:rPr>
          <w:sz w:val="12"/>
        </w:rPr>
      </w:pPr>
    </w:p>
    <w:p>
      <w:pPr>
        <w:tabs>
          <w:tab w:pos="645" w:val="left" w:leader="none"/>
        </w:tabs>
        <w:spacing w:line="297" w:lineRule="auto" w:before="0"/>
        <w:ind w:left="645" w:right="38" w:hanging="514"/>
        <w:jc w:val="left"/>
        <w:rPr>
          <w:sz w:val="12"/>
        </w:rPr>
      </w:pPr>
      <w:r>
        <w:rPr>
          <w:spacing w:val="-4"/>
          <w:w w:val="115"/>
          <w:sz w:val="12"/>
        </w:rPr>
        <w:t>2018</w:t>
      </w:r>
      <w:r>
        <w:rPr>
          <w:sz w:val="12"/>
        </w:rPr>
        <w:tab/>
      </w:r>
      <w:r>
        <w:rPr>
          <w:w w:val="115"/>
          <w:sz w:val="12"/>
        </w:rPr>
        <w:t>Single Carrier BER for</w:t>
      </w:r>
      <w:r>
        <w:rPr>
          <w:spacing w:val="40"/>
          <w:w w:val="115"/>
          <w:sz w:val="12"/>
        </w:rPr>
        <w:t> </w:t>
      </w:r>
      <w:r>
        <w:rPr>
          <w:w w:val="115"/>
          <w:sz w:val="12"/>
        </w:rPr>
        <w:t>both Downlink/Uplink</w:t>
      </w:r>
      <w:r>
        <w:rPr>
          <w:spacing w:val="40"/>
          <w:w w:val="115"/>
          <w:sz w:val="12"/>
        </w:rPr>
        <w:t> </w:t>
      </w:r>
      <w:r>
        <w:rPr>
          <w:w w:val="115"/>
          <w:sz w:val="12"/>
        </w:rPr>
        <w:t>NOMA</w:t>
      </w:r>
      <w:r>
        <w:rPr>
          <w:spacing w:val="-9"/>
          <w:w w:val="115"/>
          <w:sz w:val="12"/>
        </w:rPr>
        <w:t> </w:t>
      </w:r>
      <w:r>
        <w:rPr>
          <w:w w:val="115"/>
          <w:sz w:val="12"/>
        </w:rPr>
        <w:t>flat</w:t>
      </w:r>
      <w:r>
        <w:rPr>
          <w:spacing w:val="-9"/>
          <w:w w:val="115"/>
          <w:sz w:val="12"/>
        </w:rPr>
        <w:t> </w:t>
      </w:r>
      <w:r>
        <w:rPr>
          <w:w w:val="115"/>
          <w:sz w:val="12"/>
        </w:rPr>
        <w:t>fading</w:t>
      </w:r>
      <w:r>
        <w:rPr>
          <w:spacing w:val="-8"/>
          <w:w w:val="115"/>
          <w:sz w:val="12"/>
        </w:rPr>
        <w:t> </w:t>
      </w:r>
      <w:r>
        <w:rPr>
          <w:w w:val="115"/>
          <w:sz w:val="12"/>
        </w:rPr>
        <w:t>channel</w:t>
      </w:r>
    </w:p>
    <w:p>
      <w:pPr>
        <w:pStyle w:val="BodyText"/>
        <w:spacing w:before="34"/>
        <w:rPr>
          <w:sz w:val="12"/>
        </w:rPr>
      </w:pPr>
    </w:p>
    <w:p>
      <w:pPr>
        <w:tabs>
          <w:tab w:pos="645" w:val="left" w:leader="none"/>
        </w:tabs>
        <w:spacing w:before="1"/>
        <w:ind w:left="131" w:right="0" w:firstLine="0"/>
        <w:jc w:val="left"/>
        <w:rPr>
          <w:sz w:val="12"/>
        </w:rPr>
      </w:pPr>
      <w:r>
        <w:rPr>
          <w:spacing w:val="-4"/>
          <w:w w:val="120"/>
          <w:sz w:val="12"/>
        </w:rPr>
        <w:t>2019</w:t>
      </w:r>
      <w:r>
        <w:rPr>
          <w:sz w:val="12"/>
        </w:rPr>
        <w:tab/>
      </w:r>
      <w:r>
        <w:rPr>
          <w:w w:val="115"/>
          <w:sz w:val="12"/>
        </w:rPr>
        <w:t>Hybrid</w:t>
      </w:r>
      <w:r>
        <w:rPr>
          <w:w w:val="120"/>
          <w:sz w:val="12"/>
        </w:rPr>
        <w:t> </w:t>
      </w:r>
      <w:r>
        <w:rPr>
          <w:spacing w:val="-2"/>
          <w:w w:val="120"/>
          <w:sz w:val="12"/>
        </w:rPr>
        <w:t>broadcast/</w:t>
      </w:r>
    </w:p>
    <w:p>
      <w:pPr>
        <w:spacing w:line="297" w:lineRule="auto" w:before="33"/>
        <w:ind w:left="645" w:right="292" w:firstLine="0"/>
        <w:jc w:val="left"/>
        <w:rPr>
          <w:sz w:val="12"/>
        </w:rPr>
      </w:pPr>
      <w:r>
        <w:rPr>
          <w:w w:val="115"/>
          <w:sz w:val="12"/>
        </w:rPr>
        <w:t>broadband </w:t>
      </w:r>
      <w:r>
        <w:rPr>
          <w:w w:val="115"/>
          <w:sz w:val="12"/>
        </w:rPr>
        <w:t>network</w:t>
      </w:r>
      <w:r>
        <w:rPr>
          <w:spacing w:val="40"/>
          <w:w w:val="115"/>
          <w:sz w:val="12"/>
        </w:rPr>
        <w:t> </w:t>
      </w:r>
      <w:r>
        <w:rPr>
          <w:spacing w:val="-2"/>
          <w:w w:val="115"/>
          <w:sz w:val="12"/>
        </w:rPr>
        <w:t>(HBBN)</w:t>
      </w:r>
    </w:p>
    <w:p>
      <w:pPr>
        <w:pStyle w:val="BodyText"/>
        <w:spacing w:before="33"/>
        <w:rPr>
          <w:sz w:val="12"/>
        </w:rPr>
      </w:pPr>
    </w:p>
    <w:p>
      <w:pPr>
        <w:tabs>
          <w:tab w:pos="645" w:val="left" w:leader="none"/>
        </w:tabs>
        <w:spacing w:line="297" w:lineRule="auto" w:before="0"/>
        <w:ind w:left="645" w:right="290" w:hanging="514"/>
        <w:jc w:val="left"/>
        <w:rPr>
          <w:sz w:val="12"/>
        </w:rPr>
      </w:pPr>
      <w:r>
        <w:rPr>
          <w:spacing w:val="-4"/>
          <w:w w:val="110"/>
          <w:sz w:val="12"/>
        </w:rPr>
        <w:t>2019</w:t>
      </w:r>
      <w:r>
        <w:rPr>
          <w:sz w:val="12"/>
        </w:rPr>
        <w:tab/>
      </w:r>
      <w:r>
        <w:rPr>
          <w:w w:val="110"/>
          <w:sz w:val="12"/>
        </w:rPr>
        <w:t>Using</w:t>
      </w:r>
      <w:r>
        <w:rPr>
          <w:spacing w:val="-8"/>
          <w:w w:val="110"/>
          <w:sz w:val="12"/>
        </w:rPr>
        <w:t> </w:t>
      </w:r>
      <w:r>
        <w:rPr>
          <w:w w:val="110"/>
          <w:sz w:val="12"/>
        </w:rPr>
        <w:t>LDM</w:t>
      </w:r>
      <w:r>
        <w:rPr>
          <w:spacing w:val="-6"/>
          <w:w w:val="110"/>
          <w:sz w:val="12"/>
        </w:rPr>
        <w:t> </w:t>
      </w:r>
      <w:r>
        <w:rPr>
          <w:w w:val="110"/>
          <w:sz w:val="12"/>
        </w:rPr>
        <w:t>to</w:t>
      </w:r>
      <w:r>
        <w:rPr>
          <w:spacing w:val="-7"/>
          <w:w w:val="110"/>
          <w:sz w:val="12"/>
        </w:rPr>
        <w:t> </w:t>
      </w:r>
      <w:r>
        <w:rPr>
          <w:w w:val="110"/>
          <w:sz w:val="12"/>
        </w:rPr>
        <w:t>Deliver</w:t>
      </w:r>
      <w:r>
        <w:rPr>
          <w:spacing w:val="40"/>
          <w:w w:val="110"/>
          <w:sz w:val="12"/>
        </w:rPr>
        <w:t> </w:t>
      </w:r>
      <w:r>
        <w:rPr>
          <w:w w:val="110"/>
          <w:sz w:val="12"/>
        </w:rPr>
        <w:t>Multi-Layer Mobile</w:t>
      </w:r>
      <w:r>
        <w:rPr>
          <w:spacing w:val="40"/>
          <w:w w:val="110"/>
          <w:sz w:val="12"/>
        </w:rPr>
        <w:t> </w:t>
      </w:r>
      <w:r>
        <w:rPr>
          <w:w w:val="110"/>
          <w:sz w:val="12"/>
        </w:rPr>
        <w:t>Services in ATSC</w:t>
      </w:r>
    </w:p>
    <w:p>
      <w:pPr>
        <w:tabs>
          <w:tab w:pos="645" w:val="left" w:leader="none"/>
        </w:tabs>
        <w:spacing w:line="297" w:lineRule="auto" w:before="2"/>
        <w:ind w:left="645" w:right="154" w:hanging="514"/>
        <w:jc w:val="left"/>
        <w:rPr>
          <w:sz w:val="12"/>
        </w:rPr>
      </w:pPr>
      <w:r>
        <w:rPr>
          <w:spacing w:val="-4"/>
          <w:w w:val="115"/>
          <w:sz w:val="12"/>
        </w:rPr>
        <w:t>2019</w:t>
      </w:r>
      <w:r>
        <w:rPr>
          <w:sz w:val="12"/>
        </w:rPr>
        <w:tab/>
      </w:r>
      <w:r>
        <w:rPr>
          <w:spacing w:val="-2"/>
          <w:w w:val="115"/>
          <w:sz w:val="12"/>
        </w:rPr>
        <w:t>Joint</w:t>
      </w:r>
      <w:r>
        <w:rPr>
          <w:spacing w:val="-7"/>
          <w:w w:val="115"/>
          <w:sz w:val="12"/>
        </w:rPr>
        <w:t> </w:t>
      </w:r>
      <w:r>
        <w:rPr>
          <w:spacing w:val="-2"/>
          <w:w w:val="115"/>
          <w:sz w:val="12"/>
        </w:rPr>
        <w:t>NR-MBMS</w:t>
      </w:r>
      <w:r>
        <w:rPr>
          <w:spacing w:val="-7"/>
          <w:w w:val="115"/>
          <w:sz w:val="12"/>
        </w:rPr>
        <w:t> </w:t>
      </w:r>
      <w:r>
        <w:rPr>
          <w:spacing w:val="-2"/>
          <w:w w:val="115"/>
          <w:sz w:val="12"/>
        </w:rPr>
        <w:t>include</w:t>
      </w:r>
      <w:r>
        <w:rPr>
          <w:spacing w:val="40"/>
          <w:w w:val="115"/>
          <w:sz w:val="12"/>
        </w:rPr>
        <w:t> </w:t>
      </w:r>
      <w:r>
        <w:rPr>
          <w:w w:val="115"/>
          <w:sz w:val="12"/>
        </w:rPr>
        <w:t>FeMBMS</w:t>
      </w:r>
      <w:r>
        <w:rPr>
          <w:spacing w:val="-4"/>
          <w:w w:val="115"/>
          <w:sz w:val="12"/>
        </w:rPr>
        <w:t> </w:t>
      </w:r>
      <w:r>
        <w:rPr>
          <w:w w:val="115"/>
          <w:sz w:val="12"/>
        </w:rPr>
        <w:t>broadcasting.</w:t>
      </w:r>
    </w:p>
    <w:p>
      <w:pPr>
        <w:pStyle w:val="BodyText"/>
        <w:spacing w:before="33"/>
        <w:rPr>
          <w:sz w:val="12"/>
        </w:rPr>
      </w:pPr>
    </w:p>
    <w:p>
      <w:pPr>
        <w:tabs>
          <w:tab w:pos="645" w:val="left" w:leader="none"/>
        </w:tabs>
        <w:spacing w:before="0"/>
        <w:ind w:left="131" w:right="0" w:firstLine="0"/>
        <w:jc w:val="left"/>
        <w:rPr>
          <w:sz w:val="12"/>
        </w:rPr>
      </w:pPr>
      <w:r>
        <w:rPr>
          <w:spacing w:val="-4"/>
          <w:w w:val="115"/>
          <w:sz w:val="12"/>
        </w:rPr>
        <w:t>2020</w:t>
      </w:r>
      <w:r>
        <w:rPr>
          <w:sz w:val="12"/>
        </w:rPr>
        <w:tab/>
      </w:r>
      <w:r>
        <w:rPr>
          <w:w w:val="115"/>
          <w:sz w:val="12"/>
        </w:rPr>
        <w:t>Outage</w:t>
      </w:r>
      <w:r>
        <w:rPr>
          <w:spacing w:val="5"/>
          <w:w w:val="115"/>
          <w:sz w:val="12"/>
        </w:rPr>
        <w:t> </w:t>
      </w:r>
      <w:r>
        <w:rPr>
          <w:spacing w:val="-2"/>
          <w:w w:val="115"/>
          <w:sz w:val="12"/>
        </w:rPr>
        <w:t>Probability</w:t>
      </w:r>
    </w:p>
    <w:p>
      <w:pPr>
        <w:spacing w:line="297" w:lineRule="auto" w:before="33"/>
        <w:ind w:left="645" w:right="8" w:firstLine="0"/>
        <w:jc w:val="left"/>
        <w:rPr>
          <w:sz w:val="12"/>
        </w:rPr>
      </w:pPr>
      <w:r>
        <w:rPr>
          <w:w w:val="110"/>
          <w:sz w:val="12"/>
        </w:rPr>
        <w:t>Analysis for the MC-</w:t>
      </w:r>
      <w:r>
        <w:rPr>
          <w:spacing w:val="40"/>
          <w:w w:val="110"/>
          <w:sz w:val="12"/>
        </w:rPr>
        <w:t> </w:t>
      </w:r>
      <w:r>
        <w:rPr>
          <w:w w:val="110"/>
          <w:sz w:val="12"/>
        </w:rPr>
        <w:t>NOMA Downlink </w:t>
      </w:r>
      <w:r>
        <w:rPr>
          <w:w w:val="110"/>
          <w:sz w:val="12"/>
        </w:rPr>
        <w:t>repeater</w:t>
      </w:r>
      <w:r>
        <w:rPr>
          <w:spacing w:val="40"/>
          <w:w w:val="110"/>
          <w:sz w:val="12"/>
        </w:rPr>
        <w:t> </w:t>
      </w:r>
      <w:r>
        <w:rPr>
          <w:spacing w:val="-4"/>
          <w:w w:val="110"/>
          <w:sz w:val="12"/>
        </w:rPr>
        <w:t>CSI</w:t>
      </w:r>
    </w:p>
    <w:p>
      <w:pPr>
        <w:tabs>
          <w:tab w:pos="645" w:val="left" w:leader="none"/>
        </w:tabs>
        <w:spacing w:before="2"/>
        <w:ind w:left="131" w:right="0" w:firstLine="0"/>
        <w:jc w:val="left"/>
        <w:rPr>
          <w:sz w:val="12"/>
        </w:rPr>
      </w:pPr>
      <w:r>
        <w:rPr>
          <w:spacing w:val="-4"/>
          <w:w w:val="115"/>
          <w:sz w:val="12"/>
        </w:rPr>
        <w:t>2020</w:t>
      </w:r>
      <w:r>
        <w:rPr>
          <w:sz w:val="12"/>
        </w:rPr>
        <w:tab/>
      </w:r>
      <w:r>
        <w:rPr>
          <w:w w:val="115"/>
          <w:sz w:val="12"/>
        </w:rPr>
        <w:t>A</w:t>
      </w:r>
      <w:r>
        <w:rPr>
          <w:spacing w:val="-5"/>
          <w:w w:val="115"/>
          <w:sz w:val="12"/>
        </w:rPr>
        <w:t> </w:t>
      </w:r>
      <w:r>
        <w:rPr>
          <w:w w:val="115"/>
          <w:sz w:val="12"/>
        </w:rPr>
        <w:t>Hybrid</w:t>
      </w:r>
      <w:r>
        <w:rPr>
          <w:spacing w:val="-3"/>
          <w:w w:val="115"/>
          <w:sz w:val="12"/>
        </w:rPr>
        <w:t> </w:t>
      </w:r>
      <w:r>
        <w:rPr>
          <w:spacing w:val="-2"/>
          <w:w w:val="115"/>
          <w:sz w:val="12"/>
        </w:rPr>
        <w:t>Downlink</w:t>
      </w:r>
    </w:p>
    <w:p>
      <w:pPr>
        <w:spacing w:line="131" w:lineRule="exact" w:before="33"/>
        <w:ind w:left="645" w:right="0" w:firstLine="0"/>
        <w:jc w:val="left"/>
        <w:rPr>
          <w:sz w:val="12"/>
        </w:rPr>
      </w:pPr>
      <w:r>
        <w:rPr>
          <w:w w:val="110"/>
          <w:sz w:val="12"/>
        </w:rPr>
        <w:t>NOMA</w:t>
      </w:r>
      <w:r>
        <w:rPr>
          <w:spacing w:val="1"/>
          <w:w w:val="110"/>
          <w:sz w:val="12"/>
        </w:rPr>
        <w:t> </w:t>
      </w:r>
      <w:r>
        <w:rPr>
          <w:w w:val="110"/>
          <w:sz w:val="12"/>
        </w:rPr>
        <w:t>and</w:t>
      </w:r>
      <w:r>
        <w:rPr>
          <w:spacing w:val="3"/>
          <w:w w:val="110"/>
          <w:sz w:val="12"/>
        </w:rPr>
        <w:t> </w:t>
      </w:r>
      <w:r>
        <w:rPr>
          <w:spacing w:val="-4"/>
          <w:w w:val="110"/>
          <w:sz w:val="12"/>
        </w:rPr>
        <w:t>OFDM</w:t>
      </w:r>
    </w:p>
    <w:p>
      <w:pPr>
        <w:spacing w:line="297" w:lineRule="auto" w:before="0"/>
        <w:ind w:left="131" w:right="295" w:firstLine="0"/>
        <w:jc w:val="left"/>
        <w:rPr>
          <w:sz w:val="12"/>
        </w:rPr>
      </w:pPr>
      <w:r>
        <w:rPr/>
        <w:br w:type="column"/>
      </w:r>
      <w:r>
        <w:rPr>
          <w:w w:val="115"/>
          <w:sz w:val="12"/>
        </w:rPr>
        <w:t>eMBMS/SFN/longer</w:t>
      </w:r>
      <w:r>
        <w:rPr>
          <w:spacing w:val="-9"/>
          <w:w w:val="115"/>
          <w:sz w:val="12"/>
        </w:rPr>
        <w:t> </w:t>
      </w:r>
      <w:r>
        <w:rPr>
          <w:w w:val="115"/>
          <w:sz w:val="12"/>
        </w:rPr>
        <w:t>CP/</w:t>
      </w:r>
      <w:r>
        <w:rPr>
          <w:spacing w:val="40"/>
          <w:w w:val="115"/>
          <w:sz w:val="12"/>
        </w:rPr>
        <w:t> </w:t>
      </w:r>
      <w:r>
        <w:rPr>
          <w:w w:val="115"/>
          <w:sz w:val="12"/>
        </w:rPr>
        <w:t>Smaller Subcarrier</w:t>
      </w:r>
      <w:r>
        <w:rPr>
          <w:spacing w:val="40"/>
          <w:w w:val="115"/>
          <w:sz w:val="12"/>
        </w:rPr>
        <w:t> </w:t>
      </w:r>
      <w:r>
        <w:rPr>
          <w:spacing w:val="-2"/>
          <w:w w:val="115"/>
          <w:sz w:val="12"/>
        </w:rPr>
        <w:t>Spacing</w:t>
      </w:r>
    </w:p>
    <w:p>
      <w:pPr>
        <w:spacing w:line="297" w:lineRule="auto" w:before="0"/>
        <w:ind w:left="131" w:right="295" w:firstLine="0"/>
        <w:jc w:val="left"/>
        <w:rPr>
          <w:sz w:val="12"/>
        </w:rPr>
      </w:pPr>
      <w:r>
        <w:rPr>
          <w:spacing w:val="-2"/>
          <w:w w:val="115"/>
          <w:sz w:val="12"/>
        </w:rPr>
        <w:t>Multi-rate/Multi-service</w:t>
      </w:r>
      <w:r>
        <w:rPr>
          <w:spacing w:val="40"/>
          <w:w w:val="115"/>
          <w:sz w:val="12"/>
        </w:rPr>
        <w:t> </w:t>
      </w:r>
      <w:r>
        <w:rPr>
          <w:w w:val="115"/>
          <w:sz w:val="12"/>
        </w:rPr>
        <w:t>MBMS transmission</w:t>
      </w:r>
      <w:r>
        <w:rPr>
          <w:spacing w:val="40"/>
          <w:w w:val="115"/>
          <w:sz w:val="12"/>
        </w:rPr>
        <w:t> </w:t>
      </w:r>
      <w:r>
        <w:rPr>
          <w:w w:val="115"/>
          <w:sz w:val="12"/>
        </w:rPr>
        <w:t>scenarios, Numerical</w:t>
      </w:r>
      <w:r>
        <w:rPr>
          <w:spacing w:val="40"/>
          <w:w w:val="115"/>
          <w:sz w:val="12"/>
        </w:rPr>
        <w:t> </w:t>
      </w:r>
      <w:r>
        <w:rPr>
          <w:spacing w:val="-2"/>
          <w:w w:val="115"/>
          <w:sz w:val="12"/>
        </w:rPr>
        <w:t>results</w:t>
      </w:r>
    </w:p>
    <w:p>
      <w:pPr>
        <w:spacing w:line="297" w:lineRule="auto" w:before="0"/>
        <w:ind w:left="131" w:right="0" w:firstLine="0"/>
        <w:jc w:val="left"/>
        <w:rPr>
          <w:sz w:val="12"/>
        </w:rPr>
      </w:pPr>
      <w:r>
        <w:rPr>
          <w:w w:val="110"/>
          <w:sz w:val="12"/>
        </w:rPr>
        <w:t>Proposed</w:t>
      </w:r>
      <w:r>
        <w:rPr>
          <w:spacing w:val="-9"/>
          <w:w w:val="110"/>
          <w:sz w:val="12"/>
        </w:rPr>
        <w:t> </w:t>
      </w:r>
      <w:r>
        <w:rPr>
          <w:w w:val="110"/>
          <w:sz w:val="12"/>
        </w:rPr>
        <w:t>ERPA</w:t>
      </w:r>
      <w:r>
        <w:rPr>
          <w:spacing w:val="-8"/>
          <w:w w:val="110"/>
          <w:sz w:val="12"/>
        </w:rPr>
        <w:t> </w:t>
      </w:r>
      <w:r>
        <w:rPr>
          <w:w w:val="110"/>
          <w:sz w:val="12"/>
        </w:rPr>
        <w:t>and</w:t>
      </w:r>
      <w:r>
        <w:rPr>
          <w:spacing w:val="-8"/>
          <w:w w:val="110"/>
          <w:sz w:val="12"/>
        </w:rPr>
        <w:t> </w:t>
      </w:r>
      <w:r>
        <w:rPr>
          <w:w w:val="110"/>
          <w:sz w:val="12"/>
        </w:rPr>
        <w:t>ACPA</w:t>
      </w:r>
      <w:r>
        <w:rPr>
          <w:spacing w:val="40"/>
          <w:w w:val="115"/>
          <w:sz w:val="12"/>
        </w:rPr>
        <w:t> </w:t>
      </w:r>
      <w:r>
        <w:rPr>
          <w:spacing w:val="-2"/>
          <w:w w:val="115"/>
          <w:sz w:val="12"/>
        </w:rPr>
        <w:t>methods/Simulations</w:t>
      </w:r>
    </w:p>
    <w:p>
      <w:pPr>
        <w:pStyle w:val="BodyText"/>
        <w:spacing w:before="29"/>
        <w:rPr>
          <w:sz w:val="12"/>
        </w:rPr>
      </w:pPr>
    </w:p>
    <w:p>
      <w:pPr>
        <w:spacing w:line="297" w:lineRule="auto" w:before="0"/>
        <w:ind w:left="131" w:right="635" w:firstLine="0"/>
        <w:jc w:val="left"/>
        <w:rPr>
          <w:sz w:val="12"/>
        </w:rPr>
      </w:pPr>
      <w:r>
        <w:rPr>
          <w:w w:val="120"/>
          <w:sz w:val="12"/>
        </w:rPr>
        <w:t>Greedy</w:t>
      </w:r>
      <w:r>
        <w:rPr>
          <w:spacing w:val="-9"/>
          <w:w w:val="120"/>
          <w:sz w:val="12"/>
        </w:rPr>
        <w:t> </w:t>
      </w:r>
      <w:r>
        <w:rPr>
          <w:w w:val="120"/>
          <w:sz w:val="12"/>
        </w:rPr>
        <w:t>algorithm/</w:t>
      </w:r>
      <w:r>
        <w:rPr>
          <w:spacing w:val="40"/>
          <w:w w:val="120"/>
          <w:sz w:val="12"/>
        </w:rPr>
        <w:t> </w:t>
      </w:r>
      <w:r>
        <w:rPr>
          <w:w w:val="115"/>
          <w:sz w:val="12"/>
        </w:rPr>
        <w:t>Genetic</w:t>
      </w:r>
      <w:r>
        <w:rPr>
          <w:spacing w:val="-1"/>
          <w:w w:val="115"/>
          <w:sz w:val="12"/>
        </w:rPr>
        <w:t> </w:t>
      </w:r>
      <w:r>
        <w:rPr>
          <w:spacing w:val="-2"/>
          <w:w w:val="120"/>
          <w:sz w:val="12"/>
        </w:rPr>
        <w:t>algorithm</w:t>
      </w:r>
    </w:p>
    <w:p>
      <w:pPr>
        <w:pStyle w:val="BodyText"/>
        <w:rPr>
          <w:sz w:val="12"/>
        </w:rPr>
      </w:pPr>
    </w:p>
    <w:p>
      <w:pPr>
        <w:pStyle w:val="BodyText"/>
        <w:spacing w:before="67"/>
        <w:rPr>
          <w:sz w:val="12"/>
        </w:rPr>
      </w:pPr>
    </w:p>
    <w:p>
      <w:pPr>
        <w:spacing w:line="297" w:lineRule="auto" w:before="0"/>
        <w:ind w:left="131" w:right="230" w:firstLine="0"/>
        <w:jc w:val="left"/>
        <w:rPr>
          <w:sz w:val="12"/>
        </w:rPr>
      </w:pPr>
      <w:r>
        <w:rPr>
          <w:spacing w:val="-2"/>
          <w:w w:val="115"/>
          <w:sz w:val="12"/>
        </w:rPr>
        <w:t>Branch-and-bound</w:t>
      </w:r>
      <w:r>
        <w:rPr>
          <w:spacing w:val="40"/>
          <w:w w:val="115"/>
          <w:sz w:val="12"/>
        </w:rPr>
        <w:t> </w:t>
      </w:r>
      <w:r>
        <w:rPr>
          <w:w w:val="115"/>
          <w:sz w:val="12"/>
        </w:rPr>
        <w:t>algorithm optimaization/</w:t>
      </w:r>
      <w:r>
        <w:rPr>
          <w:spacing w:val="40"/>
          <w:w w:val="115"/>
          <w:sz w:val="12"/>
        </w:rPr>
        <w:t> </w:t>
      </w:r>
      <w:r>
        <w:rPr>
          <w:spacing w:val="-2"/>
          <w:w w:val="115"/>
          <w:sz w:val="12"/>
        </w:rPr>
        <w:t>A</w:t>
      </w:r>
      <w:r>
        <w:rPr>
          <w:spacing w:val="-4"/>
          <w:w w:val="115"/>
          <w:sz w:val="12"/>
        </w:rPr>
        <w:t> </w:t>
      </w:r>
      <w:r>
        <w:rPr>
          <w:spacing w:val="-2"/>
          <w:w w:val="115"/>
          <w:sz w:val="12"/>
        </w:rPr>
        <w:t>low-complexity</w:t>
      </w:r>
      <w:r>
        <w:rPr>
          <w:spacing w:val="-3"/>
          <w:w w:val="115"/>
          <w:sz w:val="12"/>
        </w:rPr>
        <w:t> </w:t>
      </w:r>
      <w:r>
        <w:rPr>
          <w:spacing w:val="-2"/>
          <w:w w:val="115"/>
          <w:sz w:val="12"/>
        </w:rPr>
        <w:t>convex-</w:t>
      </w:r>
      <w:r>
        <w:rPr>
          <w:spacing w:val="40"/>
          <w:w w:val="115"/>
          <w:sz w:val="12"/>
        </w:rPr>
        <w:t> </w:t>
      </w:r>
      <w:r>
        <w:rPr>
          <w:w w:val="115"/>
          <w:sz w:val="12"/>
        </w:rPr>
        <w:t>concave algorithm</w:t>
      </w:r>
      <w:r>
        <w:rPr>
          <w:spacing w:val="40"/>
          <w:w w:val="115"/>
          <w:sz w:val="12"/>
        </w:rPr>
        <w:t> </w:t>
      </w:r>
      <w:r>
        <w:rPr>
          <w:w w:val="115"/>
          <w:sz w:val="12"/>
        </w:rPr>
        <w:t>Optimization by linear</w:t>
      </w:r>
      <w:r>
        <w:rPr>
          <w:spacing w:val="40"/>
          <w:w w:val="115"/>
          <w:sz w:val="12"/>
        </w:rPr>
        <w:t> </w:t>
      </w:r>
      <w:r>
        <w:rPr>
          <w:w w:val="115"/>
          <w:sz w:val="12"/>
        </w:rPr>
        <w:t>integer programming</w:t>
      </w:r>
      <w:r>
        <w:rPr>
          <w:spacing w:val="40"/>
          <w:w w:val="115"/>
          <w:sz w:val="12"/>
        </w:rPr>
        <w:t> </w:t>
      </w:r>
      <w:r>
        <w:rPr>
          <w:spacing w:val="-2"/>
          <w:w w:val="115"/>
          <w:sz w:val="12"/>
        </w:rPr>
        <w:t>problem(LIPP)/DC</w:t>
      </w:r>
      <w:r>
        <w:rPr>
          <w:spacing w:val="40"/>
          <w:w w:val="115"/>
          <w:sz w:val="12"/>
        </w:rPr>
        <w:t> </w:t>
      </w:r>
      <w:r>
        <w:rPr>
          <w:spacing w:val="-2"/>
          <w:w w:val="115"/>
          <w:sz w:val="12"/>
        </w:rPr>
        <w:t>programming</w:t>
      </w:r>
    </w:p>
    <w:p>
      <w:pPr>
        <w:spacing w:line="297" w:lineRule="auto" w:before="2"/>
        <w:ind w:left="131" w:right="295" w:firstLine="0"/>
        <w:jc w:val="left"/>
        <w:rPr>
          <w:sz w:val="12"/>
        </w:rPr>
      </w:pPr>
      <w:r>
        <w:rPr>
          <w:w w:val="115"/>
          <w:sz w:val="12"/>
        </w:rPr>
        <w:t>Exact BER and closed-</w:t>
      </w:r>
      <w:r>
        <w:rPr>
          <w:spacing w:val="40"/>
          <w:w w:val="115"/>
          <w:sz w:val="12"/>
        </w:rPr>
        <w:t> </w:t>
      </w:r>
      <w:r>
        <w:rPr>
          <w:w w:val="115"/>
          <w:sz w:val="12"/>
        </w:rPr>
        <w:t>form expressions for</w:t>
      </w:r>
      <w:r>
        <w:rPr>
          <w:spacing w:val="40"/>
          <w:w w:val="115"/>
          <w:sz w:val="12"/>
        </w:rPr>
        <w:t> </w:t>
      </w:r>
      <w:r>
        <w:rPr>
          <w:spacing w:val="-2"/>
          <w:w w:val="115"/>
          <w:sz w:val="12"/>
        </w:rPr>
        <w:t>NOMA/Simulations/SIC</w:t>
      </w:r>
      <w:r>
        <w:rPr>
          <w:spacing w:val="40"/>
          <w:w w:val="115"/>
          <w:sz w:val="12"/>
        </w:rPr>
        <w:t> </w:t>
      </w:r>
      <w:r>
        <w:rPr>
          <w:w w:val="115"/>
          <w:sz w:val="12"/>
        </w:rPr>
        <w:t>Numerical results</w:t>
      </w:r>
      <w:r>
        <w:rPr>
          <w:spacing w:val="40"/>
          <w:w w:val="115"/>
          <w:sz w:val="12"/>
        </w:rPr>
        <w:t> </w:t>
      </w:r>
      <w:r>
        <w:rPr>
          <w:w w:val="115"/>
          <w:sz w:val="12"/>
        </w:rPr>
        <w:t>Stochastic Geometry/</w:t>
      </w:r>
      <w:r>
        <w:rPr>
          <w:spacing w:val="40"/>
          <w:w w:val="115"/>
          <w:sz w:val="12"/>
        </w:rPr>
        <w:t> </w:t>
      </w:r>
      <w:r>
        <w:rPr>
          <w:w w:val="115"/>
          <w:sz w:val="12"/>
        </w:rPr>
        <w:t>Compared via a Point</w:t>
      </w:r>
      <w:r>
        <w:rPr>
          <w:spacing w:val="40"/>
          <w:w w:val="115"/>
          <w:sz w:val="12"/>
        </w:rPr>
        <w:t> </w:t>
      </w:r>
      <w:r>
        <w:rPr>
          <w:spacing w:val="-2"/>
          <w:w w:val="115"/>
          <w:sz w:val="12"/>
        </w:rPr>
        <w:t>Hole</w:t>
      </w:r>
      <w:r>
        <w:rPr>
          <w:spacing w:val="-5"/>
          <w:w w:val="115"/>
          <w:sz w:val="12"/>
        </w:rPr>
        <w:t> </w:t>
      </w:r>
      <w:r>
        <w:rPr>
          <w:spacing w:val="-2"/>
          <w:w w:val="115"/>
          <w:sz w:val="12"/>
        </w:rPr>
        <w:t>Process</w:t>
      </w:r>
      <w:r>
        <w:rPr>
          <w:spacing w:val="-5"/>
          <w:w w:val="115"/>
          <w:sz w:val="12"/>
        </w:rPr>
        <w:t> </w:t>
      </w:r>
      <w:r>
        <w:rPr>
          <w:spacing w:val="-2"/>
          <w:w w:val="115"/>
          <w:sz w:val="12"/>
        </w:rPr>
        <w:t>(PHP):PPP,</w:t>
      </w:r>
      <w:r>
        <w:rPr>
          <w:spacing w:val="40"/>
          <w:w w:val="115"/>
          <w:sz w:val="12"/>
        </w:rPr>
        <w:t> </w:t>
      </w:r>
      <w:r>
        <w:rPr>
          <w:w w:val="115"/>
          <w:sz w:val="12"/>
        </w:rPr>
        <w:t>Reduced PPP.</w:t>
      </w:r>
    </w:p>
    <w:p>
      <w:pPr>
        <w:spacing w:line="297" w:lineRule="auto" w:before="2"/>
        <w:ind w:left="131" w:right="292" w:firstLine="0"/>
        <w:jc w:val="left"/>
        <w:rPr>
          <w:sz w:val="12"/>
        </w:rPr>
      </w:pPr>
      <w:r>
        <w:rPr>
          <w:w w:val="105"/>
          <w:sz w:val="12"/>
        </w:rPr>
        <w:t>LDM </w:t>
      </w:r>
      <w:r>
        <w:rPr>
          <w:w w:val="105"/>
          <w:sz w:val="12"/>
        </w:rPr>
        <w:t>mobile/TDM-FDM/</w:t>
      </w:r>
      <w:r>
        <w:rPr>
          <w:spacing w:val="40"/>
          <w:w w:val="105"/>
          <w:sz w:val="12"/>
        </w:rPr>
        <w:t> </w:t>
      </w:r>
      <w:r>
        <w:rPr>
          <w:spacing w:val="-2"/>
          <w:w w:val="105"/>
          <w:sz w:val="12"/>
        </w:rPr>
        <w:t>LDM-CL/LDM-EL</w:t>
      </w:r>
    </w:p>
    <w:p>
      <w:pPr>
        <w:pStyle w:val="BodyText"/>
        <w:spacing w:before="9"/>
        <w:rPr>
          <w:sz w:val="12"/>
        </w:rPr>
      </w:pPr>
    </w:p>
    <w:p>
      <w:pPr>
        <w:spacing w:line="172" w:lineRule="exact" w:before="0"/>
        <w:ind w:left="131" w:right="317" w:firstLine="0"/>
        <w:jc w:val="left"/>
        <w:rPr>
          <w:sz w:val="12"/>
        </w:rPr>
      </w:pPr>
      <w:r>
        <w:rPr>
          <w:w w:val="115"/>
          <w:sz w:val="12"/>
        </w:rPr>
        <w:t>Physical layer for NR-</w:t>
      </w:r>
      <w:r>
        <w:rPr>
          <w:spacing w:val="40"/>
          <w:w w:val="115"/>
          <w:sz w:val="12"/>
        </w:rPr>
        <w:t> </w:t>
      </w:r>
      <w:r>
        <w:rPr>
          <w:w w:val="110"/>
          <w:sz w:val="12"/>
        </w:rPr>
        <w:t>MBMS,</w:t>
      </w:r>
      <w:r>
        <w:rPr>
          <w:spacing w:val="-9"/>
          <w:w w:val="110"/>
          <w:sz w:val="12"/>
        </w:rPr>
        <w:t> </w:t>
      </w:r>
      <w:r>
        <w:rPr>
          <w:w w:val="110"/>
          <w:sz w:val="12"/>
        </w:rPr>
        <w:t>5G-NR</w:t>
      </w:r>
      <w:r>
        <w:rPr>
          <w:spacing w:val="-8"/>
          <w:w w:val="110"/>
          <w:sz w:val="12"/>
        </w:rPr>
        <w:t> </w:t>
      </w:r>
      <w:r>
        <w:rPr>
          <w:w w:val="110"/>
          <w:sz w:val="12"/>
        </w:rPr>
        <w:t>linear</w:t>
      </w:r>
      <w:r>
        <w:rPr>
          <w:spacing w:val="-8"/>
          <w:w w:val="110"/>
          <w:sz w:val="12"/>
        </w:rPr>
        <w:t> </w:t>
      </w:r>
      <w:r>
        <w:rPr>
          <w:w w:val="110"/>
          <w:sz w:val="12"/>
        </w:rPr>
        <w:t>TV</w:t>
      </w:r>
      <w:r>
        <w:rPr>
          <w:spacing w:val="40"/>
          <w:w w:val="115"/>
          <w:sz w:val="12"/>
        </w:rPr>
        <w:t> </w:t>
      </w:r>
      <w:r>
        <w:rPr>
          <w:w w:val="115"/>
          <w:sz w:val="12"/>
        </w:rPr>
        <w:t>and radio Using SFN</w:t>
      </w:r>
      <w:r>
        <w:rPr>
          <w:spacing w:val="40"/>
          <w:w w:val="115"/>
          <w:sz w:val="12"/>
        </w:rPr>
        <w:t> </w:t>
      </w:r>
      <w:r>
        <w:rPr>
          <w:w w:val="115"/>
          <w:sz w:val="12"/>
        </w:rPr>
        <w:t>Probability density</w:t>
      </w:r>
      <w:r>
        <w:rPr>
          <w:spacing w:val="40"/>
          <w:w w:val="115"/>
          <w:sz w:val="12"/>
        </w:rPr>
        <w:t> </w:t>
      </w:r>
      <w:r>
        <w:rPr>
          <w:spacing w:val="-2"/>
          <w:w w:val="115"/>
          <w:sz w:val="12"/>
        </w:rPr>
        <w:t>function(PDF)/Mellin</w:t>
      </w:r>
      <w:r>
        <w:rPr>
          <w:spacing w:val="40"/>
          <w:w w:val="115"/>
          <w:sz w:val="12"/>
        </w:rPr>
        <w:t> </w:t>
      </w:r>
      <w:r>
        <w:rPr>
          <w:w w:val="115"/>
          <w:sz w:val="12"/>
        </w:rPr>
        <w:t>transform/Fox</w:t>
      </w:r>
      <w:r>
        <w:rPr>
          <w:rFonts w:ascii="STIX" w:hAnsi="STIX"/>
          <w:w w:val="115"/>
          <w:sz w:val="12"/>
        </w:rPr>
        <w:t>’</w:t>
      </w:r>
      <w:r>
        <w:rPr>
          <w:w w:val="115"/>
          <w:sz w:val="12"/>
        </w:rPr>
        <w:t>s H</w:t>
      </w:r>
      <w:r>
        <w:rPr>
          <w:spacing w:val="40"/>
          <w:w w:val="115"/>
          <w:sz w:val="12"/>
        </w:rPr>
        <w:t> </w:t>
      </w:r>
      <w:r>
        <w:rPr>
          <w:spacing w:val="-2"/>
          <w:w w:val="115"/>
          <w:sz w:val="12"/>
        </w:rPr>
        <w:t>function.</w:t>
      </w:r>
    </w:p>
    <w:p>
      <w:pPr>
        <w:spacing w:line="297" w:lineRule="auto" w:before="0"/>
        <w:ind w:left="131" w:right="331" w:firstLine="0"/>
        <w:jc w:val="left"/>
        <w:rPr>
          <w:sz w:val="12"/>
        </w:rPr>
      </w:pPr>
      <w:r>
        <w:rPr>
          <w:w w:val="110"/>
          <w:sz w:val="12"/>
        </w:rPr>
        <w:t>Indexed modulation </w:t>
      </w:r>
      <w:r>
        <w:rPr>
          <w:w w:val="110"/>
          <w:sz w:val="12"/>
        </w:rPr>
        <w:t>IM-</w:t>
      </w:r>
      <w:r>
        <w:rPr>
          <w:spacing w:val="40"/>
          <w:w w:val="110"/>
          <w:sz w:val="12"/>
        </w:rPr>
        <w:t> </w:t>
      </w:r>
      <w:r>
        <w:rPr>
          <w:spacing w:val="-2"/>
          <w:w w:val="110"/>
          <w:sz w:val="12"/>
        </w:rPr>
        <w:t>NOMA/OFDM-IM</w:t>
      </w:r>
    </w:p>
    <w:p>
      <w:pPr>
        <w:spacing w:after="0" w:line="297" w:lineRule="auto"/>
        <w:jc w:val="left"/>
        <w:rPr>
          <w:sz w:val="12"/>
        </w:rPr>
        <w:sectPr>
          <w:type w:val="continuous"/>
          <w:pgSz w:w="11910" w:h="15880"/>
          <w:pgMar w:header="660" w:footer="544" w:top="620" w:bottom="280" w:left="620" w:right="640"/>
          <w:cols w:num="4" w:equalWidth="0">
            <w:col w:w="5194" w:space="306"/>
            <w:col w:w="1039" w:space="58"/>
            <w:col w:w="2162" w:space="54"/>
            <w:col w:w="1837"/>
          </w:cols>
        </w:sectPr>
      </w:pPr>
    </w:p>
    <w:p>
      <w:pPr>
        <w:pStyle w:val="BodyText"/>
        <w:spacing w:line="156" w:lineRule="exact"/>
        <w:ind w:left="131"/>
        <w:jc w:val="both"/>
      </w:pPr>
      <w:r>
        <w:rPr>
          <w:w w:val="110"/>
        </w:rPr>
        <w:t>higher</w:t>
      </w:r>
      <w:r>
        <w:rPr>
          <w:spacing w:val="-8"/>
          <w:w w:val="110"/>
        </w:rPr>
        <w:t> </w:t>
      </w:r>
      <w:r>
        <w:rPr>
          <w:w w:val="110"/>
        </w:rPr>
        <w:t>power</w:t>
      </w:r>
      <w:r>
        <w:rPr>
          <w:spacing w:val="-8"/>
          <w:w w:val="110"/>
        </w:rPr>
        <w:t> </w:t>
      </w:r>
      <w:r>
        <w:rPr>
          <w:w w:val="110"/>
        </w:rPr>
        <w:t>transmission</w:t>
      </w:r>
      <w:r>
        <w:rPr>
          <w:spacing w:val="-8"/>
          <w:w w:val="110"/>
        </w:rPr>
        <w:t> </w:t>
      </w:r>
      <w:r>
        <w:rPr>
          <w:w w:val="110"/>
        </w:rPr>
        <w:t>has</w:t>
      </w:r>
      <w:r>
        <w:rPr>
          <w:spacing w:val="-8"/>
          <w:w w:val="110"/>
        </w:rPr>
        <w:t> </w:t>
      </w:r>
      <w:r>
        <w:rPr>
          <w:w w:val="110"/>
        </w:rPr>
        <w:t>a</w:t>
      </w:r>
      <w:r>
        <w:rPr>
          <w:spacing w:val="-9"/>
          <w:w w:val="110"/>
        </w:rPr>
        <w:t> </w:t>
      </w:r>
      <w:r>
        <w:rPr>
          <w:w w:val="110"/>
        </w:rPr>
        <w:t>lower</w:t>
      </w:r>
      <w:r>
        <w:rPr>
          <w:spacing w:val="-8"/>
          <w:w w:val="110"/>
        </w:rPr>
        <w:t> </w:t>
      </w:r>
      <w:r>
        <w:rPr>
          <w:w w:val="110"/>
        </w:rPr>
        <w:t>channel</w:t>
      </w:r>
      <w:r>
        <w:rPr>
          <w:spacing w:val="-7"/>
          <w:w w:val="110"/>
        </w:rPr>
        <w:t> </w:t>
      </w:r>
      <w:r>
        <w:rPr>
          <w:w w:val="110"/>
        </w:rPr>
        <w:t>gain</w:t>
      </w:r>
      <w:r>
        <w:rPr>
          <w:spacing w:val="-8"/>
          <w:w w:val="110"/>
        </w:rPr>
        <w:t> </w:t>
      </w:r>
      <w:r>
        <w:rPr>
          <w:w w:val="110"/>
        </w:rPr>
        <w:t>factor</w:t>
      </w:r>
      <w:r>
        <w:rPr>
          <w:spacing w:val="-8"/>
          <w:w w:val="110"/>
        </w:rPr>
        <w:t> </w:t>
      </w:r>
      <w:r>
        <w:rPr>
          <w:w w:val="110"/>
        </w:rPr>
        <w:t>from</w:t>
      </w:r>
      <w:r>
        <w:rPr>
          <w:spacing w:val="-9"/>
          <w:w w:val="110"/>
        </w:rPr>
        <w:t> </w:t>
      </w:r>
      <w:r>
        <w:rPr>
          <w:w w:val="110"/>
        </w:rPr>
        <w:t>the</w:t>
      </w:r>
      <w:r>
        <w:rPr>
          <w:spacing w:val="-7"/>
          <w:w w:val="110"/>
        </w:rPr>
        <w:t> </w:t>
      </w:r>
      <w:r>
        <w:rPr>
          <w:spacing w:val="-5"/>
          <w:w w:val="110"/>
        </w:rPr>
        <w:t>gNB</w:t>
      </w:r>
    </w:p>
    <w:p>
      <w:pPr>
        <w:pStyle w:val="BodyText"/>
        <w:spacing w:line="273" w:lineRule="auto" w:before="25"/>
        <w:ind w:left="131" w:right="38"/>
        <w:jc w:val="both"/>
      </w:pPr>
      <w:r>
        <w:rPr>
          <w:w w:val="110"/>
        </w:rPr>
        <w:t>station,</w:t>
      </w:r>
      <w:r>
        <w:rPr>
          <w:w w:val="110"/>
        </w:rPr>
        <w:t> which</w:t>
      </w:r>
      <w:r>
        <w:rPr>
          <w:w w:val="110"/>
        </w:rPr>
        <w:t> has</w:t>
      </w:r>
      <w:r>
        <w:rPr>
          <w:w w:val="110"/>
        </w:rPr>
        <w:t> a</w:t>
      </w:r>
      <w:r>
        <w:rPr>
          <w:w w:val="110"/>
        </w:rPr>
        <w:t> low-level</w:t>
      </w:r>
      <w:r>
        <w:rPr>
          <w:w w:val="110"/>
        </w:rPr>
        <w:t> modulation</w:t>
      </w:r>
      <w:r>
        <w:rPr>
          <w:w w:val="110"/>
        </w:rPr>
        <w:t> and</w:t>
      </w:r>
      <w:r>
        <w:rPr>
          <w:w w:val="110"/>
        </w:rPr>
        <w:t> smaller</w:t>
      </w:r>
      <w:r>
        <w:rPr>
          <w:w w:val="110"/>
        </w:rPr>
        <w:t> signal</w:t>
      </w:r>
      <w:r>
        <w:rPr>
          <w:w w:val="110"/>
        </w:rPr>
        <w:t> </w:t>
      </w:r>
      <w:r>
        <w:rPr>
          <w:w w:val="110"/>
        </w:rPr>
        <w:t>constel- lation</w:t>
      </w:r>
      <w:r>
        <w:rPr>
          <w:w w:val="110"/>
        </w:rPr>
        <w:t> for</w:t>
      </w:r>
      <w:r>
        <w:rPr>
          <w:w w:val="110"/>
        </w:rPr>
        <w:t> carrying</w:t>
      </w:r>
      <w:r>
        <w:rPr>
          <w:w w:val="110"/>
        </w:rPr>
        <w:t> mobile</w:t>
      </w:r>
      <w:r>
        <w:rPr>
          <w:w w:val="110"/>
        </w:rPr>
        <w:t> service.</w:t>
      </w:r>
      <w:r>
        <w:rPr>
          <w:w w:val="110"/>
        </w:rPr>
        <w:t> The</w:t>
      </w:r>
      <w:r>
        <w:rPr>
          <w:w w:val="110"/>
        </w:rPr>
        <w:t> eMBMS</w:t>
      </w:r>
      <w:r>
        <w:rPr>
          <w:w w:val="110"/>
        </w:rPr>
        <w:t> is</w:t>
      </w:r>
      <w:r>
        <w:rPr>
          <w:w w:val="110"/>
        </w:rPr>
        <w:t> a</w:t>
      </w:r>
      <w:r>
        <w:rPr>
          <w:w w:val="110"/>
        </w:rPr>
        <w:t> middle</w:t>
      </w:r>
      <w:r>
        <w:rPr>
          <w:w w:val="110"/>
        </w:rPr>
        <w:t> user</w:t>
      </w:r>
      <w:r>
        <w:rPr>
          <w:w w:val="110"/>
        </w:rPr>
        <w:t> with average</w:t>
      </w:r>
      <w:r>
        <w:rPr>
          <w:spacing w:val="-11"/>
          <w:w w:val="110"/>
        </w:rPr>
        <w:t> </w:t>
      </w:r>
      <w:r>
        <w:rPr>
          <w:w w:val="110"/>
        </w:rPr>
        <w:t>power</w:t>
      </w:r>
      <w:r>
        <w:rPr>
          <w:spacing w:val="-11"/>
          <w:w w:val="110"/>
        </w:rPr>
        <w:t> </w:t>
      </w:r>
      <w:r>
        <w:rPr>
          <w:w w:val="110"/>
        </w:rPr>
        <w:t>transmission</w:t>
      </w:r>
      <w:r>
        <w:rPr>
          <w:spacing w:val="-11"/>
          <w:w w:val="110"/>
        </w:rPr>
        <w:t> </w:t>
      </w:r>
      <w:r>
        <w:rPr>
          <w:w w:val="110"/>
        </w:rPr>
        <w:t>signal</w:t>
      </w:r>
      <w:r>
        <w:rPr>
          <w:spacing w:val="-11"/>
          <w:w w:val="110"/>
        </w:rPr>
        <w:t> </w:t>
      </w:r>
      <w:r>
        <w:rPr>
          <w:w w:val="110"/>
        </w:rPr>
        <w:t>reception</w:t>
      </w:r>
      <w:r>
        <w:rPr>
          <w:spacing w:val="-11"/>
          <w:w w:val="110"/>
        </w:rPr>
        <w:t> </w:t>
      </w:r>
      <w:r>
        <w:rPr>
          <w:w w:val="110"/>
        </w:rPr>
        <w:t>has</w:t>
      </w:r>
      <w:r>
        <w:rPr>
          <w:spacing w:val="-11"/>
          <w:w w:val="110"/>
        </w:rPr>
        <w:t> </w:t>
      </w:r>
      <w:r>
        <w:rPr>
          <w:w w:val="110"/>
        </w:rPr>
        <w:t>a</w:t>
      </w:r>
      <w:r>
        <w:rPr>
          <w:spacing w:val="-11"/>
          <w:w w:val="110"/>
        </w:rPr>
        <w:t> </w:t>
      </w:r>
      <w:r>
        <w:rPr>
          <w:w w:val="110"/>
        </w:rPr>
        <w:t>medium</w:t>
      </w:r>
      <w:r>
        <w:rPr>
          <w:spacing w:val="-11"/>
          <w:w w:val="110"/>
        </w:rPr>
        <w:t> </w:t>
      </w:r>
      <w:r>
        <w:rPr>
          <w:w w:val="110"/>
        </w:rPr>
        <w:t>channel</w:t>
      </w:r>
      <w:r>
        <w:rPr>
          <w:spacing w:val="-11"/>
          <w:w w:val="110"/>
        </w:rPr>
        <w:t> </w:t>
      </w:r>
      <w:r>
        <w:rPr>
          <w:w w:val="110"/>
        </w:rPr>
        <w:t>gain factor</w:t>
      </w:r>
      <w:r>
        <w:rPr>
          <w:spacing w:val="-13"/>
          <w:w w:val="110"/>
        </w:rPr>
        <w:t> </w:t>
      </w:r>
      <w:r>
        <w:rPr>
          <w:w w:val="110"/>
        </w:rPr>
        <w:t>from</w:t>
      </w:r>
      <w:r>
        <w:rPr>
          <w:spacing w:val="-11"/>
          <w:w w:val="110"/>
        </w:rPr>
        <w:t> </w:t>
      </w:r>
      <w:r>
        <w:rPr>
          <w:w w:val="110"/>
        </w:rPr>
        <w:t>the</w:t>
      </w:r>
      <w:r>
        <w:rPr>
          <w:spacing w:val="-11"/>
          <w:w w:val="110"/>
        </w:rPr>
        <w:t> </w:t>
      </w:r>
      <w:r>
        <w:rPr>
          <w:w w:val="110"/>
        </w:rPr>
        <w:t>gNB</w:t>
      </w:r>
      <w:r>
        <w:rPr>
          <w:spacing w:val="-11"/>
          <w:w w:val="110"/>
        </w:rPr>
        <w:t> </w:t>
      </w:r>
      <w:r>
        <w:rPr>
          <w:w w:val="110"/>
        </w:rPr>
        <w:t>base</w:t>
      </w:r>
      <w:r>
        <w:rPr>
          <w:spacing w:val="-11"/>
          <w:w w:val="110"/>
        </w:rPr>
        <w:t> </w:t>
      </w:r>
      <w:r>
        <w:rPr>
          <w:w w:val="110"/>
        </w:rPr>
        <w:t>station,</w:t>
      </w:r>
      <w:r>
        <w:rPr>
          <w:spacing w:val="-11"/>
          <w:w w:val="110"/>
        </w:rPr>
        <w:t> </w:t>
      </w:r>
      <w:r>
        <w:rPr>
          <w:w w:val="110"/>
        </w:rPr>
        <w:t>which</w:t>
      </w:r>
      <w:r>
        <w:rPr>
          <w:spacing w:val="-11"/>
          <w:w w:val="110"/>
        </w:rPr>
        <w:t> </w:t>
      </w:r>
      <w:r>
        <w:rPr>
          <w:w w:val="110"/>
        </w:rPr>
        <w:t>has</w:t>
      </w:r>
      <w:r>
        <w:rPr>
          <w:spacing w:val="-11"/>
          <w:w w:val="110"/>
        </w:rPr>
        <w:t> </w:t>
      </w:r>
      <w:r>
        <w:rPr>
          <w:w w:val="110"/>
        </w:rPr>
        <w:t>a</w:t>
      </w:r>
      <w:r>
        <w:rPr>
          <w:spacing w:val="-11"/>
          <w:w w:val="110"/>
        </w:rPr>
        <w:t> </w:t>
      </w:r>
      <w:r>
        <w:rPr>
          <w:w w:val="110"/>
        </w:rPr>
        <w:t>high-level</w:t>
      </w:r>
      <w:r>
        <w:rPr>
          <w:spacing w:val="-11"/>
          <w:w w:val="110"/>
        </w:rPr>
        <w:t> </w:t>
      </w:r>
      <w:r>
        <w:rPr>
          <w:w w:val="110"/>
        </w:rPr>
        <w:t>modulation</w:t>
      </w:r>
      <w:r>
        <w:rPr>
          <w:spacing w:val="-11"/>
          <w:w w:val="110"/>
        </w:rPr>
        <w:t> </w:t>
      </w:r>
      <w:r>
        <w:rPr>
          <w:w w:val="110"/>
        </w:rPr>
        <w:t>and </w:t>
      </w:r>
      <w:r>
        <w:rPr/>
        <w:t>larger</w:t>
      </w:r>
      <w:r>
        <w:rPr>
          <w:spacing w:val="23"/>
        </w:rPr>
        <w:t> </w:t>
      </w:r>
      <w:r>
        <w:rPr/>
        <w:t>signal</w:t>
      </w:r>
      <w:r>
        <w:rPr>
          <w:spacing w:val="23"/>
        </w:rPr>
        <w:t> </w:t>
      </w:r>
      <w:r>
        <w:rPr/>
        <w:t>constellation</w:t>
      </w:r>
      <w:r>
        <w:rPr>
          <w:spacing w:val="23"/>
        </w:rPr>
        <w:t> </w:t>
      </w:r>
      <w:r>
        <w:rPr/>
        <w:t>for</w:t>
      </w:r>
      <w:r>
        <w:rPr>
          <w:spacing w:val="22"/>
        </w:rPr>
        <w:t> </w:t>
      </w:r>
      <w:r>
        <w:rPr/>
        <w:t>carrying</w:t>
      </w:r>
      <w:r>
        <w:rPr>
          <w:spacing w:val="23"/>
        </w:rPr>
        <w:t> </w:t>
      </w:r>
      <w:r>
        <w:rPr/>
        <w:t>mobile</w:t>
      </w:r>
      <w:r>
        <w:rPr>
          <w:spacing w:val="22"/>
        </w:rPr>
        <w:t> </w:t>
      </w:r>
      <w:r>
        <w:rPr/>
        <w:t>service.</w:t>
      </w:r>
      <w:r>
        <w:rPr>
          <w:spacing w:val="23"/>
        </w:rPr>
        <w:t> </w:t>
      </w:r>
      <w:r>
        <w:rPr/>
        <w:t>The</w:t>
      </w:r>
      <w:r>
        <w:rPr>
          <w:spacing w:val="22"/>
        </w:rPr>
        <w:t> </w:t>
      </w:r>
      <w:r>
        <w:rPr/>
        <w:t>LL</w:t>
      </w:r>
      <w:r>
        <w:rPr>
          <w:spacing w:val="23"/>
        </w:rPr>
        <w:t> </w:t>
      </w:r>
      <w:r>
        <w:rPr/>
        <w:t>signal</w:t>
      </w:r>
      <w:r>
        <w:rPr>
          <w:spacing w:val="22"/>
        </w:rPr>
        <w:t> </w:t>
      </w:r>
      <w:r>
        <w:rPr/>
        <w:t>user</w:t>
      </w:r>
      <w:r>
        <w:rPr>
          <w:w w:val="110"/>
        </w:rPr>
        <w:t> is</w:t>
      </w:r>
      <w:r>
        <w:rPr>
          <w:w w:val="110"/>
        </w:rPr>
        <w:t> modulated</w:t>
      </w:r>
      <w:r>
        <w:rPr>
          <w:w w:val="110"/>
        </w:rPr>
        <w:t> as</w:t>
      </w:r>
      <w:r>
        <w:rPr>
          <w:w w:val="110"/>
        </w:rPr>
        <w:t> a</w:t>
      </w:r>
      <w:r>
        <w:rPr>
          <w:w w:val="110"/>
        </w:rPr>
        <w:t> quadrature</w:t>
      </w:r>
      <w:r>
        <w:rPr>
          <w:w w:val="110"/>
        </w:rPr>
        <w:t> phase-shift</w:t>
      </w:r>
      <w:r>
        <w:rPr>
          <w:w w:val="110"/>
        </w:rPr>
        <w:t> keying</w:t>
      </w:r>
      <w:r>
        <w:rPr>
          <w:w w:val="110"/>
        </w:rPr>
        <w:t> (QPSK)</w:t>
      </w:r>
      <w:r>
        <w:rPr>
          <w:w w:val="110"/>
        </w:rPr>
        <w:t> and</w:t>
      </w:r>
      <w:r>
        <w:rPr>
          <w:w w:val="110"/>
        </w:rPr>
        <w:t> the</w:t>
      </w:r>
      <w:r>
        <w:rPr>
          <w:w w:val="110"/>
        </w:rPr>
        <w:t> UL signal</w:t>
      </w:r>
      <w:r>
        <w:rPr>
          <w:spacing w:val="32"/>
          <w:w w:val="110"/>
        </w:rPr>
        <w:t> </w:t>
      </w:r>
      <w:r>
        <w:rPr>
          <w:w w:val="110"/>
        </w:rPr>
        <w:t>is</w:t>
      </w:r>
      <w:r>
        <w:rPr>
          <w:spacing w:val="31"/>
          <w:w w:val="110"/>
        </w:rPr>
        <w:t> </w:t>
      </w:r>
      <w:r>
        <w:rPr>
          <w:w w:val="110"/>
        </w:rPr>
        <w:t>modulated</w:t>
      </w:r>
      <w:r>
        <w:rPr>
          <w:spacing w:val="31"/>
          <w:w w:val="110"/>
        </w:rPr>
        <w:t> </w:t>
      </w:r>
      <w:r>
        <w:rPr>
          <w:w w:val="110"/>
        </w:rPr>
        <w:t>as</w:t>
      </w:r>
      <w:r>
        <w:rPr>
          <w:spacing w:val="32"/>
          <w:w w:val="110"/>
        </w:rPr>
        <w:t> </w:t>
      </w:r>
      <w:r>
        <w:rPr>
          <w:w w:val="110"/>
        </w:rPr>
        <w:t>a</w:t>
      </w:r>
      <w:r>
        <w:rPr>
          <w:spacing w:val="31"/>
          <w:w w:val="110"/>
        </w:rPr>
        <w:t> </w:t>
      </w:r>
      <w:r>
        <w:rPr>
          <w:w w:val="110"/>
        </w:rPr>
        <w:t>binary</w:t>
      </w:r>
      <w:r>
        <w:rPr>
          <w:spacing w:val="31"/>
          <w:w w:val="110"/>
        </w:rPr>
        <w:t> </w:t>
      </w:r>
      <w:r>
        <w:rPr>
          <w:w w:val="110"/>
        </w:rPr>
        <w:t>phase-shift</w:t>
      </w:r>
      <w:r>
        <w:rPr>
          <w:spacing w:val="32"/>
          <w:w w:val="110"/>
        </w:rPr>
        <w:t> </w:t>
      </w:r>
      <w:r>
        <w:rPr>
          <w:w w:val="110"/>
        </w:rPr>
        <w:t>keying</w:t>
      </w:r>
      <w:r>
        <w:rPr>
          <w:spacing w:val="31"/>
          <w:w w:val="110"/>
        </w:rPr>
        <w:t> </w:t>
      </w:r>
      <w:r>
        <w:rPr>
          <w:w w:val="110"/>
        </w:rPr>
        <w:t>(BPSK)</w:t>
      </w:r>
      <w:r>
        <w:rPr>
          <w:spacing w:val="32"/>
          <w:w w:val="110"/>
        </w:rPr>
        <w:t> </w:t>
      </w:r>
      <w:r>
        <w:rPr>
          <w:w w:val="110"/>
        </w:rPr>
        <w:t>and</w:t>
      </w:r>
      <w:r>
        <w:rPr>
          <w:spacing w:val="31"/>
          <w:w w:val="110"/>
        </w:rPr>
        <w:t> </w:t>
      </w:r>
      <w:r>
        <w:rPr>
          <w:spacing w:val="-5"/>
          <w:w w:val="110"/>
        </w:rPr>
        <w:t>the</w:t>
      </w:r>
    </w:p>
    <w:p>
      <w:pPr>
        <w:tabs>
          <w:tab w:pos="1228" w:val="left" w:leader="none"/>
          <w:tab w:pos="1741" w:val="left" w:leader="none"/>
        </w:tabs>
        <w:spacing w:before="21"/>
        <w:ind w:left="131" w:right="0" w:firstLine="0"/>
        <w:jc w:val="left"/>
        <w:rPr>
          <w:sz w:val="12"/>
        </w:rPr>
      </w:pPr>
      <w:r>
        <w:rPr/>
        <w:br w:type="column"/>
      </w:r>
      <w:r>
        <w:rPr>
          <w:w w:val="120"/>
          <w:sz w:val="12"/>
        </w:rPr>
        <w:t>Jain</w:t>
      </w:r>
      <w:r>
        <w:rPr>
          <w:spacing w:val="2"/>
          <w:w w:val="120"/>
          <w:sz w:val="12"/>
        </w:rPr>
        <w:t> </w:t>
      </w:r>
      <w:r>
        <w:rPr>
          <w:w w:val="120"/>
          <w:sz w:val="12"/>
        </w:rPr>
        <w:t>et</w:t>
      </w:r>
      <w:r>
        <w:rPr>
          <w:spacing w:val="3"/>
          <w:w w:val="120"/>
          <w:sz w:val="12"/>
        </w:rPr>
        <w:t> </w:t>
      </w:r>
      <w:r>
        <w:rPr>
          <w:w w:val="120"/>
          <w:sz w:val="12"/>
        </w:rPr>
        <w:t>al.</w:t>
      </w:r>
      <w:r>
        <w:rPr>
          <w:spacing w:val="3"/>
          <w:w w:val="120"/>
          <w:sz w:val="12"/>
        </w:rPr>
        <w:t> </w:t>
      </w:r>
      <w:r>
        <w:rPr>
          <w:spacing w:val="-4"/>
          <w:w w:val="120"/>
          <w:sz w:val="12"/>
        </w:rPr>
        <w:t>[</w:t>
      </w:r>
      <w:hyperlink w:history="true" w:anchor="_bookmark59">
        <w:r>
          <w:rPr>
            <w:color w:val="2196D1"/>
            <w:spacing w:val="-4"/>
            <w:w w:val="120"/>
            <w:sz w:val="12"/>
          </w:rPr>
          <w:t>37</w:t>
        </w:r>
      </w:hyperlink>
      <w:r>
        <w:rPr>
          <w:spacing w:val="-4"/>
          <w:w w:val="120"/>
          <w:sz w:val="12"/>
        </w:rPr>
        <w:t>]</w:t>
      </w:r>
      <w:r>
        <w:rPr>
          <w:sz w:val="12"/>
        </w:rPr>
        <w:tab/>
      </w:r>
      <w:r>
        <w:rPr>
          <w:spacing w:val="-4"/>
          <w:w w:val="120"/>
          <w:sz w:val="12"/>
        </w:rPr>
        <w:t>2020</w:t>
      </w:r>
      <w:r>
        <w:rPr>
          <w:sz w:val="12"/>
        </w:rPr>
        <w:tab/>
      </w:r>
      <w:r>
        <w:rPr>
          <w:w w:val="120"/>
          <w:sz w:val="12"/>
        </w:rPr>
        <w:t>Far</w:t>
      </w:r>
      <w:r>
        <w:rPr>
          <w:spacing w:val="-6"/>
          <w:w w:val="120"/>
          <w:sz w:val="12"/>
        </w:rPr>
        <w:t> </w:t>
      </w:r>
      <w:r>
        <w:rPr>
          <w:w w:val="120"/>
          <w:sz w:val="12"/>
        </w:rPr>
        <w:t>and</w:t>
      </w:r>
      <w:r>
        <w:rPr>
          <w:spacing w:val="-5"/>
          <w:w w:val="120"/>
          <w:sz w:val="12"/>
        </w:rPr>
        <w:t> </w:t>
      </w:r>
      <w:r>
        <w:rPr>
          <w:w w:val="120"/>
          <w:sz w:val="12"/>
        </w:rPr>
        <w:t>Near</w:t>
      </w:r>
      <w:r>
        <w:rPr>
          <w:spacing w:val="-5"/>
          <w:w w:val="120"/>
          <w:sz w:val="12"/>
        </w:rPr>
        <w:t> </w:t>
      </w:r>
      <w:r>
        <w:rPr>
          <w:spacing w:val="-4"/>
          <w:w w:val="120"/>
          <w:sz w:val="12"/>
        </w:rPr>
        <w:t>user</w:t>
      </w:r>
    </w:p>
    <w:p>
      <w:pPr>
        <w:spacing w:line="297" w:lineRule="auto" w:before="34"/>
        <w:ind w:left="1741" w:right="53" w:firstLine="0"/>
        <w:jc w:val="left"/>
        <w:rPr>
          <w:sz w:val="12"/>
        </w:rPr>
      </w:pPr>
      <w:r>
        <w:rPr>
          <w:w w:val="115"/>
          <w:sz w:val="12"/>
        </w:rPr>
        <w:t>performance analysis in</w:t>
      </w:r>
      <w:r>
        <w:rPr>
          <w:spacing w:val="40"/>
          <w:w w:val="115"/>
          <w:sz w:val="12"/>
        </w:rPr>
        <w:t> </w:t>
      </w:r>
      <w:r>
        <w:rPr>
          <w:w w:val="115"/>
          <w:sz w:val="12"/>
        </w:rPr>
        <w:t>NOMA</w:t>
      </w:r>
      <w:r>
        <w:rPr>
          <w:spacing w:val="-9"/>
          <w:w w:val="115"/>
          <w:sz w:val="12"/>
        </w:rPr>
        <w:t> </w:t>
      </w:r>
      <w:r>
        <w:rPr>
          <w:w w:val="115"/>
          <w:sz w:val="12"/>
        </w:rPr>
        <w:t>based</w:t>
      </w:r>
      <w:r>
        <w:rPr>
          <w:spacing w:val="-9"/>
          <w:w w:val="115"/>
          <w:sz w:val="12"/>
        </w:rPr>
        <w:t> </w:t>
      </w:r>
      <w:r>
        <w:rPr>
          <w:w w:val="115"/>
          <w:sz w:val="12"/>
        </w:rPr>
        <w:t>system</w:t>
      </w:r>
      <w:r>
        <w:rPr>
          <w:spacing w:val="-8"/>
          <w:w w:val="115"/>
          <w:sz w:val="12"/>
        </w:rPr>
        <w:t> </w:t>
      </w:r>
      <w:r>
        <w:rPr>
          <w:w w:val="115"/>
          <w:sz w:val="12"/>
        </w:rPr>
        <w:t>with</w:t>
      </w:r>
      <w:r>
        <w:rPr>
          <w:spacing w:val="40"/>
          <w:w w:val="115"/>
          <w:sz w:val="12"/>
        </w:rPr>
        <w:t> </w:t>
      </w:r>
      <w:r>
        <w:rPr>
          <w:w w:val="115"/>
          <w:sz w:val="12"/>
        </w:rPr>
        <w:t>existence of SIC</w:t>
      </w:r>
    </w:p>
    <w:p>
      <w:pPr>
        <w:tabs>
          <w:tab w:pos="1228" w:val="left" w:leader="none"/>
          <w:tab w:pos="1741" w:val="left" w:leader="none"/>
        </w:tabs>
        <w:spacing w:before="0"/>
        <w:ind w:left="131" w:right="0" w:firstLine="0"/>
        <w:jc w:val="left"/>
        <w:rPr>
          <w:sz w:val="12"/>
        </w:rPr>
      </w:pPr>
      <w:r>
        <w:rPr>
          <w:w w:val="115"/>
          <w:sz w:val="12"/>
        </w:rPr>
        <w:t>This</w:t>
      </w:r>
      <w:r>
        <w:rPr>
          <w:spacing w:val="-7"/>
          <w:w w:val="115"/>
          <w:sz w:val="12"/>
        </w:rPr>
        <w:t> </w:t>
      </w:r>
      <w:r>
        <w:rPr>
          <w:spacing w:val="-2"/>
          <w:w w:val="115"/>
          <w:sz w:val="12"/>
        </w:rPr>
        <w:t>research</w:t>
      </w:r>
      <w:r>
        <w:rPr>
          <w:sz w:val="12"/>
        </w:rPr>
        <w:tab/>
      </w:r>
      <w:r>
        <w:rPr>
          <w:spacing w:val="-4"/>
          <w:w w:val="115"/>
          <w:sz w:val="12"/>
        </w:rPr>
        <w:t>2021</w:t>
      </w:r>
      <w:r>
        <w:rPr>
          <w:sz w:val="12"/>
        </w:rPr>
        <w:tab/>
      </w:r>
      <w:r>
        <w:rPr>
          <w:w w:val="115"/>
          <w:sz w:val="12"/>
        </w:rPr>
        <w:t>Performance</w:t>
      </w:r>
      <w:r>
        <w:rPr>
          <w:spacing w:val="2"/>
          <w:w w:val="115"/>
          <w:sz w:val="12"/>
        </w:rPr>
        <w:t> </w:t>
      </w:r>
      <w:r>
        <w:rPr>
          <w:spacing w:val="-2"/>
          <w:w w:val="115"/>
          <w:sz w:val="12"/>
        </w:rPr>
        <w:t>investigation</w:t>
      </w:r>
    </w:p>
    <w:p>
      <w:pPr>
        <w:spacing w:line="297" w:lineRule="auto" w:before="33"/>
        <w:ind w:left="1741" w:right="87" w:firstLine="0"/>
        <w:jc w:val="left"/>
        <w:rPr>
          <w:sz w:val="12"/>
        </w:rPr>
      </w:pPr>
      <w:r>
        <w:rPr/>
        <mc:AlternateContent>
          <mc:Choice Requires="wps">
            <w:drawing>
              <wp:anchor distT="0" distB="0" distL="0" distR="0" allowOverlap="1" layoutInCell="1" locked="0" behindDoc="0" simplePos="0" relativeHeight="15739904">
                <wp:simplePos x="0" y="0"/>
                <wp:positionH relativeFrom="page">
                  <wp:posOffset>3893870</wp:posOffset>
                </wp:positionH>
                <wp:positionV relativeFrom="paragraph">
                  <wp:posOffset>360962</wp:posOffset>
                </wp:positionV>
                <wp:extent cx="3188970" cy="635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28.422255pt;width:251.058pt;height:.498pt;mso-position-horizontal-relative:page;mso-position-vertical-relative:paragraph;z-index:15739904" id="docshape34" filled="true" fillcolor="#000000" stroked="false">
                <v:fill type="solid"/>
                <w10:wrap type="none"/>
              </v:rect>
            </w:pict>
          </mc:Fallback>
        </mc:AlternateContent>
      </w:r>
      <w:r>
        <w:rPr>
          <w:w w:val="115"/>
          <w:sz w:val="12"/>
        </w:rPr>
        <w:t>a middle configuration</w:t>
      </w:r>
      <w:r>
        <w:rPr>
          <w:spacing w:val="40"/>
          <w:w w:val="115"/>
          <w:sz w:val="12"/>
        </w:rPr>
        <w:t> </w:t>
      </w:r>
      <w:r>
        <w:rPr>
          <w:w w:val="115"/>
          <w:sz w:val="12"/>
        </w:rPr>
        <w:t>non</w:t>
      </w:r>
      <w:r>
        <w:rPr>
          <w:spacing w:val="-1"/>
          <w:w w:val="115"/>
          <w:sz w:val="12"/>
        </w:rPr>
        <w:t> </w:t>
      </w:r>
      <w:r>
        <w:rPr>
          <w:w w:val="115"/>
          <w:sz w:val="12"/>
        </w:rPr>
        <w:t>orthogonal/</w:t>
      </w:r>
      <w:r>
        <w:rPr>
          <w:spacing w:val="40"/>
          <w:w w:val="115"/>
          <w:sz w:val="12"/>
        </w:rPr>
        <w:t> </w:t>
      </w:r>
      <w:r>
        <w:rPr>
          <w:w w:val="110"/>
          <w:sz w:val="12"/>
        </w:rPr>
        <w:t>orthogonal</w:t>
      </w:r>
      <w:r>
        <w:rPr>
          <w:spacing w:val="-9"/>
          <w:w w:val="110"/>
          <w:sz w:val="12"/>
        </w:rPr>
        <w:t> </w:t>
      </w:r>
      <w:r>
        <w:rPr>
          <w:w w:val="110"/>
          <w:sz w:val="12"/>
        </w:rPr>
        <w:t>LDM/eMBMS</w:t>
      </w:r>
    </w:p>
    <w:p>
      <w:pPr>
        <w:spacing w:line="297" w:lineRule="auto" w:before="21"/>
        <w:ind w:left="131" w:right="278" w:firstLine="0"/>
        <w:jc w:val="left"/>
        <w:rPr>
          <w:sz w:val="12"/>
        </w:rPr>
      </w:pPr>
      <w:r>
        <w:rPr/>
        <w:br w:type="column"/>
      </w:r>
      <w:r>
        <w:rPr>
          <w:w w:val="110"/>
          <w:sz w:val="12"/>
        </w:rPr>
        <w:t>Optimized PA for the</w:t>
      </w:r>
      <w:r>
        <w:rPr>
          <w:spacing w:val="40"/>
          <w:w w:val="110"/>
          <w:sz w:val="12"/>
        </w:rPr>
        <w:t> </w:t>
      </w:r>
      <w:r>
        <w:rPr>
          <w:w w:val="110"/>
          <w:sz w:val="12"/>
        </w:rPr>
        <w:t>NOMA system. The</w:t>
      </w:r>
      <w:r>
        <w:rPr>
          <w:spacing w:val="40"/>
          <w:w w:val="110"/>
          <w:sz w:val="12"/>
        </w:rPr>
        <w:t> </w:t>
      </w:r>
      <w:r>
        <w:rPr>
          <w:w w:val="110"/>
          <w:sz w:val="12"/>
        </w:rPr>
        <w:t>analytical </w:t>
      </w:r>
      <w:r>
        <w:rPr>
          <w:w w:val="110"/>
          <w:sz w:val="12"/>
        </w:rPr>
        <w:t>results/Monte-</w:t>
      </w:r>
      <w:r>
        <w:rPr>
          <w:spacing w:val="40"/>
          <w:w w:val="110"/>
          <w:sz w:val="12"/>
        </w:rPr>
        <w:t> </w:t>
      </w:r>
      <w:r>
        <w:rPr>
          <w:w w:val="110"/>
          <w:sz w:val="12"/>
        </w:rPr>
        <w:t>Carlo simulations</w:t>
      </w:r>
      <w:r>
        <w:rPr>
          <w:spacing w:val="40"/>
          <w:w w:val="110"/>
          <w:sz w:val="12"/>
        </w:rPr>
        <w:t> </w:t>
      </w:r>
      <w:r>
        <w:rPr>
          <w:spacing w:val="-2"/>
          <w:w w:val="110"/>
          <w:sz w:val="12"/>
        </w:rPr>
        <w:t>CDTB/FTPA/The</w:t>
      </w:r>
      <w:r>
        <w:rPr>
          <w:spacing w:val="40"/>
          <w:w w:val="110"/>
          <w:sz w:val="12"/>
        </w:rPr>
        <w:t> </w:t>
      </w:r>
      <w:r>
        <w:rPr>
          <w:w w:val="110"/>
          <w:sz w:val="12"/>
        </w:rPr>
        <w:t>analytical and Monte-</w:t>
      </w:r>
      <w:r>
        <w:rPr>
          <w:spacing w:val="40"/>
          <w:w w:val="110"/>
          <w:sz w:val="12"/>
        </w:rPr>
        <w:t> </w:t>
      </w:r>
      <w:r>
        <w:rPr>
          <w:w w:val="110"/>
          <w:sz w:val="12"/>
        </w:rPr>
        <w:t>Carlo simulations.</w:t>
      </w:r>
    </w:p>
    <w:p>
      <w:pPr>
        <w:spacing w:after="0" w:line="297" w:lineRule="auto"/>
        <w:jc w:val="left"/>
        <w:rPr>
          <w:sz w:val="12"/>
        </w:rPr>
        <w:sectPr>
          <w:type w:val="continuous"/>
          <w:pgSz w:w="11910" w:h="15880"/>
          <w:pgMar w:header="660" w:footer="544" w:top="620" w:bottom="280" w:left="620" w:right="640"/>
          <w:cols w:num="3" w:equalWidth="0">
            <w:col w:w="5194" w:space="306"/>
            <w:col w:w="3257" w:space="55"/>
            <w:col w:w="1838"/>
          </w:cols>
        </w:sectPr>
      </w:pPr>
    </w:p>
    <w:p>
      <w:pPr>
        <w:pStyle w:val="BodyText"/>
        <w:spacing w:line="180" w:lineRule="exact"/>
        <w:ind w:left="131"/>
      </w:pPr>
      <w:r>
        <w:rPr>
          <w:w w:val="110"/>
        </w:rPr>
        <w:t>eMBMS</w:t>
      </w:r>
      <w:r>
        <w:rPr>
          <w:spacing w:val="-9"/>
          <w:w w:val="110"/>
        </w:rPr>
        <w:t> </w:t>
      </w:r>
      <w:r>
        <w:rPr>
          <w:w w:val="110"/>
        </w:rPr>
        <w:t>signal</w:t>
      </w:r>
      <w:r>
        <w:rPr>
          <w:spacing w:val="-9"/>
          <w:w w:val="110"/>
        </w:rPr>
        <w:t> </w:t>
      </w:r>
      <w:r>
        <w:rPr>
          <w:w w:val="110"/>
        </w:rPr>
        <w:t>user</w:t>
      </w:r>
      <w:r>
        <w:rPr>
          <w:spacing w:val="-9"/>
          <w:w w:val="110"/>
        </w:rPr>
        <w:t> </w:t>
      </w:r>
      <w:r>
        <w:rPr>
          <w:w w:val="110"/>
        </w:rPr>
        <w:t>modulated</w:t>
      </w:r>
      <w:r>
        <w:rPr>
          <w:spacing w:val="-9"/>
          <w:w w:val="110"/>
        </w:rPr>
        <w:t> </w:t>
      </w:r>
      <w:r>
        <w:rPr>
          <w:w w:val="110"/>
        </w:rPr>
        <w:t>as</w:t>
      </w:r>
      <w:r>
        <w:rPr>
          <w:spacing w:val="-9"/>
          <w:w w:val="110"/>
        </w:rPr>
        <w:t> </w:t>
      </w:r>
      <w:r>
        <w:rPr>
          <w:w w:val="110"/>
        </w:rPr>
        <w:t>a</w:t>
      </w:r>
      <w:r>
        <w:rPr>
          <w:spacing w:val="-8"/>
          <w:w w:val="110"/>
        </w:rPr>
        <w:t> </w:t>
      </w:r>
      <w:r>
        <w:rPr>
          <w:w w:val="110"/>
        </w:rPr>
        <w:t>QPSK</w:t>
      </w:r>
      <w:r>
        <w:rPr>
          <w:spacing w:val="-10"/>
          <w:w w:val="110"/>
        </w:rPr>
        <w:t> </w:t>
      </w:r>
      <w:r>
        <w:rPr>
          <w:w w:val="110"/>
        </w:rPr>
        <w:t>in</w:t>
      </w:r>
      <w:r>
        <w:rPr>
          <w:spacing w:val="-8"/>
          <w:w w:val="110"/>
        </w:rPr>
        <w:t> </w:t>
      </w:r>
      <w:r>
        <w:rPr>
          <w:w w:val="110"/>
        </w:rPr>
        <w:t>our</w:t>
      </w:r>
      <w:r>
        <w:rPr>
          <w:spacing w:val="-9"/>
          <w:w w:val="110"/>
        </w:rPr>
        <w:t> </w:t>
      </w:r>
      <w:r>
        <w:rPr>
          <w:w w:val="110"/>
        </w:rPr>
        <w:t>configuration</w:t>
      </w:r>
      <w:r>
        <w:rPr>
          <w:spacing w:val="-10"/>
          <w:w w:val="110"/>
        </w:rPr>
        <w:t> </w:t>
      </w:r>
      <w:r>
        <w:rPr>
          <w:spacing w:val="-2"/>
          <w:w w:val="110"/>
        </w:rPr>
        <w:t>[</w:t>
      </w:r>
      <w:hyperlink w:history="true" w:anchor="_bookmark58">
        <w:r>
          <w:rPr>
            <w:color w:val="2196D1"/>
            <w:spacing w:val="-2"/>
            <w:w w:val="110"/>
          </w:rPr>
          <w:t>36</w:t>
        </w:r>
      </w:hyperlink>
      <w:r>
        <w:rPr>
          <w:spacing w:val="-2"/>
          <w:w w:val="110"/>
        </w:rPr>
        <w:t>,</w:t>
      </w:r>
      <w:hyperlink w:history="true" w:anchor="_bookmark59">
        <w:r>
          <w:rPr>
            <w:color w:val="2196D1"/>
            <w:spacing w:val="-2"/>
            <w:w w:val="110"/>
          </w:rPr>
          <w:t>37</w:t>
        </w:r>
      </w:hyperlink>
      <w:r>
        <w:rPr>
          <w:spacing w:val="-2"/>
          <w:w w:val="110"/>
        </w:rPr>
        <w:t>].</w:t>
      </w:r>
    </w:p>
    <w:p>
      <w:pPr>
        <w:pStyle w:val="BodyText"/>
        <w:spacing w:before="51"/>
      </w:pPr>
    </w:p>
    <w:p>
      <w:pPr>
        <w:pStyle w:val="ListParagraph"/>
        <w:numPr>
          <w:ilvl w:val="1"/>
          <w:numId w:val="1"/>
        </w:numPr>
        <w:tabs>
          <w:tab w:pos="496" w:val="left" w:leader="none"/>
        </w:tabs>
        <w:spacing w:line="240" w:lineRule="auto" w:before="0" w:after="0"/>
        <w:ind w:left="496" w:right="0" w:hanging="365"/>
        <w:jc w:val="left"/>
        <w:rPr>
          <w:i/>
          <w:sz w:val="16"/>
        </w:rPr>
      </w:pPr>
      <w:bookmarkStart w:name="1.2 Contribution" w:id="9"/>
      <w:bookmarkEnd w:id="9"/>
      <w:r>
        <w:rPr/>
      </w:r>
      <w:r>
        <w:rPr>
          <w:i/>
          <w:spacing w:val="-2"/>
          <w:sz w:val="16"/>
        </w:rPr>
        <w:t>Contribution</w:t>
      </w:r>
    </w:p>
    <w:p>
      <w:pPr>
        <w:pStyle w:val="BodyText"/>
        <w:spacing w:before="50"/>
        <w:rPr>
          <w:i/>
        </w:rPr>
      </w:pPr>
    </w:p>
    <w:p>
      <w:pPr>
        <w:pStyle w:val="BodyText"/>
        <w:spacing w:before="1"/>
        <w:ind w:left="370"/>
      </w:pPr>
      <w:r>
        <w:rPr>
          <w:w w:val="110"/>
        </w:rPr>
        <w:t>The</w:t>
      </w:r>
      <w:r>
        <w:rPr>
          <w:spacing w:val="2"/>
          <w:w w:val="110"/>
        </w:rPr>
        <w:t> </w:t>
      </w:r>
      <w:r>
        <w:rPr>
          <w:w w:val="110"/>
        </w:rPr>
        <w:t>contributions</w:t>
      </w:r>
      <w:r>
        <w:rPr>
          <w:spacing w:val="3"/>
          <w:w w:val="110"/>
        </w:rPr>
        <w:t> </w:t>
      </w:r>
      <w:r>
        <w:rPr>
          <w:w w:val="110"/>
        </w:rPr>
        <w:t>of</w:t>
      </w:r>
      <w:r>
        <w:rPr>
          <w:spacing w:val="4"/>
          <w:w w:val="110"/>
        </w:rPr>
        <w:t> </w:t>
      </w:r>
      <w:r>
        <w:rPr>
          <w:w w:val="110"/>
        </w:rPr>
        <w:t>this</w:t>
      </w:r>
      <w:r>
        <w:rPr>
          <w:spacing w:val="2"/>
          <w:w w:val="110"/>
        </w:rPr>
        <w:t> </w:t>
      </w:r>
      <w:r>
        <w:rPr>
          <w:w w:val="110"/>
        </w:rPr>
        <w:t>paper</w:t>
      </w:r>
      <w:r>
        <w:rPr>
          <w:spacing w:val="4"/>
          <w:w w:val="110"/>
        </w:rPr>
        <w:t> </w:t>
      </w:r>
      <w:r>
        <w:rPr>
          <w:w w:val="110"/>
        </w:rPr>
        <w:t>are</w:t>
      </w:r>
      <w:r>
        <w:rPr>
          <w:spacing w:val="2"/>
          <w:w w:val="110"/>
        </w:rPr>
        <w:t> </w:t>
      </w:r>
      <w:r>
        <w:rPr>
          <w:w w:val="110"/>
        </w:rPr>
        <w:t>summarized</w:t>
      </w:r>
      <w:r>
        <w:rPr>
          <w:spacing w:val="3"/>
          <w:w w:val="110"/>
        </w:rPr>
        <w:t> </w:t>
      </w:r>
      <w:r>
        <w:rPr>
          <w:w w:val="110"/>
        </w:rPr>
        <w:t>as</w:t>
      </w:r>
      <w:r>
        <w:rPr>
          <w:spacing w:val="3"/>
          <w:w w:val="110"/>
        </w:rPr>
        <w:t> </w:t>
      </w:r>
      <w:r>
        <w:rPr>
          <w:spacing w:val="-2"/>
          <w:w w:val="110"/>
        </w:rPr>
        <w:t>follows.</w:t>
      </w:r>
    </w:p>
    <w:p>
      <w:pPr>
        <w:pStyle w:val="ListParagraph"/>
        <w:numPr>
          <w:ilvl w:val="2"/>
          <w:numId w:val="1"/>
        </w:numPr>
        <w:tabs>
          <w:tab w:pos="336" w:val="left" w:leader="none"/>
        </w:tabs>
        <w:spacing w:line="233" w:lineRule="exact" w:before="60" w:after="0"/>
        <w:ind w:left="336" w:right="0" w:hanging="206"/>
        <w:jc w:val="both"/>
        <w:rPr>
          <w:sz w:val="16"/>
        </w:rPr>
      </w:pPr>
      <w:r>
        <w:rPr/>
        <w:br w:type="column"/>
      </w:r>
      <w:r>
        <w:rPr>
          <w:spacing w:val="2"/>
          <w:sz w:val="16"/>
        </w:rPr>
        <w:t>Mainly,</w:t>
      </w:r>
      <w:r>
        <w:rPr>
          <w:spacing w:val="17"/>
          <w:sz w:val="16"/>
        </w:rPr>
        <w:t> </w:t>
      </w:r>
      <w:r>
        <w:rPr>
          <w:spacing w:val="2"/>
          <w:sz w:val="16"/>
        </w:rPr>
        <w:t>the</w:t>
      </w:r>
      <w:r>
        <w:rPr>
          <w:spacing w:val="17"/>
          <w:sz w:val="16"/>
        </w:rPr>
        <w:t> </w:t>
      </w:r>
      <w:r>
        <w:rPr>
          <w:spacing w:val="2"/>
          <w:sz w:val="16"/>
        </w:rPr>
        <w:t>paper</w:t>
      </w:r>
      <w:r>
        <w:rPr>
          <w:spacing w:val="17"/>
          <w:sz w:val="16"/>
        </w:rPr>
        <w:t> </w:t>
      </w:r>
      <w:r>
        <w:rPr>
          <w:spacing w:val="2"/>
          <w:sz w:val="16"/>
        </w:rPr>
        <w:t>offers</w:t>
      </w:r>
      <w:r>
        <w:rPr>
          <w:spacing w:val="18"/>
          <w:sz w:val="16"/>
        </w:rPr>
        <w:t> </w:t>
      </w:r>
      <w:r>
        <w:rPr>
          <w:spacing w:val="2"/>
          <w:sz w:val="16"/>
        </w:rPr>
        <w:t>a</w:t>
      </w:r>
      <w:r>
        <w:rPr>
          <w:spacing w:val="18"/>
          <w:sz w:val="16"/>
        </w:rPr>
        <w:t> </w:t>
      </w:r>
      <w:r>
        <w:rPr>
          <w:spacing w:val="2"/>
          <w:sz w:val="16"/>
        </w:rPr>
        <w:t>new</w:t>
      </w:r>
      <w:r>
        <w:rPr>
          <w:spacing w:val="18"/>
          <w:sz w:val="16"/>
        </w:rPr>
        <w:t> </w:t>
      </w:r>
      <w:r>
        <w:rPr>
          <w:spacing w:val="2"/>
          <w:sz w:val="16"/>
        </w:rPr>
        <w:t>configuration</w:t>
      </w:r>
      <w:r>
        <w:rPr>
          <w:spacing w:val="18"/>
          <w:sz w:val="16"/>
        </w:rPr>
        <w:t> </w:t>
      </w:r>
      <w:r>
        <w:rPr>
          <w:spacing w:val="2"/>
          <w:sz w:val="16"/>
        </w:rPr>
        <w:t>middle</w:t>
      </w:r>
      <w:r>
        <w:rPr>
          <w:spacing w:val="18"/>
          <w:sz w:val="16"/>
        </w:rPr>
        <w:t> </w:t>
      </w:r>
      <w:r>
        <w:rPr>
          <w:spacing w:val="2"/>
          <w:sz w:val="16"/>
        </w:rPr>
        <w:t>way</w:t>
      </w:r>
      <w:r>
        <w:rPr>
          <w:spacing w:val="16"/>
          <w:sz w:val="16"/>
        </w:rPr>
        <w:t> </w:t>
      </w:r>
      <w:r>
        <w:rPr>
          <w:spacing w:val="2"/>
          <w:sz w:val="16"/>
        </w:rPr>
        <w:t>with</w:t>
      </w:r>
      <w:r>
        <w:rPr>
          <w:spacing w:val="16"/>
          <w:sz w:val="16"/>
        </w:rPr>
        <w:t> </w:t>
      </w:r>
      <w:r>
        <w:rPr>
          <w:spacing w:val="-2"/>
          <w:sz w:val="16"/>
        </w:rPr>
        <w:t>hybrid</w:t>
      </w:r>
    </w:p>
    <w:p>
      <w:pPr>
        <w:pStyle w:val="BodyText"/>
        <w:spacing w:line="273" w:lineRule="auto"/>
        <w:ind w:left="336" w:right="110"/>
        <w:jc w:val="both"/>
      </w:pPr>
      <w:r>
        <w:rPr>
          <w:w w:val="110"/>
        </w:rPr>
        <w:t>non-orthogonal</w:t>
      </w:r>
      <w:r>
        <w:rPr>
          <w:spacing w:val="-13"/>
          <w:w w:val="110"/>
        </w:rPr>
        <w:t> </w:t>
      </w:r>
      <w:r>
        <w:rPr>
          <w:w w:val="110"/>
        </w:rPr>
        <w:t>LDM</w:t>
      </w:r>
      <w:r>
        <w:rPr>
          <w:spacing w:val="-11"/>
          <w:w w:val="110"/>
        </w:rPr>
        <w:t> </w:t>
      </w:r>
      <w:r>
        <w:rPr>
          <w:w w:val="110"/>
        </w:rPr>
        <w:t>and</w:t>
      </w:r>
      <w:r>
        <w:rPr>
          <w:spacing w:val="-11"/>
          <w:w w:val="110"/>
        </w:rPr>
        <w:t> </w:t>
      </w:r>
      <w:r>
        <w:rPr>
          <w:w w:val="110"/>
        </w:rPr>
        <w:t>orthogonal</w:t>
      </w:r>
      <w:r>
        <w:rPr>
          <w:spacing w:val="-11"/>
          <w:w w:val="110"/>
        </w:rPr>
        <w:t> </w:t>
      </w:r>
      <w:r>
        <w:rPr>
          <w:w w:val="110"/>
        </w:rPr>
        <w:t>eMBMS</w:t>
      </w:r>
      <w:r>
        <w:rPr>
          <w:spacing w:val="-11"/>
          <w:w w:val="110"/>
        </w:rPr>
        <w:t> </w:t>
      </w:r>
      <w:r>
        <w:rPr>
          <w:w w:val="110"/>
        </w:rPr>
        <w:t>broadcasting</w:t>
      </w:r>
      <w:r>
        <w:rPr>
          <w:spacing w:val="-11"/>
          <w:w w:val="110"/>
        </w:rPr>
        <w:t> </w:t>
      </w:r>
      <w:r>
        <w:rPr>
          <w:w w:val="110"/>
        </w:rPr>
        <w:t>technol- ogy, considering the existing structure gap between cellular broad- band</w:t>
      </w:r>
      <w:r>
        <w:rPr>
          <w:w w:val="110"/>
        </w:rPr>
        <w:t> 2.5G,</w:t>
      </w:r>
      <w:r>
        <w:rPr>
          <w:w w:val="110"/>
        </w:rPr>
        <w:t> 3G,</w:t>
      </w:r>
      <w:r>
        <w:rPr>
          <w:w w:val="110"/>
        </w:rPr>
        <w:t> 4G,</w:t>
      </w:r>
      <w:r>
        <w:rPr>
          <w:w w:val="110"/>
        </w:rPr>
        <w:t> 4.5G,</w:t>
      </w:r>
      <w:r>
        <w:rPr>
          <w:w w:val="110"/>
        </w:rPr>
        <w:t> and</w:t>
      </w:r>
      <w:r>
        <w:rPr>
          <w:w w:val="110"/>
        </w:rPr>
        <w:t> 5G</w:t>
      </w:r>
      <w:r>
        <w:rPr>
          <w:w w:val="110"/>
        </w:rPr>
        <w:t> and</w:t>
      </w:r>
      <w:r>
        <w:rPr>
          <w:w w:val="110"/>
        </w:rPr>
        <w:t> DVB-T,</w:t>
      </w:r>
      <w:r>
        <w:rPr>
          <w:w w:val="110"/>
        </w:rPr>
        <w:t> DVB-T2</w:t>
      </w:r>
      <w:r>
        <w:rPr>
          <w:w w:val="110"/>
        </w:rPr>
        <w:t> broadcast generations respectively.</w:t>
      </w:r>
    </w:p>
    <w:p>
      <w:pPr>
        <w:pStyle w:val="ListParagraph"/>
        <w:numPr>
          <w:ilvl w:val="2"/>
          <w:numId w:val="1"/>
        </w:numPr>
        <w:tabs>
          <w:tab w:pos="336" w:val="left" w:leader="none"/>
        </w:tabs>
        <w:spacing w:line="225" w:lineRule="exact" w:before="0" w:after="0"/>
        <w:ind w:left="336" w:right="0" w:hanging="205"/>
        <w:jc w:val="both"/>
        <w:rPr>
          <w:sz w:val="16"/>
        </w:rPr>
      </w:pPr>
      <w:r>
        <w:rPr>
          <w:w w:val="110"/>
          <w:sz w:val="16"/>
        </w:rPr>
        <w:t>The</w:t>
      </w:r>
      <w:r>
        <w:rPr>
          <w:spacing w:val="-5"/>
          <w:w w:val="110"/>
          <w:sz w:val="16"/>
        </w:rPr>
        <w:t> </w:t>
      </w:r>
      <w:r>
        <w:rPr>
          <w:w w:val="110"/>
          <w:sz w:val="16"/>
        </w:rPr>
        <w:t>novelty</w:t>
      </w:r>
      <w:r>
        <w:rPr>
          <w:spacing w:val="-3"/>
          <w:w w:val="110"/>
          <w:sz w:val="16"/>
        </w:rPr>
        <w:t> </w:t>
      </w:r>
      <w:r>
        <w:rPr>
          <w:w w:val="110"/>
          <w:sz w:val="16"/>
        </w:rPr>
        <w:t>of</w:t>
      </w:r>
      <w:r>
        <w:rPr>
          <w:spacing w:val="-4"/>
          <w:w w:val="110"/>
          <w:sz w:val="16"/>
        </w:rPr>
        <w:t> </w:t>
      </w:r>
      <w:r>
        <w:rPr>
          <w:w w:val="110"/>
          <w:sz w:val="16"/>
        </w:rPr>
        <w:t>the</w:t>
      </w:r>
      <w:r>
        <w:rPr>
          <w:spacing w:val="-3"/>
          <w:w w:val="110"/>
          <w:sz w:val="16"/>
        </w:rPr>
        <w:t> </w:t>
      </w:r>
      <w:r>
        <w:rPr>
          <w:w w:val="110"/>
          <w:sz w:val="16"/>
        </w:rPr>
        <w:t>CDTB</w:t>
      </w:r>
      <w:r>
        <w:rPr>
          <w:spacing w:val="-4"/>
          <w:w w:val="110"/>
          <w:sz w:val="16"/>
        </w:rPr>
        <w:t> </w:t>
      </w:r>
      <w:r>
        <w:rPr>
          <w:w w:val="110"/>
          <w:sz w:val="16"/>
        </w:rPr>
        <w:t>abbreviation</w:t>
      </w:r>
      <w:r>
        <w:rPr>
          <w:spacing w:val="-3"/>
          <w:w w:val="110"/>
          <w:sz w:val="16"/>
        </w:rPr>
        <w:t> </w:t>
      </w:r>
      <w:r>
        <w:rPr>
          <w:w w:val="110"/>
          <w:sz w:val="16"/>
        </w:rPr>
        <w:t>is</w:t>
      </w:r>
      <w:r>
        <w:rPr>
          <w:spacing w:val="-3"/>
          <w:w w:val="110"/>
          <w:sz w:val="16"/>
        </w:rPr>
        <w:t> </w:t>
      </w:r>
      <w:r>
        <w:rPr>
          <w:w w:val="110"/>
          <w:sz w:val="16"/>
        </w:rPr>
        <w:t>introduced</w:t>
      </w:r>
      <w:r>
        <w:rPr>
          <w:spacing w:val="-4"/>
          <w:w w:val="110"/>
          <w:sz w:val="16"/>
        </w:rPr>
        <w:t> </w:t>
      </w:r>
      <w:r>
        <w:rPr>
          <w:w w:val="110"/>
          <w:sz w:val="16"/>
        </w:rPr>
        <w:t>in</w:t>
      </w:r>
      <w:r>
        <w:rPr>
          <w:spacing w:val="-4"/>
          <w:w w:val="110"/>
          <w:sz w:val="16"/>
        </w:rPr>
        <w:t> </w:t>
      </w:r>
      <w:r>
        <w:rPr>
          <w:w w:val="110"/>
          <w:sz w:val="16"/>
        </w:rPr>
        <w:t>this</w:t>
      </w:r>
      <w:r>
        <w:rPr>
          <w:spacing w:val="-4"/>
          <w:w w:val="110"/>
          <w:sz w:val="16"/>
        </w:rPr>
        <w:t> </w:t>
      </w:r>
      <w:r>
        <w:rPr>
          <w:spacing w:val="-2"/>
          <w:w w:val="110"/>
          <w:sz w:val="16"/>
        </w:rPr>
        <w:t>article.</w:t>
      </w:r>
    </w:p>
    <w:p>
      <w:pPr>
        <w:spacing w:after="0" w:line="225" w:lineRule="exact"/>
        <w:jc w:val="both"/>
        <w:rPr>
          <w:sz w:val="16"/>
        </w:rPr>
        <w:sectPr>
          <w:type w:val="continuous"/>
          <w:pgSz w:w="11910" w:h="15880"/>
          <w:pgMar w:header="660" w:footer="544" w:top="620" w:bottom="280" w:left="620" w:right="640"/>
          <w:cols w:num="2" w:equalWidth="0">
            <w:col w:w="5181" w:space="232"/>
            <w:col w:w="5237"/>
          </w:cols>
        </w:sectPr>
      </w:pPr>
    </w:p>
    <w:p>
      <w:pPr>
        <w:pStyle w:val="BodyText"/>
        <w:spacing w:before="1"/>
        <w:rPr>
          <w:sz w:val="10"/>
        </w:rPr>
      </w:pPr>
    </w:p>
    <w:p>
      <w:pPr>
        <w:spacing w:after="0"/>
        <w:rPr>
          <w:sz w:val="10"/>
        </w:rPr>
        <w:sectPr>
          <w:pgSz w:w="11910" w:h="15880"/>
          <w:pgMar w:header="660" w:footer="544" w:top="860" w:bottom="740" w:left="620" w:right="640"/>
        </w:sectPr>
      </w:pPr>
    </w:p>
    <w:p>
      <w:pPr>
        <w:spacing w:before="115"/>
        <w:ind w:left="131" w:right="0" w:firstLine="0"/>
        <w:jc w:val="left"/>
        <w:rPr>
          <w:b/>
          <w:sz w:val="14"/>
        </w:rPr>
      </w:pPr>
      <w:bookmarkStart w:name="_bookmark5" w:id="10"/>
      <w:bookmarkEnd w:id="10"/>
      <w:r>
        <w:rPr/>
      </w:r>
      <w:r>
        <w:rPr>
          <w:b/>
          <w:w w:val="110"/>
          <w:sz w:val="14"/>
        </w:rPr>
        <w:t>Table</w:t>
      </w:r>
      <w:r>
        <w:rPr>
          <w:b/>
          <w:spacing w:val="1"/>
          <w:w w:val="110"/>
          <w:sz w:val="14"/>
        </w:rPr>
        <w:t> </w:t>
      </w:r>
      <w:r>
        <w:rPr>
          <w:b/>
          <w:spacing w:val="-10"/>
          <w:w w:val="110"/>
          <w:sz w:val="14"/>
        </w:rPr>
        <w:t>3</w:t>
      </w:r>
    </w:p>
    <w:p>
      <w:pPr>
        <w:spacing w:before="31"/>
        <w:ind w:left="131" w:right="0" w:firstLine="0"/>
        <w:jc w:val="left"/>
        <w:rPr>
          <w:sz w:val="14"/>
        </w:rPr>
      </w:pPr>
      <w:r>
        <w:rPr/>
        <mc:AlternateContent>
          <mc:Choice Requires="wps">
            <w:drawing>
              <wp:anchor distT="0" distB="0" distL="0" distR="0" allowOverlap="1" layoutInCell="1" locked="0" behindDoc="0" simplePos="0" relativeHeight="15741440">
                <wp:simplePos x="0" y="0"/>
                <wp:positionH relativeFrom="page">
                  <wp:posOffset>477683</wp:posOffset>
                </wp:positionH>
                <wp:positionV relativeFrom="paragraph">
                  <wp:posOffset>153214</wp:posOffset>
                </wp:positionV>
                <wp:extent cx="3188970" cy="635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2.064101pt;width:251.0581pt;height:.498pt;mso-position-horizontal-relative:page;mso-position-vertical-relative:paragraph;z-index:15741440" id="docshape35" filled="true" fillcolor="#000000" stroked="false">
                <v:fill type="solid"/>
                <w10:wrap type="none"/>
              </v:rect>
            </w:pict>
          </mc:Fallback>
        </mc:AlternateContent>
      </w:r>
      <w:r>
        <w:rPr>
          <w:w w:val="110"/>
          <w:sz w:val="14"/>
        </w:rPr>
        <w:t>Simulation</w:t>
      </w:r>
      <w:r>
        <w:rPr>
          <w:spacing w:val="16"/>
          <w:w w:val="110"/>
          <w:sz w:val="14"/>
        </w:rPr>
        <w:t> </w:t>
      </w:r>
      <w:r>
        <w:rPr>
          <w:spacing w:val="-2"/>
          <w:w w:val="110"/>
          <w:sz w:val="14"/>
        </w:rPr>
        <w:t>parameters.</w:t>
      </w:r>
    </w:p>
    <w:p>
      <w:pPr>
        <w:tabs>
          <w:tab w:pos="2796" w:val="left" w:leader="none"/>
        </w:tabs>
        <w:spacing w:before="121"/>
        <w:ind w:left="251" w:right="0" w:firstLine="0"/>
        <w:jc w:val="left"/>
        <w:rPr>
          <w:sz w:val="12"/>
        </w:rPr>
      </w:pPr>
      <w:r>
        <w:rPr/>
        <mc:AlternateContent>
          <mc:Choice Requires="wps">
            <w:drawing>
              <wp:anchor distT="0" distB="0" distL="0" distR="0" allowOverlap="1" layoutInCell="1" locked="0" behindDoc="0" simplePos="0" relativeHeight="15741952">
                <wp:simplePos x="0" y="0"/>
                <wp:positionH relativeFrom="page">
                  <wp:posOffset>477672</wp:posOffset>
                </wp:positionH>
                <wp:positionV relativeFrom="paragraph">
                  <wp:posOffset>198320</wp:posOffset>
                </wp:positionV>
                <wp:extent cx="3188970" cy="6350"/>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3188970" cy="6350"/>
                        </a:xfrm>
                        <a:custGeom>
                          <a:avLst/>
                          <a:gdLst/>
                          <a:ahLst/>
                          <a:cxnLst/>
                          <a:rect l="l" t="t" r="r" b="b"/>
                          <a:pathLst>
                            <a:path w="3188970" h="6350">
                              <a:moveTo>
                                <a:pt x="3188449" y="0"/>
                              </a:moveTo>
                              <a:lnTo>
                                <a:pt x="1691538" y="0"/>
                              </a:lnTo>
                              <a:lnTo>
                                <a:pt x="1547533" y="0"/>
                              </a:lnTo>
                              <a:lnTo>
                                <a:pt x="0" y="0"/>
                              </a:lnTo>
                              <a:lnTo>
                                <a:pt x="0" y="6324"/>
                              </a:lnTo>
                              <a:lnTo>
                                <a:pt x="1547533" y="6324"/>
                              </a:lnTo>
                              <a:lnTo>
                                <a:pt x="1691538"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612003pt;margin-top:15.615751pt;width:251.1pt;height:.5pt;mso-position-horizontal-relative:page;mso-position-vertical-relative:paragraph;z-index:15741952" id="docshape36" coordorigin="752,312" coordsize="5022,10" path="m5773,312l3416,312,3189,312,752,312,752,322,3189,322,3416,322,5773,322,5773,312xe" filled="true" fillcolor="#000000" stroked="false">
                <v:path arrowok="t"/>
                <v:fill type="solid"/>
                <w10:wrap type="none"/>
              </v:shape>
            </w:pict>
          </mc:Fallback>
        </mc:AlternateContent>
      </w:r>
      <w:r>
        <w:rPr>
          <w:spacing w:val="-2"/>
          <w:w w:val="115"/>
          <w:sz w:val="12"/>
        </w:rPr>
        <w:t>Parameter</w:t>
      </w:r>
      <w:r>
        <w:rPr>
          <w:sz w:val="12"/>
        </w:rPr>
        <w:tab/>
      </w:r>
      <w:r>
        <w:rPr>
          <w:spacing w:val="-2"/>
          <w:w w:val="115"/>
          <w:sz w:val="12"/>
        </w:rPr>
        <w:t>Value</w:t>
      </w:r>
    </w:p>
    <w:p>
      <w:pPr>
        <w:tabs>
          <w:tab w:pos="2796" w:val="left" w:leader="none"/>
        </w:tabs>
        <w:spacing w:before="125"/>
        <w:ind w:left="251" w:right="0" w:firstLine="0"/>
        <w:jc w:val="left"/>
        <w:rPr>
          <w:sz w:val="12"/>
        </w:rPr>
      </w:pPr>
      <w:r>
        <w:rPr>
          <w:i/>
          <w:spacing w:val="-10"/>
          <w:w w:val="110"/>
          <w:sz w:val="12"/>
        </w:rPr>
        <w:t>B</w:t>
      </w:r>
      <w:r>
        <w:rPr>
          <w:i/>
          <w:sz w:val="12"/>
        </w:rPr>
        <w:tab/>
      </w:r>
      <w:r>
        <w:rPr>
          <w:w w:val="110"/>
          <w:sz w:val="12"/>
        </w:rPr>
        <w:t>5</w:t>
      </w:r>
      <w:r>
        <w:rPr>
          <w:spacing w:val="10"/>
          <w:w w:val="110"/>
          <w:sz w:val="12"/>
        </w:rPr>
        <w:t> </w:t>
      </w:r>
      <w:r>
        <w:rPr>
          <w:spacing w:val="-5"/>
          <w:w w:val="110"/>
          <w:sz w:val="12"/>
        </w:rPr>
        <w:t>MHz</w:t>
      </w:r>
    </w:p>
    <w:p>
      <w:pPr>
        <w:tabs>
          <w:tab w:pos="2796" w:val="left" w:leader="none"/>
        </w:tabs>
        <w:spacing w:before="33"/>
        <w:ind w:left="251" w:right="0" w:firstLine="0"/>
        <w:jc w:val="left"/>
        <w:rPr>
          <w:sz w:val="12"/>
        </w:rPr>
      </w:pPr>
      <w:r>
        <w:rPr>
          <w:i/>
          <w:spacing w:val="-5"/>
          <w:w w:val="110"/>
          <w:sz w:val="12"/>
        </w:rPr>
        <w:t>P</w:t>
      </w:r>
      <w:r>
        <w:rPr>
          <w:i/>
          <w:spacing w:val="-5"/>
          <w:w w:val="110"/>
          <w:sz w:val="12"/>
          <w:vertAlign w:val="subscript"/>
        </w:rPr>
        <w:t>T</w:t>
      </w:r>
      <w:r>
        <w:rPr>
          <w:i/>
          <w:sz w:val="12"/>
          <w:vertAlign w:val="baseline"/>
        </w:rPr>
        <w:tab/>
      </w:r>
      <w:r>
        <w:rPr>
          <w:w w:val="110"/>
          <w:sz w:val="12"/>
          <w:vertAlign w:val="baseline"/>
        </w:rPr>
        <w:t>46</w:t>
      </w:r>
      <w:r>
        <w:rPr>
          <w:spacing w:val="14"/>
          <w:w w:val="110"/>
          <w:sz w:val="12"/>
          <w:vertAlign w:val="baseline"/>
        </w:rPr>
        <w:t> </w:t>
      </w:r>
      <w:r>
        <w:rPr>
          <w:spacing w:val="-5"/>
          <w:w w:val="110"/>
          <w:sz w:val="12"/>
          <w:vertAlign w:val="baseline"/>
        </w:rPr>
        <w:t>dBm</w:t>
      </w:r>
    </w:p>
    <w:p>
      <w:pPr>
        <w:tabs>
          <w:tab w:pos="2939" w:val="right" w:leader="none"/>
        </w:tabs>
        <w:spacing w:before="33"/>
        <w:ind w:left="251" w:right="0" w:firstLine="0"/>
        <w:jc w:val="left"/>
        <w:rPr>
          <w:sz w:val="12"/>
        </w:rPr>
      </w:pPr>
      <w:r>
        <w:rPr>
          <w:i/>
          <w:spacing w:val="-10"/>
          <w:w w:val="115"/>
          <w:sz w:val="12"/>
        </w:rPr>
        <w:t>M</w:t>
      </w:r>
      <w:r>
        <w:rPr>
          <w:sz w:val="12"/>
        </w:rPr>
        <w:tab/>
      </w:r>
      <w:r>
        <w:rPr>
          <w:spacing w:val="-5"/>
          <w:w w:val="115"/>
          <w:sz w:val="12"/>
        </w:rPr>
        <w:t>16</w:t>
      </w:r>
    </w:p>
    <w:p>
      <w:pPr>
        <w:tabs>
          <w:tab w:pos="2796" w:val="left" w:leader="none"/>
        </w:tabs>
        <w:spacing w:before="33"/>
        <w:ind w:left="251" w:right="0" w:firstLine="0"/>
        <w:jc w:val="left"/>
        <w:rPr>
          <w:sz w:val="12"/>
        </w:rPr>
      </w:pPr>
      <w:r>
        <w:rPr>
          <w:i/>
          <w:spacing w:val="-10"/>
          <w:w w:val="115"/>
          <w:sz w:val="12"/>
        </w:rPr>
        <w:t>K</w:t>
      </w:r>
      <w:r>
        <w:rPr>
          <w:sz w:val="12"/>
        </w:rPr>
        <w:tab/>
      </w:r>
      <w:r>
        <w:rPr>
          <w:spacing w:val="-4"/>
          <w:w w:val="115"/>
          <w:sz w:val="12"/>
        </w:rPr>
        <w:t>8192</w:t>
      </w:r>
    </w:p>
    <w:p>
      <w:pPr>
        <w:tabs>
          <w:tab w:pos="3011" w:val="right" w:leader="none"/>
        </w:tabs>
        <w:spacing w:before="33"/>
        <w:ind w:left="251" w:right="0" w:firstLine="0"/>
        <w:jc w:val="left"/>
        <w:rPr>
          <w:sz w:val="12"/>
        </w:rPr>
      </w:pPr>
      <w:r>
        <w:rPr>
          <w:i/>
          <w:spacing w:val="-5"/>
          <w:w w:val="115"/>
          <w:sz w:val="12"/>
        </w:rPr>
        <w:t>K</w:t>
      </w:r>
      <w:r>
        <w:rPr>
          <w:i/>
          <w:spacing w:val="-5"/>
          <w:w w:val="115"/>
          <w:sz w:val="12"/>
          <w:vertAlign w:val="subscript"/>
        </w:rPr>
        <w:t>m</w:t>
      </w:r>
      <w:r>
        <w:rPr>
          <w:position w:val="-1"/>
          <w:sz w:val="9"/>
          <w:vertAlign w:val="baseline"/>
        </w:rPr>
        <w:tab/>
      </w:r>
      <w:r>
        <w:rPr>
          <w:spacing w:val="-5"/>
          <w:w w:val="115"/>
          <w:sz w:val="12"/>
          <w:vertAlign w:val="baseline"/>
        </w:rPr>
        <w:t>512</w:t>
      </w:r>
    </w:p>
    <w:p>
      <w:pPr>
        <w:tabs>
          <w:tab w:pos="2796" w:val="left" w:leader="none"/>
        </w:tabs>
        <w:spacing w:before="34"/>
        <w:ind w:left="251" w:right="0" w:firstLine="0"/>
        <w:jc w:val="left"/>
        <w:rPr>
          <w:sz w:val="12"/>
        </w:rPr>
      </w:pPr>
      <w:r>
        <w:rPr>
          <w:w w:val="115"/>
          <w:sz w:val="12"/>
        </w:rPr>
        <w:t>Center</w:t>
      </w:r>
      <w:r>
        <w:rPr>
          <w:spacing w:val="4"/>
          <w:w w:val="115"/>
          <w:sz w:val="12"/>
        </w:rPr>
        <w:t> </w:t>
      </w:r>
      <w:r>
        <w:rPr>
          <w:w w:val="115"/>
          <w:sz w:val="12"/>
        </w:rPr>
        <w:t>frequency</w:t>
      </w:r>
      <w:r>
        <w:rPr>
          <w:spacing w:val="6"/>
          <w:w w:val="115"/>
          <w:sz w:val="12"/>
        </w:rPr>
        <w:t> </w:t>
      </w:r>
      <w:r>
        <w:rPr>
          <w:i/>
          <w:spacing w:val="-5"/>
          <w:w w:val="115"/>
          <w:sz w:val="12"/>
        </w:rPr>
        <w:t>f</w:t>
      </w:r>
      <w:r>
        <w:rPr>
          <w:spacing w:val="-5"/>
          <w:w w:val="115"/>
          <w:sz w:val="12"/>
          <w:vertAlign w:val="subscript"/>
        </w:rPr>
        <w:t>0</w:t>
      </w:r>
      <w:r>
        <w:rPr>
          <w:sz w:val="12"/>
          <w:vertAlign w:val="baseline"/>
        </w:rPr>
        <w:tab/>
      </w:r>
      <w:r>
        <w:rPr>
          <w:w w:val="115"/>
          <w:sz w:val="12"/>
          <w:vertAlign w:val="baseline"/>
        </w:rPr>
        <w:t>2.1</w:t>
      </w:r>
      <w:r>
        <w:rPr>
          <w:spacing w:val="9"/>
          <w:w w:val="115"/>
          <w:sz w:val="12"/>
          <w:vertAlign w:val="baseline"/>
        </w:rPr>
        <w:t> </w:t>
      </w:r>
      <w:r>
        <w:rPr>
          <w:spacing w:val="-5"/>
          <w:w w:val="115"/>
          <w:sz w:val="12"/>
          <w:vertAlign w:val="baseline"/>
        </w:rPr>
        <w:t>GHz</w:t>
      </w:r>
    </w:p>
    <w:p>
      <w:pPr>
        <w:pStyle w:val="ListParagraph"/>
        <w:numPr>
          <w:ilvl w:val="1"/>
          <w:numId w:val="2"/>
        </w:numPr>
        <w:tabs>
          <w:tab w:pos="496" w:val="left" w:leader="none"/>
        </w:tabs>
        <w:spacing w:line="240" w:lineRule="auto" w:before="91" w:after="0"/>
        <w:ind w:left="496" w:right="0" w:hanging="365"/>
        <w:jc w:val="left"/>
        <w:rPr>
          <w:i/>
          <w:sz w:val="16"/>
        </w:rPr>
      </w:pPr>
      <w:r>
        <w:rPr/>
        <w:br w:type="column"/>
      </w:r>
      <w:bookmarkStart w:name="2.1 System model" w:id="11"/>
      <w:bookmarkEnd w:id="11"/>
      <w:r>
        <w:rPr/>
      </w:r>
      <w:r>
        <w:rPr>
          <w:i/>
          <w:w w:val="105"/>
          <w:sz w:val="16"/>
        </w:rPr>
        <w:t>System</w:t>
      </w:r>
      <w:r>
        <w:rPr>
          <w:i/>
          <w:spacing w:val="1"/>
          <w:w w:val="105"/>
          <w:sz w:val="16"/>
        </w:rPr>
        <w:t> </w:t>
      </w:r>
      <w:r>
        <w:rPr>
          <w:i/>
          <w:spacing w:val="-4"/>
          <w:w w:val="105"/>
          <w:sz w:val="16"/>
        </w:rPr>
        <w:t>model</w:t>
      </w:r>
    </w:p>
    <w:p>
      <w:pPr>
        <w:pStyle w:val="BodyText"/>
        <w:spacing w:before="50"/>
        <w:rPr>
          <w:i/>
        </w:rPr>
      </w:pPr>
    </w:p>
    <w:p>
      <w:pPr>
        <w:pStyle w:val="BodyText"/>
        <w:spacing w:line="268" w:lineRule="auto"/>
        <w:ind w:left="131" w:right="109" w:firstLine="239"/>
        <w:jc w:val="both"/>
      </w:pPr>
      <w:r>
        <w:rPr>
          <w:w w:val="110"/>
        </w:rPr>
        <w:t>In</w:t>
      </w:r>
      <w:r>
        <w:rPr>
          <w:w w:val="110"/>
        </w:rPr>
        <w:t> this</w:t>
      </w:r>
      <w:r>
        <w:rPr>
          <w:w w:val="110"/>
        </w:rPr>
        <w:t> subsection,</w:t>
      </w:r>
      <w:r>
        <w:rPr>
          <w:w w:val="110"/>
        </w:rPr>
        <w:t> The</w:t>
      </w:r>
      <w:r>
        <w:rPr>
          <w:w w:val="110"/>
        </w:rPr>
        <w:t> power-domain</w:t>
      </w:r>
      <w:r>
        <w:rPr>
          <w:w w:val="110"/>
        </w:rPr>
        <w:t> downlink</w:t>
      </w:r>
      <w:r>
        <w:rPr>
          <w:w w:val="110"/>
        </w:rPr>
        <w:t> hybrid</w:t>
      </w:r>
      <w:r>
        <w:rPr>
          <w:w w:val="110"/>
        </w:rPr>
        <w:t> non- orthogonal/orthogonal</w:t>
      </w:r>
      <w:r>
        <w:rPr>
          <w:w w:val="110"/>
        </w:rPr>
        <w:t> LDM/eMBMS</w:t>
      </w:r>
      <w:r>
        <w:rPr>
          <w:w w:val="110"/>
        </w:rPr>
        <w:t> cellular</w:t>
      </w:r>
      <w:r>
        <w:rPr>
          <w:w w:val="110"/>
        </w:rPr>
        <w:t> system</w:t>
      </w:r>
      <w:r>
        <w:rPr>
          <w:w w:val="110"/>
        </w:rPr>
        <w:t> model</w:t>
      </w:r>
      <w:r>
        <w:rPr>
          <w:w w:val="110"/>
        </w:rPr>
        <w:t> will</w:t>
      </w:r>
      <w:r>
        <w:rPr>
          <w:w w:val="110"/>
        </w:rPr>
        <w:t> </w:t>
      </w:r>
      <w:r>
        <w:rPr>
          <w:w w:val="110"/>
        </w:rPr>
        <w:t>be </w:t>
      </w:r>
      <w:r>
        <w:rPr/>
        <w:t>introduced. The gNB station, which has an </w:t>
      </w:r>
      <w:r>
        <w:rPr>
          <w:i/>
        </w:rPr>
        <w:t>M </w:t>
      </w:r>
      <w:r>
        <w:rPr/>
        <w:t>RB, includes </w:t>
      </w:r>
      <w:r>
        <w:rPr>
          <w:i/>
        </w:rPr>
        <w:t>K </w:t>
      </w:r>
      <w:r>
        <w:rPr/>
        <w:t>sub-carriers</w:t>
      </w:r>
      <w:r>
        <w:rPr>
          <w:spacing w:val="80"/>
          <w:w w:val="110"/>
        </w:rPr>
        <w:t> </w:t>
      </w:r>
      <w:r>
        <w:rPr>
          <w:w w:val="110"/>
        </w:rPr>
        <w:t>and</w:t>
      </w:r>
      <w:r>
        <w:rPr>
          <w:spacing w:val="-1"/>
          <w:w w:val="110"/>
        </w:rPr>
        <w:t> </w:t>
      </w:r>
      <w:r>
        <w:rPr>
          <w:i/>
          <w:w w:val="110"/>
        </w:rPr>
        <w:t>U</w:t>
      </w:r>
      <w:r>
        <w:rPr>
          <w:i/>
          <w:spacing w:val="-2"/>
          <w:w w:val="110"/>
        </w:rPr>
        <w:t> </w:t>
      </w:r>
      <w:r>
        <w:rPr>
          <w:w w:val="110"/>
        </w:rPr>
        <w:t>users.</w:t>
      </w:r>
      <w:r>
        <w:rPr>
          <w:spacing w:val="-2"/>
          <w:w w:val="110"/>
        </w:rPr>
        <w:t> </w:t>
      </w:r>
      <w:r>
        <w:rPr>
          <w:w w:val="110"/>
        </w:rPr>
        <w:t>We</w:t>
      </w:r>
      <w:r>
        <w:rPr>
          <w:spacing w:val="-1"/>
          <w:w w:val="110"/>
        </w:rPr>
        <w:t> </w:t>
      </w:r>
      <w:r>
        <w:rPr>
          <w:w w:val="110"/>
        </w:rPr>
        <w:t>have</w:t>
      </w:r>
      <w:r>
        <w:rPr>
          <w:spacing w:val="-2"/>
          <w:w w:val="110"/>
        </w:rPr>
        <w:t> </w:t>
      </w:r>
      <w:r>
        <w:rPr>
          <w:w w:val="110"/>
        </w:rPr>
        <w:t>two</w:t>
      </w:r>
      <w:r>
        <w:rPr>
          <w:spacing w:val="-2"/>
          <w:w w:val="110"/>
        </w:rPr>
        <w:t> </w:t>
      </w:r>
      <w:r>
        <w:rPr>
          <w:w w:val="110"/>
        </w:rPr>
        <w:t>group</w:t>
      </w:r>
      <w:r>
        <w:rPr>
          <w:spacing w:val="-2"/>
          <w:w w:val="110"/>
        </w:rPr>
        <w:t> </w:t>
      </w:r>
      <w:r>
        <w:rPr>
          <w:w w:val="110"/>
        </w:rPr>
        <w:t>users,</w:t>
      </w:r>
      <w:r>
        <w:rPr>
          <w:spacing w:val="-2"/>
          <w:w w:val="110"/>
        </w:rPr>
        <w:t> </w:t>
      </w:r>
      <w:r>
        <w:rPr>
          <w:w w:val="110"/>
        </w:rPr>
        <w:t>called</w:t>
      </w:r>
      <w:r>
        <w:rPr>
          <w:spacing w:val="-2"/>
          <w:w w:val="110"/>
        </w:rPr>
        <w:t> </w:t>
      </w:r>
      <w:r>
        <w:rPr>
          <w:w w:val="110"/>
        </w:rPr>
        <w:t>LDM</w:t>
      </w:r>
      <w:r>
        <w:rPr>
          <w:spacing w:val="-1"/>
          <w:w w:val="110"/>
        </w:rPr>
        <w:t> </w:t>
      </w:r>
      <w:r>
        <w:rPr>
          <w:w w:val="110"/>
        </w:rPr>
        <w:t>users</w:t>
      </w:r>
      <w:r>
        <w:rPr>
          <w:spacing w:val="-1"/>
          <w:w w:val="110"/>
        </w:rPr>
        <w:t> </w:t>
      </w:r>
      <w:r>
        <w:rPr>
          <w:w w:val="110"/>
        </w:rPr>
        <w:t>and</w:t>
      </w:r>
      <w:r>
        <w:rPr>
          <w:spacing w:val="-2"/>
          <w:w w:val="110"/>
        </w:rPr>
        <w:t> </w:t>
      </w:r>
      <w:r>
        <w:rPr>
          <w:w w:val="110"/>
        </w:rPr>
        <w:t>eMBMS </w:t>
      </w:r>
      <w:r>
        <w:rPr>
          <w:spacing w:val="-2"/>
          <w:w w:val="110"/>
        </w:rPr>
        <w:t>users.</w:t>
      </w:r>
      <w:r>
        <w:rPr>
          <w:spacing w:val="-4"/>
          <w:w w:val="110"/>
        </w:rPr>
        <w:t> </w:t>
      </w:r>
      <w:r>
        <w:rPr>
          <w:spacing w:val="-2"/>
          <w:w w:val="110"/>
        </w:rPr>
        <w:t>Furthermore,</w:t>
      </w:r>
      <w:r>
        <w:rPr>
          <w:spacing w:val="-5"/>
          <w:w w:val="110"/>
        </w:rPr>
        <w:t> </w:t>
      </w:r>
      <w:r>
        <w:rPr>
          <w:spacing w:val="-2"/>
          <w:w w:val="110"/>
        </w:rPr>
        <w:t>we</w:t>
      </w:r>
      <w:r>
        <w:rPr>
          <w:spacing w:val="-5"/>
          <w:w w:val="110"/>
        </w:rPr>
        <w:t> </w:t>
      </w:r>
      <w:r>
        <w:rPr>
          <w:spacing w:val="-2"/>
          <w:w w:val="110"/>
        </w:rPr>
        <w:t>have</w:t>
      </w:r>
      <w:r>
        <w:rPr>
          <w:spacing w:val="-5"/>
          <w:w w:val="110"/>
        </w:rPr>
        <w:t> </w:t>
      </w:r>
      <w:r>
        <w:rPr>
          <w:spacing w:val="-2"/>
          <w:w w:val="110"/>
        </w:rPr>
        <w:t>two</w:t>
      </w:r>
      <w:r>
        <w:rPr>
          <w:spacing w:val="-4"/>
          <w:w w:val="110"/>
        </w:rPr>
        <w:t> </w:t>
      </w:r>
      <w:r>
        <w:rPr>
          <w:spacing w:val="-2"/>
          <w:w w:val="110"/>
        </w:rPr>
        <w:t>group</w:t>
      </w:r>
      <w:r>
        <w:rPr>
          <w:spacing w:val="-5"/>
          <w:w w:val="110"/>
        </w:rPr>
        <w:t> </w:t>
      </w:r>
      <w:r>
        <w:rPr>
          <w:spacing w:val="-2"/>
          <w:w w:val="110"/>
        </w:rPr>
        <w:t>RBs,</w:t>
      </w:r>
      <w:r>
        <w:rPr>
          <w:spacing w:val="-5"/>
          <w:w w:val="110"/>
        </w:rPr>
        <w:t> </w:t>
      </w:r>
      <w:r>
        <w:rPr>
          <w:spacing w:val="-2"/>
          <w:w w:val="110"/>
        </w:rPr>
        <w:t>the</w:t>
      </w:r>
      <w:r>
        <w:rPr>
          <w:spacing w:val="-5"/>
          <w:w w:val="110"/>
        </w:rPr>
        <w:t> </w:t>
      </w:r>
      <w:r>
        <w:rPr>
          <w:spacing w:val="-2"/>
          <w:w w:val="110"/>
        </w:rPr>
        <w:t>LDM,</w:t>
      </w:r>
      <w:r>
        <w:rPr>
          <w:spacing w:val="-5"/>
          <w:w w:val="110"/>
        </w:rPr>
        <w:t> </w:t>
      </w:r>
      <w:r>
        <w:rPr>
          <w:spacing w:val="-2"/>
          <w:w w:val="110"/>
        </w:rPr>
        <w:t>and</w:t>
      </w:r>
      <w:r>
        <w:rPr>
          <w:spacing w:val="-5"/>
          <w:w w:val="110"/>
        </w:rPr>
        <w:t> </w:t>
      </w:r>
      <w:r>
        <w:rPr>
          <w:spacing w:val="-2"/>
          <w:w w:val="110"/>
        </w:rPr>
        <w:t>the</w:t>
      </w:r>
      <w:r>
        <w:rPr>
          <w:spacing w:val="-5"/>
          <w:w w:val="110"/>
        </w:rPr>
        <w:t> </w:t>
      </w:r>
      <w:r>
        <w:rPr>
          <w:spacing w:val="-2"/>
          <w:w w:val="110"/>
        </w:rPr>
        <w:t>eMBMS. </w:t>
      </w:r>
      <w:r>
        <w:rPr/>
        <w:t>The</w:t>
      </w:r>
      <w:r>
        <w:rPr>
          <w:spacing w:val="13"/>
        </w:rPr>
        <w:t> </w:t>
      </w:r>
      <w:r>
        <w:rPr/>
        <w:t>number</w:t>
      </w:r>
      <w:r>
        <w:rPr>
          <w:spacing w:val="13"/>
        </w:rPr>
        <w:t> </w:t>
      </w:r>
      <w:r>
        <w:rPr/>
        <w:t>of</w:t>
      </w:r>
      <w:r>
        <w:rPr>
          <w:spacing w:val="12"/>
        </w:rPr>
        <w:t> </w:t>
      </w:r>
      <w:r>
        <w:rPr/>
        <w:t>LDM</w:t>
      </w:r>
      <w:r>
        <w:rPr>
          <w:spacing w:val="11"/>
        </w:rPr>
        <w:t> </w:t>
      </w:r>
      <w:r>
        <w:rPr/>
        <w:t>RBs</w:t>
      </w:r>
      <w:r>
        <w:rPr>
          <w:spacing w:val="12"/>
        </w:rPr>
        <w:t> </w:t>
      </w:r>
      <w:r>
        <w:rPr/>
        <w:t>denoted</w:t>
      </w:r>
      <w:r>
        <w:rPr>
          <w:spacing w:val="12"/>
        </w:rPr>
        <w:t> </w:t>
      </w:r>
      <w:r>
        <w:rPr/>
        <w:t>with</w:t>
      </w:r>
      <w:r>
        <w:rPr>
          <w:spacing w:val="11"/>
        </w:rPr>
        <w:t> </w:t>
      </w:r>
      <w:r>
        <w:rPr>
          <w:rFonts w:ascii="STIX" w:hAnsi="STIX"/>
        </w:rPr>
        <w:t>Ψ</w:t>
      </w:r>
      <w:r>
        <w:rPr/>
        <w:t>,</w:t>
      </w:r>
      <w:r>
        <w:rPr>
          <w:spacing w:val="12"/>
        </w:rPr>
        <w:t> </w:t>
      </w:r>
      <w:r>
        <w:rPr/>
        <w:t>and</w:t>
      </w:r>
      <w:r>
        <w:rPr>
          <w:spacing w:val="13"/>
        </w:rPr>
        <w:t> </w:t>
      </w:r>
      <w:r>
        <w:rPr/>
        <w:t>the</w:t>
      </w:r>
      <w:r>
        <w:rPr>
          <w:spacing w:val="12"/>
        </w:rPr>
        <w:t> </w:t>
      </w:r>
      <w:r>
        <w:rPr/>
        <w:t>number</w:t>
      </w:r>
      <w:r>
        <w:rPr>
          <w:spacing w:val="13"/>
        </w:rPr>
        <w:t> </w:t>
      </w:r>
      <w:r>
        <w:rPr/>
        <w:t>of</w:t>
      </w:r>
      <w:r>
        <w:rPr>
          <w:spacing w:val="12"/>
        </w:rPr>
        <w:t> </w:t>
      </w:r>
      <w:r>
        <w:rPr/>
        <w:t>eMBMS</w:t>
      </w:r>
      <w:r>
        <w:rPr>
          <w:spacing w:val="11"/>
        </w:rPr>
        <w:t> </w:t>
      </w:r>
      <w:r>
        <w:rPr>
          <w:spacing w:val="-5"/>
        </w:rPr>
        <w:t>RBs</w:t>
      </w:r>
    </w:p>
    <w:p>
      <w:pPr>
        <w:pStyle w:val="BodyText"/>
        <w:spacing w:line="70" w:lineRule="exact"/>
        <w:ind w:left="131"/>
      </w:pPr>
      <w:r>
        <w:rPr>
          <w:w w:val="110"/>
        </w:rPr>
        <w:t>denoted</w:t>
      </w:r>
      <w:r>
        <w:rPr>
          <w:spacing w:val="-3"/>
          <w:w w:val="110"/>
        </w:rPr>
        <w:t> </w:t>
      </w:r>
      <w:r>
        <w:rPr>
          <w:w w:val="110"/>
        </w:rPr>
        <w:t>with</w:t>
      </w:r>
      <w:r>
        <w:rPr>
          <w:spacing w:val="-3"/>
          <w:w w:val="110"/>
        </w:rPr>
        <w:t> </w:t>
      </w:r>
      <w:r>
        <w:rPr>
          <w:rFonts w:ascii="STIX" w:hAnsi="STIX"/>
          <w:w w:val="110"/>
        </w:rPr>
        <w:t>Ω</w:t>
      </w:r>
      <w:r>
        <w:rPr>
          <w:w w:val="110"/>
        </w:rPr>
        <w:t>.</w:t>
      </w:r>
      <w:r>
        <w:rPr>
          <w:spacing w:val="-1"/>
          <w:w w:val="110"/>
        </w:rPr>
        <w:t> </w:t>
      </w:r>
      <w:r>
        <w:rPr>
          <w:w w:val="110"/>
        </w:rPr>
        <w:t>Each</w:t>
      </w:r>
      <w:r>
        <w:rPr>
          <w:spacing w:val="-2"/>
          <w:w w:val="110"/>
        </w:rPr>
        <w:t> </w:t>
      </w:r>
      <w:r>
        <w:rPr>
          <w:w w:val="110"/>
        </w:rPr>
        <w:t>RB</w:t>
      </w:r>
      <w:r>
        <w:rPr>
          <w:spacing w:val="-2"/>
          <w:w w:val="110"/>
        </w:rPr>
        <w:t> </w:t>
      </w:r>
      <w:r>
        <w:rPr>
          <w:w w:val="110"/>
        </w:rPr>
        <w:t>includes</w:t>
      </w:r>
      <w:r>
        <w:rPr>
          <w:spacing w:val="-3"/>
          <w:w w:val="110"/>
        </w:rPr>
        <w:t> </w:t>
      </w:r>
      <w:r>
        <w:rPr>
          <w:i/>
          <w:w w:val="110"/>
        </w:rPr>
        <w:t>K</w:t>
      </w:r>
      <w:r>
        <w:rPr>
          <w:i/>
          <w:w w:val="110"/>
          <w:vertAlign w:val="subscript"/>
        </w:rPr>
        <w:t>m</w:t>
      </w:r>
      <w:r>
        <w:rPr>
          <w:i/>
          <w:spacing w:val="-2"/>
          <w:w w:val="110"/>
          <w:vertAlign w:val="baseline"/>
        </w:rPr>
        <w:t> </w:t>
      </w:r>
      <w:r>
        <w:rPr>
          <w:w w:val="110"/>
          <w:vertAlign w:val="baseline"/>
        </w:rPr>
        <w:t>consecutive</w:t>
      </w:r>
      <w:r>
        <w:rPr>
          <w:spacing w:val="-2"/>
          <w:w w:val="110"/>
          <w:vertAlign w:val="baseline"/>
        </w:rPr>
        <w:t> </w:t>
      </w:r>
      <w:r>
        <w:rPr>
          <w:w w:val="110"/>
          <w:vertAlign w:val="baseline"/>
        </w:rPr>
        <w:t>sub-carriers.</w:t>
      </w:r>
      <w:r>
        <w:rPr>
          <w:spacing w:val="-2"/>
          <w:w w:val="110"/>
          <w:vertAlign w:val="baseline"/>
        </w:rPr>
        <w:t> </w:t>
      </w:r>
      <w:r>
        <w:rPr>
          <w:w w:val="110"/>
          <w:vertAlign w:val="baseline"/>
        </w:rPr>
        <w:t>The</w:t>
      </w:r>
      <w:r>
        <w:rPr>
          <w:spacing w:val="-2"/>
          <w:w w:val="110"/>
          <w:vertAlign w:val="baseline"/>
        </w:rPr>
        <w:t> </w:t>
      </w:r>
      <w:r>
        <w:rPr>
          <w:spacing w:val="-5"/>
          <w:w w:val="110"/>
          <w:vertAlign w:val="baseline"/>
        </w:rPr>
        <w:t>BS</w:t>
      </w:r>
    </w:p>
    <w:p>
      <w:pPr>
        <w:spacing w:after="0" w:line="70" w:lineRule="exact"/>
        <w:sectPr>
          <w:type w:val="continuous"/>
          <w:pgSz w:w="11910" w:h="15880"/>
          <w:pgMar w:header="660" w:footer="544" w:top="620" w:bottom="280" w:left="620" w:right="640"/>
          <w:cols w:num="2" w:equalWidth="0">
            <w:col w:w="3297" w:space="2083"/>
            <w:col w:w="5270"/>
          </w:cols>
        </w:sectPr>
      </w:pPr>
    </w:p>
    <w:p>
      <w:pPr>
        <w:spacing w:line="297" w:lineRule="auto" w:before="0"/>
        <w:ind w:left="371" w:right="38" w:hanging="120"/>
        <w:jc w:val="left"/>
        <w:rPr>
          <w:sz w:val="12"/>
        </w:rPr>
      </w:pPr>
      <w:r>
        <w:rPr>
          <w:w w:val="110"/>
          <w:sz w:val="12"/>
        </w:rPr>
        <w:t>Total number of users allocation </w:t>
      </w:r>
      <w:r>
        <w:rPr>
          <w:i/>
          <w:w w:val="110"/>
          <w:sz w:val="12"/>
        </w:rPr>
        <w:t>U </w:t>
      </w:r>
      <w:r>
        <w:rPr>
          <w:w w:val="110"/>
          <w:sz w:val="12"/>
        </w:rPr>
        <w:t>for</w:t>
      </w:r>
      <w:r>
        <w:rPr>
          <w:spacing w:val="40"/>
          <w:w w:val="110"/>
          <w:sz w:val="12"/>
        </w:rPr>
        <w:t> </w:t>
      </w:r>
      <w:r>
        <w:rPr>
          <w:w w:val="110"/>
          <w:sz w:val="12"/>
        </w:rPr>
        <w:t>LDM and eMBMS</w:t>
      </w:r>
    </w:p>
    <w:p>
      <w:pPr>
        <w:spacing w:before="0"/>
        <w:ind w:left="251" w:right="0" w:firstLine="0"/>
        <w:jc w:val="left"/>
        <w:rPr>
          <w:sz w:val="12"/>
        </w:rPr>
      </w:pPr>
      <w:r>
        <w:rPr/>
        <w:br w:type="column"/>
      </w:r>
      <w:r>
        <w:rPr>
          <w:spacing w:val="-2"/>
          <w:w w:val="115"/>
          <w:sz w:val="12"/>
        </w:rPr>
        <w:t>Variable</w:t>
      </w:r>
    </w:p>
    <w:p>
      <w:pPr>
        <w:pStyle w:val="BodyText"/>
        <w:spacing w:before="95"/>
        <w:ind w:left="251"/>
      </w:pPr>
      <w:r>
        <w:rPr/>
        <w:br w:type="column"/>
      </w:r>
      <w:r>
        <w:rPr>
          <w:w w:val="110"/>
        </w:rPr>
        <w:t>and</w:t>
      </w:r>
      <w:r>
        <w:rPr>
          <w:spacing w:val="-8"/>
          <w:w w:val="110"/>
        </w:rPr>
        <w:t> </w:t>
      </w:r>
      <w:r>
        <w:rPr>
          <w:w w:val="110"/>
        </w:rPr>
        <w:t>UDs</w:t>
      </w:r>
      <w:r>
        <w:rPr>
          <w:spacing w:val="-8"/>
          <w:w w:val="110"/>
        </w:rPr>
        <w:t> </w:t>
      </w:r>
      <w:r>
        <w:rPr>
          <w:w w:val="110"/>
        </w:rPr>
        <w:t>are</w:t>
      </w:r>
      <w:r>
        <w:rPr>
          <w:spacing w:val="-9"/>
          <w:w w:val="110"/>
        </w:rPr>
        <w:t> </w:t>
      </w:r>
      <w:r>
        <w:rPr>
          <w:w w:val="110"/>
        </w:rPr>
        <w:t>equipped</w:t>
      </w:r>
      <w:r>
        <w:rPr>
          <w:spacing w:val="-7"/>
          <w:w w:val="110"/>
        </w:rPr>
        <w:t> </w:t>
      </w:r>
      <w:r>
        <w:rPr>
          <w:w w:val="110"/>
        </w:rPr>
        <w:t>with</w:t>
      </w:r>
      <w:r>
        <w:rPr>
          <w:spacing w:val="-8"/>
          <w:w w:val="110"/>
        </w:rPr>
        <w:t> </w:t>
      </w:r>
      <w:r>
        <w:rPr>
          <w:w w:val="110"/>
        </w:rPr>
        <w:t>SISO</w:t>
      </w:r>
      <w:r>
        <w:rPr>
          <w:spacing w:val="-8"/>
          <w:w w:val="110"/>
        </w:rPr>
        <w:t> </w:t>
      </w:r>
      <w:r>
        <w:rPr>
          <w:w w:val="110"/>
        </w:rPr>
        <w:t>antennas.</w:t>
      </w:r>
      <w:r>
        <w:rPr>
          <w:spacing w:val="-9"/>
          <w:w w:val="110"/>
        </w:rPr>
        <w:t> </w:t>
      </w:r>
      <w:hyperlink w:history="true" w:anchor="_bookmark7">
        <w:r>
          <w:rPr>
            <w:color w:val="2196D1"/>
            <w:w w:val="110"/>
          </w:rPr>
          <w:t>Fig.</w:t>
        </w:r>
        <w:r>
          <w:rPr>
            <w:color w:val="2196D1"/>
            <w:spacing w:val="-8"/>
            <w:w w:val="110"/>
          </w:rPr>
          <w:t> </w:t>
        </w:r>
        <w:r>
          <w:rPr>
            <w:color w:val="2196D1"/>
            <w:w w:val="110"/>
          </w:rPr>
          <w:t>2</w:t>
        </w:r>
      </w:hyperlink>
      <w:r>
        <w:rPr>
          <w:color w:val="2196D1"/>
          <w:spacing w:val="-8"/>
          <w:w w:val="110"/>
        </w:rPr>
        <w:t> </w:t>
      </w:r>
      <w:r>
        <w:rPr>
          <w:w w:val="110"/>
        </w:rPr>
        <w:t>describes</w:t>
      </w:r>
      <w:r>
        <w:rPr>
          <w:spacing w:val="-7"/>
          <w:w w:val="110"/>
        </w:rPr>
        <w:t> </w:t>
      </w:r>
      <w:r>
        <w:rPr>
          <w:w w:val="110"/>
        </w:rPr>
        <w:t>and</w:t>
      </w:r>
      <w:r>
        <w:rPr>
          <w:spacing w:val="-9"/>
          <w:w w:val="110"/>
        </w:rPr>
        <w:t> </w:t>
      </w:r>
      <w:r>
        <w:rPr>
          <w:spacing w:val="-2"/>
          <w:w w:val="110"/>
        </w:rPr>
        <w:t>extends</w:t>
      </w:r>
    </w:p>
    <w:p>
      <w:pPr>
        <w:spacing w:after="0"/>
        <w:sectPr>
          <w:type w:val="continuous"/>
          <w:pgSz w:w="11910" w:h="15880"/>
          <w:pgMar w:header="660" w:footer="544" w:top="620" w:bottom="280" w:left="620" w:right="640"/>
          <w:cols w:num="3" w:equalWidth="0">
            <w:col w:w="2457" w:space="88"/>
            <w:col w:w="767" w:space="1948"/>
            <w:col w:w="5390"/>
          </w:cols>
        </w:sectPr>
      </w:pPr>
    </w:p>
    <w:p>
      <w:pPr>
        <w:tabs>
          <w:tab w:pos="2796" w:val="left" w:leader="none"/>
        </w:tabs>
        <w:spacing w:before="1"/>
        <w:ind w:left="251" w:right="0" w:firstLine="0"/>
        <w:jc w:val="left"/>
        <w:rPr>
          <w:sz w:val="12"/>
        </w:rPr>
      </w:pPr>
      <w:r>
        <w:rPr>
          <w:w w:val="110"/>
          <w:sz w:val="12"/>
        </w:rPr>
        <w:t>SNR</w:t>
      </w:r>
      <w:r>
        <w:rPr>
          <w:spacing w:val="2"/>
          <w:w w:val="110"/>
          <w:sz w:val="12"/>
        </w:rPr>
        <w:t> </w:t>
      </w:r>
      <w:r>
        <w:rPr>
          <w:w w:val="110"/>
          <w:sz w:val="12"/>
        </w:rPr>
        <w:t>per</w:t>
      </w:r>
      <w:r>
        <w:rPr>
          <w:spacing w:val="4"/>
          <w:w w:val="110"/>
          <w:sz w:val="12"/>
        </w:rPr>
        <w:t> </w:t>
      </w:r>
      <w:r>
        <w:rPr>
          <w:spacing w:val="-5"/>
          <w:w w:val="110"/>
          <w:sz w:val="12"/>
        </w:rPr>
        <w:t>bit</w:t>
      </w:r>
      <w:r>
        <w:rPr>
          <w:sz w:val="12"/>
        </w:rPr>
        <w:tab/>
      </w:r>
      <w:r>
        <w:rPr>
          <w:w w:val="110"/>
          <w:sz w:val="12"/>
        </w:rPr>
        <w:t>0</w:t>
      </w:r>
      <w:r>
        <w:rPr>
          <w:spacing w:val="3"/>
          <w:w w:val="110"/>
          <w:sz w:val="12"/>
        </w:rPr>
        <w:t> </w:t>
      </w:r>
      <w:r>
        <w:rPr>
          <w:rFonts w:ascii="DejaVu Sans Condensed" w:hAnsi="DejaVu Sans Condensed"/>
          <w:w w:val="110"/>
          <w:sz w:val="12"/>
        </w:rPr>
        <w:t>—</w:t>
      </w:r>
      <w:r>
        <w:rPr>
          <w:rFonts w:ascii="DejaVu Sans Condensed" w:hAnsi="DejaVu Sans Condensed"/>
          <w:spacing w:val="-3"/>
          <w:w w:val="110"/>
          <w:sz w:val="12"/>
        </w:rPr>
        <w:t> </w:t>
      </w:r>
      <w:r>
        <w:rPr>
          <w:w w:val="110"/>
          <w:sz w:val="12"/>
        </w:rPr>
        <w:t>24</w:t>
      </w:r>
      <w:r>
        <w:rPr>
          <w:spacing w:val="4"/>
          <w:w w:val="110"/>
          <w:sz w:val="12"/>
        </w:rPr>
        <w:t> </w:t>
      </w:r>
      <w:r>
        <w:rPr>
          <w:spacing w:val="-5"/>
          <w:w w:val="110"/>
          <w:sz w:val="12"/>
        </w:rPr>
        <w:t>dB</w:t>
      </w:r>
    </w:p>
    <w:p>
      <w:pPr>
        <w:tabs>
          <w:tab w:pos="2796" w:val="left" w:leader="none"/>
        </w:tabs>
        <w:spacing w:line="184" w:lineRule="auto" w:before="56"/>
        <w:ind w:left="251" w:right="1339" w:firstLine="0"/>
        <w:jc w:val="left"/>
        <w:rPr>
          <w:i/>
          <w:sz w:val="12"/>
        </w:rPr>
      </w:pPr>
      <w:r>
        <w:rPr>
          <w:w w:val="105"/>
          <w:sz w:val="12"/>
        </w:rPr>
        <w:t>Modulation type for LL, UL and eMBMS</w:t>
      </w:r>
      <w:r>
        <w:rPr>
          <w:sz w:val="12"/>
        </w:rPr>
        <w:tab/>
      </w:r>
      <w:r>
        <w:rPr>
          <w:spacing w:val="-2"/>
          <w:w w:val="105"/>
          <w:sz w:val="12"/>
        </w:rPr>
        <w:t>QPSK/BPSK/QPSK</w:t>
      </w:r>
      <w:r>
        <w:rPr>
          <w:spacing w:val="40"/>
          <w:w w:val="105"/>
          <w:sz w:val="12"/>
        </w:rPr>
        <w:t> </w:t>
      </w:r>
      <w:r>
        <w:rPr>
          <w:w w:val="105"/>
          <w:sz w:val="12"/>
        </w:rPr>
        <w:t>The LL attenuation path loss(APL)</w:t>
      </w:r>
      <w:r>
        <w:rPr>
          <w:sz w:val="12"/>
        </w:rPr>
        <w:tab/>
      </w:r>
      <w:r>
        <w:rPr>
          <w:i/>
          <w:w w:val="105"/>
          <w:position w:val="-4"/>
          <w:sz w:val="12"/>
        </w:rPr>
        <w:t>E</w:t>
      </w:r>
      <w:r>
        <w:rPr>
          <w:rFonts w:ascii="UKIJ Tughra"/>
          <w:w w:val="105"/>
          <w:position w:val="9"/>
          <w:sz w:val="12"/>
        </w:rPr>
        <w:t>{</w:t>
      </w:r>
      <w:r>
        <w:rPr>
          <w:i/>
          <w:w w:val="105"/>
          <w:position w:val="-4"/>
          <w:sz w:val="12"/>
        </w:rPr>
        <w:t>H</w:t>
      </w:r>
      <w:r>
        <w:rPr>
          <w:i/>
          <w:w w:val="105"/>
          <w:position w:val="-6"/>
          <w:sz w:val="9"/>
        </w:rPr>
        <w:t>LL</w:t>
      </w:r>
      <w:r>
        <w:rPr>
          <w:i/>
          <w:spacing w:val="-13"/>
          <w:w w:val="105"/>
          <w:position w:val="-6"/>
          <w:sz w:val="9"/>
        </w:rPr>
        <w:t> </w:t>
      </w:r>
      <w:r>
        <w:rPr>
          <w:w w:val="105"/>
          <w:sz w:val="9"/>
        </w:rPr>
        <w:t>2 </w:t>
      </w:r>
      <w:r>
        <w:rPr>
          <w:rFonts w:ascii="UKIJ Tughra"/>
          <w:w w:val="105"/>
          <w:position w:val="9"/>
          <w:sz w:val="12"/>
        </w:rPr>
        <w:t>}</w:t>
      </w:r>
      <w:r>
        <w:rPr>
          <w:rFonts w:ascii="UKIJ Tughra"/>
          <w:spacing w:val="35"/>
          <w:w w:val="105"/>
          <w:position w:val="9"/>
          <w:sz w:val="12"/>
        </w:rPr>
        <w:t> </w:t>
      </w:r>
      <w:r>
        <w:rPr>
          <w:rFonts w:ascii="DejaVu Sans Condensed"/>
          <w:w w:val="105"/>
          <w:position w:val="-4"/>
          <w:sz w:val="12"/>
        </w:rPr>
        <w:t>= </w:t>
      </w:r>
      <w:r>
        <w:rPr>
          <w:w w:val="105"/>
          <w:position w:val="-4"/>
          <w:sz w:val="12"/>
        </w:rPr>
        <w:t>0</w:t>
      </w:r>
      <w:r>
        <w:rPr>
          <w:spacing w:val="-7"/>
          <w:w w:val="105"/>
          <w:position w:val="-4"/>
          <w:sz w:val="12"/>
        </w:rPr>
        <w:t> </w:t>
      </w:r>
      <w:r>
        <w:rPr>
          <w:i/>
          <w:w w:val="105"/>
          <w:position w:val="-4"/>
          <w:sz w:val="12"/>
        </w:rPr>
        <w:t>dB</w:t>
      </w:r>
    </w:p>
    <w:p>
      <w:pPr>
        <w:tabs>
          <w:tab w:pos="2796" w:val="left" w:leader="none"/>
        </w:tabs>
        <w:spacing w:line="246" w:lineRule="exact" w:before="0"/>
        <w:ind w:left="251" w:right="0" w:firstLine="0"/>
        <w:jc w:val="left"/>
        <w:rPr>
          <w:i/>
          <w:sz w:val="12"/>
        </w:rPr>
      </w:pPr>
      <w:r>
        <w:rPr/>
        <mc:AlternateContent>
          <mc:Choice Requires="wps">
            <w:drawing>
              <wp:anchor distT="0" distB="0" distL="0" distR="0" allowOverlap="1" layoutInCell="1" locked="0" behindDoc="1" simplePos="0" relativeHeight="486601728">
                <wp:simplePos x="0" y="0"/>
                <wp:positionH relativeFrom="page">
                  <wp:posOffset>2214722</wp:posOffset>
                </wp:positionH>
                <wp:positionV relativeFrom="paragraph">
                  <wp:posOffset>146806</wp:posOffset>
                </wp:positionV>
                <wp:extent cx="410845" cy="30035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410845" cy="300355"/>
                        </a:xfrm>
                        <a:prstGeom prst="rect">
                          <a:avLst/>
                        </a:prstGeom>
                      </wps:spPr>
                      <wps:txbx>
                        <w:txbxContent>
                          <w:p>
                            <w:pPr>
                              <w:tabs>
                                <w:tab w:pos="561" w:val="left" w:leader="none"/>
                              </w:tabs>
                              <w:spacing w:line="125" w:lineRule="exact" w:before="0"/>
                              <w:ind w:left="0" w:right="0" w:firstLine="0"/>
                              <w:jc w:val="left"/>
                              <w:rPr>
                                <w:rFonts w:ascii="UKIJ Tughra"/>
                                <w:sz w:val="12"/>
                              </w:rPr>
                            </w:pPr>
                            <w:r>
                              <w:rPr>
                                <w:rFonts w:ascii="UKIJ Tughra"/>
                                <w:spacing w:val="-10"/>
                                <w:w w:val="90"/>
                                <w:sz w:val="12"/>
                              </w:rPr>
                              <w:t>{</w:t>
                            </w:r>
                            <w:r>
                              <w:rPr>
                                <w:rFonts w:ascii="UKIJ Tughra"/>
                                <w:sz w:val="12"/>
                              </w:rPr>
                              <w:tab/>
                            </w:r>
                            <w:r>
                              <w:rPr>
                                <w:rFonts w:ascii="UKIJ Tughra"/>
                                <w:spacing w:val="-18"/>
                                <w:w w:val="90"/>
                                <w:sz w:val="12"/>
                              </w:rPr>
                              <w:t>}</w:t>
                            </w:r>
                          </w:p>
                        </w:txbxContent>
                      </wps:txbx>
                      <wps:bodyPr wrap="square" lIns="0" tIns="0" rIns="0" bIns="0" rtlCol="0">
                        <a:noAutofit/>
                      </wps:bodyPr>
                    </wps:wsp>
                  </a:graphicData>
                </a:graphic>
              </wp:anchor>
            </w:drawing>
          </mc:Choice>
          <mc:Fallback>
            <w:pict>
              <v:shape style="position:absolute;margin-left:174.387604pt;margin-top:11.559546pt;width:32.35pt;height:23.65pt;mso-position-horizontal-relative:page;mso-position-vertical-relative:paragraph;z-index:-16714752" type="#_x0000_t202" id="docshape37" filled="false" stroked="false">
                <v:textbox inset="0,0,0,0">
                  <w:txbxContent>
                    <w:p>
                      <w:pPr>
                        <w:tabs>
                          <w:tab w:pos="561" w:val="left" w:leader="none"/>
                        </w:tabs>
                        <w:spacing w:line="125" w:lineRule="exact" w:before="0"/>
                        <w:ind w:left="0" w:right="0" w:firstLine="0"/>
                        <w:jc w:val="left"/>
                        <w:rPr>
                          <w:rFonts w:ascii="UKIJ Tughra"/>
                          <w:sz w:val="12"/>
                        </w:rPr>
                      </w:pPr>
                      <w:r>
                        <w:rPr>
                          <w:rFonts w:ascii="UKIJ Tughra"/>
                          <w:spacing w:val="-10"/>
                          <w:w w:val="90"/>
                          <w:sz w:val="12"/>
                        </w:rPr>
                        <w:t>{</w:t>
                      </w:r>
                      <w:r>
                        <w:rPr>
                          <w:rFonts w:ascii="UKIJ Tughra"/>
                          <w:sz w:val="12"/>
                        </w:rPr>
                        <w:tab/>
                      </w:r>
                      <w:r>
                        <w:rPr>
                          <w:rFonts w:ascii="UKIJ Tughra"/>
                          <w:spacing w:val="-18"/>
                          <w:w w:val="90"/>
                          <w:sz w:val="12"/>
                        </w:rPr>
                        <w:t>}</w:t>
                      </w:r>
                    </w:p>
                  </w:txbxContent>
                </v:textbox>
                <w10:wrap type="none"/>
              </v:shape>
            </w:pict>
          </mc:Fallback>
        </mc:AlternateContent>
      </w:r>
      <w:r>
        <w:rPr>
          <w:w w:val="105"/>
          <w:position w:val="7"/>
          <w:sz w:val="12"/>
        </w:rPr>
        <w:t>The</w:t>
      </w:r>
      <w:r>
        <w:rPr>
          <w:spacing w:val="9"/>
          <w:w w:val="105"/>
          <w:position w:val="7"/>
          <w:sz w:val="12"/>
        </w:rPr>
        <w:t> </w:t>
      </w:r>
      <w:r>
        <w:rPr>
          <w:w w:val="105"/>
          <w:position w:val="7"/>
          <w:sz w:val="12"/>
        </w:rPr>
        <w:t>UL</w:t>
      </w:r>
      <w:r>
        <w:rPr>
          <w:spacing w:val="8"/>
          <w:w w:val="105"/>
          <w:position w:val="7"/>
          <w:sz w:val="12"/>
        </w:rPr>
        <w:t> </w:t>
      </w:r>
      <w:r>
        <w:rPr>
          <w:spacing w:val="-5"/>
          <w:w w:val="105"/>
          <w:position w:val="7"/>
          <w:sz w:val="12"/>
        </w:rPr>
        <w:t>APL</w:t>
      </w:r>
      <w:r>
        <w:rPr>
          <w:position w:val="7"/>
          <w:sz w:val="12"/>
        </w:rPr>
        <w:tab/>
      </w:r>
      <w:r>
        <w:rPr>
          <w:i/>
          <w:w w:val="105"/>
          <w:position w:val="2"/>
          <w:sz w:val="12"/>
        </w:rPr>
        <w:t>E</w:t>
      </w:r>
      <w:r>
        <w:rPr>
          <w:rFonts w:ascii="UKIJ Tughra" w:hAnsi="UKIJ Tughra"/>
          <w:w w:val="105"/>
          <w:position w:val="16"/>
          <w:sz w:val="12"/>
        </w:rPr>
        <w:t>{</w:t>
      </w:r>
      <w:r>
        <w:rPr>
          <w:i/>
          <w:w w:val="105"/>
          <w:position w:val="2"/>
          <w:sz w:val="12"/>
        </w:rPr>
        <w:t>H</w:t>
      </w:r>
      <w:r>
        <w:rPr>
          <w:i/>
          <w:w w:val="105"/>
          <w:sz w:val="9"/>
        </w:rPr>
        <w:t>UL</w:t>
      </w:r>
      <w:r>
        <w:rPr>
          <w:i/>
          <w:spacing w:val="-15"/>
          <w:w w:val="105"/>
          <w:sz w:val="9"/>
        </w:rPr>
        <w:t> </w:t>
      </w:r>
      <w:r>
        <w:rPr>
          <w:w w:val="105"/>
          <w:position w:val="7"/>
          <w:sz w:val="9"/>
        </w:rPr>
        <w:t>2</w:t>
      </w:r>
      <w:r>
        <w:rPr>
          <w:spacing w:val="-3"/>
          <w:w w:val="105"/>
          <w:position w:val="7"/>
          <w:sz w:val="9"/>
        </w:rPr>
        <w:t> </w:t>
      </w:r>
      <w:r>
        <w:rPr>
          <w:rFonts w:ascii="UKIJ Tughra" w:hAnsi="UKIJ Tughra"/>
          <w:w w:val="105"/>
          <w:position w:val="16"/>
          <w:sz w:val="12"/>
        </w:rPr>
        <w:t>}</w:t>
      </w:r>
      <w:r>
        <w:rPr>
          <w:rFonts w:ascii="UKIJ Tughra" w:hAnsi="UKIJ Tughra"/>
          <w:spacing w:val="5"/>
          <w:w w:val="105"/>
          <w:position w:val="16"/>
          <w:sz w:val="12"/>
        </w:rPr>
        <w:t> </w:t>
      </w:r>
      <w:r>
        <w:rPr>
          <w:rFonts w:ascii="DejaVu Sans Condensed" w:hAnsi="DejaVu Sans Condensed"/>
          <w:w w:val="105"/>
          <w:position w:val="2"/>
          <w:sz w:val="12"/>
        </w:rPr>
        <w:t>=</w:t>
      </w:r>
      <w:r>
        <w:rPr>
          <w:rFonts w:ascii="DejaVu Sans Condensed" w:hAnsi="DejaVu Sans Condensed"/>
          <w:spacing w:val="-6"/>
          <w:w w:val="105"/>
          <w:position w:val="2"/>
          <w:sz w:val="12"/>
        </w:rPr>
        <w:t> </w:t>
      </w:r>
      <w:r>
        <w:rPr>
          <w:w w:val="105"/>
          <w:position w:val="2"/>
          <w:sz w:val="12"/>
        </w:rPr>
        <w:t>0</w:t>
      </w:r>
      <w:r>
        <w:rPr>
          <w:rFonts w:ascii="LM Roman 10" w:hAnsi="LM Roman 10"/>
          <w:w w:val="105"/>
          <w:position w:val="2"/>
          <w:sz w:val="12"/>
        </w:rPr>
        <w:t>,</w:t>
      </w:r>
      <w:r>
        <w:rPr>
          <w:rFonts w:ascii="LM Roman 10" w:hAnsi="LM Roman 10"/>
          <w:spacing w:val="-10"/>
          <w:w w:val="105"/>
          <w:position w:val="2"/>
          <w:sz w:val="12"/>
        </w:rPr>
        <w:t> </w:t>
      </w:r>
      <w:r>
        <w:rPr>
          <w:rFonts w:ascii="DejaVu Sans Condensed" w:hAnsi="DejaVu Sans Condensed"/>
          <w:w w:val="105"/>
          <w:position w:val="2"/>
          <w:sz w:val="12"/>
        </w:rPr>
        <w:t>—</w:t>
      </w:r>
      <w:r>
        <w:rPr>
          <w:rFonts w:ascii="DejaVu Sans Condensed" w:hAnsi="DejaVu Sans Condensed"/>
          <w:spacing w:val="-6"/>
          <w:w w:val="105"/>
          <w:position w:val="2"/>
          <w:sz w:val="12"/>
        </w:rPr>
        <w:t> </w:t>
      </w:r>
      <w:r>
        <w:rPr>
          <w:w w:val="105"/>
          <w:position w:val="2"/>
          <w:sz w:val="12"/>
        </w:rPr>
        <w:t>3</w:t>
      </w:r>
      <w:r>
        <w:rPr>
          <w:rFonts w:ascii="LM Roman 10" w:hAnsi="LM Roman 10"/>
          <w:w w:val="105"/>
          <w:position w:val="2"/>
          <w:sz w:val="12"/>
        </w:rPr>
        <w:t>,</w:t>
      </w:r>
      <w:r>
        <w:rPr>
          <w:rFonts w:ascii="LM Roman 10" w:hAnsi="LM Roman 10"/>
          <w:spacing w:val="-10"/>
          <w:w w:val="105"/>
          <w:position w:val="2"/>
          <w:sz w:val="12"/>
        </w:rPr>
        <w:t> </w:t>
      </w:r>
      <w:r>
        <w:rPr>
          <w:rFonts w:ascii="DejaVu Sans Condensed" w:hAnsi="DejaVu Sans Condensed"/>
          <w:w w:val="105"/>
          <w:position w:val="2"/>
          <w:sz w:val="12"/>
        </w:rPr>
        <w:t>—</w:t>
      </w:r>
      <w:r>
        <w:rPr>
          <w:rFonts w:ascii="DejaVu Sans Condensed" w:hAnsi="DejaVu Sans Condensed"/>
          <w:spacing w:val="-6"/>
          <w:w w:val="105"/>
          <w:position w:val="2"/>
          <w:sz w:val="12"/>
        </w:rPr>
        <w:t> </w:t>
      </w:r>
      <w:r>
        <w:rPr>
          <w:w w:val="105"/>
          <w:position w:val="2"/>
          <w:sz w:val="12"/>
        </w:rPr>
        <w:t>5</w:t>
      </w:r>
      <w:r>
        <w:rPr>
          <w:rFonts w:ascii="LM Roman 10" w:hAnsi="LM Roman 10"/>
          <w:w w:val="105"/>
          <w:position w:val="2"/>
          <w:sz w:val="12"/>
        </w:rPr>
        <w:t>,</w:t>
      </w:r>
      <w:r>
        <w:rPr>
          <w:rFonts w:ascii="LM Roman 10" w:hAnsi="LM Roman 10"/>
          <w:spacing w:val="-10"/>
          <w:w w:val="105"/>
          <w:position w:val="2"/>
          <w:sz w:val="12"/>
        </w:rPr>
        <w:t> </w:t>
      </w:r>
      <w:r>
        <w:rPr>
          <w:rFonts w:ascii="DejaVu Sans Condensed" w:hAnsi="DejaVu Sans Condensed"/>
          <w:w w:val="105"/>
          <w:position w:val="2"/>
          <w:sz w:val="12"/>
        </w:rPr>
        <w:t>—</w:t>
      </w:r>
      <w:r>
        <w:rPr>
          <w:rFonts w:ascii="DejaVu Sans Condensed" w:hAnsi="DejaVu Sans Condensed"/>
          <w:spacing w:val="-6"/>
          <w:w w:val="105"/>
          <w:position w:val="2"/>
          <w:sz w:val="12"/>
        </w:rPr>
        <w:t> </w:t>
      </w:r>
      <w:r>
        <w:rPr>
          <w:w w:val="105"/>
          <w:position w:val="2"/>
          <w:sz w:val="12"/>
        </w:rPr>
        <w:t>7</w:t>
      </w:r>
      <w:r>
        <w:rPr>
          <w:spacing w:val="-10"/>
          <w:w w:val="105"/>
          <w:position w:val="2"/>
          <w:sz w:val="12"/>
        </w:rPr>
        <w:t> </w:t>
      </w:r>
      <w:r>
        <w:rPr>
          <w:i/>
          <w:spacing w:val="-5"/>
          <w:w w:val="105"/>
          <w:position w:val="2"/>
          <w:sz w:val="12"/>
        </w:rPr>
        <w:t>dB</w:t>
      </w:r>
    </w:p>
    <w:p>
      <w:pPr>
        <w:tabs>
          <w:tab w:pos="2796" w:val="left" w:leader="none"/>
        </w:tabs>
        <w:spacing w:before="60"/>
        <w:ind w:left="251" w:right="0" w:firstLine="0"/>
        <w:jc w:val="left"/>
        <w:rPr>
          <w:i/>
          <w:sz w:val="12"/>
        </w:rPr>
      </w:pPr>
      <w:r>
        <w:rPr>
          <w:w w:val="105"/>
          <w:sz w:val="12"/>
        </w:rPr>
        <w:t>The</w:t>
      </w:r>
      <w:r>
        <w:rPr>
          <w:spacing w:val="9"/>
          <w:w w:val="105"/>
          <w:sz w:val="12"/>
        </w:rPr>
        <w:t> </w:t>
      </w:r>
      <w:r>
        <w:rPr>
          <w:w w:val="105"/>
          <w:sz w:val="12"/>
        </w:rPr>
        <w:t>eMBMS</w:t>
      </w:r>
      <w:r>
        <w:rPr>
          <w:spacing w:val="9"/>
          <w:w w:val="105"/>
          <w:sz w:val="12"/>
        </w:rPr>
        <w:t> </w:t>
      </w:r>
      <w:r>
        <w:rPr>
          <w:spacing w:val="-5"/>
          <w:w w:val="105"/>
          <w:sz w:val="12"/>
        </w:rPr>
        <w:t>APL</w:t>
      </w:r>
      <w:r>
        <w:rPr>
          <w:sz w:val="12"/>
        </w:rPr>
        <w:tab/>
      </w:r>
      <w:r>
        <w:rPr>
          <w:i/>
          <w:w w:val="105"/>
          <w:position w:val="-4"/>
          <w:sz w:val="12"/>
        </w:rPr>
        <w:t>E</w:t>
      </w:r>
      <w:r>
        <w:rPr>
          <w:i/>
          <w:spacing w:val="52"/>
          <w:w w:val="105"/>
          <w:position w:val="-4"/>
          <w:sz w:val="12"/>
        </w:rPr>
        <w:t> </w:t>
      </w:r>
      <w:r>
        <w:rPr>
          <w:i/>
          <w:w w:val="105"/>
          <w:position w:val="-4"/>
          <w:sz w:val="12"/>
        </w:rPr>
        <w:t>H</w:t>
      </w:r>
      <w:r>
        <w:rPr>
          <w:i/>
          <w:w w:val="105"/>
          <w:position w:val="-6"/>
          <w:sz w:val="9"/>
        </w:rPr>
        <w:t>eMBMS</w:t>
      </w:r>
      <w:r>
        <w:rPr>
          <w:i/>
          <w:spacing w:val="-13"/>
          <w:w w:val="105"/>
          <w:position w:val="-6"/>
          <w:sz w:val="9"/>
        </w:rPr>
        <w:t> </w:t>
      </w:r>
      <w:r>
        <w:rPr>
          <w:w w:val="105"/>
          <w:sz w:val="9"/>
        </w:rPr>
        <w:t>2</w:t>
      </w:r>
      <w:r>
        <w:rPr>
          <w:spacing w:val="60"/>
          <w:w w:val="105"/>
          <w:sz w:val="9"/>
        </w:rPr>
        <w:t>  </w:t>
      </w:r>
      <w:r>
        <w:rPr>
          <w:rFonts w:ascii="DejaVu Sans Condensed"/>
          <w:w w:val="105"/>
          <w:position w:val="-4"/>
          <w:sz w:val="12"/>
        </w:rPr>
        <w:t>=</w:t>
      </w:r>
      <w:r>
        <w:rPr>
          <w:rFonts w:ascii="DejaVu Sans Condensed"/>
          <w:spacing w:val="3"/>
          <w:w w:val="105"/>
          <w:position w:val="-4"/>
          <w:sz w:val="12"/>
        </w:rPr>
        <w:t> </w:t>
      </w:r>
      <w:r>
        <w:rPr>
          <w:w w:val="105"/>
          <w:position w:val="-4"/>
          <w:sz w:val="12"/>
        </w:rPr>
        <w:t>0</w:t>
      </w:r>
      <w:r>
        <w:rPr>
          <w:spacing w:val="-11"/>
          <w:w w:val="105"/>
          <w:position w:val="-4"/>
          <w:sz w:val="12"/>
        </w:rPr>
        <w:t> </w:t>
      </w:r>
      <w:r>
        <w:rPr>
          <w:i/>
          <w:spacing w:val="-5"/>
          <w:w w:val="105"/>
          <w:position w:val="-4"/>
          <w:sz w:val="12"/>
        </w:rPr>
        <w:t>dB</w:t>
      </w:r>
    </w:p>
    <w:p>
      <w:pPr>
        <w:tabs>
          <w:tab w:pos="2796" w:val="left" w:leader="none"/>
        </w:tabs>
        <w:spacing w:before="49"/>
        <w:ind w:left="251" w:right="0" w:firstLine="0"/>
        <w:jc w:val="left"/>
        <w:rPr>
          <w:sz w:val="12"/>
        </w:rPr>
      </w:pPr>
      <w:r>
        <w:rPr>
          <w:rFonts w:ascii="STIX" w:hAnsi="STIX"/>
          <w:spacing w:val="-5"/>
          <w:w w:val="115"/>
          <w:sz w:val="12"/>
        </w:rPr>
        <w:t>△</w:t>
      </w:r>
      <w:r>
        <w:rPr>
          <w:i/>
          <w:spacing w:val="-5"/>
          <w:w w:val="115"/>
          <w:sz w:val="12"/>
        </w:rPr>
        <w:t>f</w:t>
      </w:r>
      <w:r>
        <w:rPr>
          <w:i/>
          <w:sz w:val="12"/>
        </w:rPr>
        <w:tab/>
      </w:r>
      <w:r>
        <w:rPr>
          <w:w w:val="115"/>
          <w:sz w:val="12"/>
        </w:rPr>
        <w:t>610</w:t>
      </w:r>
      <w:r>
        <w:rPr>
          <w:spacing w:val="9"/>
          <w:w w:val="115"/>
          <w:sz w:val="12"/>
        </w:rPr>
        <w:t> </w:t>
      </w:r>
      <w:r>
        <w:rPr>
          <w:spacing w:val="-5"/>
          <w:w w:val="115"/>
          <w:sz w:val="12"/>
        </w:rPr>
        <w:t>Hz</w:t>
      </w:r>
    </w:p>
    <w:p>
      <w:pPr>
        <w:tabs>
          <w:tab w:pos="2796" w:val="left" w:leader="none"/>
        </w:tabs>
        <w:spacing w:line="300" w:lineRule="auto" w:before="1"/>
        <w:ind w:left="2796" w:right="157" w:hanging="2545"/>
        <w:jc w:val="left"/>
        <w:rPr>
          <w:sz w:val="12"/>
        </w:rPr>
      </w:pPr>
      <w:r>
        <w:rPr>
          <w:w w:val="115"/>
          <w:sz w:val="12"/>
        </w:rPr>
        <w:t>Channel model/fading</w:t>
      </w:r>
      <w:r>
        <w:rPr>
          <w:sz w:val="12"/>
        </w:rPr>
        <w:tab/>
      </w:r>
      <w:r>
        <w:rPr>
          <w:w w:val="115"/>
          <w:sz w:val="12"/>
        </w:rPr>
        <w:t>Rayleigh</w:t>
      </w:r>
      <w:r>
        <w:rPr>
          <w:spacing w:val="-9"/>
          <w:w w:val="115"/>
          <w:sz w:val="12"/>
        </w:rPr>
        <w:t> </w:t>
      </w:r>
      <w:r>
        <w:rPr>
          <w:w w:val="115"/>
          <w:sz w:val="12"/>
        </w:rPr>
        <w:t>small</w:t>
      </w:r>
      <w:r>
        <w:rPr>
          <w:spacing w:val="-9"/>
          <w:w w:val="115"/>
          <w:sz w:val="12"/>
        </w:rPr>
        <w:t> </w:t>
      </w:r>
      <w:r>
        <w:rPr>
          <w:w w:val="115"/>
          <w:sz w:val="12"/>
        </w:rPr>
        <w:t>scale</w:t>
      </w:r>
      <w:r>
        <w:rPr>
          <w:spacing w:val="-8"/>
          <w:w w:val="115"/>
          <w:sz w:val="12"/>
        </w:rPr>
        <w:t> </w:t>
      </w:r>
      <w:r>
        <w:rPr>
          <w:w w:val="115"/>
          <w:sz w:val="12"/>
        </w:rPr>
        <w:t>frequency</w:t>
      </w:r>
      <w:r>
        <w:rPr>
          <w:spacing w:val="-9"/>
          <w:w w:val="115"/>
          <w:sz w:val="12"/>
        </w:rPr>
        <w:t> </w:t>
      </w:r>
      <w:r>
        <w:rPr>
          <w:w w:val="115"/>
          <w:sz w:val="12"/>
        </w:rPr>
        <w:t>selective</w:t>
      </w:r>
      <w:r>
        <w:rPr>
          <w:spacing w:val="40"/>
          <w:w w:val="115"/>
          <w:sz w:val="12"/>
        </w:rPr>
        <w:t> </w:t>
      </w:r>
      <w:r>
        <w:rPr>
          <w:w w:val="115"/>
          <w:sz w:val="12"/>
        </w:rPr>
        <w:t>slow fading</w:t>
      </w:r>
    </w:p>
    <w:p>
      <w:pPr>
        <w:tabs>
          <w:tab w:pos="2796" w:val="left" w:leader="none"/>
        </w:tabs>
        <w:spacing w:line="137" w:lineRule="exact" w:before="0"/>
        <w:ind w:left="251" w:right="0" w:firstLine="0"/>
        <w:jc w:val="left"/>
        <w:rPr>
          <w:sz w:val="12"/>
        </w:rPr>
      </w:pPr>
      <w:r>
        <w:rPr>
          <w:w w:val="115"/>
          <w:sz w:val="12"/>
        </w:rPr>
        <w:t>Inter-site</w:t>
      </w:r>
      <w:r>
        <w:rPr>
          <w:spacing w:val="7"/>
          <w:w w:val="115"/>
          <w:sz w:val="12"/>
        </w:rPr>
        <w:t> </w:t>
      </w:r>
      <w:r>
        <w:rPr>
          <w:spacing w:val="-2"/>
          <w:w w:val="115"/>
          <w:sz w:val="12"/>
        </w:rPr>
        <w:t>distance</w:t>
      </w:r>
      <w:r>
        <w:rPr>
          <w:sz w:val="12"/>
        </w:rPr>
        <w:tab/>
      </w:r>
      <w:r>
        <w:rPr>
          <w:w w:val="115"/>
          <w:sz w:val="12"/>
        </w:rPr>
        <w:t>500</w:t>
      </w:r>
      <w:r>
        <w:rPr>
          <w:spacing w:val="9"/>
          <w:w w:val="115"/>
          <w:sz w:val="12"/>
        </w:rPr>
        <w:t> </w:t>
      </w:r>
      <w:r>
        <w:rPr>
          <w:spacing w:val="-10"/>
          <w:w w:val="115"/>
          <w:sz w:val="12"/>
        </w:rPr>
        <w:t>m</w:t>
      </w:r>
    </w:p>
    <w:p>
      <w:pPr>
        <w:tabs>
          <w:tab w:pos="2796" w:val="left" w:leader="none"/>
        </w:tabs>
        <w:spacing w:before="33"/>
        <w:ind w:left="251" w:right="0" w:firstLine="0"/>
        <w:jc w:val="left"/>
        <w:rPr>
          <w:sz w:val="12"/>
        </w:rPr>
      </w:pPr>
      <w:r>
        <w:rPr>
          <w:w w:val="115"/>
          <w:sz w:val="12"/>
        </w:rPr>
        <w:t>Receiver</w:t>
      </w:r>
      <w:r>
        <w:rPr>
          <w:spacing w:val="-6"/>
          <w:w w:val="115"/>
          <w:sz w:val="12"/>
        </w:rPr>
        <w:t> </w:t>
      </w:r>
      <w:r>
        <w:rPr>
          <w:spacing w:val="-4"/>
          <w:w w:val="115"/>
          <w:sz w:val="12"/>
        </w:rPr>
        <w:t>type</w:t>
      </w:r>
      <w:r>
        <w:rPr>
          <w:sz w:val="12"/>
        </w:rPr>
        <w:tab/>
      </w:r>
      <w:r>
        <w:rPr>
          <w:w w:val="115"/>
          <w:sz w:val="12"/>
        </w:rPr>
        <w:t>Multi-carrier</w:t>
      </w:r>
      <w:r>
        <w:rPr>
          <w:spacing w:val="2"/>
          <w:w w:val="115"/>
          <w:sz w:val="12"/>
        </w:rPr>
        <w:t> </w:t>
      </w:r>
      <w:r>
        <w:rPr>
          <w:rFonts w:ascii="DejaVu Sans Condensed"/>
          <w:w w:val="115"/>
          <w:sz w:val="12"/>
        </w:rPr>
        <w:t>+</w:t>
      </w:r>
      <w:r>
        <w:rPr>
          <w:rFonts w:ascii="DejaVu Sans Condensed"/>
          <w:spacing w:val="-1"/>
          <w:w w:val="115"/>
          <w:sz w:val="12"/>
        </w:rPr>
        <w:t> </w:t>
      </w:r>
      <w:r>
        <w:rPr>
          <w:spacing w:val="-5"/>
          <w:w w:val="115"/>
          <w:sz w:val="12"/>
        </w:rPr>
        <w:t>SIC</w:t>
      </w:r>
    </w:p>
    <w:p>
      <w:pPr>
        <w:tabs>
          <w:tab w:pos="2796" w:val="left" w:leader="none"/>
        </w:tabs>
        <w:spacing w:before="8"/>
        <w:ind w:left="251" w:right="0" w:firstLine="0"/>
        <w:jc w:val="left"/>
        <w:rPr>
          <w:sz w:val="12"/>
        </w:rPr>
      </w:pPr>
      <w:r>
        <w:rPr>
          <w:w w:val="110"/>
          <w:sz w:val="12"/>
        </w:rPr>
        <w:t>Injection</w:t>
      </w:r>
      <w:r>
        <w:rPr>
          <w:spacing w:val="11"/>
          <w:w w:val="110"/>
          <w:sz w:val="12"/>
        </w:rPr>
        <w:t> </w:t>
      </w:r>
      <w:r>
        <w:rPr>
          <w:w w:val="110"/>
          <w:sz w:val="12"/>
        </w:rPr>
        <w:t>Level</w:t>
      </w:r>
      <w:r>
        <w:rPr>
          <w:spacing w:val="11"/>
          <w:w w:val="110"/>
          <w:sz w:val="12"/>
        </w:rPr>
        <w:t> </w:t>
      </w:r>
      <w:r>
        <w:rPr>
          <w:w w:val="110"/>
          <w:sz w:val="12"/>
        </w:rPr>
        <w:t>(</w:t>
      </w:r>
      <w:r>
        <w:rPr>
          <w:i/>
          <w:w w:val="110"/>
          <w:sz w:val="12"/>
        </w:rPr>
        <w:t>g</w:t>
      </w:r>
      <w:r>
        <w:rPr>
          <w:w w:val="110"/>
          <w:sz w:val="12"/>
        </w:rPr>
        <w:t>)</w:t>
      </w:r>
      <w:r>
        <w:rPr>
          <w:spacing w:val="11"/>
          <w:w w:val="110"/>
          <w:sz w:val="12"/>
        </w:rPr>
        <w:t> </w:t>
      </w:r>
      <w:r>
        <w:rPr>
          <w:w w:val="110"/>
          <w:sz w:val="12"/>
        </w:rPr>
        <w:t>for</w:t>
      </w:r>
      <w:r>
        <w:rPr>
          <w:spacing w:val="11"/>
          <w:w w:val="110"/>
          <w:sz w:val="12"/>
        </w:rPr>
        <w:t> </w:t>
      </w:r>
      <w:r>
        <w:rPr>
          <w:spacing w:val="-5"/>
          <w:w w:val="110"/>
          <w:sz w:val="12"/>
        </w:rPr>
        <w:t>LDM</w:t>
      </w:r>
      <w:r>
        <w:rPr>
          <w:sz w:val="12"/>
        </w:rPr>
        <w:tab/>
      </w:r>
      <w:r>
        <w:rPr>
          <w:w w:val="110"/>
          <w:sz w:val="12"/>
        </w:rPr>
        <w:t>0</w:t>
      </w:r>
      <w:r>
        <w:rPr>
          <w:spacing w:val="1"/>
          <w:w w:val="110"/>
          <w:sz w:val="12"/>
        </w:rPr>
        <w:t> </w:t>
      </w:r>
      <w:r>
        <w:rPr>
          <w:rFonts w:ascii="LM Roman 10"/>
          <w:w w:val="110"/>
          <w:sz w:val="12"/>
        </w:rPr>
        <w:t>&lt;</w:t>
      </w:r>
      <w:r>
        <w:rPr>
          <w:rFonts w:ascii="LM Roman 10"/>
          <w:spacing w:val="-11"/>
          <w:w w:val="110"/>
          <w:sz w:val="12"/>
        </w:rPr>
        <w:t> </w:t>
      </w:r>
      <w:r>
        <w:rPr>
          <w:i/>
          <w:w w:val="110"/>
          <w:sz w:val="12"/>
        </w:rPr>
        <w:t>g</w:t>
      </w:r>
      <w:r>
        <w:rPr>
          <w:i/>
          <w:spacing w:val="3"/>
          <w:w w:val="110"/>
          <w:sz w:val="12"/>
        </w:rPr>
        <w:t> </w:t>
      </w:r>
      <w:r>
        <w:rPr>
          <w:rFonts w:ascii="LM Roman 10"/>
          <w:w w:val="110"/>
          <w:sz w:val="12"/>
        </w:rPr>
        <w:t>&lt;</w:t>
      </w:r>
      <w:r>
        <w:rPr>
          <w:rFonts w:ascii="LM Roman 10"/>
          <w:spacing w:val="-11"/>
          <w:w w:val="110"/>
          <w:sz w:val="12"/>
        </w:rPr>
        <w:t> </w:t>
      </w:r>
      <w:r>
        <w:rPr>
          <w:spacing w:val="-10"/>
          <w:w w:val="110"/>
          <w:sz w:val="12"/>
        </w:rPr>
        <w:t>1</w:t>
      </w:r>
    </w:p>
    <w:p>
      <w:pPr>
        <w:tabs>
          <w:tab w:pos="2868" w:val="right" w:leader="none"/>
        </w:tabs>
        <w:spacing w:before="24"/>
        <w:ind w:left="251" w:right="0" w:firstLine="0"/>
        <w:jc w:val="left"/>
        <w:rPr>
          <w:sz w:val="12"/>
        </w:rPr>
      </w:pPr>
      <w:r>
        <w:rPr>
          <w:w w:val="115"/>
          <w:sz w:val="12"/>
        </w:rPr>
        <w:t>The</w:t>
      </w:r>
      <w:r>
        <w:rPr>
          <w:spacing w:val="4"/>
          <w:w w:val="115"/>
          <w:sz w:val="12"/>
        </w:rPr>
        <w:t> </w:t>
      </w:r>
      <w:r>
        <w:rPr>
          <w:w w:val="115"/>
          <w:sz w:val="12"/>
        </w:rPr>
        <w:t>number</w:t>
      </w:r>
      <w:r>
        <w:rPr>
          <w:spacing w:val="3"/>
          <w:w w:val="115"/>
          <w:sz w:val="12"/>
        </w:rPr>
        <w:t> </w:t>
      </w:r>
      <w:r>
        <w:rPr>
          <w:w w:val="115"/>
          <w:sz w:val="12"/>
        </w:rPr>
        <w:t>of</w:t>
      </w:r>
      <w:r>
        <w:rPr>
          <w:spacing w:val="4"/>
          <w:w w:val="115"/>
          <w:sz w:val="12"/>
        </w:rPr>
        <w:t> </w:t>
      </w:r>
      <w:r>
        <w:rPr>
          <w:spacing w:val="-4"/>
          <w:w w:val="115"/>
          <w:sz w:val="12"/>
        </w:rPr>
        <w:t>BSPs</w:t>
      </w:r>
      <w:r>
        <w:rPr>
          <w:sz w:val="12"/>
        </w:rPr>
        <w:tab/>
      </w:r>
      <w:r>
        <w:rPr>
          <w:spacing w:val="-10"/>
          <w:w w:val="115"/>
          <w:sz w:val="12"/>
        </w:rPr>
        <w:t>3</w:t>
      </w:r>
    </w:p>
    <w:p>
      <w:pPr>
        <w:pStyle w:val="BodyText"/>
        <w:spacing w:before="8"/>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40" name="Group 40"/>
                <wp:cNvGraphicFramePr>
                  <a:graphicFrameLocks/>
                </wp:cNvGraphicFramePr>
                <a:graphic>
                  <a:graphicData uri="http://schemas.microsoft.com/office/word/2010/wordprocessingGroup">
                    <wpg:wgp>
                      <wpg:cNvPr id="40" name="Group 40"/>
                      <wpg:cNvGrpSpPr/>
                      <wpg:grpSpPr>
                        <a:xfrm>
                          <a:off x="0" y="0"/>
                          <a:ext cx="3188970" cy="6350"/>
                          <a:chExt cx="3188970" cy="6350"/>
                        </a:xfrm>
                      </wpg:grpSpPr>
                      <wps:wsp>
                        <wps:cNvPr id="41" name="Graphic 41"/>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38" coordorigin="0,0" coordsize="5022,10">
                <v:rect style="position:absolute;left:0;top:0;width:5022;height:10" id="docshape39" filled="true" fillcolor="#000000" stroked="false">
                  <v:fill type="solid"/>
                </v:rect>
              </v:group>
            </w:pict>
          </mc:Fallback>
        </mc:AlternateContent>
      </w:r>
      <w:r>
        <w:rPr>
          <w:sz w:val="2"/>
        </w:rPr>
      </w:r>
    </w:p>
    <w:p>
      <w:pPr>
        <w:pStyle w:val="BodyText"/>
        <w:rPr>
          <w:sz w:val="12"/>
        </w:rPr>
      </w:pPr>
    </w:p>
    <w:p>
      <w:pPr>
        <w:pStyle w:val="BodyText"/>
        <w:spacing w:before="1"/>
        <w:rPr>
          <w:sz w:val="12"/>
        </w:rPr>
      </w:pPr>
    </w:p>
    <w:p>
      <w:pPr>
        <w:pStyle w:val="ListParagraph"/>
        <w:numPr>
          <w:ilvl w:val="0"/>
          <w:numId w:val="3"/>
        </w:numPr>
        <w:tabs>
          <w:tab w:pos="369" w:val="left" w:leader="none"/>
        </w:tabs>
        <w:spacing w:line="225" w:lineRule="exact" w:before="0" w:after="0"/>
        <w:ind w:left="369" w:right="0" w:hanging="205"/>
        <w:jc w:val="left"/>
        <w:rPr>
          <w:sz w:val="16"/>
        </w:rPr>
      </w:pPr>
      <w:r>
        <w:rPr>
          <w:w w:val="110"/>
          <w:sz w:val="16"/>
        </w:rPr>
        <w:t>There</w:t>
      </w:r>
      <w:r>
        <w:rPr>
          <w:spacing w:val="-4"/>
          <w:w w:val="110"/>
          <w:sz w:val="16"/>
        </w:rPr>
        <w:t> </w:t>
      </w:r>
      <w:r>
        <w:rPr>
          <w:w w:val="110"/>
          <w:sz w:val="16"/>
        </w:rPr>
        <w:t>is</w:t>
      </w:r>
      <w:r>
        <w:rPr>
          <w:spacing w:val="-4"/>
          <w:w w:val="110"/>
          <w:sz w:val="16"/>
        </w:rPr>
        <w:t> </w:t>
      </w:r>
      <w:r>
        <w:rPr>
          <w:w w:val="110"/>
          <w:sz w:val="16"/>
        </w:rPr>
        <w:t>the</w:t>
      </w:r>
      <w:r>
        <w:rPr>
          <w:spacing w:val="-4"/>
          <w:w w:val="110"/>
          <w:sz w:val="16"/>
        </w:rPr>
        <w:t> </w:t>
      </w:r>
      <w:r>
        <w:rPr>
          <w:w w:val="110"/>
          <w:sz w:val="16"/>
        </w:rPr>
        <w:t>convenience</w:t>
      </w:r>
      <w:r>
        <w:rPr>
          <w:spacing w:val="-4"/>
          <w:w w:val="110"/>
          <w:sz w:val="16"/>
        </w:rPr>
        <w:t> </w:t>
      </w:r>
      <w:r>
        <w:rPr>
          <w:w w:val="110"/>
          <w:sz w:val="16"/>
        </w:rPr>
        <w:t>of</w:t>
      </w:r>
      <w:r>
        <w:rPr>
          <w:spacing w:val="-4"/>
          <w:w w:val="110"/>
          <w:sz w:val="16"/>
        </w:rPr>
        <w:t> </w:t>
      </w:r>
      <w:r>
        <w:rPr>
          <w:w w:val="110"/>
          <w:sz w:val="16"/>
        </w:rPr>
        <w:t>choosing</w:t>
      </w:r>
      <w:r>
        <w:rPr>
          <w:spacing w:val="-5"/>
          <w:w w:val="110"/>
          <w:sz w:val="16"/>
        </w:rPr>
        <w:t> </w:t>
      </w:r>
      <w:r>
        <w:rPr>
          <w:w w:val="110"/>
          <w:sz w:val="16"/>
        </w:rPr>
        <w:t>a</w:t>
      </w:r>
      <w:r>
        <w:rPr>
          <w:spacing w:val="-3"/>
          <w:w w:val="110"/>
          <w:sz w:val="16"/>
        </w:rPr>
        <w:t> </w:t>
      </w:r>
      <w:r>
        <w:rPr>
          <w:w w:val="110"/>
          <w:sz w:val="16"/>
        </w:rPr>
        <w:t>BSPs</w:t>
      </w:r>
      <w:r>
        <w:rPr>
          <w:spacing w:val="-4"/>
          <w:w w:val="110"/>
          <w:sz w:val="16"/>
        </w:rPr>
        <w:t> </w:t>
      </w:r>
      <w:r>
        <w:rPr>
          <w:w w:val="110"/>
          <w:sz w:val="16"/>
        </w:rPr>
        <w:t>for</w:t>
      </w:r>
      <w:r>
        <w:rPr>
          <w:spacing w:val="-5"/>
          <w:w w:val="110"/>
          <w:sz w:val="16"/>
        </w:rPr>
        <w:t> </w:t>
      </w:r>
      <w:r>
        <w:rPr>
          <w:w w:val="110"/>
          <w:sz w:val="16"/>
        </w:rPr>
        <w:t>the</w:t>
      </w:r>
      <w:r>
        <w:rPr>
          <w:spacing w:val="-4"/>
          <w:w w:val="110"/>
          <w:sz w:val="16"/>
        </w:rPr>
        <w:t> UDs.</w:t>
      </w:r>
    </w:p>
    <w:p>
      <w:pPr>
        <w:pStyle w:val="ListParagraph"/>
        <w:numPr>
          <w:ilvl w:val="0"/>
          <w:numId w:val="3"/>
        </w:numPr>
        <w:tabs>
          <w:tab w:pos="369" w:val="left" w:leader="none"/>
        </w:tabs>
        <w:spacing w:line="216" w:lineRule="exact" w:before="0" w:after="0"/>
        <w:ind w:left="369" w:right="0" w:hanging="206"/>
        <w:jc w:val="left"/>
        <w:rPr>
          <w:sz w:val="16"/>
        </w:rPr>
      </w:pPr>
      <w:r>
        <w:rPr>
          <w:w w:val="110"/>
          <w:sz w:val="16"/>
        </w:rPr>
        <w:t>The</w:t>
      </w:r>
      <w:r>
        <w:rPr>
          <w:spacing w:val="1"/>
          <w:w w:val="110"/>
          <w:sz w:val="16"/>
        </w:rPr>
        <w:t> </w:t>
      </w:r>
      <w:r>
        <w:rPr>
          <w:w w:val="110"/>
          <w:sz w:val="16"/>
        </w:rPr>
        <w:t>proposed</w:t>
      </w:r>
      <w:r>
        <w:rPr>
          <w:spacing w:val="2"/>
          <w:w w:val="110"/>
          <w:sz w:val="16"/>
        </w:rPr>
        <w:t> </w:t>
      </w:r>
      <w:r>
        <w:rPr>
          <w:w w:val="110"/>
          <w:sz w:val="16"/>
        </w:rPr>
        <w:t>system is</w:t>
      </w:r>
      <w:r>
        <w:rPr>
          <w:spacing w:val="1"/>
          <w:w w:val="110"/>
          <w:sz w:val="16"/>
        </w:rPr>
        <w:t> </w:t>
      </w:r>
      <w:r>
        <w:rPr>
          <w:w w:val="110"/>
          <w:sz w:val="16"/>
        </w:rPr>
        <w:t>performed</w:t>
      </w:r>
      <w:r>
        <w:rPr>
          <w:spacing w:val="3"/>
          <w:w w:val="110"/>
          <w:sz w:val="16"/>
        </w:rPr>
        <w:t> </w:t>
      </w:r>
      <w:r>
        <w:rPr>
          <w:w w:val="110"/>
          <w:sz w:val="16"/>
        </w:rPr>
        <w:t>based on</w:t>
      </w:r>
      <w:r>
        <w:rPr>
          <w:spacing w:val="1"/>
          <w:w w:val="110"/>
          <w:sz w:val="16"/>
        </w:rPr>
        <w:t> </w:t>
      </w:r>
      <w:r>
        <w:rPr>
          <w:w w:val="110"/>
          <w:sz w:val="16"/>
        </w:rPr>
        <w:t>closed-form</w:t>
      </w:r>
      <w:r>
        <w:rPr>
          <w:spacing w:val="1"/>
          <w:w w:val="110"/>
          <w:sz w:val="16"/>
        </w:rPr>
        <w:t> </w:t>
      </w:r>
      <w:r>
        <w:rPr>
          <w:w w:val="110"/>
          <w:sz w:val="16"/>
        </w:rPr>
        <w:t>exact</w:t>
      </w:r>
      <w:r>
        <w:rPr>
          <w:spacing w:val="2"/>
          <w:w w:val="110"/>
          <w:sz w:val="16"/>
        </w:rPr>
        <w:t> </w:t>
      </w:r>
      <w:r>
        <w:rPr>
          <w:spacing w:val="-5"/>
          <w:w w:val="110"/>
          <w:sz w:val="16"/>
        </w:rPr>
        <w:t>BER</w:t>
      </w:r>
    </w:p>
    <w:p>
      <w:pPr>
        <w:pStyle w:val="BodyText"/>
        <w:spacing w:line="271" w:lineRule="auto"/>
        <w:ind w:left="369"/>
      </w:pPr>
      <w:r>
        <w:rPr>
          <w:w w:val="110"/>
        </w:rPr>
        <w:t>and</w:t>
      </w:r>
      <w:r>
        <w:rPr>
          <w:spacing w:val="40"/>
          <w:w w:val="110"/>
        </w:rPr>
        <w:t> </w:t>
      </w:r>
      <w:r>
        <w:rPr>
          <w:w w:val="110"/>
        </w:rPr>
        <w:t>outage</w:t>
      </w:r>
      <w:r>
        <w:rPr>
          <w:spacing w:val="40"/>
          <w:w w:val="110"/>
        </w:rPr>
        <w:t> </w:t>
      </w:r>
      <w:r>
        <w:rPr>
          <w:w w:val="110"/>
        </w:rPr>
        <w:t>performance</w:t>
      </w:r>
      <w:r>
        <w:rPr>
          <w:spacing w:val="40"/>
          <w:w w:val="110"/>
        </w:rPr>
        <w:t> </w:t>
      </w:r>
      <w:r>
        <w:rPr>
          <w:w w:val="110"/>
        </w:rPr>
        <w:t>statements</w:t>
      </w:r>
      <w:r>
        <w:rPr>
          <w:spacing w:val="40"/>
          <w:w w:val="110"/>
        </w:rPr>
        <w:t> </w:t>
      </w:r>
      <w:r>
        <w:rPr>
          <w:w w:val="110"/>
        </w:rPr>
        <w:t>over</w:t>
      </w:r>
      <w:r>
        <w:rPr>
          <w:spacing w:val="40"/>
          <w:w w:val="110"/>
        </w:rPr>
        <w:t> </w:t>
      </w:r>
      <w:r>
        <w:rPr>
          <w:w w:val="110"/>
        </w:rPr>
        <w:t>a</w:t>
      </w:r>
      <w:r>
        <w:rPr>
          <w:spacing w:val="40"/>
          <w:w w:val="110"/>
        </w:rPr>
        <w:t> </w:t>
      </w:r>
      <w:r>
        <w:rPr>
          <w:w w:val="110"/>
        </w:rPr>
        <w:t>multi-path</w:t>
      </w:r>
      <w:r>
        <w:rPr>
          <w:spacing w:val="40"/>
          <w:w w:val="110"/>
        </w:rPr>
        <w:t> </w:t>
      </w:r>
      <w:r>
        <w:rPr>
          <w:w w:val="110"/>
        </w:rPr>
        <w:t>downlink Rayleigh fading channel.</w:t>
      </w:r>
    </w:p>
    <w:p>
      <w:pPr>
        <w:pStyle w:val="ListParagraph"/>
        <w:numPr>
          <w:ilvl w:val="0"/>
          <w:numId w:val="3"/>
        </w:numPr>
        <w:tabs>
          <w:tab w:pos="369" w:val="left" w:leader="none"/>
        </w:tabs>
        <w:spacing w:line="220" w:lineRule="auto" w:before="0" w:after="0"/>
        <w:ind w:left="369" w:right="38" w:hanging="206"/>
        <w:jc w:val="left"/>
        <w:rPr>
          <w:sz w:val="16"/>
        </w:rPr>
      </w:pPr>
      <w:r>
        <w:rPr>
          <w:w w:val="110"/>
          <w:sz w:val="16"/>
        </w:rPr>
        <w:t>It</w:t>
      </w:r>
      <w:r>
        <w:rPr>
          <w:spacing w:val="-10"/>
          <w:w w:val="110"/>
          <w:sz w:val="16"/>
        </w:rPr>
        <w:t> </w:t>
      </w:r>
      <w:r>
        <w:rPr>
          <w:w w:val="110"/>
          <w:sz w:val="16"/>
        </w:rPr>
        <w:t>is</w:t>
      </w:r>
      <w:r>
        <w:rPr>
          <w:spacing w:val="-10"/>
          <w:w w:val="110"/>
          <w:sz w:val="16"/>
        </w:rPr>
        <w:t> </w:t>
      </w:r>
      <w:r>
        <w:rPr>
          <w:w w:val="110"/>
          <w:sz w:val="16"/>
        </w:rPr>
        <w:t>possible</w:t>
      </w:r>
      <w:r>
        <w:rPr>
          <w:spacing w:val="-9"/>
          <w:w w:val="110"/>
          <w:sz w:val="16"/>
        </w:rPr>
        <w:t> </w:t>
      </w:r>
      <w:r>
        <w:rPr>
          <w:w w:val="110"/>
          <w:sz w:val="16"/>
        </w:rPr>
        <w:t>improving</w:t>
      </w:r>
      <w:r>
        <w:rPr>
          <w:spacing w:val="-10"/>
          <w:w w:val="110"/>
          <w:sz w:val="16"/>
        </w:rPr>
        <w:t> </w:t>
      </w:r>
      <w:r>
        <w:rPr>
          <w:w w:val="110"/>
          <w:sz w:val="16"/>
        </w:rPr>
        <w:t>BER</w:t>
      </w:r>
      <w:r>
        <w:rPr>
          <w:spacing w:val="-10"/>
          <w:w w:val="110"/>
          <w:sz w:val="16"/>
        </w:rPr>
        <w:t> </w:t>
      </w:r>
      <w:r>
        <w:rPr>
          <w:w w:val="110"/>
          <w:sz w:val="16"/>
        </w:rPr>
        <w:t>performance</w:t>
      </w:r>
      <w:r>
        <w:rPr>
          <w:spacing w:val="-10"/>
          <w:w w:val="110"/>
          <w:sz w:val="16"/>
        </w:rPr>
        <w:t> </w:t>
      </w:r>
      <w:r>
        <w:rPr>
          <w:w w:val="110"/>
          <w:sz w:val="16"/>
        </w:rPr>
        <w:t>for</w:t>
      </w:r>
      <w:r>
        <w:rPr>
          <w:spacing w:val="-10"/>
          <w:w w:val="110"/>
          <w:sz w:val="16"/>
        </w:rPr>
        <w:t> </w:t>
      </w:r>
      <w:r>
        <w:rPr>
          <w:w w:val="110"/>
          <w:sz w:val="16"/>
        </w:rPr>
        <w:t>the</w:t>
      </w:r>
      <w:r>
        <w:rPr>
          <w:spacing w:val="-9"/>
          <w:w w:val="110"/>
          <w:sz w:val="16"/>
        </w:rPr>
        <w:t> </w:t>
      </w:r>
      <w:r>
        <w:rPr>
          <w:w w:val="110"/>
          <w:sz w:val="16"/>
        </w:rPr>
        <w:t>LDM-UL</w:t>
      </w:r>
      <w:r>
        <w:rPr>
          <w:spacing w:val="-10"/>
          <w:w w:val="110"/>
          <w:sz w:val="16"/>
        </w:rPr>
        <w:t> </w:t>
      </w:r>
      <w:r>
        <w:rPr>
          <w:w w:val="110"/>
          <w:sz w:val="16"/>
        </w:rPr>
        <w:t>by</w:t>
      </w:r>
      <w:r>
        <w:rPr>
          <w:spacing w:val="-11"/>
          <w:w w:val="110"/>
          <w:sz w:val="16"/>
        </w:rPr>
        <w:t> </w:t>
      </w:r>
      <w:r>
        <w:rPr>
          <w:w w:val="110"/>
          <w:sz w:val="16"/>
        </w:rPr>
        <w:t>using varying</w:t>
      </w:r>
      <w:r>
        <w:rPr>
          <w:spacing w:val="-10"/>
          <w:w w:val="110"/>
          <w:sz w:val="16"/>
        </w:rPr>
        <w:t> </w:t>
      </w:r>
      <w:r>
        <w:rPr>
          <w:w w:val="110"/>
          <w:sz w:val="16"/>
        </w:rPr>
        <w:t>injection</w:t>
      </w:r>
      <w:r>
        <w:rPr>
          <w:spacing w:val="-11"/>
          <w:w w:val="110"/>
          <w:sz w:val="16"/>
        </w:rPr>
        <w:t> </w:t>
      </w:r>
      <w:r>
        <w:rPr>
          <w:w w:val="110"/>
          <w:sz w:val="16"/>
        </w:rPr>
        <w:t>level</w:t>
      </w:r>
      <w:r>
        <w:rPr>
          <w:spacing w:val="-11"/>
          <w:w w:val="110"/>
          <w:sz w:val="16"/>
        </w:rPr>
        <w:t> </w:t>
      </w:r>
      <w:r>
        <w:rPr>
          <w:w w:val="110"/>
          <w:sz w:val="16"/>
        </w:rPr>
        <w:t>factors</w:t>
      </w:r>
      <w:r>
        <w:rPr>
          <w:spacing w:val="-11"/>
          <w:w w:val="110"/>
          <w:sz w:val="16"/>
        </w:rPr>
        <w:t> </w:t>
      </w:r>
      <w:r>
        <w:rPr>
          <w:w w:val="110"/>
          <w:sz w:val="16"/>
        </w:rPr>
        <w:t>instead</w:t>
      </w:r>
      <w:r>
        <w:rPr>
          <w:spacing w:val="-10"/>
          <w:w w:val="110"/>
          <w:sz w:val="16"/>
        </w:rPr>
        <w:t> </w:t>
      </w:r>
      <w:r>
        <w:rPr>
          <w:w w:val="110"/>
          <w:sz w:val="16"/>
        </w:rPr>
        <w:t>of</w:t>
      </w:r>
      <w:r>
        <w:rPr>
          <w:spacing w:val="-11"/>
          <w:w w:val="110"/>
          <w:sz w:val="16"/>
        </w:rPr>
        <w:t> </w:t>
      </w:r>
      <w:r>
        <w:rPr>
          <w:w w:val="110"/>
          <w:sz w:val="16"/>
        </w:rPr>
        <w:t>fixed</w:t>
      </w:r>
      <w:r>
        <w:rPr>
          <w:spacing w:val="-11"/>
          <w:w w:val="110"/>
          <w:sz w:val="16"/>
        </w:rPr>
        <w:t> </w:t>
      </w:r>
      <w:r>
        <w:rPr>
          <w:w w:val="110"/>
          <w:sz w:val="16"/>
        </w:rPr>
        <w:t>ones</w:t>
      </w:r>
      <w:r>
        <w:rPr>
          <w:spacing w:val="-11"/>
          <w:w w:val="110"/>
          <w:sz w:val="16"/>
        </w:rPr>
        <w:t> </w:t>
      </w:r>
      <w:r>
        <w:rPr>
          <w:w w:val="110"/>
          <w:sz w:val="16"/>
        </w:rPr>
        <w:t>to</w:t>
      </w:r>
      <w:r>
        <w:rPr>
          <w:spacing w:val="-11"/>
          <w:w w:val="110"/>
          <w:sz w:val="16"/>
        </w:rPr>
        <w:t> </w:t>
      </w:r>
      <w:r>
        <w:rPr>
          <w:w w:val="110"/>
          <w:sz w:val="16"/>
        </w:rPr>
        <w:t>achieve</w:t>
      </w:r>
      <w:r>
        <w:rPr>
          <w:spacing w:val="-11"/>
          <w:w w:val="110"/>
          <w:sz w:val="16"/>
        </w:rPr>
        <w:t> </w:t>
      </w:r>
      <w:r>
        <w:rPr>
          <w:w w:val="110"/>
          <w:sz w:val="16"/>
        </w:rPr>
        <w:t>multi-</w:t>
      </w:r>
    </w:p>
    <w:p>
      <w:pPr>
        <w:pStyle w:val="BodyText"/>
        <w:spacing w:before="21"/>
        <w:ind w:left="369"/>
      </w:pPr>
      <w:r>
        <w:rPr>
          <w:w w:val="105"/>
        </w:rPr>
        <w:t>service</w:t>
      </w:r>
      <w:r>
        <w:rPr>
          <w:spacing w:val="12"/>
          <w:w w:val="105"/>
        </w:rPr>
        <w:t> </w:t>
      </w:r>
      <w:r>
        <w:rPr>
          <w:w w:val="105"/>
        </w:rPr>
        <w:t>multi-rate</w:t>
      </w:r>
      <w:r>
        <w:rPr>
          <w:spacing w:val="11"/>
          <w:w w:val="105"/>
        </w:rPr>
        <w:t> </w:t>
      </w:r>
      <w:r>
        <w:rPr>
          <w:w w:val="105"/>
        </w:rPr>
        <w:t>programs</w:t>
      </w:r>
      <w:r>
        <w:rPr>
          <w:spacing w:val="13"/>
          <w:w w:val="105"/>
        </w:rPr>
        <w:t> </w:t>
      </w:r>
      <w:r>
        <w:rPr>
          <w:w w:val="105"/>
        </w:rPr>
        <w:t>from</w:t>
      </w:r>
      <w:r>
        <w:rPr>
          <w:spacing w:val="11"/>
          <w:w w:val="105"/>
        </w:rPr>
        <w:t> </w:t>
      </w:r>
      <w:r>
        <w:rPr>
          <w:w w:val="105"/>
        </w:rPr>
        <w:t>SDTV</w:t>
      </w:r>
      <w:r>
        <w:rPr>
          <w:spacing w:val="11"/>
          <w:w w:val="105"/>
        </w:rPr>
        <w:t> </w:t>
      </w:r>
      <w:r>
        <w:rPr>
          <w:w w:val="105"/>
        </w:rPr>
        <w:t>up</w:t>
      </w:r>
      <w:r>
        <w:rPr>
          <w:spacing w:val="12"/>
          <w:w w:val="105"/>
        </w:rPr>
        <w:t> </w:t>
      </w:r>
      <w:r>
        <w:rPr>
          <w:w w:val="105"/>
        </w:rPr>
        <w:t>to</w:t>
      </w:r>
      <w:r>
        <w:rPr>
          <w:spacing w:val="12"/>
          <w:w w:val="105"/>
        </w:rPr>
        <w:t> </w:t>
      </w:r>
      <w:r>
        <w:rPr>
          <w:w w:val="105"/>
        </w:rPr>
        <w:t>Ultra-</w:t>
      </w:r>
      <w:r>
        <w:rPr>
          <w:spacing w:val="-2"/>
          <w:w w:val="105"/>
        </w:rPr>
        <w:t>HDTV.</w:t>
      </w:r>
    </w:p>
    <w:p>
      <w:pPr>
        <w:pStyle w:val="ListParagraph"/>
        <w:numPr>
          <w:ilvl w:val="0"/>
          <w:numId w:val="3"/>
        </w:numPr>
        <w:tabs>
          <w:tab w:pos="369" w:val="left" w:leader="none"/>
        </w:tabs>
        <w:spacing w:line="233" w:lineRule="exact" w:before="10" w:after="0"/>
        <w:ind w:left="369" w:right="0" w:hanging="206"/>
        <w:jc w:val="left"/>
        <w:rPr>
          <w:sz w:val="16"/>
        </w:rPr>
      </w:pPr>
      <w:r>
        <w:rPr>
          <w:w w:val="110"/>
          <w:sz w:val="16"/>
        </w:rPr>
        <w:t>Due</w:t>
      </w:r>
      <w:r>
        <w:rPr>
          <w:spacing w:val="15"/>
          <w:w w:val="110"/>
          <w:sz w:val="16"/>
        </w:rPr>
        <w:t> </w:t>
      </w:r>
      <w:r>
        <w:rPr>
          <w:w w:val="110"/>
          <w:sz w:val="16"/>
        </w:rPr>
        <w:t>to</w:t>
      </w:r>
      <w:r>
        <w:rPr>
          <w:spacing w:val="13"/>
          <w:w w:val="110"/>
          <w:sz w:val="16"/>
        </w:rPr>
        <w:t> </w:t>
      </w:r>
      <w:r>
        <w:rPr>
          <w:w w:val="110"/>
          <w:sz w:val="16"/>
        </w:rPr>
        <w:t>the</w:t>
      </w:r>
      <w:r>
        <w:rPr>
          <w:spacing w:val="14"/>
          <w:w w:val="110"/>
          <w:sz w:val="16"/>
        </w:rPr>
        <w:t> </w:t>
      </w:r>
      <w:r>
        <w:rPr>
          <w:w w:val="110"/>
          <w:sz w:val="16"/>
        </w:rPr>
        <w:t>feature</w:t>
      </w:r>
      <w:r>
        <w:rPr>
          <w:spacing w:val="15"/>
          <w:w w:val="110"/>
          <w:sz w:val="16"/>
        </w:rPr>
        <w:t> </w:t>
      </w:r>
      <w:r>
        <w:rPr>
          <w:w w:val="110"/>
          <w:sz w:val="16"/>
        </w:rPr>
        <w:t>of</w:t>
      </w:r>
      <w:r>
        <w:rPr>
          <w:spacing w:val="13"/>
          <w:w w:val="110"/>
          <w:sz w:val="16"/>
        </w:rPr>
        <w:t> </w:t>
      </w:r>
      <w:r>
        <w:rPr>
          <w:w w:val="110"/>
          <w:sz w:val="16"/>
        </w:rPr>
        <w:t>broadcasting,</w:t>
      </w:r>
      <w:r>
        <w:rPr>
          <w:spacing w:val="14"/>
          <w:w w:val="110"/>
          <w:sz w:val="16"/>
        </w:rPr>
        <w:t> </w:t>
      </w:r>
      <w:r>
        <w:rPr>
          <w:w w:val="110"/>
          <w:sz w:val="16"/>
        </w:rPr>
        <w:t>the</w:t>
      </w:r>
      <w:r>
        <w:rPr>
          <w:spacing w:val="14"/>
          <w:w w:val="110"/>
          <w:sz w:val="16"/>
        </w:rPr>
        <w:t> </w:t>
      </w:r>
      <w:r>
        <w:rPr>
          <w:w w:val="110"/>
          <w:sz w:val="16"/>
        </w:rPr>
        <w:t>proposed</w:t>
      </w:r>
      <w:r>
        <w:rPr>
          <w:spacing w:val="14"/>
          <w:w w:val="110"/>
          <w:sz w:val="16"/>
        </w:rPr>
        <w:t> </w:t>
      </w:r>
      <w:r>
        <w:rPr>
          <w:w w:val="110"/>
          <w:sz w:val="16"/>
        </w:rPr>
        <w:t>broadcast</w:t>
      </w:r>
      <w:r>
        <w:rPr>
          <w:spacing w:val="13"/>
          <w:w w:val="110"/>
          <w:sz w:val="16"/>
        </w:rPr>
        <w:t> </w:t>
      </w:r>
      <w:r>
        <w:rPr>
          <w:spacing w:val="-2"/>
          <w:w w:val="110"/>
          <w:sz w:val="16"/>
        </w:rPr>
        <w:t>system</w:t>
      </w:r>
    </w:p>
    <w:p>
      <w:pPr>
        <w:pStyle w:val="BodyText"/>
        <w:spacing w:line="271" w:lineRule="auto"/>
        <w:ind w:left="369"/>
      </w:pPr>
      <w:r>
        <w:rPr>
          <w:w w:val="110"/>
        </w:rPr>
        <w:t>downlink</w:t>
      </w:r>
      <w:r>
        <w:rPr>
          <w:spacing w:val="40"/>
          <w:w w:val="110"/>
        </w:rPr>
        <w:t> </w:t>
      </w:r>
      <w:r>
        <w:rPr>
          <w:w w:val="110"/>
        </w:rPr>
        <w:t>will</w:t>
      </w:r>
      <w:r>
        <w:rPr>
          <w:spacing w:val="40"/>
          <w:w w:val="110"/>
        </w:rPr>
        <w:t> </w:t>
      </w:r>
      <w:r>
        <w:rPr>
          <w:w w:val="110"/>
        </w:rPr>
        <w:t>be</w:t>
      </w:r>
      <w:r>
        <w:rPr>
          <w:spacing w:val="40"/>
          <w:w w:val="110"/>
        </w:rPr>
        <w:t> </w:t>
      </w:r>
      <w:r>
        <w:rPr>
          <w:w w:val="110"/>
        </w:rPr>
        <w:t>able</w:t>
      </w:r>
      <w:r>
        <w:rPr>
          <w:spacing w:val="40"/>
          <w:w w:val="110"/>
        </w:rPr>
        <w:t> </w:t>
      </w:r>
      <w:r>
        <w:rPr>
          <w:w w:val="110"/>
        </w:rPr>
        <w:t>to</w:t>
      </w:r>
      <w:r>
        <w:rPr>
          <w:spacing w:val="40"/>
          <w:w w:val="110"/>
        </w:rPr>
        <w:t> </w:t>
      </w:r>
      <w:r>
        <w:rPr>
          <w:w w:val="110"/>
        </w:rPr>
        <w:t>operate</w:t>
      </w:r>
      <w:r>
        <w:rPr>
          <w:spacing w:val="40"/>
          <w:w w:val="110"/>
        </w:rPr>
        <w:t> </w:t>
      </w:r>
      <w:r>
        <w:rPr>
          <w:w w:val="110"/>
        </w:rPr>
        <w:t>without</w:t>
      </w:r>
      <w:r>
        <w:rPr>
          <w:spacing w:val="40"/>
          <w:w w:val="110"/>
        </w:rPr>
        <w:t> </w:t>
      </w:r>
      <w:r>
        <w:rPr>
          <w:w w:val="110"/>
        </w:rPr>
        <w:t>a</w:t>
      </w:r>
      <w:r>
        <w:rPr>
          <w:spacing w:val="40"/>
          <w:w w:val="110"/>
        </w:rPr>
        <w:t> </w:t>
      </w:r>
      <w:r>
        <w:rPr>
          <w:w w:val="110"/>
        </w:rPr>
        <w:t>subscriber</w:t>
      </w:r>
      <w:r>
        <w:rPr>
          <w:spacing w:val="40"/>
          <w:w w:val="110"/>
        </w:rPr>
        <w:t> </w:t>
      </w:r>
      <w:r>
        <w:rPr>
          <w:w w:val="110"/>
        </w:rPr>
        <w:t>identity </w:t>
      </w:r>
      <w:r>
        <w:rPr/>
        <w:t>module</w:t>
      </w:r>
      <w:r>
        <w:rPr>
          <w:spacing w:val="25"/>
        </w:rPr>
        <w:t> </w:t>
      </w:r>
      <w:r>
        <w:rPr/>
        <w:t>(SIM</w:t>
      </w:r>
      <w:r>
        <w:rPr>
          <w:spacing w:val="23"/>
        </w:rPr>
        <w:t> </w:t>
      </w:r>
      <w:r>
        <w:rPr/>
        <w:t>card)</w:t>
      </w:r>
      <w:r>
        <w:rPr>
          <w:spacing w:val="23"/>
        </w:rPr>
        <w:t> </w:t>
      </w:r>
      <w:r>
        <w:rPr/>
        <w:t>uplink</w:t>
      </w:r>
      <w:r>
        <w:rPr>
          <w:spacing w:val="23"/>
        </w:rPr>
        <w:t> </w:t>
      </w:r>
      <w:r>
        <w:rPr/>
        <w:t>and</w:t>
      </w:r>
      <w:r>
        <w:rPr>
          <w:spacing w:val="25"/>
        </w:rPr>
        <w:t> </w:t>
      </w:r>
      <w:r>
        <w:rPr/>
        <w:t>internet</w:t>
      </w:r>
      <w:r>
        <w:rPr>
          <w:spacing w:val="23"/>
        </w:rPr>
        <w:t> </w:t>
      </w:r>
      <w:r>
        <w:rPr/>
        <w:t>protocol</w:t>
      </w:r>
      <w:r>
        <w:rPr>
          <w:spacing w:val="22"/>
        </w:rPr>
        <w:t> </w:t>
      </w:r>
      <w:r>
        <w:rPr/>
        <w:t>(IP)</w:t>
      </w:r>
      <w:r>
        <w:rPr>
          <w:spacing w:val="25"/>
        </w:rPr>
        <w:t> </w:t>
      </w:r>
      <w:r>
        <w:rPr/>
        <w:t>in</w:t>
      </w:r>
      <w:r>
        <w:rPr>
          <w:spacing w:val="23"/>
        </w:rPr>
        <w:t> </w:t>
      </w:r>
      <w:r>
        <w:rPr/>
        <w:t>times</w:t>
      </w:r>
      <w:r>
        <w:rPr>
          <w:spacing w:val="23"/>
        </w:rPr>
        <w:t> </w:t>
      </w:r>
      <w:r>
        <w:rPr/>
        <w:t>of</w:t>
      </w:r>
      <w:r>
        <w:rPr>
          <w:spacing w:val="23"/>
        </w:rPr>
        <w:t> </w:t>
      </w:r>
      <w:r>
        <w:rPr>
          <w:spacing w:val="-2"/>
        </w:rPr>
        <w:t>crisis.</w:t>
      </w:r>
    </w:p>
    <w:p>
      <w:pPr>
        <w:pStyle w:val="BodyText"/>
        <w:spacing w:before="19"/>
      </w:pPr>
    </w:p>
    <w:p>
      <w:pPr>
        <w:pStyle w:val="Heading1"/>
        <w:numPr>
          <w:ilvl w:val="0"/>
          <w:numId w:val="1"/>
        </w:numPr>
        <w:tabs>
          <w:tab w:pos="375" w:val="left" w:leader="none"/>
        </w:tabs>
        <w:spacing w:line="240" w:lineRule="auto" w:before="0" w:after="0"/>
        <w:ind w:left="375" w:right="0" w:hanging="244"/>
        <w:jc w:val="left"/>
      </w:pPr>
      <w:bookmarkStart w:name="2 Proposed system description" w:id="12"/>
      <w:bookmarkEnd w:id="12"/>
      <w:r>
        <w:rPr>
          <w:b w:val="0"/>
        </w:rPr>
      </w:r>
      <w:r>
        <w:rPr>
          <w:w w:val="110"/>
        </w:rPr>
        <w:t>Proposed</w:t>
      </w:r>
      <w:r>
        <w:rPr>
          <w:spacing w:val="9"/>
          <w:w w:val="110"/>
        </w:rPr>
        <w:t> </w:t>
      </w:r>
      <w:r>
        <w:rPr>
          <w:w w:val="110"/>
        </w:rPr>
        <w:t>system</w:t>
      </w:r>
      <w:r>
        <w:rPr>
          <w:spacing w:val="10"/>
          <w:w w:val="110"/>
        </w:rPr>
        <w:t> </w:t>
      </w:r>
      <w:r>
        <w:rPr>
          <w:spacing w:val="-2"/>
          <w:w w:val="110"/>
        </w:rPr>
        <w:t>description</w:t>
      </w:r>
    </w:p>
    <w:p>
      <w:pPr>
        <w:pStyle w:val="BodyText"/>
        <w:spacing w:before="50"/>
        <w:rPr>
          <w:b/>
        </w:rPr>
      </w:pPr>
    </w:p>
    <w:p>
      <w:pPr>
        <w:pStyle w:val="BodyText"/>
        <w:spacing w:line="273" w:lineRule="auto"/>
        <w:ind w:left="131" w:right="38" w:firstLine="239"/>
        <w:jc w:val="both"/>
      </w:pPr>
      <w:r>
        <w:rPr>
          <w:w w:val="110"/>
        </w:rPr>
        <w:t>In</w:t>
      </w:r>
      <w:r>
        <w:rPr>
          <w:spacing w:val="-9"/>
          <w:w w:val="110"/>
        </w:rPr>
        <w:t> </w:t>
      </w:r>
      <w:r>
        <w:rPr>
          <w:w w:val="110"/>
        </w:rPr>
        <w:t>this</w:t>
      </w:r>
      <w:r>
        <w:rPr>
          <w:spacing w:val="-10"/>
          <w:w w:val="110"/>
        </w:rPr>
        <w:t> </w:t>
      </w:r>
      <w:r>
        <w:rPr>
          <w:w w:val="110"/>
        </w:rPr>
        <w:t>section,</w:t>
      </w:r>
      <w:r>
        <w:rPr>
          <w:spacing w:val="-9"/>
          <w:w w:val="110"/>
        </w:rPr>
        <w:t> </w:t>
      </w:r>
      <w:r>
        <w:rPr>
          <w:w w:val="110"/>
        </w:rPr>
        <w:t>first,</w:t>
      </w:r>
      <w:r>
        <w:rPr>
          <w:spacing w:val="-10"/>
          <w:w w:val="110"/>
        </w:rPr>
        <w:t> </w:t>
      </w:r>
      <w:r>
        <w:rPr>
          <w:w w:val="110"/>
        </w:rPr>
        <w:t>the</w:t>
      </w:r>
      <w:r>
        <w:rPr>
          <w:spacing w:val="-9"/>
          <w:w w:val="110"/>
        </w:rPr>
        <w:t> </w:t>
      </w:r>
      <w:r>
        <w:rPr>
          <w:w w:val="110"/>
        </w:rPr>
        <w:t>proposed</w:t>
      </w:r>
      <w:r>
        <w:rPr>
          <w:spacing w:val="-9"/>
          <w:w w:val="110"/>
        </w:rPr>
        <w:t> </w:t>
      </w:r>
      <w:r>
        <w:rPr>
          <w:w w:val="110"/>
        </w:rPr>
        <w:t>model</w:t>
      </w:r>
      <w:r>
        <w:rPr>
          <w:spacing w:val="-10"/>
          <w:w w:val="110"/>
        </w:rPr>
        <w:t> </w:t>
      </w:r>
      <w:r>
        <w:rPr>
          <w:w w:val="110"/>
        </w:rPr>
        <w:t>description</w:t>
      </w:r>
      <w:r>
        <w:rPr>
          <w:spacing w:val="-9"/>
          <w:w w:val="110"/>
        </w:rPr>
        <w:t> </w:t>
      </w:r>
      <w:r>
        <w:rPr>
          <w:w w:val="110"/>
        </w:rPr>
        <w:t>is</w:t>
      </w:r>
      <w:r>
        <w:rPr>
          <w:spacing w:val="-10"/>
          <w:w w:val="110"/>
        </w:rPr>
        <w:t> </w:t>
      </w:r>
      <w:r>
        <w:rPr>
          <w:w w:val="110"/>
        </w:rPr>
        <w:t>presented</w:t>
      </w:r>
      <w:r>
        <w:rPr>
          <w:spacing w:val="-10"/>
          <w:w w:val="110"/>
        </w:rPr>
        <w:t> </w:t>
      </w:r>
      <w:r>
        <w:rPr>
          <w:w w:val="110"/>
        </w:rPr>
        <w:t>and then</w:t>
      </w:r>
      <w:r>
        <w:rPr>
          <w:w w:val="110"/>
        </w:rPr>
        <w:t> followed</w:t>
      </w:r>
      <w:r>
        <w:rPr>
          <w:w w:val="110"/>
        </w:rPr>
        <w:t> by</w:t>
      </w:r>
      <w:r>
        <w:rPr>
          <w:w w:val="110"/>
        </w:rPr>
        <w:t> the</w:t>
      </w:r>
      <w:r>
        <w:rPr>
          <w:w w:val="110"/>
        </w:rPr>
        <w:t> basic</w:t>
      </w:r>
      <w:r>
        <w:rPr>
          <w:w w:val="110"/>
        </w:rPr>
        <w:t> mathematical</w:t>
      </w:r>
      <w:r>
        <w:rPr>
          <w:w w:val="110"/>
        </w:rPr>
        <w:t> formulation</w:t>
      </w:r>
      <w:r>
        <w:rPr>
          <w:w w:val="110"/>
        </w:rPr>
        <w:t> theory</w:t>
      </w:r>
      <w:r>
        <w:rPr>
          <w:w w:val="110"/>
        </w:rPr>
        <w:t> in</w:t>
      </w:r>
      <w:r>
        <w:rPr>
          <w:w w:val="110"/>
        </w:rPr>
        <w:t> sub- </w:t>
      </w:r>
      <w:r>
        <w:rPr>
          <w:spacing w:val="-2"/>
          <w:w w:val="110"/>
        </w:rPr>
        <w:t>sections.</w:t>
      </w:r>
    </w:p>
    <w:p>
      <w:pPr>
        <w:pStyle w:val="BodyText"/>
        <w:spacing w:line="145" w:lineRule="exact"/>
        <w:ind w:left="131"/>
        <w:jc w:val="both"/>
      </w:pPr>
      <w:r>
        <w:rPr/>
        <w:br w:type="column"/>
      </w:r>
      <w:r>
        <w:rPr>
          <w:w w:val="110"/>
        </w:rPr>
        <w:t>the</w:t>
      </w:r>
      <w:r>
        <w:rPr>
          <w:spacing w:val="42"/>
          <w:w w:val="110"/>
        </w:rPr>
        <w:t> </w:t>
      </w:r>
      <w:r>
        <w:rPr>
          <w:w w:val="110"/>
        </w:rPr>
        <w:t>system</w:t>
      </w:r>
      <w:r>
        <w:rPr>
          <w:spacing w:val="40"/>
          <w:w w:val="110"/>
        </w:rPr>
        <w:t> </w:t>
      </w:r>
      <w:r>
        <w:rPr>
          <w:w w:val="110"/>
        </w:rPr>
        <w:t>model</w:t>
      </w:r>
      <w:r>
        <w:rPr>
          <w:spacing w:val="42"/>
          <w:w w:val="110"/>
        </w:rPr>
        <w:t> </w:t>
      </w:r>
      <w:r>
        <w:rPr>
          <w:w w:val="110"/>
        </w:rPr>
        <w:t>in</w:t>
      </w:r>
      <w:r>
        <w:rPr>
          <w:spacing w:val="42"/>
          <w:w w:val="110"/>
        </w:rPr>
        <w:t> </w:t>
      </w:r>
      <w:r>
        <w:rPr>
          <w:w w:val="110"/>
        </w:rPr>
        <w:t>three</w:t>
      </w:r>
      <w:r>
        <w:rPr>
          <w:spacing w:val="41"/>
          <w:w w:val="110"/>
        </w:rPr>
        <w:t> </w:t>
      </w:r>
      <w:r>
        <w:rPr>
          <w:w w:val="110"/>
        </w:rPr>
        <w:t>sub-figures</w:t>
      </w:r>
      <w:r>
        <w:rPr>
          <w:spacing w:val="41"/>
          <w:w w:val="110"/>
        </w:rPr>
        <w:t> </w:t>
      </w:r>
      <w:r>
        <w:rPr>
          <w:w w:val="110"/>
        </w:rPr>
        <w:t>transmitter-receiver</w:t>
      </w:r>
      <w:r>
        <w:rPr>
          <w:spacing w:val="42"/>
          <w:w w:val="110"/>
        </w:rPr>
        <w:t> </w:t>
      </w:r>
      <w:r>
        <w:rPr>
          <w:w w:val="110"/>
        </w:rPr>
        <w:t>and</w:t>
      </w:r>
      <w:r>
        <w:rPr>
          <w:spacing w:val="41"/>
          <w:w w:val="110"/>
        </w:rPr>
        <w:t> </w:t>
      </w:r>
      <w:r>
        <w:rPr>
          <w:spacing w:val="-4"/>
          <w:w w:val="110"/>
        </w:rPr>
        <w:t>fre-</w:t>
      </w:r>
    </w:p>
    <w:p>
      <w:pPr>
        <w:pStyle w:val="BodyText"/>
        <w:spacing w:before="25"/>
        <w:ind w:left="131"/>
        <w:jc w:val="both"/>
      </w:pPr>
      <w:r>
        <w:rPr>
          <w:w w:val="110"/>
        </w:rPr>
        <w:t>quency</w:t>
      </w:r>
      <w:r>
        <w:rPr>
          <w:spacing w:val="-10"/>
          <w:w w:val="110"/>
        </w:rPr>
        <w:t> </w:t>
      </w:r>
      <w:r>
        <w:rPr>
          <w:w w:val="110"/>
        </w:rPr>
        <w:t>RBs</w:t>
      </w:r>
      <w:r>
        <w:rPr>
          <w:spacing w:val="-9"/>
          <w:w w:val="110"/>
        </w:rPr>
        <w:t> </w:t>
      </w:r>
      <w:r>
        <w:rPr>
          <w:w w:val="110"/>
        </w:rPr>
        <w:t>spectrum</w:t>
      </w:r>
      <w:r>
        <w:rPr>
          <w:spacing w:val="-8"/>
          <w:w w:val="110"/>
        </w:rPr>
        <w:t> </w:t>
      </w:r>
      <w:r>
        <w:rPr>
          <w:w w:val="110"/>
        </w:rPr>
        <w:t>as</w:t>
      </w:r>
      <w:r>
        <w:rPr>
          <w:spacing w:val="-9"/>
          <w:w w:val="110"/>
        </w:rPr>
        <w:t> </w:t>
      </w:r>
      <w:r>
        <w:rPr>
          <w:spacing w:val="-2"/>
          <w:w w:val="110"/>
        </w:rPr>
        <w:t>a,b,c.</w:t>
      </w:r>
    </w:p>
    <w:p>
      <w:pPr>
        <w:pStyle w:val="BodyText"/>
        <w:spacing w:line="273" w:lineRule="auto" w:before="25"/>
        <w:ind w:left="131" w:right="110" w:firstLine="239"/>
        <w:jc w:val="both"/>
      </w:pPr>
      <w:r>
        <w:rPr>
          <w:w w:val="110"/>
        </w:rPr>
        <w:t>On the transmission side </w:t>
      </w:r>
      <w:hyperlink w:history="true" w:anchor="_bookmark7">
        <w:r>
          <w:rPr>
            <w:color w:val="2196D1"/>
            <w:w w:val="110"/>
          </w:rPr>
          <w:t>Fig. 2</w:t>
        </w:r>
      </w:hyperlink>
      <w:r>
        <w:rPr>
          <w:w w:val="110"/>
        </w:rPr>
        <w:t>.a the data generated in two-source, eMBMS,</w:t>
      </w:r>
      <w:r>
        <w:rPr>
          <w:spacing w:val="-9"/>
          <w:w w:val="110"/>
        </w:rPr>
        <w:t> </w:t>
      </w:r>
      <w:r>
        <w:rPr>
          <w:w w:val="110"/>
        </w:rPr>
        <w:t>and</w:t>
      </w:r>
      <w:r>
        <w:rPr>
          <w:spacing w:val="-10"/>
          <w:w w:val="110"/>
        </w:rPr>
        <w:t> </w:t>
      </w:r>
      <w:r>
        <w:rPr>
          <w:w w:val="110"/>
        </w:rPr>
        <w:t>LDM.</w:t>
      </w:r>
      <w:r>
        <w:rPr>
          <w:spacing w:val="-9"/>
          <w:w w:val="110"/>
        </w:rPr>
        <w:t> </w:t>
      </w:r>
      <w:r>
        <w:rPr>
          <w:w w:val="110"/>
        </w:rPr>
        <w:t>So,</w:t>
      </w:r>
      <w:r>
        <w:rPr>
          <w:spacing w:val="-9"/>
          <w:w w:val="110"/>
        </w:rPr>
        <w:t> </w:t>
      </w:r>
      <w:r>
        <w:rPr>
          <w:w w:val="110"/>
        </w:rPr>
        <w:t>the</w:t>
      </w:r>
      <w:r>
        <w:rPr>
          <w:spacing w:val="-10"/>
          <w:w w:val="110"/>
        </w:rPr>
        <w:t> </w:t>
      </w:r>
      <w:r>
        <w:rPr>
          <w:w w:val="110"/>
        </w:rPr>
        <w:t>LDM</w:t>
      </w:r>
      <w:r>
        <w:rPr>
          <w:spacing w:val="-9"/>
          <w:w w:val="110"/>
        </w:rPr>
        <w:t> </w:t>
      </w:r>
      <w:r>
        <w:rPr>
          <w:w w:val="110"/>
        </w:rPr>
        <w:t>has</w:t>
      </w:r>
      <w:r>
        <w:rPr>
          <w:spacing w:val="-9"/>
          <w:w w:val="110"/>
        </w:rPr>
        <w:t> </w:t>
      </w:r>
      <w:r>
        <w:rPr>
          <w:w w:val="110"/>
        </w:rPr>
        <w:t>two</w:t>
      </w:r>
      <w:r>
        <w:rPr>
          <w:spacing w:val="-10"/>
          <w:w w:val="110"/>
        </w:rPr>
        <w:t> </w:t>
      </w:r>
      <w:r>
        <w:rPr>
          <w:w w:val="110"/>
        </w:rPr>
        <w:t>source</w:t>
      </w:r>
      <w:r>
        <w:rPr>
          <w:spacing w:val="-9"/>
          <w:w w:val="110"/>
        </w:rPr>
        <w:t> </w:t>
      </w:r>
      <w:r>
        <w:rPr>
          <w:w w:val="110"/>
        </w:rPr>
        <w:t>layers.</w:t>
      </w:r>
      <w:r>
        <w:rPr>
          <w:spacing w:val="-10"/>
          <w:w w:val="110"/>
        </w:rPr>
        <w:t> </w:t>
      </w:r>
      <w:r>
        <w:rPr>
          <w:w w:val="110"/>
        </w:rPr>
        <w:t>In</w:t>
      </w:r>
      <w:r>
        <w:rPr>
          <w:spacing w:val="-9"/>
          <w:w w:val="110"/>
        </w:rPr>
        <w:t> </w:t>
      </w:r>
      <w:r>
        <w:rPr>
          <w:w w:val="110"/>
        </w:rPr>
        <w:t>the</w:t>
      </w:r>
      <w:r>
        <w:rPr>
          <w:spacing w:val="-8"/>
          <w:w w:val="110"/>
        </w:rPr>
        <w:t> </w:t>
      </w:r>
      <w:r>
        <w:rPr>
          <w:w w:val="110"/>
        </w:rPr>
        <w:t>UL,</w:t>
      </w:r>
      <w:r>
        <w:rPr>
          <w:spacing w:val="-10"/>
          <w:w w:val="110"/>
        </w:rPr>
        <w:t> </w:t>
      </w:r>
      <w:r>
        <w:rPr>
          <w:w w:val="110"/>
        </w:rPr>
        <w:t>data pass</w:t>
      </w:r>
      <w:r>
        <w:rPr>
          <w:spacing w:val="7"/>
          <w:w w:val="110"/>
        </w:rPr>
        <w:t> </w:t>
      </w:r>
      <w:r>
        <w:rPr>
          <w:w w:val="110"/>
        </w:rPr>
        <w:t>through</w:t>
      </w:r>
      <w:r>
        <w:rPr>
          <w:spacing w:val="8"/>
          <w:w w:val="110"/>
        </w:rPr>
        <w:t> </w:t>
      </w:r>
      <w:r>
        <w:rPr>
          <w:w w:val="110"/>
        </w:rPr>
        <w:t>the</w:t>
      </w:r>
      <w:r>
        <w:rPr>
          <w:spacing w:val="7"/>
          <w:w w:val="110"/>
        </w:rPr>
        <w:t> </w:t>
      </w:r>
      <w:r>
        <w:rPr>
          <w:w w:val="110"/>
        </w:rPr>
        <w:t>bit</w:t>
      </w:r>
      <w:r>
        <w:rPr>
          <w:spacing w:val="8"/>
          <w:w w:val="110"/>
        </w:rPr>
        <w:t> </w:t>
      </w:r>
      <w:r>
        <w:rPr>
          <w:w w:val="110"/>
        </w:rPr>
        <w:t>interleaved</w:t>
      </w:r>
      <w:r>
        <w:rPr>
          <w:spacing w:val="8"/>
          <w:w w:val="110"/>
        </w:rPr>
        <w:t> </w:t>
      </w:r>
      <w:r>
        <w:rPr>
          <w:w w:val="110"/>
        </w:rPr>
        <w:t>coding</w:t>
      </w:r>
      <w:r>
        <w:rPr>
          <w:spacing w:val="8"/>
          <w:w w:val="110"/>
        </w:rPr>
        <w:t> </w:t>
      </w:r>
      <w:r>
        <w:rPr>
          <w:w w:val="110"/>
        </w:rPr>
        <w:t>modulation</w:t>
      </w:r>
      <w:r>
        <w:rPr>
          <w:spacing w:val="8"/>
          <w:w w:val="110"/>
        </w:rPr>
        <w:t> </w:t>
      </w:r>
      <w:r>
        <w:rPr>
          <w:w w:val="110"/>
        </w:rPr>
        <w:t>(BICM)</w:t>
      </w:r>
      <w:r>
        <w:rPr>
          <w:spacing w:val="7"/>
          <w:w w:val="110"/>
        </w:rPr>
        <w:t> </w:t>
      </w:r>
      <w:r>
        <w:rPr>
          <w:spacing w:val="-2"/>
          <w:w w:val="110"/>
        </w:rPr>
        <w:t>processes.</w:t>
      </w:r>
    </w:p>
    <w:p>
      <w:pPr>
        <w:pStyle w:val="BodyText"/>
        <w:spacing w:line="177" w:lineRule="auto" w:before="38"/>
        <w:ind w:left="131" w:right="110"/>
        <w:jc w:val="both"/>
      </w:pPr>
      <w:r>
        <w:rPr/>
        <mc:AlternateContent>
          <mc:Choice Requires="wps">
            <w:drawing>
              <wp:anchor distT="0" distB="0" distL="0" distR="0" allowOverlap="1" layoutInCell="1" locked="0" behindDoc="1" simplePos="0" relativeHeight="486602240">
                <wp:simplePos x="0" y="0"/>
                <wp:positionH relativeFrom="page">
                  <wp:posOffset>5593679</wp:posOffset>
                </wp:positionH>
                <wp:positionV relativeFrom="paragraph">
                  <wp:posOffset>87643</wp:posOffset>
                </wp:positionV>
                <wp:extent cx="46355" cy="37592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46355" cy="375920"/>
                        </a:xfrm>
                        <a:prstGeom prst="rect">
                          <a:avLst/>
                        </a:prstGeom>
                      </wps:spPr>
                      <wps:txbx>
                        <w:txbxContent>
                          <w:p>
                            <w:pPr>
                              <w:spacing w:line="168" w:lineRule="exact" w:before="0"/>
                              <w:ind w:left="0" w:right="0" w:firstLine="0"/>
                              <w:jc w:val="left"/>
                              <w:rPr>
                                <w:rFonts w:ascii="FreeSans" w:hAnsi="FreeSans"/>
                                <w:sz w:val="16"/>
                              </w:rPr>
                            </w:pPr>
                            <w:r>
                              <w:rPr>
                                <w:rFonts w:ascii="UKIJ Tughra" w:hAnsi="UKIJ Tughra"/>
                                <w:spacing w:val="-11"/>
                                <w:w w:val="31"/>
                                <w:sz w:val="16"/>
                              </w:rPr>
                              <w:t>̅</w:t>
                            </w:r>
                            <w:r>
                              <w:rPr>
                                <w:rFonts w:ascii="FreeSans" w:hAnsi="FreeSans"/>
                                <w:spacing w:val="-11"/>
                                <w:w w:val="108"/>
                                <w:sz w:val="16"/>
                              </w:rPr>
                              <w:t>̅</w:t>
                            </w:r>
                          </w:p>
                        </w:txbxContent>
                      </wps:txbx>
                      <wps:bodyPr wrap="square" lIns="0" tIns="0" rIns="0" bIns="0" rtlCol="0">
                        <a:noAutofit/>
                      </wps:bodyPr>
                    </wps:wsp>
                  </a:graphicData>
                </a:graphic>
              </wp:anchor>
            </w:drawing>
          </mc:Choice>
          <mc:Fallback>
            <w:pict>
              <v:shape style="position:absolute;margin-left:440.447174pt;margin-top:6.901057pt;width:3.65pt;height:29.6pt;mso-position-horizontal-relative:page;mso-position-vertical-relative:paragraph;z-index:-16714240" type="#_x0000_t202" id="docshape40" filled="false" stroked="false">
                <v:textbox inset="0,0,0,0">
                  <w:txbxContent>
                    <w:p>
                      <w:pPr>
                        <w:spacing w:line="168" w:lineRule="exact" w:before="0"/>
                        <w:ind w:left="0" w:right="0" w:firstLine="0"/>
                        <w:jc w:val="left"/>
                        <w:rPr>
                          <w:rFonts w:ascii="FreeSans" w:hAnsi="FreeSans"/>
                          <w:sz w:val="16"/>
                        </w:rPr>
                      </w:pPr>
                      <w:r>
                        <w:rPr>
                          <w:rFonts w:ascii="UKIJ Tughra" w:hAnsi="UKIJ Tughra"/>
                          <w:spacing w:val="-11"/>
                          <w:w w:val="31"/>
                          <w:sz w:val="16"/>
                        </w:rPr>
                        <w:t>̅</w:t>
                      </w:r>
                      <w:r>
                        <w:rPr>
                          <w:rFonts w:ascii="FreeSans" w:hAnsi="FreeSans"/>
                          <w:spacing w:val="-11"/>
                          <w:w w:val="108"/>
                          <w:sz w:val="16"/>
                        </w:rPr>
                        <w:t>̅</w:t>
                      </w:r>
                    </w:p>
                  </w:txbxContent>
                </v:textbox>
                <w10:wrap type="none"/>
              </v:shape>
            </w:pict>
          </mc:Fallback>
        </mc:AlternateContent>
      </w:r>
      <w:r>
        <w:rPr>
          <w:w w:val="110"/>
        </w:rPr>
        <w:t>Meanwhile,</w:t>
      </w:r>
      <w:r>
        <w:rPr>
          <w:w w:val="110"/>
        </w:rPr>
        <w:t> the</w:t>
      </w:r>
      <w:r>
        <w:rPr>
          <w:w w:val="110"/>
        </w:rPr>
        <w:t> LL</w:t>
      </w:r>
      <w:r>
        <w:rPr>
          <w:w w:val="110"/>
        </w:rPr>
        <w:t> data</w:t>
      </w:r>
      <w:r>
        <w:rPr>
          <w:w w:val="110"/>
        </w:rPr>
        <w:t> pass</w:t>
      </w:r>
      <w:r>
        <w:rPr>
          <w:w w:val="110"/>
        </w:rPr>
        <w:t> from</w:t>
      </w:r>
      <w:r>
        <w:rPr>
          <w:w w:val="110"/>
        </w:rPr>
        <w:t> the</w:t>
      </w:r>
      <w:r>
        <w:rPr>
          <w:w w:val="110"/>
        </w:rPr>
        <w:t> BICM</w:t>
      </w:r>
      <w:r>
        <w:rPr>
          <w:w w:val="110"/>
        </w:rPr>
        <w:t> process</w:t>
      </w:r>
      <w:r>
        <w:rPr>
          <w:w w:val="110"/>
        </w:rPr>
        <w:t> too,</w:t>
      </w:r>
      <w:r>
        <w:rPr>
          <w:w w:val="110"/>
        </w:rPr>
        <w:t> then</w:t>
      </w:r>
      <w:r>
        <w:rPr>
          <w:w w:val="110"/>
        </w:rPr>
        <w:t> the resultant</w:t>
      </w:r>
      <w:r>
        <w:rPr>
          <w:spacing w:val="-1"/>
          <w:w w:val="110"/>
        </w:rPr>
        <w:t> </w:t>
      </w:r>
      <w:r>
        <w:rPr>
          <w:w w:val="110"/>
        </w:rPr>
        <w:t>LL</w:t>
      </w:r>
      <w:r>
        <w:rPr>
          <w:spacing w:val="-1"/>
          <w:w w:val="110"/>
        </w:rPr>
        <w:t> </w:t>
      </w:r>
      <w:r>
        <w:rPr>
          <w:w w:val="110"/>
        </w:rPr>
        <w:t>signal</w:t>
      </w:r>
      <w:r>
        <w:rPr>
          <w:spacing w:val="-1"/>
          <w:w w:val="110"/>
        </w:rPr>
        <w:t> </w:t>
      </w:r>
      <w:r>
        <w:rPr>
          <w:w w:val="110"/>
        </w:rPr>
        <w:t>is multiplied</w:t>
      </w:r>
      <w:r>
        <w:rPr>
          <w:spacing w:val="-1"/>
          <w:w w:val="110"/>
        </w:rPr>
        <w:t> </w:t>
      </w:r>
      <w:r>
        <w:rPr>
          <w:w w:val="110"/>
        </w:rPr>
        <w:t>by,</w:t>
      </w:r>
      <w:r>
        <w:rPr>
          <w:spacing w:val="-1"/>
          <w:w w:val="110"/>
        </w:rPr>
        <w:t> </w:t>
      </w:r>
      <w:r>
        <w:rPr>
          <w:rFonts w:ascii="DejaVu Sans Condensed"/>
          <w:w w:val="135"/>
          <w:position w:val="10"/>
        </w:rPr>
        <w:t>,</w:t>
      </w:r>
      <w:r>
        <w:rPr>
          <w:i/>
          <w:w w:val="135"/>
        </w:rPr>
        <w:t>g</w:t>
      </w:r>
      <w:r>
        <w:rPr>
          <w:w w:val="135"/>
        </w:rPr>
        <w:t>,</w:t>
      </w:r>
      <w:r>
        <w:rPr>
          <w:spacing w:val="-11"/>
          <w:w w:val="135"/>
        </w:rPr>
        <w:t> </w:t>
      </w:r>
      <w:r>
        <w:rPr>
          <w:w w:val="110"/>
        </w:rPr>
        <w:t>injection</w:t>
      </w:r>
      <w:r>
        <w:rPr>
          <w:spacing w:val="-1"/>
          <w:w w:val="110"/>
        </w:rPr>
        <w:t> </w:t>
      </w:r>
      <w:r>
        <w:rPr>
          <w:w w:val="110"/>
        </w:rPr>
        <w:t>power</w:t>
      </w:r>
      <w:r>
        <w:rPr>
          <w:spacing w:val="-1"/>
          <w:w w:val="110"/>
        </w:rPr>
        <w:t> </w:t>
      </w:r>
      <w:r>
        <w:rPr>
          <w:w w:val="110"/>
        </w:rPr>
        <w:t>level factor.</w:t>
      </w:r>
      <w:r>
        <w:rPr>
          <w:spacing w:val="-3"/>
          <w:w w:val="110"/>
        </w:rPr>
        <w:t> </w:t>
      </w:r>
      <w:r>
        <w:rPr>
          <w:spacing w:val="-7"/>
          <w:w w:val="110"/>
        </w:rPr>
        <w:t>In</w:t>
      </w:r>
    </w:p>
    <w:p>
      <w:pPr>
        <w:pStyle w:val="BodyText"/>
        <w:spacing w:line="271" w:lineRule="auto" w:before="19"/>
        <w:ind w:left="131" w:right="109"/>
        <w:jc w:val="both"/>
      </w:pPr>
      <w:r>
        <w:rPr/>
        <mc:AlternateContent>
          <mc:Choice Requires="wps">
            <w:drawing>
              <wp:anchor distT="0" distB="0" distL="0" distR="0" allowOverlap="1" layoutInCell="1" locked="0" behindDoc="1" simplePos="0" relativeHeight="486602752">
                <wp:simplePos x="0" y="0"/>
                <wp:positionH relativeFrom="page">
                  <wp:posOffset>4001059</wp:posOffset>
                </wp:positionH>
                <wp:positionV relativeFrom="paragraph">
                  <wp:posOffset>362255</wp:posOffset>
                </wp:positionV>
                <wp:extent cx="328295" cy="37592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328295" cy="375920"/>
                        </a:xfrm>
                        <a:prstGeom prst="rect">
                          <a:avLst/>
                        </a:prstGeom>
                      </wps:spPr>
                      <wps:txbx>
                        <w:txbxContent>
                          <w:p>
                            <w:pPr>
                              <w:spacing w:line="159" w:lineRule="exact" w:before="0"/>
                              <w:ind w:left="0" w:right="0" w:firstLine="0"/>
                              <w:jc w:val="left"/>
                              <w:rPr>
                                <w:rFonts w:ascii="UKIJ Tughra" w:hAnsi="UKIJ Tughra"/>
                                <w:sz w:val="16"/>
                              </w:rPr>
                            </w:pPr>
                            <w:r>
                              <w:rPr>
                                <w:rFonts w:ascii="UKIJ Tughra" w:hAnsi="UKIJ Tughra"/>
                                <w:spacing w:val="-2"/>
                                <w:w w:val="118"/>
                                <w:sz w:val="16"/>
                              </w:rPr>
                              <w:t>√</w:t>
                            </w:r>
                            <w:r>
                              <w:rPr>
                                <w:rFonts w:ascii="UKIJ Tughra" w:hAnsi="UKIJ Tughra"/>
                                <w:spacing w:val="-2"/>
                                <w:w w:val="21"/>
                                <w:sz w:val="16"/>
                              </w:rPr>
                              <w:t>̅̅̅̅̅̅̅̅̅</w:t>
                            </w:r>
                            <w:r>
                              <w:rPr>
                                <w:rFonts w:ascii="UKIJ Tughra" w:hAnsi="UKIJ Tughra"/>
                                <w:spacing w:val="-11"/>
                                <w:w w:val="21"/>
                                <w:sz w:val="16"/>
                              </w:rPr>
                              <w:t>̅</w:t>
                            </w:r>
                            <w:r>
                              <w:rPr>
                                <w:rFonts w:ascii="UKIJ Tughra" w:hAnsi="UKIJ Tughra"/>
                                <w:spacing w:val="-2"/>
                                <w:w w:val="21"/>
                                <w:sz w:val="16"/>
                              </w:rPr>
                              <w:t>̅</w:t>
                            </w:r>
                          </w:p>
                        </w:txbxContent>
                      </wps:txbx>
                      <wps:bodyPr wrap="square" lIns="0" tIns="0" rIns="0" bIns="0" rtlCol="0">
                        <a:noAutofit/>
                      </wps:bodyPr>
                    </wps:wsp>
                  </a:graphicData>
                </a:graphic>
              </wp:anchor>
            </w:drawing>
          </mc:Choice>
          <mc:Fallback>
            <w:pict>
              <v:shape style="position:absolute;margin-left:315.044037pt;margin-top:28.524027pt;width:25.85pt;height:29.6pt;mso-position-horizontal-relative:page;mso-position-vertical-relative:paragraph;z-index:-16713728" type="#_x0000_t202" id="docshape41" filled="false" stroked="false">
                <v:textbox inset="0,0,0,0">
                  <w:txbxContent>
                    <w:p>
                      <w:pPr>
                        <w:spacing w:line="159" w:lineRule="exact" w:before="0"/>
                        <w:ind w:left="0" w:right="0" w:firstLine="0"/>
                        <w:jc w:val="left"/>
                        <w:rPr>
                          <w:rFonts w:ascii="UKIJ Tughra" w:hAnsi="UKIJ Tughra"/>
                          <w:sz w:val="16"/>
                        </w:rPr>
                      </w:pPr>
                      <w:r>
                        <w:rPr>
                          <w:rFonts w:ascii="UKIJ Tughra" w:hAnsi="UKIJ Tughra"/>
                          <w:spacing w:val="-2"/>
                          <w:w w:val="118"/>
                          <w:sz w:val="16"/>
                        </w:rPr>
                        <w:t>√</w:t>
                      </w:r>
                      <w:r>
                        <w:rPr>
                          <w:rFonts w:ascii="UKIJ Tughra" w:hAnsi="UKIJ Tughra"/>
                          <w:spacing w:val="-2"/>
                          <w:w w:val="21"/>
                          <w:sz w:val="16"/>
                        </w:rPr>
                        <w:t>̅̅̅̅̅̅̅̅̅</w:t>
                      </w:r>
                      <w:r>
                        <w:rPr>
                          <w:rFonts w:ascii="UKIJ Tughra" w:hAnsi="UKIJ Tughra"/>
                          <w:spacing w:val="-11"/>
                          <w:w w:val="21"/>
                          <w:sz w:val="16"/>
                        </w:rPr>
                        <w:t>̅</w:t>
                      </w:r>
                      <w:r>
                        <w:rPr>
                          <w:rFonts w:ascii="UKIJ Tughra" w:hAnsi="UKIJ Tughra"/>
                          <w:spacing w:val="-2"/>
                          <w:w w:val="21"/>
                          <w:sz w:val="16"/>
                        </w:rPr>
                        <w:t>̅</w:t>
                      </w:r>
                    </w:p>
                  </w:txbxContent>
                </v:textbox>
                <w10:wrap type="none"/>
              </v:shape>
            </w:pict>
          </mc:Fallback>
        </mc:AlternateContent>
      </w:r>
      <w:r>
        <w:rPr>
          <w:w w:val="110"/>
        </w:rPr>
        <w:t>the</w:t>
      </w:r>
      <w:r>
        <w:rPr>
          <w:w w:val="110"/>
        </w:rPr>
        <w:t> end,</w:t>
      </w:r>
      <w:r>
        <w:rPr>
          <w:w w:val="110"/>
        </w:rPr>
        <w:t> output</w:t>
      </w:r>
      <w:r>
        <w:rPr>
          <w:w w:val="110"/>
        </w:rPr>
        <w:t> signals</w:t>
      </w:r>
      <w:r>
        <w:rPr>
          <w:w w:val="110"/>
        </w:rPr>
        <w:t> of</w:t>
      </w:r>
      <w:r>
        <w:rPr>
          <w:w w:val="110"/>
        </w:rPr>
        <w:t> two</w:t>
      </w:r>
      <w:r>
        <w:rPr>
          <w:w w:val="110"/>
        </w:rPr>
        <w:t> layers</w:t>
      </w:r>
      <w:r>
        <w:rPr>
          <w:w w:val="110"/>
        </w:rPr>
        <w:t> are</w:t>
      </w:r>
      <w:r>
        <w:rPr>
          <w:w w:val="110"/>
        </w:rPr>
        <w:t> superposed</w:t>
      </w:r>
      <w:r>
        <w:rPr>
          <w:w w:val="110"/>
        </w:rPr>
        <w:t> together</w:t>
      </w:r>
      <w:r>
        <w:rPr>
          <w:w w:val="110"/>
        </w:rPr>
        <w:t> in</w:t>
      </w:r>
      <w:r>
        <w:rPr>
          <w:w w:val="110"/>
        </w:rPr>
        <w:t> the power</w:t>
      </w:r>
      <w:r>
        <w:rPr>
          <w:w w:val="110"/>
        </w:rPr>
        <w:t> domain</w:t>
      </w:r>
      <w:r>
        <w:rPr>
          <w:w w:val="110"/>
        </w:rPr>
        <w:t> [</w:t>
      </w:r>
      <w:hyperlink w:history="true" w:anchor="_bookmark73">
        <w:r>
          <w:rPr>
            <w:color w:val="2196D1"/>
            <w:w w:val="110"/>
          </w:rPr>
          <w:t>51</w:t>
        </w:r>
      </w:hyperlink>
      <w:r>
        <w:rPr>
          <w:w w:val="110"/>
        </w:rPr>
        <w:t>].</w:t>
      </w:r>
      <w:r>
        <w:rPr>
          <w:w w:val="110"/>
        </w:rPr>
        <w:t> Afterward,</w:t>
      </w:r>
      <w:r>
        <w:rPr>
          <w:w w:val="110"/>
        </w:rPr>
        <w:t> the</w:t>
      </w:r>
      <w:r>
        <w:rPr>
          <w:w w:val="110"/>
        </w:rPr>
        <w:t> LDM</w:t>
      </w:r>
      <w:r>
        <w:rPr>
          <w:w w:val="110"/>
        </w:rPr>
        <w:t> output</w:t>
      </w:r>
      <w:r>
        <w:rPr>
          <w:w w:val="110"/>
        </w:rPr>
        <w:t> coefficients</w:t>
      </w:r>
      <w:r>
        <w:rPr>
          <w:w w:val="110"/>
        </w:rPr>
        <w:t> </w:t>
      </w:r>
      <w:r>
        <w:rPr>
          <w:w w:val="110"/>
        </w:rPr>
        <w:t>power layers</w:t>
      </w:r>
      <w:r>
        <w:rPr>
          <w:spacing w:val="39"/>
          <w:w w:val="110"/>
        </w:rPr>
        <w:t> </w:t>
      </w:r>
      <w:r>
        <w:rPr>
          <w:w w:val="110"/>
        </w:rPr>
        <w:t>are</w:t>
      </w:r>
      <w:r>
        <w:rPr>
          <w:spacing w:val="38"/>
          <w:w w:val="110"/>
        </w:rPr>
        <w:t> </w:t>
      </w:r>
      <w:r>
        <w:rPr>
          <w:w w:val="110"/>
        </w:rPr>
        <w:t>normalized</w:t>
      </w:r>
      <w:r>
        <w:rPr>
          <w:spacing w:val="39"/>
          <w:w w:val="110"/>
        </w:rPr>
        <w:t> </w:t>
      </w:r>
      <w:r>
        <w:rPr>
          <w:w w:val="110"/>
        </w:rPr>
        <w:t>to</w:t>
      </w:r>
      <w:r>
        <w:rPr>
          <w:spacing w:val="38"/>
          <w:w w:val="110"/>
        </w:rPr>
        <w:t> </w:t>
      </w:r>
      <w:r>
        <w:rPr>
          <w:w w:val="110"/>
        </w:rPr>
        <w:t>one.</w:t>
      </w:r>
      <w:r>
        <w:rPr>
          <w:spacing w:val="39"/>
          <w:w w:val="110"/>
        </w:rPr>
        <w:t> </w:t>
      </w:r>
      <w:r>
        <w:rPr>
          <w:w w:val="110"/>
        </w:rPr>
        <w:t>The</w:t>
      </w:r>
      <w:r>
        <w:rPr>
          <w:spacing w:val="39"/>
          <w:w w:val="110"/>
        </w:rPr>
        <w:t> </w:t>
      </w:r>
      <w:r>
        <w:rPr>
          <w:w w:val="110"/>
        </w:rPr>
        <w:t>LDM</w:t>
      </w:r>
      <w:r>
        <w:rPr>
          <w:spacing w:val="39"/>
          <w:w w:val="110"/>
        </w:rPr>
        <w:t> </w:t>
      </w:r>
      <w:r>
        <w:rPr>
          <w:w w:val="110"/>
        </w:rPr>
        <w:t>two</w:t>
      </w:r>
      <w:r>
        <w:rPr>
          <w:spacing w:val="38"/>
          <w:w w:val="110"/>
        </w:rPr>
        <w:t> </w:t>
      </w:r>
      <w:r>
        <w:rPr>
          <w:w w:val="110"/>
        </w:rPr>
        <w:t>layers</w:t>
      </w:r>
      <w:r>
        <w:rPr>
          <w:spacing w:val="39"/>
          <w:w w:val="110"/>
        </w:rPr>
        <w:t> </w:t>
      </w:r>
      <w:r>
        <w:rPr>
          <w:w w:val="110"/>
        </w:rPr>
        <w:t>multiplied</w:t>
      </w:r>
      <w:r>
        <w:rPr>
          <w:spacing w:val="39"/>
          <w:w w:val="110"/>
        </w:rPr>
        <w:t> </w:t>
      </w:r>
      <w:r>
        <w:rPr>
          <w:w w:val="110"/>
        </w:rPr>
        <w:t>by, 1</w:t>
      </w:r>
      <w:r>
        <w:rPr>
          <w:rFonts w:ascii="LM Roman 10"/>
          <w:w w:val="110"/>
        </w:rPr>
        <w:t>/</w:t>
      </w:r>
      <w:r>
        <w:rPr>
          <w:rFonts w:ascii="LM Roman 10"/>
          <w:spacing w:val="70"/>
          <w:w w:val="110"/>
        </w:rPr>
        <w:t> </w:t>
      </w:r>
      <w:r>
        <w:rPr>
          <w:w w:val="110"/>
        </w:rPr>
        <w:t>1</w:t>
      </w:r>
      <w:r>
        <w:rPr>
          <w:spacing w:val="-11"/>
          <w:w w:val="110"/>
        </w:rPr>
        <w:t> </w:t>
      </w:r>
      <w:r>
        <w:rPr>
          <w:rFonts w:ascii="DejaVu Sans Condensed"/>
          <w:w w:val="110"/>
        </w:rPr>
        <w:t>+</w:t>
      </w:r>
      <w:r>
        <w:rPr>
          <w:rFonts w:ascii="DejaVu Sans Condensed"/>
          <w:spacing w:val="-13"/>
          <w:w w:val="110"/>
        </w:rPr>
        <w:t> </w:t>
      </w:r>
      <w:r>
        <w:rPr>
          <w:i/>
          <w:w w:val="110"/>
        </w:rPr>
        <w:t>g</w:t>
      </w:r>
      <w:r>
        <w:rPr>
          <w:w w:val="110"/>
        </w:rPr>
        <w:t>,</w:t>
      </w:r>
      <w:r>
        <w:rPr>
          <w:spacing w:val="-7"/>
          <w:w w:val="110"/>
        </w:rPr>
        <w:t> </w:t>
      </w:r>
      <w:r>
        <w:rPr>
          <w:w w:val="110"/>
        </w:rPr>
        <w:t>in</w:t>
      </w:r>
      <w:r>
        <w:rPr>
          <w:spacing w:val="-8"/>
          <w:w w:val="110"/>
        </w:rPr>
        <w:t> </w:t>
      </w:r>
      <w:r>
        <w:rPr>
          <w:w w:val="110"/>
        </w:rPr>
        <w:t>the</w:t>
      </w:r>
      <w:r>
        <w:rPr>
          <w:spacing w:val="-7"/>
          <w:w w:val="110"/>
        </w:rPr>
        <w:t> </w:t>
      </w:r>
      <w:r>
        <w:rPr>
          <w:w w:val="110"/>
        </w:rPr>
        <w:t>entrance</w:t>
      </w:r>
      <w:r>
        <w:rPr>
          <w:spacing w:val="-7"/>
          <w:w w:val="110"/>
        </w:rPr>
        <w:t> </w:t>
      </w:r>
      <w:r>
        <w:rPr>
          <w:w w:val="110"/>
        </w:rPr>
        <w:t>of</w:t>
      </w:r>
      <w:r>
        <w:rPr>
          <w:spacing w:val="-8"/>
          <w:w w:val="110"/>
        </w:rPr>
        <w:t> </w:t>
      </w:r>
      <w:r>
        <w:rPr>
          <w:w w:val="110"/>
        </w:rPr>
        <w:t>the</w:t>
      </w:r>
      <w:r>
        <w:rPr>
          <w:spacing w:val="-8"/>
          <w:w w:val="110"/>
        </w:rPr>
        <w:t> </w:t>
      </w:r>
      <w:r>
        <w:rPr>
          <w:w w:val="110"/>
        </w:rPr>
        <w:t>multiplexer.</w:t>
      </w:r>
      <w:r>
        <w:rPr>
          <w:spacing w:val="-7"/>
          <w:w w:val="110"/>
        </w:rPr>
        <w:t> </w:t>
      </w:r>
      <w:r>
        <w:rPr>
          <w:w w:val="110"/>
        </w:rPr>
        <w:t>Thereby,</w:t>
      </w:r>
      <w:r>
        <w:rPr>
          <w:spacing w:val="-7"/>
          <w:w w:val="110"/>
        </w:rPr>
        <w:t> </w:t>
      </w:r>
      <w:r>
        <w:rPr>
          <w:w w:val="110"/>
        </w:rPr>
        <w:t>the</w:t>
      </w:r>
      <w:r>
        <w:rPr>
          <w:spacing w:val="-8"/>
          <w:w w:val="110"/>
        </w:rPr>
        <w:t> </w:t>
      </w:r>
      <w:r>
        <w:rPr>
          <w:w w:val="110"/>
        </w:rPr>
        <w:t>eMBMS</w:t>
      </w:r>
      <w:r>
        <w:rPr>
          <w:spacing w:val="-7"/>
          <w:w w:val="110"/>
        </w:rPr>
        <w:t> </w:t>
      </w:r>
      <w:r>
        <w:rPr>
          <w:w w:val="110"/>
        </w:rPr>
        <w:t>part passes</w:t>
      </w:r>
      <w:r>
        <w:rPr>
          <w:spacing w:val="-10"/>
          <w:w w:val="110"/>
        </w:rPr>
        <w:t> </w:t>
      </w:r>
      <w:r>
        <w:rPr>
          <w:w w:val="110"/>
        </w:rPr>
        <w:t>from</w:t>
      </w:r>
      <w:r>
        <w:rPr>
          <w:spacing w:val="-9"/>
          <w:w w:val="110"/>
        </w:rPr>
        <w:t> </w:t>
      </w:r>
      <w:r>
        <w:rPr>
          <w:w w:val="110"/>
        </w:rPr>
        <w:t>the</w:t>
      </w:r>
      <w:r>
        <w:rPr>
          <w:spacing w:val="-9"/>
          <w:w w:val="110"/>
        </w:rPr>
        <w:t> </w:t>
      </w:r>
      <w:r>
        <w:rPr>
          <w:w w:val="110"/>
        </w:rPr>
        <w:t>BICM</w:t>
      </w:r>
      <w:r>
        <w:rPr>
          <w:spacing w:val="-10"/>
          <w:w w:val="110"/>
        </w:rPr>
        <w:t> </w:t>
      </w:r>
      <w:r>
        <w:rPr>
          <w:w w:val="110"/>
        </w:rPr>
        <w:t>and</w:t>
      </w:r>
      <w:r>
        <w:rPr>
          <w:spacing w:val="-10"/>
          <w:w w:val="110"/>
        </w:rPr>
        <w:t> </w:t>
      </w:r>
      <w:r>
        <w:rPr>
          <w:w w:val="110"/>
        </w:rPr>
        <w:t>multiplexed</w:t>
      </w:r>
      <w:r>
        <w:rPr>
          <w:spacing w:val="-10"/>
          <w:w w:val="110"/>
        </w:rPr>
        <w:t> </w:t>
      </w:r>
      <w:r>
        <w:rPr>
          <w:w w:val="110"/>
        </w:rPr>
        <w:t>with</w:t>
      </w:r>
      <w:r>
        <w:rPr>
          <w:spacing w:val="-10"/>
          <w:w w:val="110"/>
        </w:rPr>
        <w:t> </w:t>
      </w:r>
      <w:r>
        <w:rPr>
          <w:w w:val="110"/>
        </w:rPr>
        <w:t>the</w:t>
      </w:r>
      <w:r>
        <w:rPr>
          <w:spacing w:val="-9"/>
          <w:w w:val="110"/>
        </w:rPr>
        <w:t> </w:t>
      </w:r>
      <w:r>
        <w:rPr>
          <w:w w:val="110"/>
        </w:rPr>
        <w:t>LDM</w:t>
      </w:r>
      <w:r>
        <w:rPr>
          <w:spacing w:val="-10"/>
          <w:w w:val="110"/>
        </w:rPr>
        <w:t> </w:t>
      </w:r>
      <w:r>
        <w:rPr>
          <w:w w:val="110"/>
        </w:rPr>
        <w:t>part.</w:t>
      </w:r>
      <w:r>
        <w:rPr>
          <w:spacing w:val="-9"/>
          <w:w w:val="110"/>
        </w:rPr>
        <w:t> </w:t>
      </w:r>
      <w:r>
        <w:rPr>
          <w:w w:val="110"/>
        </w:rPr>
        <w:t>The</w:t>
      </w:r>
      <w:r>
        <w:rPr>
          <w:spacing w:val="-10"/>
          <w:w w:val="110"/>
        </w:rPr>
        <w:t> </w:t>
      </w:r>
      <w:r>
        <w:rPr>
          <w:w w:val="110"/>
        </w:rPr>
        <w:t>result</w:t>
      </w:r>
      <w:r>
        <w:rPr>
          <w:spacing w:val="-9"/>
          <w:w w:val="110"/>
        </w:rPr>
        <w:t> </w:t>
      </w:r>
      <w:r>
        <w:rPr>
          <w:w w:val="110"/>
        </w:rPr>
        <w:t>is generated</w:t>
      </w:r>
      <w:r>
        <w:rPr>
          <w:w w:val="110"/>
        </w:rPr>
        <w:t> total</w:t>
      </w:r>
      <w:r>
        <w:rPr>
          <w:w w:val="110"/>
        </w:rPr>
        <w:t> transmitting</w:t>
      </w:r>
      <w:r>
        <w:rPr>
          <w:w w:val="110"/>
        </w:rPr>
        <w:t> signal.</w:t>
      </w:r>
      <w:r>
        <w:rPr>
          <w:w w:val="110"/>
        </w:rPr>
        <w:t> As</w:t>
      </w:r>
      <w:r>
        <w:rPr>
          <w:w w:val="110"/>
        </w:rPr>
        <w:t> seen</w:t>
      </w:r>
      <w:r>
        <w:rPr>
          <w:w w:val="110"/>
        </w:rPr>
        <w:t> in</w:t>
      </w:r>
      <w:r>
        <w:rPr>
          <w:w w:val="110"/>
        </w:rPr>
        <w:t> Eq.</w:t>
      </w:r>
      <w:r>
        <w:rPr>
          <w:w w:val="110"/>
        </w:rPr>
        <w:t> </w:t>
      </w:r>
      <w:hyperlink w:history="true" w:anchor="_bookmark8">
        <w:r>
          <w:rPr>
            <w:color w:val="2196D1"/>
            <w:w w:val="110"/>
          </w:rPr>
          <w:t>(1)</w:t>
        </w:r>
      </w:hyperlink>
      <w:r>
        <w:rPr>
          <w:w w:val="110"/>
        </w:rPr>
        <w:t>,</w:t>
      </w:r>
      <w:r>
        <w:rPr>
          <w:w w:val="110"/>
        </w:rPr>
        <w:t> the</w:t>
      </w:r>
      <w:r>
        <w:rPr>
          <w:w w:val="110"/>
        </w:rPr>
        <w:t> ultimate signal is converted from serial to parallel, after that, both combination LDM</w:t>
      </w:r>
      <w:r>
        <w:rPr>
          <w:w w:val="110"/>
        </w:rPr>
        <w:t> and</w:t>
      </w:r>
      <w:r>
        <w:rPr>
          <w:w w:val="110"/>
        </w:rPr>
        <w:t> eMBMS</w:t>
      </w:r>
      <w:r>
        <w:rPr>
          <w:w w:val="110"/>
        </w:rPr>
        <w:t> signals</w:t>
      </w:r>
      <w:r>
        <w:rPr>
          <w:w w:val="110"/>
        </w:rPr>
        <w:t> are</w:t>
      </w:r>
      <w:r>
        <w:rPr>
          <w:w w:val="110"/>
        </w:rPr>
        <w:t> subcarrier-mapped.</w:t>
      </w:r>
      <w:r>
        <w:rPr>
          <w:w w:val="110"/>
        </w:rPr>
        <w:t> The</w:t>
      </w:r>
      <w:r>
        <w:rPr>
          <w:w w:val="110"/>
        </w:rPr>
        <w:t> mapped</w:t>
      </w:r>
      <w:r>
        <w:rPr>
          <w:w w:val="110"/>
        </w:rPr>
        <w:t> signal passes into the Inverse Fast Fourier Transform (IFFT).</w:t>
      </w:r>
    </w:p>
    <w:p>
      <w:pPr>
        <w:pStyle w:val="BodyText"/>
        <w:spacing w:line="273" w:lineRule="auto" w:before="1"/>
        <w:ind w:left="131" w:right="109" w:firstLine="239"/>
        <w:jc w:val="both"/>
      </w:pPr>
      <w:r>
        <w:rPr>
          <w:w w:val="110"/>
        </w:rPr>
        <w:t>IFFT</w:t>
      </w:r>
      <w:r>
        <w:rPr>
          <w:spacing w:val="-9"/>
          <w:w w:val="110"/>
        </w:rPr>
        <w:t> </w:t>
      </w:r>
      <w:r>
        <w:rPr>
          <w:w w:val="110"/>
        </w:rPr>
        <w:t>converts</w:t>
      </w:r>
      <w:r>
        <w:rPr>
          <w:spacing w:val="-10"/>
          <w:w w:val="110"/>
        </w:rPr>
        <w:t> </w:t>
      </w:r>
      <w:r>
        <w:rPr>
          <w:w w:val="110"/>
        </w:rPr>
        <w:t>the</w:t>
      </w:r>
      <w:r>
        <w:rPr>
          <w:spacing w:val="-9"/>
          <w:w w:val="110"/>
        </w:rPr>
        <w:t> </w:t>
      </w:r>
      <w:r>
        <w:rPr>
          <w:w w:val="110"/>
        </w:rPr>
        <w:t>signal</w:t>
      </w:r>
      <w:r>
        <w:rPr>
          <w:spacing w:val="-10"/>
          <w:w w:val="110"/>
        </w:rPr>
        <w:t> </w:t>
      </w:r>
      <w:r>
        <w:rPr>
          <w:w w:val="110"/>
        </w:rPr>
        <w:t>from</w:t>
      </w:r>
      <w:r>
        <w:rPr>
          <w:spacing w:val="-9"/>
          <w:w w:val="110"/>
        </w:rPr>
        <w:t> </w:t>
      </w:r>
      <w:r>
        <w:rPr>
          <w:w w:val="110"/>
        </w:rPr>
        <w:t>the</w:t>
      </w:r>
      <w:r>
        <w:rPr>
          <w:spacing w:val="-10"/>
          <w:w w:val="110"/>
        </w:rPr>
        <w:t> </w:t>
      </w:r>
      <w:r>
        <w:rPr>
          <w:w w:val="110"/>
        </w:rPr>
        <w:t>frequency</w:t>
      </w:r>
      <w:r>
        <w:rPr>
          <w:spacing w:val="-9"/>
          <w:w w:val="110"/>
        </w:rPr>
        <w:t> </w:t>
      </w:r>
      <w:r>
        <w:rPr>
          <w:w w:val="110"/>
        </w:rPr>
        <w:t>to</w:t>
      </w:r>
      <w:r>
        <w:rPr>
          <w:spacing w:val="-10"/>
          <w:w w:val="110"/>
        </w:rPr>
        <w:t> </w:t>
      </w:r>
      <w:r>
        <w:rPr>
          <w:w w:val="110"/>
        </w:rPr>
        <w:t>the</w:t>
      </w:r>
      <w:r>
        <w:rPr>
          <w:spacing w:val="-10"/>
          <w:w w:val="110"/>
        </w:rPr>
        <w:t> </w:t>
      </w:r>
      <w:r>
        <w:rPr>
          <w:w w:val="110"/>
        </w:rPr>
        <w:t>time</w:t>
      </w:r>
      <w:r>
        <w:rPr>
          <w:spacing w:val="-9"/>
          <w:w w:val="110"/>
        </w:rPr>
        <w:t> </w:t>
      </w:r>
      <w:r>
        <w:rPr>
          <w:w w:val="110"/>
        </w:rPr>
        <w:t>domain.</w:t>
      </w:r>
      <w:r>
        <w:rPr>
          <w:spacing w:val="-9"/>
          <w:w w:val="110"/>
        </w:rPr>
        <w:t> </w:t>
      </w:r>
      <w:r>
        <w:rPr>
          <w:w w:val="110"/>
        </w:rPr>
        <w:t>The guard</w:t>
      </w:r>
      <w:r>
        <w:rPr>
          <w:spacing w:val="-2"/>
          <w:w w:val="110"/>
        </w:rPr>
        <w:t> </w:t>
      </w:r>
      <w:r>
        <w:rPr>
          <w:w w:val="110"/>
        </w:rPr>
        <w:t>interval</w:t>
      </w:r>
      <w:r>
        <w:rPr>
          <w:spacing w:val="-3"/>
          <w:w w:val="110"/>
        </w:rPr>
        <w:t> </w:t>
      </w:r>
      <w:r>
        <w:rPr>
          <w:w w:val="110"/>
        </w:rPr>
        <w:t>is</w:t>
      </w:r>
      <w:r>
        <w:rPr>
          <w:spacing w:val="-2"/>
          <w:w w:val="110"/>
        </w:rPr>
        <w:t> </w:t>
      </w:r>
      <w:r>
        <w:rPr>
          <w:w w:val="110"/>
        </w:rPr>
        <w:t>provided</w:t>
      </w:r>
      <w:r>
        <w:rPr>
          <w:spacing w:val="-3"/>
          <w:w w:val="110"/>
        </w:rPr>
        <w:t> </w:t>
      </w:r>
      <w:r>
        <w:rPr>
          <w:w w:val="110"/>
        </w:rPr>
        <w:t>by</w:t>
      </w:r>
      <w:r>
        <w:rPr>
          <w:spacing w:val="-2"/>
          <w:w w:val="110"/>
        </w:rPr>
        <w:t> </w:t>
      </w:r>
      <w:r>
        <w:rPr>
          <w:w w:val="110"/>
        </w:rPr>
        <w:t>the</w:t>
      </w:r>
      <w:r>
        <w:rPr>
          <w:spacing w:val="-3"/>
          <w:w w:val="110"/>
        </w:rPr>
        <w:t> </w:t>
      </w:r>
      <w:r>
        <w:rPr>
          <w:w w:val="110"/>
        </w:rPr>
        <w:t>cyclic</w:t>
      </w:r>
      <w:r>
        <w:rPr>
          <w:spacing w:val="-3"/>
          <w:w w:val="110"/>
        </w:rPr>
        <w:t> </w:t>
      </w:r>
      <w:r>
        <w:rPr>
          <w:w w:val="110"/>
        </w:rPr>
        <w:t>prefix</w:t>
      </w:r>
      <w:r>
        <w:rPr>
          <w:spacing w:val="-2"/>
          <w:w w:val="110"/>
        </w:rPr>
        <w:t> </w:t>
      </w:r>
      <w:r>
        <w:rPr>
          <w:w w:val="110"/>
        </w:rPr>
        <w:t>(CP),</w:t>
      </w:r>
      <w:r>
        <w:rPr>
          <w:spacing w:val="-3"/>
          <w:w w:val="110"/>
        </w:rPr>
        <w:t> </w:t>
      </w:r>
      <w:r>
        <w:rPr>
          <w:w w:val="110"/>
        </w:rPr>
        <w:t>which</w:t>
      </w:r>
      <w:r>
        <w:rPr>
          <w:spacing w:val="-2"/>
          <w:w w:val="110"/>
        </w:rPr>
        <w:t> </w:t>
      </w:r>
      <w:r>
        <w:rPr>
          <w:w w:val="110"/>
        </w:rPr>
        <w:t>CP</w:t>
      </w:r>
      <w:r>
        <w:rPr>
          <w:spacing w:val="-3"/>
          <w:w w:val="110"/>
        </w:rPr>
        <w:t> </w:t>
      </w:r>
      <w:r>
        <w:rPr>
          <w:w w:val="110"/>
        </w:rPr>
        <w:t>removes the inter symbol interference (ISI) from the previous symbol. Then the signal</w:t>
      </w:r>
      <w:r>
        <w:rPr>
          <w:spacing w:val="-11"/>
          <w:w w:val="110"/>
        </w:rPr>
        <w:t> </w:t>
      </w:r>
      <w:r>
        <w:rPr>
          <w:w w:val="110"/>
        </w:rPr>
        <w:t>is</w:t>
      </w:r>
      <w:r>
        <w:rPr>
          <w:spacing w:val="-11"/>
          <w:w w:val="110"/>
        </w:rPr>
        <w:t> </w:t>
      </w:r>
      <w:r>
        <w:rPr>
          <w:w w:val="110"/>
        </w:rPr>
        <w:t>converted</w:t>
      </w:r>
      <w:r>
        <w:rPr>
          <w:spacing w:val="-11"/>
          <w:w w:val="110"/>
        </w:rPr>
        <w:t> </w:t>
      </w:r>
      <w:r>
        <w:rPr>
          <w:w w:val="110"/>
        </w:rPr>
        <w:t>from</w:t>
      </w:r>
      <w:r>
        <w:rPr>
          <w:spacing w:val="-11"/>
          <w:w w:val="110"/>
        </w:rPr>
        <w:t> </w:t>
      </w:r>
      <w:r>
        <w:rPr>
          <w:w w:val="110"/>
        </w:rPr>
        <w:t>digital</w:t>
      </w:r>
      <w:r>
        <w:rPr>
          <w:spacing w:val="-11"/>
          <w:w w:val="110"/>
        </w:rPr>
        <w:t> </w:t>
      </w:r>
      <w:r>
        <w:rPr>
          <w:w w:val="110"/>
        </w:rPr>
        <w:t>to</w:t>
      </w:r>
      <w:r>
        <w:rPr>
          <w:spacing w:val="-11"/>
          <w:w w:val="110"/>
        </w:rPr>
        <w:t> </w:t>
      </w:r>
      <w:r>
        <w:rPr>
          <w:w w:val="110"/>
        </w:rPr>
        <w:t>analog</w:t>
      </w:r>
      <w:r>
        <w:rPr>
          <w:spacing w:val="-11"/>
          <w:w w:val="110"/>
        </w:rPr>
        <w:t> </w:t>
      </w:r>
      <w:r>
        <w:rPr>
          <w:w w:val="110"/>
        </w:rPr>
        <w:t>and</w:t>
      </w:r>
      <w:r>
        <w:rPr>
          <w:spacing w:val="-11"/>
          <w:w w:val="110"/>
        </w:rPr>
        <w:t> </w:t>
      </w:r>
      <w:r>
        <w:rPr>
          <w:w w:val="110"/>
        </w:rPr>
        <w:t>it</w:t>
      </w:r>
      <w:r>
        <w:rPr>
          <w:spacing w:val="-11"/>
          <w:w w:val="110"/>
        </w:rPr>
        <w:t> </w:t>
      </w:r>
      <w:r>
        <w:rPr>
          <w:w w:val="110"/>
        </w:rPr>
        <w:t>can</w:t>
      </w:r>
      <w:r>
        <w:rPr>
          <w:spacing w:val="-11"/>
          <w:w w:val="110"/>
        </w:rPr>
        <w:t> </w:t>
      </w:r>
      <w:r>
        <w:rPr>
          <w:w w:val="110"/>
        </w:rPr>
        <w:t>be</w:t>
      </w:r>
      <w:r>
        <w:rPr>
          <w:spacing w:val="-11"/>
          <w:w w:val="110"/>
        </w:rPr>
        <w:t> </w:t>
      </w:r>
      <w:r>
        <w:rPr>
          <w:w w:val="110"/>
        </w:rPr>
        <w:t>up-converted</w:t>
      </w:r>
      <w:r>
        <w:rPr>
          <w:spacing w:val="-11"/>
          <w:w w:val="110"/>
        </w:rPr>
        <w:t> </w:t>
      </w:r>
      <w:r>
        <w:rPr>
          <w:w w:val="110"/>
        </w:rPr>
        <w:t>into a</w:t>
      </w:r>
      <w:r>
        <w:rPr>
          <w:w w:val="110"/>
        </w:rPr>
        <w:t> radio</w:t>
      </w:r>
      <w:r>
        <w:rPr>
          <w:w w:val="110"/>
        </w:rPr>
        <w:t> frequency</w:t>
      </w:r>
      <w:r>
        <w:rPr>
          <w:w w:val="110"/>
        </w:rPr>
        <w:t> (RF)</w:t>
      </w:r>
      <w:r>
        <w:rPr>
          <w:w w:val="110"/>
        </w:rPr>
        <w:t> ultra-high-frequency</w:t>
      </w:r>
      <w:r>
        <w:rPr>
          <w:w w:val="110"/>
        </w:rPr>
        <w:t> band.</w:t>
      </w:r>
      <w:r>
        <w:rPr>
          <w:w w:val="110"/>
        </w:rPr>
        <w:t> The</w:t>
      </w:r>
      <w:r>
        <w:rPr>
          <w:w w:val="110"/>
        </w:rPr>
        <w:t> signal</w:t>
      </w:r>
      <w:r>
        <w:rPr>
          <w:w w:val="110"/>
        </w:rPr>
        <w:t> passes through</w:t>
      </w:r>
      <w:r>
        <w:rPr>
          <w:spacing w:val="-2"/>
          <w:w w:val="110"/>
        </w:rPr>
        <w:t> </w:t>
      </w:r>
      <w:r>
        <w:rPr>
          <w:w w:val="110"/>
        </w:rPr>
        <w:t>the</w:t>
      </w:r>
      <w:r>
        <w:rPr>
          <w:spacing w:val="-2"/>
          <w:w w:val="110"/>
        </w:rPr>
        <w:t> </w:t>
      </w:r>
      <w:r>
        <w:rPr>
          <w:w w:val="110"/>
        </w:rPr>
        <w:t>multi-path</w:t>
      </w:r>
      <w:r>
        <w:rPr>
          <w:spacing w:val="-3"/>
          <w:w w:val="110"/>
        </w:rPr>
        <w:t> </w:t>
      </w:r>
      <w:r>
        <w:rPr>
          <w:w w:val="110"/>
        </w:rPr>
        <w:t>Rayleigh</w:t>
      </w:r>
      <w:r>
        <w:rPr>
          <w:spacing w:val="-3"/>
          <w:w w:val="110"/>
        </w:rPr>
        <w:t> </w:t>
      </w:r>
      <w:r>
        <w:rPr>
          <w:w w:val="110"/>
        </w:rPr>
        <w:t>fading</w:t>
      </w:r>
      <w:r>
        <w:rPr>
          <w:spacing w:val="-3"/>
          <w:w w:val="110"/>
        </w:rPr>
        <w:t> </w:t>
      </w:r>
      <w:r>
        <w:rPr>
          <w:w w:val="110"/>
        </w:rPr>
        <w:t>wireless</w:t>
      </w:r>
      <w:r>
        <w:rPr>
          <w:spacing w:val="-2"/>
          <w:w w:val="110"/>
        </w:rPr>
        <w:t> </w:t>
      </w:r>
      <w:r>
        <w:rPr>
          <w:w w:val="110"/>
        </w:rPr>
        <w:t>channel.</w:t>
      </w:r>
      <w:r>
        <w:rPr>
          <w:spacing w:val="-3"/>
          <w:w w:val="110"/>
        </w:rPr>
        <w:t> </w:t>
      </w:r>
      <w:r>
        <w:rPr>
          <w:w w:val="110"/>
        </w:rPr>
        <w:t>The</w:t>
      </w:r>
      <w:r>
        <w:rPr>
          <w:spacing w:val="-3"/>
          <w:w w:val="110"/>
        </w:rPr>
        <w:t> </w:t>
      </w:r>
      <w:r>
        <w:rPr>
          <w:w w:val="110"/>
        </w:rPr>
        <w:t>Rayleigh fading</w:t>
      </w:r>
      <w:r>
        <w:rPr>
          <w:w w:val="110"/>
        </w:rPr>
        <w:t> channel</w:t>
      </w:r>
      <w:r>
        <w:rPr>
          <w:w w:val="110"/>
        </w:rPr>
        <w:t> is</w:t>
      </w:r>
      <w:r>
        <w:rPr>
          <w:w w:val="110"/>
        </w:rPr>
        <w:t> suitable</w:t>
      </w:r>
      <w:r>
        <w:rPr>
          <w:w w:val="110"/>
        </w:rPr>
        <w:t> for</w:t>
      </w:r>
      <w:r>
        <w:rPr>
          <w:w w:val="110"/>
        </w:rPr>
        <w:t> describing</w:t>
      </w:r>
      <w:r>
        <w:rPr>
          <w:w w:val="110"/>
        </w:rPr>
        <w:t> wireless</w:t>
      </w:r>
      <w:r>
        <w:rPr>
          <w:w w:val="110"/>
        </w:rPr>
        <w:t> channels</w:t>
      </w:r>
      <w:r>
        <w:rPr>
          <w:w w:val="110"/>
        </w:rPr>
        <w:t> in</w:t>
      </w:r>
      <w:r>
        <w:rPr>
          <w:w w:val="110"/>
        </w:rPr>
        <w:t> densely high power</w:t>
      </w:r>
      <w:r>
        <w:rPr>
          <w:w w:val="110"/>
        </w:rPr>
        <w:t> high tower (HPHT) broadcasting populated urban centers </w:t>
      </w:r>
      <w:r>
        <w:rPr>
          <w:spacing w:val="-2"/>
          <w:w w:val="110"/>
        </w:rPr>
        <w:t>[</w:t>
      </w:r>
      <w:hyperlink w:history="true" w:anchor="_bookmark56">
        <w:r>
          <w:rPr>
            <w:color w:val="2196D1"/>
            <w:spacing w:val="-2"/>
            <w:w w:val="110"/>
          </w:rPr>
          <w:t>34</w:t>
        </w:r>
      </w:hyperlink>
      <w:r>
        <w:rPr>
          <w:spacing w:val="-2"/>
          <w:w w:val="110"/>
        </w:rPr>
        <w:t>,</w:t>
      </w:r>
      <w:hyperlink w:history="true" w:anchor="_bookmark74">
        <w:r>
          <w:rPr>
            <w:color w:val="2196D1"/>
            <w:spacing w:val="-2"/>
            <w:w w:val="110"/>
          </w:rPr>
          <w:t>52</w:t>
        </w:r>
      </w:hyperlink>
      <w:r>
        <w:rPr>
          <w:spacing w:val="-2"/>
          <w:w w:val="110"/>
        </w:rPr>
        <w:t>].</w:t>
      </w:r>
    </w:p>
    <w:p>
      <w:pPr>
        <w:pStyle w:val="BodyText"/>
        <w:spacing w:line="273" w:lineRule="auto"/>
        <w:ind w:left="131" w:right="109" w:firstLine="239"/>
        <w:jc w:val="both"/>
      </w:pPr>
      <w:r>
        <w:rPr>
          <w:w w:val="110"/>
        </w:rPr>
        <w:t>On the reception side </w:t>
      </w:r>
      <w:hyperlink w:history="true" w:anchor="_bookmark7">
        <w:r>
          <w:rPr>
            <w:color w:val="2196D1"/>
            <w:w w:val="110"/>
          </w:rPr>
          <w:t>Fig. 2</w:t>
        </w:r>
      </w:hyperlink>
      <w:r>
        <w:rPr>
          <w:w w:val="110"/>
        </w:rPr>
        <w:t>.b, is shown that the radio frequency is down-converted and CP is removed [</w:t>
      </w:r>
      <w:hyperlink w:history="true" w:anchor="_bookmark75">
        <w:r>
          <w:rPr>
            <w:color w:val="2196D1"/>
            <w:w w:val="110"/>
          </w:rPr>
          <w:t>53</w:t>
        </w:r>
      </w:hyperlink>
      <w:r>
        <w:rPr>
          <w:w w:val="110"/>
        </w:rPr>
        <w:t>] from the received signal. The FFT</w:t>
      </w:r>
      <w:r>
        <w:rPr>
          <w:spacing w:val="-1"/>
          <w:w w:val="110"/>
        </w:rPr>
        <w:t> </w:t>
      </w:r>
      <w:r>
        <w:rPr>
          <w:w w:val="110"/>
        </w:rPr>
        <w:t>converts</w:t>
      </w:r>
      <w:r>
        <w:rPr>
          <w:spacing w:val="-1"/>
          <w:w w:val="110"/>
        </w:rPr>
        <w:t> </w:t>
      </w:r>
      <w:r>
        <w:rPr>
          <w:w w:val="110"/>
        </w:rPr>
        <w:t>the</w:t>
      </w:r>
      <w:r>
        <w:rPr>
          <w:spacing w:val="-1"/>
          <w:w w:val="110"/>
        </w:rPr>
        <w:t> </w:t>
      </w:r>
      <w:r>
        <w:rPr>
          <w:w w:val="110"/>
        </w:rPr>
        <w:t>signal</w:t>
      </w:r>
      <w:r>
        <w:rPr>
          <w:spacing w:val="-1"/>
          <w:w w:val="110"/>
        </w:rPr>
        <w:t> </w:t>
      </w:r>
      <w:r>
        <w:rPr>
          <w:w w:val="110"/>
        </w:rPr>
        <w:t>from</w:t>
      </w:r>
      <w:r>
        <w:rPr>
          <w:spacing w:val="-1"/>
          <w:w w:val="110"/>
        </w:rPr>
        <w:t> </w:t>
      </w:r>
      <w:r>
        <w:rPr>
          <w:w w:val="110"/>
        </w:rPr>
        <w:t>the</w:t>
      </w:r>
      <w:r>
        <w:rPr>
          <w:spacing w:val="-1"/>
          <w:w w:val="110"/>
        </w:rPr>
        <w:t> </w:t>
      </w:r>
      <w:r>
        <w:rPr>
          <w:w w:val="110"/>
        </w:rPr>
        <w:t>time</w:t>
      </w:r>
      <w:r>
        <w:rPr>
          <w:spacing w:val="-2"/>
          <w:w w:val="110"/>
        </w:rPr>
        <w:t> </w:t>
      </w:r>
      <w:r>
        <w:rPr>
          <w:w w:val="110"/>
        </w:rPr>
        <w:t>domain</w:t>
      </w:r>
      <w:r>
        <w:rPr>
          <w:spacing w:val="-1"/>
          <w:w w:val="110"/>
        </w:rPr>
        <w:t> </w:t>
      </w:r>
      <w:r>
        <w:rPr>
          <w:w w:val="110"/>
        </w:rPr>
        <w:t>to</w:t>
      </w:r>
      <w:r>
        <w:rPr>
          <w:spacing w:val="-2"/>
          <w:w w:val="110"/>
        </w:rPr>
        <w:t> </w:t>
      </w:r>
      <w:r>
        <w:rPr>
          <w:w w:val="110"/>
        </w:rPr>
        <w:t>the</w:t>
      </w:r>
      <w:r>
        <w:rPr>
          <w:spacing w:val="-1"/>
          <w:w w:val="110"/>
        </w:rPr>
        <w:t> </w:t>
      </w:r>
      <w:r>
        <w:rPr>
          <w:w w:val="110"/>
        </w:rPr>
        <w:t>frequency</w:t>
      </w:r>
      <w:r>
        <w:rPr>
          <w:spacing w:val="-1"/>
          <w:w w:val="110"/>
        </w:rPr>
        <w:t> </w:t>
      </w:r>
      <w:r>
        <w:rPr>
          <w:w w:val="110"/>
        </w:rPr>
        <w:t>domain and</w:t>
      </w:r>
      <w:r>
        <w:rPr>
          <w:w w:val="110"/>
        </w:rPr>
        <w:t> the</w:t>
      </w:r>
      <w:r>
        <w:rPr>
          <w:w w:val="110"/>
        </w:rPr>
        <w:t> signal</w:t>
      </w:r>
      <w:r>
        <w:rPr>
          <w:w w:val="110"/>
        </w:rPr>
        <w:t> is</w:t>
      </w:r>
      <w:r>
        <w:rPr>
          <w:w w:val="110"/>
        </w:rPr>
        <w:t> demodulated.</w:t>
      </w:r>
      <w:r>
        <w:rPr>
          <w:w w:val="110"/>
        </w:rPr>
        <w:t> The</w:t>
      </w:r>
      <w:r>
        <w:rPr>
          <w:w w:val="110"/>
        </w:rPr>
        <w:t> limitations</w:t>
      </w:r>
      <w:r>
        <w:rPr>
          <w:w w:val="110"/>
        </w:rPr>
        <w:t> of</w:t>
      </w:r>
      <w:r>
        <w:rPr>
          <w:w w:val="110"/>
        </w:rPr>
        <w:t> the</w:t>
      </w:r>
      <w:r>
        <w:rPr>
          <w:w w:val="110"/>
        </w:rPr>
        <w:t> superimposed signal</w:t>
      </w:r>
      <w:r>
        <w:rPr>
          <w:spacing w:val="-10"/>
          <w:w w:val="110"/>
        </w:rPr>
        <w:t> </w:t>
      </w:r>
      <w:r>
        <w:rPr>
          <w:w w:val="110"/>
        </w:rPr>
        <w:t>by</w:t>
      </w:r>
      <w:r>
        <w:rPr>
          <w:spacing w:val="-9"/>
          <w:w w:val="110"/>
        </w:rPr>
        <w:t> </w:t>
      </w:r>
      <w:r>
        <w:rPr>
          <w:w w:val="110"/>
        </w:rPr>
        <w:t>estimation</w:t>
      </w:r>
      <w:r>
        <w:rPr>
          <w:spacing w:val="-9"/>
          <w:w w:val="110"/>
        </w:rPr>
        <w:t> </w:t>
      </w:r>
      <w:r>
        <w:rPr>
          <w:w w:val="110"/>
        </w:rPr>
        <w:t>and</w:t>
      </w:r>
      <w:r>
        <w:rPr>
          <w:spacing w:val="-10"/>
          <w:w w:val="110"/>
        </w:rPr>
        <w:t> </w:t>
      </w:r>
      <w:r>
        <w:rPr>
          <w:w w:val="110"/>
        </w:rPr>
        <w:t>equalization</w:t>
      </w:r>
      <w:r>
        <w:rPr>
          <w:spacing w:val="-9"/>
          <w:w w:val="110"/>
        </w:rPr>
        <w:t> </w:t>
      </w:r>
      <w:r>
        <w:rPr>
          <w:w w:val="110"/>
        </w:rPr>
        <w:t>block</w:t>
      </w:r>
      <w:r>
        <w:rPr>
          <w:spacing w:val="-9"/>
          <w:w w:val="110"/>
        </w:rPr>
        <w:t> </w:t>
      </w:r>
      <w:r>
        <w:rPr>
          <w:w w:val="110"/>
        </w:rPr>
        <w:t>are</w:t>
      </w:r>
      <w:r>
        <w:rPr>
          <w:spacing w:val="-10"/>
          <w:w w:val="110"/>
        </w:rPr>
        <w:t> </w:t>
      </w:r>
      <w:r>
        <w:rPr>
          <w:w w:val="110"/>
        </w:rPr>
        <w:t>solved.</w:t>
      </w:r>
      <w:r>
        <w:rPr>
          <w:spacing w:val="-9"/>
          <w:w w:val="110"/>
        </w:rPr>
        <w:t> </w:t>
      </w:r>
      <w:r>
        <w:rPr>
          <w:w w:val="110"/>
        </w:rPr>
        <w:t>The</w:t>
      </w:r>
      <w:r>
        <w:rPr>
          <w:spacing w:val="-9"/>
          <w:w w:val="110"/>
        </w:rPr>
        <w:t> </w:t>
      </w:r>
      <w:r>
        <w:rPr>
          <w:w w:val="110"/>
        </w:rPr>
        <w:t>LDM</w:t>
      </w:r>
      <w:r>
        <w:rPr>
          <w:spacing w:val="-10"/>
          <w:w w:val="110"/>
        </w:rPr>
        <w:t> </w:t>
      </w:r>
      <w:r>
        <w:rPr>
          <w:w w:val="110"/>
        </w:rPr>
        <w:t>signal carries</w:t>
      </w:r>
      <w:r>
        <w:rPr>
          <w:spacing w:val="35"/>
          <w:w w:val="110"/>
        </w:rPr>
        <w:t> </w:t>
      </w:r>
      <w:r>
        <w:rPr>
          <w:w w:val="110"/>
        </w:rPr>
        <w:t>two</w:t>
      </w:r>
      <w:r>
        <w:rPr>
          <w:spacing w:val="36"/>
          <w:w w:val="110"/>
        </w:rPr>
        <w:t> </w:t>
      </w:r>
      <w:r>
        <w:rPr>
          <w:w w:val="110"/>
        </w:rPr>
        <w:t>users</w:t>
      </w:r>
      <w:r>
        <w:rPr>
          <w:spacing w:val="36"/>
          <w:w w:val="110"/>
        </w:rPr>
        <w:t> </w:t>
      </w:r>
      <w:r>
        <w:rPr>
          <w:w w:val="110"/>
        </w:rPr>
        <w:t>per</w:t>
      </w:r>
      <w:r>
        <w:rPr>
          <w:spacing w:val="34"/>
          <w:w w:val="110"/>
        </w:rPr>
        <w:t> </w:t>
      </w:r>
      <w:r>
        <w:rPr>
          <w:w w:val="110"/>
        </w:rPr>
        <w:t>sub-carrier</w:t>
      </w:r>
      <w:r>
        <w:rPr>
          <w:spacing w:val="35"/>
          <w:w w:val="110"/>
        </w:rPr>
        <w:t> </w:t>
      </w:r>
      <w:r>
        <w:rPr>
          <w:w w:val="110"/>
        </w:rPr>
        <w:t>and</w:t>
      </w:r>
      <w:r>
        <w:rPr>
          <w:spacing w:val="35"/>
          <w:w w:val="110"/>
        </w:rPr>
        <w:t> </w:t>
      </w:r>
      <w:r>
        <w:rPr>
          <w:w w:val="110"/>
        </w:rPr>
        <w:t>eMBMS</w:t>
      </w:r>
      <w:r>
        <w:rPr>
          <w:spacing w:val="35"/>
          <w:w w:val="110"/>
        </w:rPr>
        <w:t> </w:t>
      </w:r>
      <w:r>
        <w:rPr>
          <w:w w:val="110"/>
        </w:rPr>
        <w:t>carries</w:t>
      </w:r>
      <w:r>
        <w:rPr>
          <w:spacing w:val="35"/>
          <w:w w:val="110"/>
        </w:rPr>
        <w:t> </w:t>
      </w:r>
      <w:r>
        <w:rPr>
          <w:w w:val="110"/>
        </w:rPr>
        <w:t>a</w:t>
      </w:r>
      <w:r>
        <w:rPr>
          <w:spacing w:val="35"/>
          <w:w w:val="110"/>
        </w:rPr>
        <w:t> </w:t>
      </w:r>
      <w:r>
        <w:rPr>
          <w:w w:val="110"/>
        </w:rPr>
        <w:t>single</w:t>
      </w:r>
      <w:r>
        <w:rPr>
          <w:spacing w:val="36"/>
          <w:w w:val="110"/>
        </w:rPr>
        <w:t> </w:t>
      </w:r>
      <w:r>
        <w:rPr>
          <w:spacing w:val="-4"/>
          <w:w w:val="110"/>
        </w:rPr>
        <w:t>user</w:t>
      </w:r>
    </w:p>
    <w:p>
      <w:pPr>
        <w:spacing w:after="0" w:line="273" w:lineRule="auto"/>
        <w:jc w:val="both"/>
        <w:sectPr>
          <w:type w:val="continuous"/>
          <w:pgSz w:w="11910" w:h="15880"/>
          <w:pgMar w:header="660" w:footer="544" w:top="620" w:bottom="280" w:left="620" w:right="640"/>
          <w:cols w:num="2" w:equalWidth="0">
            <w:col w:w="5194" w:space="186"/>
            <w:col w:w="5270"/>
          </w:cols>
        </w:sectPr>
      </w:pPr>
    </w:p>
    <w:p>
      <w:pPr>
        <w:pStyle w:val="BodyText"/>
        <w:spacing w:before="199"/>
        <w:rPr>
          <w:sz w:val="20"/>
        </w:rPr>
      </w:pPr>
    </w:p>
    <w:p>
      <w:pPr>
        <w:pStyle w:val="BodyText"/>
        <w:ind w:left="1635"/>
        <w:rPr>
          <w:sz w:val="20"/>
        </w:rPr>
      </w:pPr>
      <w:r>
        <w:rPr>
          <w:sz w:val="20"/>
        </w:rPr>
        <w:drawing>
          <wp:inline distT="0" distB="0" distL="0" distR="0">
            <wp:extent cx="4697931" cy="2791968"/>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16" cstate="print"/>
                    <a:stretch>
                      <a:fillRect/>
                    </a:stretch>
                  </pic:blipFill>
                  <pic:spPr>
                    <a:xfrm>
                      <a:off x="0" y="0"/>
                      <a:ext cx="4697931" cy="2791968"/>
                    </a:xfrm>
                    <a:prstGeom prst="rect">
                      <a:avLst/>
                    </a:prstGeom>
                  </pic:spPr>
                </pic:pic>
              </a:graphicData>
            </a:graphic>
          </wp:inline>
        </w:drawing>
      </w:r>
      <w:r>
        <w:rPr>
          <w:sz w:val="20"/>
        </w:rPr>
      </w:r>
    </w:p>
    <w:p>
      <w:pPr>
        <w:pStyle w:val="BodyText"/>
        <w:spacing w:before="8"/>
        <w:rPr>
          <w:sz w:val="14"/>
        </w:rPr>
      </w:pPr>
    </w:p>
    <w:p>
      <w:pPr>
        <w:spacing w:before="1"/>
        <w:ind w:left="20" w:right="1" w:firstLine="0"/>
        <w:jc w:val="center"/>
        <w:rPr>
          <w:sz w:val="14"/>
        </w:rPr>
      </w:pPr>
      <w:bookmarkStart w:name="_bookmark6" w:id="13"/>
      <w:bookmarkEnd w:id="13"/>
      <w:r>
        <w:rPr/>
      </w:r>
      <w:r>
        <w:rPr>
          <w:b/>
          <w:w w:val="115"/>
          <w:sz w:val="14"/>
        </w:rPr>
        <w:t>Fig.</w:t>
      </w:r>
      <w:r>
        <w:rPr>
          <w:b/>
          <w:spacing w:val="-1"/>
          <w:w w:val="115"/>
          <w:sz w:val="14"/>
        </w:rPr>
        <w:t> </w:t>
      </w:r>
      <w:r>
        <w:rPr>
          <w:b/>
          <w:w w:val="115"/>
          <w:sz w:val="14"/>
        </w:rPr>
        <w:t>1.</w:t>
      </w:r>
      <w:r>
        <w:rPr>
          <w:b/>
          <w:spacing w:val="20"/>
          <w:w w:val="115"/>
          <w:sz w:val="14"/>
        </w:rPr>
        <w:t> </w:t>
      </w:r>
      <w:r>
        <w:rPr>
          <w:w w:val="115"/>
          <w:sz w:val="14"/>
        </w:rPr>
        <w:t>Schematic</w:t>
      </w:r>
      <w:r>
        <w:rPr>
          <w:spacing w:val="-1"/>
          <w:w w:val="115"/>
          <w:sz w:val="14"/>
        </w:rPr>
        <w:t> </w:t>
      </w:r>
      <w:r>
        <w:rPr>
          <w:w w:val="115"/>
          <w:sz w:val="14"/>
        </w:rPr>
        <w:t>illustrating</w:t>
      </w:r>
      <w:r>
        <w:rPr>
          <w:spacing w:val="-1"/>
          <w:w w:val="115"/>
          <w:sz w:val="14"/>
        </w:rPr>
        <w:t> </w:t>
      </w:r>
      <w:r>
        <w:rPr>
          <w:w w:val="115"/>
          <w:sz w:val="14"/>
        </w:rPr>
        <w:t>the proposed</w:t>
      </w:r>
      <w:r>
        <w:rPr>
          <w:spacing w:val="-1"/>
          <w:w w:val="115"/>
          <w:sz w:val="14"/>
        </w:rPr>
        <w:t> </w:t>
      </w:r>
      <w:r>
        <w:rPr>
          <w:w w:val="115"/>
          <w:sz w:val="14"/>
        </w:rPr>
        <w:t>system </w:t>
      </w:r>
      <w:r>
        <w:rPr>
          <w:spacing w:val="-2"/>
          <w:w w:val="115"/>
          <w:sz w:val="14"/>
        </w:rPr>
        <w:t>model.</w:t>
      </w:r>
    </w:p>
    <w:p>
      <w:pPr>
        <w:spacing w:after="0"/>
        <w:jc w:val="center"/>
        <w:rPr>
          <w:sz w:val="14"/>
        </w:rPr>
        <w:sectPr>
          <w:type w:val="continuous"/>
          <w:pgSz w:w="11910" w:h="15880"/>
          <w:pgMar w:header="660" w:footer="544" w:top="620" w:bottom="280" w:left="620" w:right="640"/>
        </w:sectPr>
      </w:pPr>
    </w:p>
    <w:p>
      <w:pPr>
        <w:pStyle w:val="BodyText"/>
        <w:spacing w:before="18"/>
        <w:rPr>
          <w:sz w:val="20"/>
        </w:rPr>
      </w:pPr>
    </w:p>
    <w:p>
      <w:pPr>
        <w:pStyle w:val="BodyText"/>
        <w:ind w:left="1352"/>
        <w:rPr>
          <w:sz w:val="20"/>
        </w:rPr>
      </w:pPr>
      <w:r>
        <w:rPr>
          <w:sz w:val="20"/>
        </w:rPr>
        <w:drawing>
          <wp:inline distT="0" distB="0" distL="0" distR="0">
            <wp:extent cx="5049351" cy="5428488"/>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17" cstate="print"/>
                    <a:stretch>
                      <a:fillRect/>
                    </a:stretch>
                  </pic:blipFill>
                  <pic:spPr>
                    <a:xfrm>
                      <a:off x="0" y="0"/>
                      <a:ext cx="5049351" cy="5428488"/>
                    </a:xfrm>
                    <a:prstGeom prst="rect">
                      <a:avLst/>
                    </a:prstGeom>
                  </pic:spPr>
                </pic:pic>
              </a:graphicData>
            </a:graphic>
          </wp:inline>
        </w:drawing>
      </w:r>
      <w:r>
        <w:rPr>
          <w:sz w:val="20"/>
        </w:rPr>
      </w:r>
    </w:p>
    <w:p>
      <w:pPr>
        <w:pStyle w:val="BodyText"/>
        <w:spacing w:before="10"/>
        <w:rPr>
          <w:sz w:val="14"/>
        </w:rPr>
      </w:pPr>
    </w:p>
    <w:p>
      <w:pPr>
        <w:spacing w:before="0"/>
        <w:ind w:left="20" w:right="0" w:firstLine="0"/>
        <w:jc w:val="center"/>
        <w:rPr>
          <w:sz w:val="14"/>
        </w:rPr>
      </w:pPr>
      <w:bookmarkStart w:name="_bookmark7" w:id="14"/>
      <w:bookmarkEnd w:id="14"/>
      <w:r>
        <w:rPr/>
      </w:r>
      <w:r>
        <w:rPr>
          <w:b/>
          <w:w w:val="110"/>
          <w:sz w:val="14"/>
        </w:rPr>
        <w:t>Fig.</w:t>
      </w:r>
      <w:r>
        <w:rPr>
          <w:b/>
          <w:spacing w:val="9"/>
          <w:w w:val="110"/>
          <w:sz w:val="14"/>
        </w:rPr>
        <w:t> </w:t>
      </w:r>
      <w:r>
        <w:rPr>
          <w:b/>
          <w:w w:val="110"/>
          <w:sz w:val="14"/>
        </w:rPr>
        <w:t>2.</w:t>
      </w:r>
      <w:r>
        <w:rPr>
          <w:b/>
          <w:spacing w:val="36"/>
          <w:w w:val="110"/>
          <w:sz w:val="14"/>
        </w:rPr>
        <w:t> </w:t>
      </w:r>
      <w:r>
        <w:rPr>
          <w:w w:val="110"/>
          <w:sz w:val="14"/>
        </w:rPr>
        <w:t>Illustration</w:t>
      </w:r>
      <w:r>
        <w:rPr>
          <w:spacing w:val="9"/>
          <w:w w:val="110"/>
          <w:sz w:val="14"/>
        </w:rPr>
        <w:t> </w:t>
      </w:r>
      <w:r>
        <w:rPr>
          <w:w w:val="110"/>
          <w:sz w:val="14"/>
        </w:rPr>
        <w:t>of</w:t>
      </w:r>
      <w:r>
        <w:rPr>
          <w:spacing w:val="10"/>
          <w:w w:val="110"/>
          <w:sz w:val="14"/>
        </w:rPr>
        <w:t> </w:t>
      </w:r>
      <w:r>
        <w:rPr>
          <w:w w:val="110"/>
          <w:sz w:val="14"/>
        </w:rPr>
        <w:t>Non-orthogonal/orthogonal</w:t>
      </w:r>
      <w:r>
        <w:rPr>
          <w:spacing w:val="11"/>
          <w:w w:val="110"/>
          <w:sz w:val="14"/>
        </w:rPr>
        <w:t> </w:t>
      </w:r>
      <w:r>
        <w:rPr>
          <w:w w:val="110"/>
          <w:sz w:val="14"/>
        </w:rPr>
        <w:t>hybrid</w:t>
      </w:r>
      <w:r>
        <w:rPr>
          <w:spacing w:val="10"/>
          <w:w w:val="110"/>
          <w:sz w:val="14"/>
        </w:rPr>
        <w:t> </w:t>
      </w:r>
      <w:r>
        <w:rPr>
          <w:w w:val="110"/>
          <w:sz w:val="14"/>
        </w:rPr>
        <w:t>LDM/eMBMS</w:t>
      </w:r>
      <w:r>
        <w:rPr>
          <w:spacing w:val="11"/>
          <w:w w:val="110"/>
          <w:sz w:val="14"/>
        </w:rPr>
        <w:t> </w:t>
      </w:r>
      <w:r>
        <w:rPr>
          <w:w w:val="110"/>
          <w:sz w:val="14"/>
        </w:rPr>
        <w:t>(a)TX</w:t>
      </w:r>
      <w:r>
        <w:rPr>
          <w:spacing w:val="9"/>
          <w:w w:val="110"/>
          <w:sz w:val="14"/>
        </w:rPr>
        <w:t> </w:t>
      </w:r>
      <w:r>
        <w:rPr>
          <w:w w:val="110"/>
          <w:sz w:val="14"/>
        </w:rPr>
        <w:t>(b)RX</w:t>
      </w:r>
      <w:r>
        <w:rPr>
          <w:spacing w:val="10"/>
          <w:w w:val="110"/>
          <w:sz w:val="14"/>
        </w:rPr>
        <w:t> </w:t>
      </w:r>
      <w:r>
        <w:rPr>
          <w:w w:val="110"/>
          <w:sz w:val="14"/>
        </w:rPr>
        <w:t>(c)Frequency</w:t>
      </w:r>
      <w:r>
        <w:rPr>
          <w:spacing w:val="11"/>
          <w:w w:val="110"/>
          <w:sz w:val="14"/>
        </w:rPr>
        <w:t> </w:t>
      </w:r>
      <w:r>
        <w:rPr>
          <w:w w:val="110"/>
          <w:sz w:val="14"/>
        </w:rPr>
        <w:t>spectrum</w:t>
      </w:r>
      <w:r>
        <w:rPr>
          <w:spacing w:val="10"/>
          <w:w w:val="110"/>
          <w:sz w:val="14"/>
        </w:rPr>
        <w:t> </w:t>
      </w:r>
      <w:r>
        <w:rPr>
          <w:w w:val="110"/>
          <w:sz w:val="14"/>
        </w:rPr>
        <w:t>of</w:t>
      </w:r>
      <w:r>
        <w:rPr>
          <w:spacing w:val="9"/>
          <w:w w:val="110"/>
          <w:sz w:val="14"/>
        </w:rPr>
        <w:t> </w:t>
      </w:r>
      <w:r>
        <w:rPr>
          <w:spacing w:val="-4"/>
          <w:w w:val="110"/>
          <w:sz w:val="14"/>
        </w:rPr>
        <w:t>RBs.</w:t>
      </w:r>
    </w:p>
    <w:p>
      <w:pPr>
        <w:pStyle w:val="BodyText"/>
        <w:spacing w:before="5"/>
        <w:rPr>
          <w:sz w:val="15"/>
        </w:rPr>
      </w:pPr>
    </w:p>
    <w:p>
      <w:pPr>
        <w:spacing w:after="0"/>
        <w:rPr>
          <w:sz w:val="15"/>
        </w:rPr>
        <w:sectPr>
          <w:pgSz w:w="11910" w:h="15880"/>
          <w:pgMar w:header="660" w:footer="544" w:top="860" w:bottom="740" w:left="620" w:right="640"/>
        </w:sectPr>
      </w:pPr>
    </w:p>
    <w:p>
      <w:pPr>
        <w:pStyle w:val="BodyText"/>
        <w:spacing w:line="273" w:lineRule="auto" w:before="91"/>
        <w:ind w:left="131" w:right="38"/>
        <w:jc w:val="both"/>
      </w:pPr>
      <w:r>
        <w:rPr>
          <w:w w:val="110"/>
        </w:rPr>
        <w:t>simultaneously in a channel [</w:t>
      </w:r>
      <w:hyperlink w:history="true" w:anchor="_bookmark72">
        <w:r>
          <w:rPr>
            <w:color w:val="2196D1"/>
            <w:w w:val="110"/>
          </w:rPr>
          <w:t>50</w:t>
        </w:r>
      </w:hyperlink>
      <w:r>
        <w:rPr>
          <w:w w:val="110"/>
        </w:rPr>
        <w:t>]. Then de-normalized power for LDM and</w:t>
      </w:r>
      <w:r>
        <w:rPr>
          <w:w w:val="110"/>
        </w:rPr>
        <w:t> de-multiplexed</w:t>
      </w:r>
      <w:r>
        <w:rPr>
          <w:w w:val="110"/>
        </w:rPr>
        <w:t> composed</w:t>
      </w:r>
      <w:r>
        <w:rPr>
          <w:w w:val="110"/>
        </w:rPr>
        <w:t> signal.</w:t>
      </w:r>
      <w:r>
        <w:rPr>
          <w:w w:val="110"/>
        </w:rPr>
        <w:t> The</w:t>
      </w:r>
      <w:r>
        <w:rPr>
          <w:w w:val="110"/>
        </w:rPr>
        <w:t> LDM</w:t>
      </w:r>
      <w:r>
        <w:rPr>
          <w:w w:val="110"/>
        </w:rPr>
        <w:t> signal</w:t>
      </w:r>
      <w:r>
        <w:rPr>
          <w:w w:val="110"/>
        </w:rPr>
        <w:t> is</w:t>
      </w:r>
      <w:r>
        <w:rPr>
          <w:w w:val="110"/>
        </w:rPr>
        <w:t> </w:t>
      </w:r>
      <w:r>
        <w:rPr>
          <w:w w:val="110"/>
        </w:rPr>
        <w:t>demodulated using successive interference</w:t>
      </w:r>
      <w:r>
        <w:rPr>
          <w:w w:val="110"/>
        </w:rPr>
        <w:t> cancellation (SIC) two</w:t>
      </w:r>
      <w:r>
        <w:rPr>
          <w:w w:val="110"/>
        </w:rPr>
        <w:t> layers.</w:t>
      </w:r>
      <w:r>
        <w:rPr>
          <w:w w:val="110"/>
        </w:rPr>
        <w:t> The SIC decoding</w:t>
      </w:r>
      <w:r>
        <w:rPr>
          <w:w w:val="110"/>
        </w:rPr>
        <w:t> instruction</w:t>
      </w:r>
      <w:r>
        <w:rPr>
          <w:w w:val="110"/>
        </w:rPr>
        <w:t> is</w:t>
      </w:r>
      <w:r>
        <w:rPr>
          <w:w w:val="110"/>
        </w:rPr>
        <w:t> based</w:t>
      </w:r>
      <w:r>
        <w:rPr>
          <w:w w:val="110"/>
        </w:rPr>
        <w:t> on</w:t>
      </w:r>
      <w:r>
        <w:rPr>
          <w:w w:val="110"/>
        </w:rPr>
        <w:t> the</w:t>
      </w:r>
      <w:r>
        <w:rPr>
          <w:w w:val="110"/>
        </w:rPr>
        <w:t> ordered</w:t>
      </w:r>
      <w:r>
        <w:rPr>
          <w:w w:val="110"/>
        </w:rPr>
        <w:t> channel</w:t>
      </w:r>
      <w:r>
        <w:rPr>
          <w:w w:val="110"/>
        </w:rPr>
        <w:t> gain</w:t>
      </w:r>
      <w:r>
        <w:rPr>
          <w:w w:val="110"/>
        </w:rPr>
        <w:t> (G)</w:t>
      </w:r>
      <w:r>
        <w:rPr>
          <w:w w:val="110"/>
        </w:rPr>
        <w:t> infor- mation.Finally</w:t>
      </w:r>
      <w:r>
        <w:rPr>
          <w:w w:val="110"/>
        </w:rPr>
        <w:t> in</w:t>
      </w:r>
      <w:r>
        <w:rPr>
          <w:w w:val="110"/>
        </w:rPr>
        <w:t> signal</w:t>
      </w:r>
      <w:r>
        <w:rPr>
          <w:w w:val="110"/>
        </w:rPr>
        <w:t> decoding</w:t>
      </w:r>
      <w:r>
        <w:rPr>
          <w:w w:val="110"/>
        </w:rPr>
        <w:t> the</w:t>
      </w:r>
      <w:r>
        <w:rPr>
          <w:w w:val="110"/>
        </w:rPr>
        <w:t> eMBMS</w:t>
      </w:r>
      <w:r>
        <w:rPr>
          <w:w w:val="110"/>
        </w:rPr>
        <w:t> signal</w:t>
      </w:r>
      <w:r>
        <w:rPr>
          <w:w w:val="110"/>
        </w:rPr>
        <w:t> will</w:t>
      </w:r>
      <w:r>
        <w:rPr>
          <w:w w:val="110"/>
        </w:rPr>
        <w:t> be</w:t>
      </w:r>
      <w:r>
        <w:rPr>
          <w:w w:val="110"/>
        </w:rPr>
        <w:t> decoded using</w:t>
      </w:r>
      <w:r>
        <w:rPr>
          <w:w w:val="110"/>
        </w:rPr>
        <w:t> the</w:t>
      </w:r>
      <w:r>
        <w:rPr>
          <w:w w:val="110"/>
        </w:rPr>
        <w:t> regular</w:t>
      </w:r>
      <w:r>
        <w:rPr>
          <w:w w:val="110"/>
        </w:rPr>
        <w:t> receiver</w:t>
      </w:r>
      <w:r>
        <w:rPr>
          <w:w w:val="110"/>
        </w:rPr>
        <w:t> [</w:t>
      </w:r>
      <w:hyperlink w:history="true" w:anchor="_bookmark76">
        <w:r>
          <w:rPr>
            <w:color w:val="2196D1"/>
            <w:w w:val="110"/>
          </w:rPr>
          <w:t>54</w:t>
        </w:r>
      </w:hyperlink>
      <w:r>
        <w:rPr>
          <w:w w:val="110"/>
        </w:rPr>
        <w:t>]</w:t>
      </w:r>
      <w:r>
        <w:rPr>
          <w:w w:val="110"/>
        </w:rPr>
        <w:t> that</w:t>
      </w:r>
      <w:r>
        <w:rPr>
          <w:w w:val="110"/>
        </w:rPr>
        <w:t> hybrid</w:t>
      </w:r>
      <w:r>
        <w:rPr>
          <w:w w:val="110"/>
        </w:rPr>
        <w:t> receiving</w:t>
      </w:r>
      <w:r>
        <w:rPr>
          <w:w w:val="110"/>
        </w:rPr>
        <w:t> configuration</w:t>
      </w:r>
      <w:r>
        <w:rPr>
          <w:w w:val="110"/>
        </w:rPr>
        <w:t> is shown in </w:t>
      </w:r>
      <w:hyperlink w:history="true" w:anchor="_bookmark6">
        <w:r>
          <w:rPr>
            <w:color w:val="2196D1"/>
            <w:w w:val="110"/>
          </w:rPr>
          <w:t>Figs. 1 and 2</w:t>
        </w:r>
      </w:hyperlink>
      <w:r>
        <w:rPr>
          <w:w w:val="110"/>
        </w:rPr>
        <w:t>.</w:t>
      </w:r>
    </w:p>
    <w:p>
      <w:pPr>
        <w:pStyle w:val="BodyText"/>
        <w:spacing w:line="273" w:lineRule="auto"/>
        <w:ind w:left="131" w:right="38" w:firstLine="239"/>
        <w:jc w:val="both"/>
      </w:pPr>
      <w:r>
        <w:rPr/>
        <mc:AlternateContent>
          <mc:Choice Requires="wps">
            <w:drawing>
              <wp:anchor distT="0" distB="0" distL="0" distR="0" allowOverlap="1" layoutInCell="1" locked="0" behindDoc="0" simplePos="0" relativeHeight="15744000">
                <wp:simplePos x="0" y="0"/>
                <wp:positionH relativeFrom="page">
                  <wp:posOffset>477359</wp:posOffset>
                </wp:positionH>
                <wp:positionV relativeFrom="paragraph">
                  <wp:posOffset>269446</wp:posOffset>
                </wp:positionV>
                <wp:extent cx="3188970" cy="116839"/>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3188970" cy="116839"/>
                        </a:xfrm>
                        <a:prstGeom prst="rect">
                          <a:avLst/>
                        </a:prstGeom>
                      </wps:spPr>
                      <wps:txbx>
                        <w:txbxContent>
                          <w:p>
                            <w:pPr>
                              <w:pStyle w:val="BodyText"/>
                              <w:spacing w:line="175" w:lineRule="exact"/>
                            </w:pPr>
                            <w:r>
                              <w:rPr>
                                <w:w w:val="110"/>
                              </w:rPr>
                              <w:t>signal</w:t>
                            </w:r>
                            <w:r>
                              <w:rPr>
                                <w:spacing w:val="15"/>
                                <w:w w:val="110"/>
                              </w:rPr>
                              <w:t> </w:t>
                            </w:r>
                            <w:r>
                              <w:rPr>
                                <w:w w:val="110"/>
                              </w:rPr>
                              <w:t>as</w:t>
                            </w:r>
                            <w:r>
                              <w:rPr>
                                <w:spacing w:val="16"/>
                                <w:w w:val="110"/>
                              </w:rPr>
                              <w:t> </w:t>
                            </w:r>
                            <w:r>
                              <w:rPr>
                                <w:w w:val="110"/>
                              </w:rPr>
                              <w:t>interference.</w:t>
                            </w:r>
                            <w:r>
                              <w:rPr>
                                <w:spacing w:val="14"/>
                                <w:w w:val="110"/>
                              </w:rPr>
                              <w:t> </w:t>
                            </w:r>
                            <w:r>
                              <w:rPr>
                                <w:w w:val="110"/>
                              </w:rPr>
                              <w:t>Because</w:t>
                            </w:r>
                            <w:r>
                              <w:rPr>
                                <w:spacing w:val="16"/>
                                <w:w w:val="110"/>
                              </w:rPr>
                              <w:t> </w:t>
                            </w:r>
                            <w:r>
                              <w:rPr>
                                <w:w w:val="110"/>
                              </w:rPr>
                              <w:t>the</w:t>
                            </w:r>
                            <w:r>
                              <w:rPr>
                                <w:spacing w:val="15"/>
                                <w:w w:val="110"/>
                              </w:rPr>
                              <w:t> </w:t>
                            </w:r>
                            <w:r>
                              <w:rPr>
                                <w:w w:val="110"/>
                              </w:rPr>
                              <w:t>strong</w:t>
                            </w:r>
                            <w:r>
                              <w:rPr>
                                <w:spacing w:val="14"/>
                                <w:w w:val="110"/>
                              </w:rPr>
                              <w:t> </w:t>
                            </w:r>
                            <w:r>
                              <w:rPr>
                                <w:w w:val="110"/>
                              </w:rPr>
                              <w:t>signal</w:t>
                            </w:r>
                            <w:r>
                              <w:rPr>
                                <w:spacing w:val="15"/>
                                <w:w w:val="110"/>
                              </w:rPr>
                              <w:t> </w:t>
                            </w:r>
                            <w:r>
                              <w:rPr>
                                <w:w w:val="110"/>
                              </w:rPr>
                              <w:t>has</w:t>
                            </w:r>
                            <w:r>
                              <w:rPr>
                                <w:spacing w:val="16"/>
                                <w:w w:val="110"/>
                              </w:rPr>
                              <w:t> </w:t>
                            </w:r>
                            <w:r>
                              <w:rPr>
                                <w:w w:val="110"/>
                              </w:rPr>
                              <w:t>the</w:t>
                            </w:r>
                            <w:r>
                              <w:rPr>
                                <w:spacing w:val="15"/>
                                <w:w w:val="110"/>
                              </w:rPr>
                              <w:t> </w:t>
                            </w:r>
                            <w:r>
                              <w:rPr>
                                <w:w w:val="110"/>
                              </w:rPr>
                              <w:t>lowest</w:t>
                            </w:r>
                            <w:r>
                              <w:rPr>
                                <w:spacing w:val="15"/>
                                <w:w w:val="110"/>
                              </w:rPr>
                              <w:t> </w:t>
                            </w:r>
                            <w:r>
                              <w:rPr>
                                <w:spacing w:val="-2"/>
                                <w:w w:val="110"/>
                              </w:rPr>
                              <w:t>inter-</w:t>
                            </w:r>
                          </w:p>
                        </w:txbxContent>
                      </wps:txbx>
                      <wps:bodyPr wrap="square" lIns="0" tIns="0" rIns="0" bIns="0" rtlCol="0">
                        <a:noAutofit/>
                      </wps:bodyPr>
                    </wps:wsp>
                  </a:graphicData>
                </a:graphic>
              </wp:anchor>
            </w:drawing>
          </mc:Choice>
          <mc:Fallback>
            <w:pict>
              <v:shape style="position:absolute;margin-left:37.587399pt;margin-top:21.216297pt;width:251.1pt;height:9.2pt;mso-position-horizontal-relative:page;mso-position-vertical-relative:paragraph;z-index:15744000" type="#_x0000_t202" id="docshape42" filled="false" stroked="false">
                <v:textbox inset="0,0,0,0">
                  <w:txbxContent>
                    <w:p>
                      <w:pPr>
                        <w:pStyle w:val="BodyText"/>
                        <w:spacing w:line="175" w:lineRule="exact"/>
                      </w:pPr>
                      <w:r>
                        <w:rPr>
                          <w:w w:val="110"/>
                        </w:rPr>
                        <w:t>signal</w:t>
                      </w:r>
                      <w:r>
                        <w:rPr>
                          <w:spacing w:val="15"/>
                          <w:w w:val="110"/>
                        </w:rPr>
                        <w:t> </w:t>
                      </w:r>
                      <w:r>
                        <w:rPr>
                          <w:w w:val="110"/>
                        </w:rPr>
                        <w:t>as</w:t>
                      </w:r>
                      <w:r>
                        <w:rPr>
                          <w:spacing w:val="16"/>
                          <w:w w:val="110"/>
                        </w:rPr>
                        <w:t> </w:t>
                      </w:r>
                      <w:r>
                        <w:rPr>
                          <w:w w:val="110"/>
                        </w:rPr>
                        <w:t>interference.</w:t>
                      </w:r>
                      <w:r>
                        <w:rPr>
                          <w:spacing w:val="14"/>
                          <w:w w:val="110"/>
                        </w:rPr>
                        <w:t> </w:t>
                      </w:r>
                      <w:r>
                        <w:rPr>
                          <w:w w:val="110"/>
                        </w:rPr>
                        <w:t>Because</w:t>
                      </w:r>
                      <w:r>
                        <w:rPr>
                          <w:spacing w:val="16"/>
                          <w:w w:val="110"/>
                        </w:rPr>
                        <w:t> </w:t>
                      </w:r>
                      <w:r>
                        <w:rPr>
                          <w:w w:val="110"/>
                        </w:rPr>
                        <w:t>the</w:t>
                      </w:r>
                      <w:r>
                        <w:rPr>
                          <w:spacing w:val="15"/>
                          <w:w w:val="110"/>
                        </w:rPr>
                        <w:t> </w:t>
                      </w:r>
                      <w:r>
                        <w:rPr>
                          <w:w w:val="110"/>
                        </w:rPr>
                        <w:t>strong</w:t>
                      </w:r>
                      <w:r>
                        <w:rPr>
                          <w:spacing w:val="14"/>
                          <w:w w:val="110"/>
                        </w:rPr>
                        <w:t> </w:t>
                      </w:r>
                      <w:r>
                        <w:rPr>
                          <w:w w:val="110"/>
                        </w:rPr>
                        <w:t>signal</w:t>
                      </w:r>
                      <w:r>
                        <w:rPr>
                          <w:spacing w:val="15"/>
                          <w:w w:val="110"/>
                        </w:rPr>
                        <w:t> </w:t>
                      </w:r>
                      <w:r>
                        <w:rPr>
                          <w:w w:val="110"/>
                        </w:rPr>
                        <w:t>has</w:t>
                      </w:r>
                      <w:r>
                        <w:rPr>
                          <w:spacing w:val="16"/>
                          <w:w w:val="110"/>
                        </w:rPr>
                        <w:t> </w:t>
                      </w:r>
                      <w:r>
                        <w:rPr>
                          <w:w w:val="110"/>
                        </w:rPr>
                        <w:t>the</w:t>
                      </w:r>
                      <w:r>
                        <w:rPr>
                          <w:spacing w:val="15"/>
                          <w:w w:val="110"/>
                        </w:rPr>
                        <w:t> </w:t>
                      </w:r>
                      <w:r>
                        <w:rPr>
                          <w:w w:val="110"/>
                        </w:rPr>
                        <w:t>lowest</w:t>
                      </w:r>
                      <w:r>
                        <w:rPr>
                          <w:spacing w:val="15"/>
                          <w:w w:val="110"/>
                        </w:rPr>
                        <w:t> </w:t>
                      </w:r>
                      <w:r>
                        <w:rPr>
                          <w:spacing w:val="-2"/>
                          <w:w w:val="110"/>
                        </w:rPr>
                        <w:t>inter-</w:t>
                      </w:r>
                    </w:p>
                  </w:txbxContent>
                </v:textbox>
                <w10:wrap type="none"/>
              </v:shape>
            </w:pict>
          </mc:Fallback>
        </mc:AlternateContent>
      </w:r>
      <w:r>
        <w:rPr>
          <w:w w:val="110"/>
        </w:rPr>
        <w:t>The</w:t>
      </w:r>
      <w:r>
        <w:rPr>
          <w:spacing w:val="-7"/>
          <w:w w:val="110"/>
        </w:rPr>
        <w:t> </w:t>
      </w:r>
      <w:r>
        <w:rPr>
          <w:w w:val="110"/>
        </w:rPr>
        <w:t>SIC</w:t>
      </w:r>
      <w:r>
        <w:rPr>
          <w:spacing w:val="-8"/>
          <w:w w:val="110"/>
        </w:rPr>
        <w:t> </w:t>
      </w:r>
      <w:r>
        <w:rPr>
          <w:w w:val="110"/>
        </w:rPr>
        <w:t>block</w:t>
      </w:r>
      <w:r>
        <w:rPr>
          <w:spacing w:val="-7"/>
          <w:w w:val="110"/>
        </w:rPr>
        <w:t> </w:t>
      </w:r>
      <w:r>
        <w:rPr>
          <w:w w:val="110"/>
        </w:rPr>
        <w:t>in</w:t>
      </w:r>
      <w:r>
        <w:rPr>
          <w:spacing w:val="-8"/>
          <w:w w:val="110"/>
        </w:rPr>
        <w:t> </w:t>
      </w:r>
      <w:r>
        <w:rPr>
          <w:w w:val="110"/>
        </w:rPr>
        <w:t>the</w:t>
      </w:r>
      <w:r>
        <w:rPr>
          <w:spacing w:val="-8"/>
          <w:w w:val="110"/>
        </w:rPr>
        <w:t> </w:t>
      </w:r>
      <w:r>
        <w:rPr>
          <w:w w:val="110"/>
        </w:rPr>
        <w:t>receiver</w:t>
      </w:r>
      <w:r>
        <w:rPr>
          <w:spacing w:val="-7"/>
          <w:w w:val="110"/>
        </w:rPr>
        <w:t> </w:t>
      </w:r>
      <w:r>
        <w:rPr>
          <w:w w:val="110"/>
        </w:rPr>
        <w:t>part</w:t>
      </w:r>
      <w:r>
        <w:rPr>
          <w:spacing w:val="-7"/>
          <w:w w:val="110"/>
        </w:rPr>
        <w:t> </w:t>
      </w:r>
      <w:r>
        <w:rPr>
          <w:w w:val="110"/>
        </w:rPr>
        <w:t>is</w:t>
      </w:r>
      <w:r>
        <w:rPr>
          <w:spacing w:val="-8"/>
          <w:w w:val="110"/>
        </w:rPr>
        <w:t> </w:t>
      </w:r>
      <w:r>
        <w:rPr>
          <w:w w:val="110"/>
        </w:rPr>
        <w:t>explained</w:t>
      </w:r>
      <w:r>
        <w:rPr>
          <w:spacing w:val="-7"/>
          <w:w w:val="110"/>
        </w:rPr>
        <w:t> </w:t>
      </w:r>
      <w:r>
        <w:rPr>
          <w:w w:val="110"/>
        </w:rPr>
        <w:t>as</w:t>
      </w:r>
      <w:r>
        <w:rPr>
          <w:spacing w:val="-8"/>
          <w:w w:val="110"/>
        </w:rPr>
        <w:t> </w:t>
      </w:r>
      <w:r>
        <w:rPr>
          <w:w w:val="110"/>
        </w:rPr>
        <w:t>follows,</w:t>
      </w:r>
      <w:r>
        <w:rPr>
          <w:spacing w:val="-8"/>
          <w:w w:val="110"/>
        </w:rPr>
        <w:t> </w:t>
      </w:r>
      <w:r>
        <w:rPr>
          <w:w w:val="110"/>
        </w:rPr>
        <w:t>the</w:t>
      </w:r>
      <w:r>
        <w:rPr>
          <w:spacing w:val="-8"/>
          <w:w w:val="110"/>
        </w:rPr>
        <w:t> </w:t>
      </w:r>
      <w:r>
        <w:rPr>
          <w:w w:val="110"/>
        </w:rPr>
        <w:t>strong </w:t>
      </w:r>
      <w:r>
        <w:rPr/>
        <w:t>user</w:t>
      </w:r>
      <w:r>
        <w:rPr>
          <w:spacing w:val="16"/>
        </w:rPr>
        <w:t> </w:t>
      </w:r>
      <w:r>
        <w:rPr/>
        <w:t>UL</w:t>
      </w:r>
      <w:r>
        <w:rPr>
          <w:spacing w:val="16"/>
        </w:rPr>
        <w:t> </w:t>
      </w:r>
      <w:r>
        <w:rPr/>
        <w:t>signal</w:t>
      </w:r>
      <w:r>
        <w:rPr>
          <w:spacing w:val="13"/>
        </w:rPr>
        <w:t> </w:t>
      </w:r>
      <w:r>
        <w:rPr/>
        <w:t>which</w:t>
      </w:r>
      <w:r>
        <w:rPr>
          <w:spacing w:val="15"/>
        </w:rPr>
        <w:t> </w:t>
      </w:r>
      <w:r>
        <w:rPr/>
        <w:t>is</w:t>
      </w:r>
      <w:r>
        <w:rPr>
          <w:spacing w:val="15"/>
        </w:rPr>
        <w:t> </w:t>
      </w:r>
      <w:r>
        <w:rPr/>
        <w:t>far</w:t>
      </w:r>
      <w:r>
        <w:rPr>
          <w:spacing w:val="16"/>
        </w:rPr>
        <w:t> </w:t>
      </w:r>
      <w:r>
        <w:rPr/>
        <w:t>from</w:t>
      </w:r>
      <w:r>
        <w:rPr>
          <w:spacing w:val="15"/>
        </w:rPr>
        <w:t> </w:t>
      </w:r>
      <w:r>
        <w:rPr/>
        <w:t>gNB</w:t>
      </w:r>
      <w:r>
        <w:rPr>
          <w:spacing w:val="15"/>
        </w:rPr>
        <w:t> </w:t>
      </w:r>
      <w:r>
        <w:rPr/>
        <w:t>station</w:t>
      </w:r>
      <w:r>
        <w:rPr>
          <w:spacing w:val="13"/>
        </w:rPr>
        <w:t> </w:t>
      </w:r>
      <w:r>
        <w:rPr/>
        <w:t>is</w:t>
      </w:r>
      <w:r>
        <w:rPr>
          <w:spacing w:val="15"/>
        </w:rPr>
        <w:t> </w:t>
      </w:r>
      <w:r>
        <w:rPr/>
        <w:t>decoded</w:t>
      </w:r>
      <w:r>
        <w:rPr>
          <w:spacing w:val="16"/>
        </w:rPr>
        <w:t> </w:t>
      </w:r>
      <w:r>
        <w:rPr/>
        <w:t>by</w:t>
      </w:r>
      <w:r>
        <w:rPr>
          <w:spacing w:val="13"/>
        </w:rPr>
        <w:t> </w:t>
      </w:r>
      <w:r>
        <w:rPr/>
        <w:t>treating</w:t>
      </w:r>
      <w:r>
        <w:rPr>
          <w:spacing w:val="15"/>
        </w:rPr>
        <w:t> </w:t>
      </w:r>
      <w:r>
        <w:rPr/>
        <w:t>the</w:t>
      </w:r>
      <w:r>
        <w:rPr>
          <w:spacing w:val="15"/>
        </w:rPr>
        <w:t> </w:t>
      </w:r>
      <w:r>
        <w:rPr>
          <w:spacing w:val="-7"/>
        </w:rPr>
        <w:t>LL</w:t>
      </w:r>
    </w:p>
    <w:p>
      <w:pPr>
        <w:pStyle w:val="ListParagraph"/>
        <w:numPr>
          <w:ilvl w:val="1"/>
          <w:numId w:val="2"/>
        </w:numPr>
        <w:tabs>
          <w:tab w:pos="496" w:val="left" w:leader="none"/>
        </w:tabs>
        <w:spacing w:line="240" w:lineRule="auto" w:before="91" w:after="0"/>
        <w:ind w:left="496" w:right="0" w:hanging="365"/>
        <w:jc w:val="left"/>
        <w:rPr>
          <w:i/>
          <w:sz w:val="16"/>
        </w:rPr>
      </w:pPr>
      <w:r>
        <w:rPr/>
        <w:br w:type="column"/>
      </w:r>
      <w:bookmarkStart w:name="2.2 Problem formulation" w:id="15"/>
      <w:bookmarkEnd w:id="15"/>
      <w:r>
        <w:rPr/>
      </w:r>
      <w:r>
        <w:rPr>
          <w:i/>
          <w:sz w:val="16"/>
        </w:rPr>
        <w:t>Problem</w:t>
      </w:r>
      <w:r>
        <w:rPr>
          <w:i/>
          <w:spacing w:val="1"/>
          <w:sz w:val="16"/>
        </w:rPr>
        <w:t> </w:t>
      </w:r>
      <w:r>
        <w:rPr>
          <w:i/>
          <w:spacing w:val="-2"/>
          <w:sz w:val="16"/>
        </w:rPr>
        <w:t>formulation</w:t>
      </w:r>
    </w:p>
    <w:p>
      <w:pPr>
        <w:pStyle w:val="BodyText"/>
        <w:spacing w:before="53"/>
        <w:rPr>
          <w:i/>
        </w:rPr>
      </w:pPr>
    </w:p>
    <w:p>
      <w:pPr>
        <w:pStyle w:val="BodyText"/>
        <w:spacing w:line="235" w:lineRule="auto"/>
        <w:ind w:left="131" w:right="109" w:firstLine="239"/>
        <w:jc w:val="both"/>
      </w:pPr>
      <w:r>
        <w:rPr>
          <w:w w:val="105"/>
        </w:rPr>
        <w:t>Assume there are </w:t>
      </w:r>
      <w:r>
        <w:rPr>
          <w:i/>
          <w:w w:val="105"/>
        </w:rPr>
        <w:t>M </w:t>
      </w:r>
      <w:r>
        <w:rPr>
          <w:w w:val="105"/>
        </w:rPr>
        <w:t>RBs and at the </w:t>
      </w:r>
      <w:r>
        <w:rPr>
          <w:i/>
          <w:w w:val="105"/>
        </w:rPr>
        <w:t>m</w:t>
      </w:r>
      <w:r>
        <w:rPr>
          <w:w w:val="105"/>
        </w:rPr>
        <w:t>th RB there are </w:t>
      </w:r>
      <w:r>
        <w:rPr>
          <w:i/>
          <w:w w:val="105"/>
        </w:rPr>
        <w:t>K</w:t>
      </w:r>
      <w:r>
        <w:rPr>
          <w:i/>
          <w:w w:val="105"/>
          <w:vertAlign w:val="subscript"/>
        </w:rPr>
        <w:t>m</w:t>
      </w:r>
      <w:r>
        <w:rPr>
          <w:i/>
          <w:w w:val="105"/>
          <w:vertAlign w:val="baseline"/>
        </w:rPr>
        <w:t> </w:t>
      </w:r>
      <w:r>
        <w:rPr>
          <w:w w:val="105"/>
          <w:vertAlign w:val="baseline"/>
        </w:rPr>
        <w:t>sub-carriers. The</w:t>
      </w:r>
      <w:r>
        <w:rPr>
          <w:spacing w:val="-6"/>
          <w:w w:val="105"/>
          <w:vertAlign w:val="baseline"/>
        </w:rPr>
        <w:t> </w:t>
      </w:r>
      <w:r>
        <w:rPr>
          <w:w w:val="105"/>
          <w:vertAlign w:val="baseline"/>
        </w:rPr>
        <w:t>number</w:t>
      </w:r>
      <w:r>
        <w:rPr>
          <w:spacing w:val="-6"/>
          <w:w w:val="105"/>
          <w:vertAlign w:val="baseline"/>
        </w:rPr>
        <w:t> </w:t>
      </w:r>
      <w:r>
        <w:rPr>
          <w:w w:val="105"/>
          <w:vertAlign w:val="baseline"/>
        </w:rPr>
        <w:t>of</w:t>
      </w:r>
      <w:r>
        <w:rPr>
          <w:spacing w:val="-6"/>
          <w:w w:val="105"/>
          <w:vertAlign w:val="baseline"/>
        </w:rPr>
        <w:t> </w:t>
      </w:r>
      <w:r>
        <w:rPr>
          <w:w w:val="105"/>
          <w:vertAlign w:val="baseline"/>
        </w:rPr>
        <w:t>LDM</w:t>
      </w:r>
      <w:r>
        <w:rPr>
          <w:spacing w:val="-7"/>
          <w:w w:val="105"/>
          <w:vertAlign w:val="baseline"/>
        </w:rPr>
        <w:t> </w:t>
      </w:r>
      <w:r>
        <w:rPr>
          <w:w w:val="105"/>
          <w:vertAlign w:val="baseline"/>
        </w:rPr>
        <w:t>and</w:t>
      </w:r>
      <w:r>
        <w:rPr>
          <w:spacing w:val="-7"/>
          <w:w w:val="105"/>
          <w:vertAlign w:val="baseline"/>
        </w:rPr>
        <w:t> </w:t>
      </w:r>
      <w:r>
        <w:rPr>
          <w:w w:val="105"/>
          <w:vertAlign w:val="baseline"/>
        </w:rPr>
        <w:t>eMBMS</w:t>
      </w:r>
      <w:r>
        <w:rPr>
          <w:spacing w:val="-7"/>
          <w:w w:val="105"/>
          <w:vertAlign w:val="baseline"/>
        </w:rPr>
        <w:t> </w:t>
      </w:r>
      <w:r>
        <w:rPr>
          <w:w w:val="105"/>
          <w:vertAlign w:val="baseline"/>
        </w:rPr>
        <w:t>RBs</w:t>
      </w:r>
      <w:r>
        <w:rPr>
          <w:spacing w:val="-6"/>
          <w:w w:val="105"/>
          <w:vertAlign w:val="baseline"/>
        </w:rPr>
        <w:t> </w:t>
      </w:r>
      <w:r>
        <w:rPr>
          <w:w w:val="105"/>
          <w:vertAlign w:val="baseline"/>
        </w:rPr>
        <w:t>are</w:t>
      </w:r>
      <w:r>
        <w:rPr>
          <w:spacing w:val="-6"/>
          <w:w w:val="105"/>
          <w:vertAlign w:val="baseline"/>
        </w:rPr>
        <w:t> </w:t>
      </w:r>
      <w:r>
        <w:rPr>
          <w:rFonts w:ascii="STIX" w:hAnsi="STIX"/>
          <w:w w:val="105"/>
          <w:vertAlign w:val="baseline"/>
        </w:rPr>
        <w:t>Ψ</w:t>
      </w:r>
      <w:r>
        <w:rPr>
          <w:rFonts w:ascii="STIX" w:hAnsi="STIX"/>
          <w:spacing w:val="-6"/>
          <w:w w:val="105"/>
          <w:vertAlign w:val="baseline"/>
        </w:rPr>
        <w:t> </w:t>
      </w:r>
      <w:r>
        <w:rPr>
          <w:w w:val="105"/>
          <w:vertAlign w:val="baseline"/>
        </w:rPr>
        <w:t>and</w:t>
      </w:r>
      <w:r>
        <w:rPr>
          <w:spacing w:val="-7"/>
          <w:w w:val="105"/>
          <w:vertAlign w:val="baseline"/>
        </w:rPr>
        <w:t> </w:t>
      </w:r>
      <w:r>
        <w:rPr>
          <w:rFonts w:ascii="STIX" w:hAnsi="STIX"/>
          <w:w w:val="105"/>
          <w:vertAlign w:val="baseline"/>
        </w:rPr>
        <w:t>Ω</w:t>
      </w:r>
      <w:r>
        <w:rPr>
          <w:w w:val="105"/>
          <w:vertAlign w:val="baseline"/>
        </w:rPr>
        <w:t>,</w:t>
      </w:r>
      <w:r>
        <w:rPr>
          <w:spacing w:val="-6"/>
          <w:w w:val="105"/>
          <w:vertAlign w:val="baseline"/>
        </w:rPr>
        <w:t> </w:t>
      </w:r>
      <w:r>
        <w:rPr>
          <w:w w:val="105"/>
          <w:vertAlign w:val="baseline"/>
        </w:rPr>
        <w:t>respectively.</w:t>
      </w:r>
      <w:r>
        <w:rPr>
          <w:spacing w:val="-7"/>
          <w:w w:val="105"/>
          <w:vertAlign w:val="baseline"/>
        </w:rPr>
        <w:t> </w:t>
      </w:r>
      <w:r>
        <w:rPr>
          <w:w w:val="105"/>
          <w:vertAlign w:val="baseline"/>
        </w:rPr>
        <w:t>If</w:t>
      </w:r>
      <w:r>
        <w:rPr>
          <w:spacing w:val="-6"/>
          <w:w w:val="105"/>
          <w:vertAlign w:val="baseline"/>
        </w:rPr>
        <w:t> </w:t>
      </w:r>
      <w:r>
        <w:rPr>
          <w:w w:val="105"/>
          <w:vertAlign w:val="baseline"/>
        </w:rPr>
        <w:t>all</w:t>
      </w:r>
      <w:r>
        <w:rPr>
          <w:spacing w:val="-6"/>
          <w:w w:val="105"/>
          <w:vertAlign w:val="baseline"/>
        </w:rPr>
        <w:t> </w:t>
      </w:r>
      <w:r>
        <w:rPr>
          <w:w w:val="105"/>
          <w:vertAlign w:val="baseline"/>
        </w:rPr>
        <w:t>the RBs are occupied with LDM and eMBMS data than the total number of RBs</w:t>
      </w:r>
      <w:r>
        <w:rPr>
          <w:spacing w:val="-1"/>
          <w:w w:val="105"/>
          <w:vertAlign w:val="baseline"/>
        </w:rPr>
        <w:t> </w:t>
      </w:r>
      <w:r>
        <w:rPr>
          <w:w w:val="105"/>
          <w:vertAlign w:val="baseline"/>
        </w:rPr>
        <w:t>can</w:t>
      </w:r>
      <w:r>
        <w:rPr>
          <w:spacing w:val="-2"/>
          <w:w w:val="105"/>
          <w:vertAlign w:val="baseline"/>
        </w:rPr>
        <w:t> </w:t>
      </w:r>
      <w:r>
        <w:rPr>
          <w:w w:val="105"/>
          <w:vertAlign w:val="baseline"/>
        </w:rPr>
        <w:t>be</w:t>
      </w:r>
      <w:r>
        <w:rPr>
          <w:spacing w:val="-1"/>
          <w:w w:val="105"/>
          <w:vertAlign w:val="baseline"/>
        </w:rPr>
        <w:t> </w:t>
      </w:r>
      <w:r>
        <w:rPr>
          <w:w w:val="105"/>
          <w:vertAlign w:val="baseline"/>
        </w:rPr>
        <w:t>written</w:t>
      </w:r>
      <w:r>
        <w:rPr>
          <w:spacing w:val="-1"/>
          <w:w w:val="105"/>
          <w:vertAlign w:val="baseline"/>
        </w:rPr>
        <w:t> </w:t>
      </w:r>
      <w:r>
        <w:rPr>
          <w:w w:val="105"/>
          <w:vertAlign w:val="baseline"/>
        </w:rPr>
        <w:t>in</w:t>
      </w:r>
      <w:r>
        <w:rPr>
          <w:spacing w:val="-1"/>
          <w:w w:val="105"/>
          <w:vertAlign w:val="baseline"/>
        </w:rPr>
        <w:t> </w:t>
      </w:r>
      <w:r>
        <w:rPr>
          <w:w w:val="105"/>
          <w:vertAlign w:val="baseline"/>
        </w:rPr>
        <w:t>terms</w:t>
      </w:r>
      <w:r>
        <w:rPr>
          <w:spacing w:val="-2"/>
          <w:w w:val="105"/>
          <w:vertAlign w:val="baseline"/>
        </w:rPr>
        <w:t> </w:t>
      </w:r>
      <w:r>
        <w:rPr>
          <w:w w:val="105"/>
          <w:vertAlign w:val="baseline"/>
        </w:rPr>
        <w:t>of</w:t>
      </w:r>
      <w:r>
        <w:rPr>
          <w:spacing w:val="-1"/>
          <w:w w:val="105"/>
          <w:vertAlign w:val="baseline"/>
        </w:rPr>
        <w:t> </w:t>
      </w:r>
      <w:r>
        <w:rPr>
          <w:rFonts w:ascii="STIX" w:hAnsi="STIX"/>
          <w:w w:val="105"/>
          <w:vertAlign w:val="baseline"/>
        </w:rPr>
        <w:t>Ψ</w:t>
      </w:r>
      <w:r>
        <w:rPr>
          <w:rFonts w:ascii="STIX" w:hAnsi="STIX"/>
          <w:spacing w:val="-1"/>
          <w:w w:val="105"/>
          <w:vertAlign w:val="baseline"/>
        </w:rPr>
        <w:t> </w:t>
      </w:r>
      <w:r>
        <w:rPr>
          <w:w w:val="105"/>
          <w:vertAlign w:val="baseline"/>
        </w:rPr>
        <w:t>and</w:t>
      </w:r>
      <w:r>
        <w:rPr>
          <w:spacing w:val="-2"/>
          <w:w w:val="105"/>
          <w:vertAlign w:val="baseline"/>
        </w:rPr>
        <w:t> </w:t>
      </w:r>
      <w:r>
        <w:rPr>
          <w:rFonts w:ascii="STIX" w:hAnsi="STIX"/>
          <w:w w:val="105"/>
          <w:vertAlign w:val="baseline"/>
        </w:rPr>
        <w:t>Ω</w:t>
      </w:r>
      <w:r>
        <w:rPr>
          <w:rFonts w:ascii="STIX" w:hAnsi="STIX"/>
          <w:spacing w:val="-2"/>
          <w:w w:val="105"/>
          <w:vertAlign w:val="baseline"/>
        </w:rPr>
        <w:t> </w:t>
      </w:r>
      <w:r>
        <w:rPr>
          <w:w w:val="105"/>
          <w:vertAlign w:val="baseline"/>
        </w:rPr>
        <w:t>as follows</w:t>
      </w:r>
      <w:r>
        <w:rPr>
          <w:spacing w:val="-1"/>
          <w:w w:val="105"/>
          <w:vertAlign w:val="baseline"/>
        </w:rPr>
        <w:t> </w:t>
      </w:r>
      <w:r>
        <w:rPr>
          <w:i/>
          <w:w w:val="105"/>
          <w:vertAlign w:val="baseline"/>
        </w:rPr>
        <w:t>M</w:t>
      </w:r>
      <w:r>
        <w:rPr>
          <w:i/>
          <w:spacing w:val="-2"/>
          <w:w w:val="105"/>
          <w:vertAlign w:val="baseline"/>
        </w:rPr>
        <w:t> </w:t>
      </w:r>
      <w:r>
        <w:rPr>
          <w:rFonts w:ascii="DejaVu Sans Condensed" w:hAnsi="DejaVu Sans Condensed"/>
          <w:w w:val="105"/>
          <w:vertAlign w:val="baseline"/>
        </w:rPr>
        <w:t>=</w:t>
      </w:r>
      <w:r>
        <w:rPr>
          <w:rFonts w:ascii="DejaVu Sans Condensed" w:hAnsi="DejaVu Sans Condensed"/>
          <w:spacing w:val="-8"/>
          <w:w w:val="105"/>
          <w:vertAlign w:val="baseline"/>
        </w:rPr>
        <w:t> </w:t>
      </w:r>
      <w:r>
        <w:rPr>
          <w:rFonts w:ascii="STIX" w:hAnsi="STIX"/>
          <w:w w:val="105"/>
          <w:vertAlign w:val="baseline"/>
        </w:rPr>
        <w:t>Ψ</w:t>
      </w:r>
      <w:r>
        <w:rPr>
          <w:rFonts w:ascii="STIX" w:hAnsi="STIX"/>
          <w:spacing w:val="-1"/>
          <w:w w:val="105"/>
          <w:vertAlign w:val="baseline"/>
        </w:rPr>
        <w:t> </w:t>
      </w:r>
      <w:r>
        <w:rPr>
          <w:rFonts w:ascii="DejaVu Sans Condensed" w:hAnsi="DejaVu Sans Condensed"/>
          <w:w w:val="105"/>
          <w:vertAlign w:val="baseline"/>
        </w:rPr>
        <w:t>+</w:t>
      </w:r>
      <w:r>
        <w:rPr>
          <w:rFonts w:ascii="DejaVu Sans Condensed" w:hAnsi="DejaVu Sans Condensed"/>
          <w:spacing w:val="-9"/>
          <w:w w:val="105"/>
          <w:vertAlign w:val="baseline"/>
        </w:rPr>
        <w:t> </w:t>
      </w:r>
      <w:r>
        <w:rPr>
          <w:rFonts w:ascii="STIX" w:hAnsi="STIX"/>
          <w:w w:val="105"/>
          <w:vertAlign w:val="baseline"/>
        </w:rPr>
        <w:t>Ω</w:t>
      </w:r>
      <w:r>
        <w:rPr>
          <w:w w:val="105"/>
          <w:vertAlign w:val="baseline"/>
        </w:rPr>
        <w:t>.</w:t>
      </w:r>
      <w:r>
        <w:rPr>
          <w:spacing w:val="-1"/>
          <w:w w:val="105"/>
          <w:vertAlign w:val="baseline"/>
        </w:rPr>
        <w:t> </w:t>
      </w:r>
      <w:r>
        <w:rPr>
          <w:w w:val="105"/>
          <w:vertAlign w:val="baseline"/>
        </w:rPr>
        <w:t>So</w:t>
      </w:r>
      <w:r>
        <w:rPr>
          <w:spacing w:val="-2"/>
          <w:w w:val="105"/>
          <w:vertAlign w:val="baseline"/>
        </w:rPr>
        <w:t> </w:t>
      </w:r>
      <w:r>
        <w:rPr>
          <w:w w:val="105"/>
          <w:vertAlign w:val="baseline"/>
        </w:rPr>
        <w:t>the </w:t>
      </w:r>
      <w:r>
        <w:rPr>
          <w:i/>
          <w:w w:val="105"/>
          <w:vertAlign w:val="baseline"/>
        </w:rPr>
        <w:t>k</w:t>
      </w:r>
      <w:r>
        <w:rPr>
          <w:w w:val="105"/>
          <w:vertAlign w:val="baseline"/>
        </w:rPr>
        <w:t>th sub-carrier</w:t>
      </w:r>
      <w:r>
        <w:rPr>
          <w:spacing w:val="-1"/>
          <w:w w:val="105"/>
          <w:vertAlign w:val="baseline"/>
        </w:rPr>
        <w:t> </w:t>
      </w:r>
      <w:r>
        <w:rPr>
          <w:w w:val="105"/>
          <w:vertAlign w:val="baseline"/>
        </w:rPr>
        <w:t>mapping of</w:t>
      </w:r>
      <w:r>
        <w:rPr>
          <w:spacing w:val="-1"/>
          <w:w w:val="105"/>
          <w:vertAlign w:val="baseline"/>
        </w:rPr>
        <w:t> </w:t>
      </w:r>
      <w:r>
        <w:rPr>
          <w:w w:val="105"/>
          <w:vertAlign w:val="baseline"/>
        </w:rPr>
        <w:t>the LDM or</w:t>
      </w:r>
      <w:r>
        <w:rPr>
          <w:spacing w:val="-1"/>
          <w:w w:val="105"/>
          <w:vertAlign w:val="baseline"/>
        </w:rPr>
        <w:t> </w:t>
      </w:r>
      <w:r>
        <w:rPr>
          <w:w w:val="105"/>
          <w:vertAlign w:val="baseline"/>
        </w:rPr>
        <w:t>eMBMS</w:t>
      </w:r>
      <w:r>
        <w:rPr>
          <w:spacing w:val="-1"/>
          <w:w w:val="105"/>
          <w:vertAlign w:val="baseline"/>
        </w:rPr>
        <w:t> </w:t>
      </w:r>
      <w:r>
        <w:rPr>
          <w:w w:val="105"/>
          <w:vertAlign w:val="baseline"/>
        </w:rPr>
        <w:t>symbol to</w:t>
      </w:r>
      <w:r>
        <w:rPr>
          <w:spacing w:val="-1"/>
          <w:w w:val="105"/>
          <w:vertAlign w:val="baseline"/>
        </w:rPr>
        <w:t> </w:t>
      </w:r>
      <w:r>
        <w:rPr>
          <w:w w:val="105"/>
          <w:vertAlign w:val="baseline"/>
        </w:rPr>
        <w:t>the </w:t>
      </w:r>
      <w:r>
        <w:rPr>
          <w:i/>
          <w:w w:val="105"/>
          <w:vertAlign w:val="baseline"/>
        </w:rPr>
        <w:t>m</w:t>
      </w:r>
      <w:r>
        <w:rPr>
          <w:w w:val="105"/>
          <w:vertAlign w:val="baseline"/>
        </w:rPr>
        <w:t>th</w:t>
      </w:r>
      <w:r>
        <w:rPr>
          <w:spacing w:val="-1"/>
          <w:w w:val="105"/>
          <w:vertAlign w:val="baseline"/>
        </w:rPr>
        <w:t> </w:t>
      </w:r>
      <w:r>
        <w:rPr>
          <w:w w:val="105"/>
          <w:vertAlign w:val="baseline"/>
        </w:rPr>
        <w:t>RB can</w:t>
      </w:r>
      <w:r>
        <w:rPr>
          <w:spacing w:val="-1"/>
          <w:w w:val="105"/>
          <w:vertAlign w:val="baseline"/>
        </w:rPr>
        <w:t> </w:t>
      </w:r>
      <w:r>
        <w:rPr>
          <w:spacing w:val="-5"/>
          <w:w w:val="105"/>
          <w:vertAlign w:val="baseline"/>
        </w:rPr>
        <w:t>be</w:t>
      </w:r>
    </w:p>
    <w:p>
      <w:pPr>
        <w:pStyle w:val="BodyText"/>
        <w:spacing w:before="29"/>
        <w:ind w:left="131"/>
        <w:jc w:val="both"/>
      </w:pPr>
      <w:r>
        <w:rPr>
          <w:w w:val="110"/>
        </w:rPr>
        <w:t>given</w:t>
      </w:r>
      <w:r>
        <w:rPr>
          <w:spacing w:val="-4"/>
          <w:w w:val="110"/>
        </w:rPr>
        <w:t> </w:t>
      </w:r>
      <w:r>
        <w:rPr>
          <w:spacing w:val="-7"/>
          <w:w w:val="110"/>
        </w:rPr>
        <w:t>as</w:t>
      </w:r>
    </w:p>
    <w:p>
      <w:pPr>
        <w:spacing w:line="283" w:lineRule="exact" w:before="28"/>
        <w:ind w:left="159" w:right="0" w:firstLine="0"/>
        <w:jc w:val="both"/>
        <w:rPr>
          <w:rFonts w:ascii="DejaVu Sans Condensed" w:hAnsi="DejaVu Sans Condensed"/>
          <w:sz w:val="16"/>
        </w:rPr>
      </w:pPr>
      <w:r>
        <w:rPr/>
        <mc:AlternateContent>
          <mc:Choice Requires="wps">
            <w:drawing>
              <wp:anchor distT="0" distB="0" distL="0" distR="0" allowOverlap="1" layoutInCell="1" locked="0" behindDoc="1" simplePos="0" relativeHeight="486603776">
                <wp:simplePos x="0" y="0"/>
                <wp:positionH relativeFrom="page">
                  <wp:posOffset>4721035</wp:posOffset>
                </wp:positionH>
                <wp:positionV relativeFrom="paragraph">
                  <wp:posOffset>144627</wp:posOffset>
                </wp:positionV>
                <wp:extent cx="17780" cy="6604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7780" cy="66040"/>
                        </a:xfrm>
                        <a:prstGeom prst="rect">
                          <a:avLst/>
                        </a:prstGeom>
                      </wps:spPr>
                      <wps:txbx>
                        <w:txbxContent>
                          <w:p>
                            <w:pPr>
                              <w:spacing w:line="104" w:lineRule="exact" w:before="0"/>
                              <w:ind w:left="0" w:right="0" w:firstLine="0"/>
                              <w:jc w:val="left"/>
                              <w:rPr>
                                <w:rFonts w:ascii="LM Roman 10"/>
                                <w:sz w:val="10"/>
                              </w:rPr>
                            </w:pPr>
                            <w:r>
                              <w:rPr>
                                <w:rFonts w:ascii="LM Roman 10"/>
                                <w:spacing w:val="-10"/>
                                <w:sz w:val="10"/>
                              </w:rPr>
                              <w:t>,</w:t>
                            </w:r>
                          </w:p>
                        </w:txbxContent>
                      </wps:txbx>
                      <wps:bodyPr wrap="square" lIns="0" tIns="0" rIns="0" bIns="0" rtlCol="0">
                        <a:noAutofit/>
                      </wps:bodyPr>
                    </wps:wsp>
                  </a:graphicData>
                </a:graphic>
              </wp:anchor>
            </w:drawing>
          </mc:Choice>
          <mc:Fallback>
            <w:pict>
              <v:shape style="position:absolute;margin-left:371.735107pt;margin-top:11.388031pt;width:1.4pt;height:5.2pt;mso-position-horizontal-relative:page;mso-position-vertical-relative:paragraph;z-index:-16712704" type="#_x0000_t202" id="docshape43" filled="false" stroked="false">
                <v:textbox inset="0,0,0,0">
                  <w:txbxContent>
                    <w:p>
                      <w:pPr>
                        <w:spacing w:line="104" w:lineRule="exact" w:before="0"/>
                        <w:ind w:left="0" w:right="0" w:firstLine="0"/>
                        <w:jc w:val="left"/>
                        <w:rPr>
                          <w:rFonts w:ascii="LM Roman 10"/>
                          <w:sz w:val="10"/>
                        </w:rPr>
                      </w:pPr>
                      <w:r>
                        <w:rPr>
                          <w:rFonts w:ascii="LM Roman 10"/>
                          <w:spacing w:val="-10"/>
                          <w:sz w:val="10"/>
                        </w:rPr>
                        <w:t>,</w:t>
                      </w:r>
                    </w:p>
                  </w:txbxContent>
                </v:textbox>
                <w10:wrap type="none"/>
              </v:shape>
            </w:pict>
          </mc:Fallback>
        </mc:AlternateContent>
      </w:r>
      <w:r>
        <w:rPr/>
        <mc:AlternateContent>
          <mc:Choice Requires="wps">
            <w:drawing>
              <wp:anchor distT="0" distB="0" distL="0" distR="0" allowOverlap="1" layoutInCell="1" locked="0" behindDoc="1" simplePos="0" relativeHeight="486604288">
                <wp:simplePos x="0" y="0"/>
                <wp:positionH relativeFrom="page">
                  <wp:posOffset>5068074</wp:posOffset>
                </wp:positionH>
                <wp:positionV relativeFrom="paragraph">
                  <wp:posOffset>135851</wp:posOffset>
                </wp:positionV>
                <wp:extent cx="47625" cy="8763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47625" cy="87630"/>
                        </a:xfrm>
                        <a:prstGeom prst="rect">
                          <a:avLst/>
                        </a:prstGeom>
                      </wps:spPr>
                      <wps:txbx>
                        <w:txbxContent>
                          <w:p>
                            <w:pPr>
                              <w:spacing w:before="3"/>
                              <w:ind w:left="0" w:right="0" w:firstLine="0"/>
                              <w:jc w:val="left"/>
                              <w:rPr>
                                <w:rFonts w:ascii="STIX"/>
                                <w:i/>
                                <w:sz w:val="10"/>
                              </w:rPr>
                            </w:pPr>
                            <w:r>
                              <w:rPr>
                                <w:rFonts w:ascii="STIX"/>
                                <w:i/>
                                <w:spacing w:val="-10"/>
                                <w:sz w:val="10"/>
                              </w:rPr>
                              <w:t>m</w:t>
                            </w:r>
                          </w:p>
                        </w:txbxContent>
                      </wps:txbx>
                      <wps:bodyPr wrap="square" lIns="0" tIns="0" rIns="0" bIns="0" rtlCol="0">
                        <a:noAutofit/>
                      </wps:bodyPr>
                    </wps:wsp>
                  </a:graphicData>
                </a:graphic>
              </wp:anchor>
            </w:drawing>
          </mc:Choice>
          <mc:Fallback>
            <w:pict>
              <v:shape style="position:absolute;margin-left:399.061005pt;margin-top:10.696969pt;width:3.75pt;height:6.9pt;mso-position-horizontal-relative:page;mso-position-vertical-relative:paragraph;z-index:-16712192" type="#_x0000_t202" id="docshape44" filled="false" stroked="false">
                <v:textbox inset="0,0,0,0">
                  <w:txbxContent>
                    <w:p>
                      <w:pPr>
                        <w:spacing w:before="3"/>
                        <w:ind w:left="0" w:right="0" w:firstLine="0"/>
                        <w:jc w:val="left"/>
                        <w:rPr>
                          <w:rFonts w:ascii="STIX"/>
                          <w:i/>
                          <w:sz w:val="10"/>
                        </w:rPr>
                      </w:pPr>
                      <w:r>
                        <w:rPr>
                          <w:rFonts w:ascii="STIX"/>
                          <w:i/>
                          <w:spacing w:val="-10"/>
                          <w:sz w:val="10"/>
                        </w:rPr>
                        <w:t>m</w:t>
                      </w:r>
                    </w:p>
                  </w:txbxContent>
                </v:textbox>
                <w10:wrap type="none"/>
              </v:shape>
            </w:pict>
          </mc:Fallback>
        </mc:AlternateContent>
      </w:r>
      <w:r>
        <w:rPr/>
        <mc:AlternateContent>
          <mc:Choice Requires="wps">
            <w:drawing>
              <wp:anchor distT="0" distB="0" distL="0" distR="0" allowOverlap="1" layoutInCell="1" locked="0" behindDoc="1" simplePos="0" relativeHeight="486604800">
                <wp:simplePos x="0" y="0"/>
                <wp:positionH relativeFrom="page">
                  <wp:posOffset>5748723</wp:posOffset>
                </wp:positionH>
                <wp:positionV relativeFrom="paragraph">
                  <wp:posOffset>144627</wp:posOffset>
                </wp:positionV>
                <wp:extent cx="17780" cy="6604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7780" cy="66040"/>
                        </a:xfrm>
                        <a:prstGeom prst="rect">
                          <a:avLst/>
                        </a:prstGeom>
                      </wps:spPr>
                      <wps:txbx>
                        <w:txbxContent>
                          <w:p>
                            <w:pPr>
                              <w:spacing w:line="104" w:lineRule="exact" w:before="0"/>
                              <w:ind w:left="0" w:right="0" w:firstLine="0"/>
                              <w:jc w:val="left"/>
                              <w:rPr>
                                <w:rFonts w:ascii="LM Roman 10"/>
                                <w:sz w:val="10"/>
                              </w:rPr>
                            </w:pPr>
                            <w:r>
                              <w:rPr>
                                <w:rFonts w:ascii="LM Roman 10"/>
                                <w:spacing w:val="-10"/>
                                <w:sz w:val="10"/>
                              </w:rPr>
                              <w:t>,</w:t>
                            </w:r>
                          </w:p>
                        </w:txbxContent>
                      </wps:txbx>
                      <wps:bodyPr wrap="square" lIns="0" tIns="0" rIns="0" bIns="0" rtlCol="0">
                        <a:noAutofit/>
                      </wps:bodyPr>
                    </wps:wsp>
                  </a:graphicData>
                </a:graphic>
              </wp:anchor>
            </w:drawing>
          </mc:Choice>
          <mc:Fallback>
            <w:pict>
              <v:shape style="position:absolute;margin-left:452.655396pt;margin-top:11.388031pt;width:1.4pt;height:5.2pt;mso-position-horizontal-relative:page;mso-position-vertical-relative:paragraph;z-index:-16711680" type="#_x0000_t202" id="docshape45" filled="false" stroked="false">
                <v:textbox inset="0,0,0,0">
                  <w:txbxContent>
                    <w:p>
                      <w:pPr>
                        <w:spacing w:line="104" w:lineRule="exact" w:before="0"/>
                        <w:ind w:left="0" w:right="0" w:firstLine="0"/>
                        <w:jc w:val="left"/>
                        <w:rPr>
                          <w:rFonts w:ascii="LM Roman 10"/>
                          <w:sz w:val="10"/>
                        </w:rPr>
                      </w:pPr>
                      <w:r>
                        <w:rPr>
                          <w:rFonts w:ascii="LM Roman 10"/>
                          <w:spacing w:val="-10"/>
                          <w:sz w:val="10"/>
                        </w:rPr>
                        <w:t>,</w:t>
                      </w:r>
                    </w:p>
                  </w:txbxContent>
                </v:textbox>
                <w10:wrap type="none"/>
              </v:shape>
            </w:pict>
          </mc:Fallback>
        </mc:AlternateContent>
      </w:r>
      <w:r>
        <w:rPr/>
        <mc:AlternateContent>
          <mc:Choice Requires="wps">
            <w:drawing>
              <wp:anchor distT="0" distB="0" distL="0" distR="0" allowOverlap="1" layoutInCell="1" locked="0" behindDoc="0" simplePos="0" relativeHeight="15746048">
                <wp:simplePos x="0" y="0"/>
                <wp:positionH relativeFrom="page">
                  <wp:posOffset>6949440</wp:posOffset>
                </wp:positionH>
                <wp:positionV relativeFrom="paragraph">
                  <wp:posOffset>150909</wp:posOffset>
                </wp:positionV>
                <wp:extent cx="133350" cy="116839"/>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33350" cy="116839"/>
                        </a:xfrm>
                        <a:prstGeom prst="rect">
                          <a:avLst/>
                        </a:prstGeom>
                      </wps:spPr>
                      <wps:txbx>
                        <w:txbxContent>
                          <w:p>
                            <w:pPr>
                              <w:pStyle w:val="BodyText"/>
                              <w:spacing w:line="175" w:lineRule="exact"/>
                            </w:pPr>
                            <w:r>
                              <w:rPr>
                                <w:spacing w:val="-5"/>
                                <w:w w:val="110"/>
                              </w:rPr>
                              <w:t>(1)</w:t>
                            </w:r>
                          </w:p>
                        </w:txbxContent>
                      </wps:txbx>
                      <wps:bodyPr wrap="square" lIns="0" tIns="0" rIns="0" bIns="0" rtlCol="0">
                        <a:noAutofit/>
                      </wps:bodyPr>
                    </wps:wsp>
                  </a:graphicData>
                </a:graphic>
              </wp:anchor>
            </w:drawing>
          </mc:Choice>
          <mc:Fallback>
            <w:pict>
              <v:shape style="position:absolute;margin-left:547.200012pt;margin-top:11.882649pt;width:10.5pt;height:9.2pt;mso-position-horizontal-relative:page;mso-position-vertical-relative:paragraph;z-index:15746048" type="#_x0000_t202" id="docshape46" filled="false" stroked="false">
                <v:textbox inset="0,0,0,0">
                  <w:txbxContent>
                    <w:p>
                      <w:pPr>
                        <w:pStyle w:val="BodyText"/>
                        <w:spacing w:line="175" w:lineRule="exact"/>
                      </w:pPr>
                      <w:r>
                        <w:rPr>
                          <w:spacing w:val="-5"/>
                          <w:w w:val="110"/>
                        </w:rPr>
                        <w:t>(1)</w:t>
                      </w:r>
                    </w:p>
                  </w:txbxContent>
                </v:textbox>
                <w10:wrap type="none"/>
              </v:shape>
            </w:pict>
          </mc:Fallback>
        </mc:AlternateContent>
      </w:r>
      <w:bookmarkStart w:name="_bookmark8" w:id="16"/>
      <w:bookmarkEnd w:id="16"/>
      <w:r>
        <w:rPr/>
      </w:r>
      <w:r>
        <w:rPr>
          <w:rFonts w:ascii="STIX" w:hAnsi="STIX"/>
          <w:i/>
          <w:spacing w:val="-8"/>
          <w:w w:val="80"/>
          <w:position w:val="2"/>
          <w:sz w:val="16"/>
        </w:rPr>
        <w:t>X</w:t>
      </w:r>
      <w:r>
        <w:rPr>
          <w:rFonts w:ascii="STIX" w:hAnsi="STIX"/>
          <w:i/>
          <w:spacing w:val="-8"/>
          <w:w w:val="80"/>
          <w:sz w:val="10"/>
        </w:rPr>
        <w:t>m</w:t>
      </w:r>
      <w:r>
        <w:rPr>
          <w:rFonts w:ascii="STIX" w:hAnsi="STIX"/>
          <w:i/>
          <w:spacing w:val="-10"/>
          <w:w w:val="80"/>
          <w:sz w:val="10"/>
        </w:rPr>
        <w:t> </w:t>
      </w:r>
      <w:r>
        <w:rPr>
          <w:rFonts w:ascii="DejaVu Sans Condensed" w:hAnsi="DejaVu Sans Condensed"/>
          <w:spacing w:val="-8"/>
          <w:w w:val="80"/>
          <w:position w:val="2"/>
          <w:sz w:val="16"/>
        </w:rPr>
        <w:t>[</w:t>
      </w:r>
      <w:r>
        <w:rPr>
          <w:rFonts w:ascii="STIX" w:hAnsi="STIX"/>
          <w:i/>
          <w:spacing w:val="-8"/>
          <w:w w:val="80"/>
          <w:position w:val="2"/>
          <w:sz w:val="16"/>
        </w:rPr>
        <w:t>k</w:t>
      </w:r>
      <w:r>
        <w:rPr>
          <w:rFonts w:ascii="DejaVu Sans Condensed" w:hAnsi="DejaVu Sans Condensed"/>
          <w:spacing w:val="-8"/>
          <w:w w:val="80"/>
          <w:position w:val="2"/>
          <w:sz w:val="16"/>
        </w:rPr>
        <w:t>]</w:t>
      </w:r>
      <w:r>
        <w:rPr>
          <w:rFonts w:ascii="DejaVu Sans Condensed" w:hAnsi="DejaVu Sans Condensed"/>
          <w:spacing w:val="71"/>
          <w:position w:val="2"/>
          <w:sz w:val="16"/>
        </w:rPr>
        <w:t> </w:t>
      </w:r>
      <w:r>
        <w:rPr>
          <w:rFonts w:ascii="DejaVu Sans Condensed" w:hAnsi="DejaVu Sans Condensed"/>
          <w:spacing w:val="-8"/>
          <w:w w:val="80"/>
          <w:position w:val="2"/>
          <w:sz w:val="16"/>
        </w:rPr>
        <w:t>=</w:t>
      </w:r>
      <w:r>
        <w:rPr>
          <w:rFonts w:ascii="DejaVu Sans Condensed" w:hAnsi="DejaVu Sans Condensed"/>
          <w:spacing w:val="68"/>
          <w:w w:val="150"/>
          <w:position w:val="2"/>
          <w:sz w:val="16"/>
        </w:rPr>
        <w:t> </w:t>
      </w:r>
      <w:r>
        <w:rPr>
          <w:rFonts w:ascii="STIX" w:hAnsi="STIX"/>
          <w:i/>
          <w:spacing w:val="-8"/>
          <w:w w:val="80"/>
          <w:position w:val="2"/>
          <w:sz w:val="17"/>
        </w:rPr>
        <w:t>α</w:t>
      </w:r>
      <w:r>
        <w:rPr>
          <w:rFonts w:ascii="STIX" w:hAnsi="STIX"/>
          <w:i/>
          <w:spacing w:val="-8"/>
          <w:w w:val="80"/>
          <w:sz w:val="10"/>
        </w:rPr>
        <w:t>m</w:t>
      </w:r>
      <w:r>
        <w:rPr>
          <w:rFonts w:ascii="STIX" w:hAnsi="STIX"/>
          <w:i/>
          <w:spacing w:val="-11"/>
          <w:w w:val="80"/>
          <w:sz w:val="10"/>
        </w:rPr>
        <w:t> </w:t>
      </w:r>
      <w:r>
        <w:rPr>
          <w:rFonts w:ascii="STIX" w:hAnsi="STIX"/>
          <w:i/>
          <w:spacing w:val="-8"/>
          <w:w w:val="80"/>
          <w:position w:val="2"/>
          <w:sz w:val="16"/>
        </w:rPr>
        <w:t>X</w:t>
      </w:r>
      <w:r>
        <w:rPr>
          <w:rFonts w:ascii="STIX" w:hAnsi="STIX"/>
          <w:i/>
          <w:spacing w:val="-8"/>
          <w:w w:val="80"/>
          <w:sz w:val="10"/>
        </w:rPr>
        <w:t>LDM</w:t>
      </w:r>
      <w:r>
        <w:rPr>
          <w:rFonts w:ascii="STIX" w:hAnsi="STIX"/>
          <w:i/>
          <w:spacing w:val="2"/>
          <w:sz w:val="10"/>
        </w:rPr>
        <w:t> </w:t>
      </w:r>
      <w:r>
        <w:rPr>
          <w:rFonts w:ascii="STIX" w:hAnsi="STIX"/>
          <w:i/>
          <w:spacing w:val="-8"/>
          <w:w w:val="80"/>
          <w:sz w:val="10"/>
        </w:rPr>
        <w:t>m</w:t>
      </w:r>
      <w:r>
        <w:rPr>
          <w:rFonts w:ascii="STIX" w:hAnsi="STIX"/>
          <w:i/>
          <w:spacing w:val="-11"/>
          <w:w w:val="80"/>
          <w:sz w:val="10"/>
        </w:rPr>
        <w:t> </w:t>
      </w:r>
      <w:r>
        <w:rPr>
          <w:rFonts w:ascii="DejaVu Sans Condensed" w:hAnsi="DejaVu Sans Condensed"/>
          <w:spacing w:val="-8"/>
          <w:w w:val="80"/>
          <w:position w:val="2"/>
          <w:sz w:val="16"/>
        </w:rPr>
        <w:t>[</w:t>
      </w:r>
      <w:r>
        <w:rPr>
          <w:rFonts w:ascii="STIX" w:hAnsi="STIX"/>
          <w:i/>
          <w:spacing w:val="-8"/>
          <w:w w:val="80"/>
          <w:position w:val="2"/>
          <w:sz w:val="16"/>
        </w:rPr>
        <w:t>k</w:t>
      </w:r>
      <w:r>
        <w:rPr>
          <w:rFonts w:ascii="DejaVu Sans Condensed" w:hAnsi="DejaVu Sans Condensed"/>
          <w:spacing w:val="-8"/>
          <w:w w:val="80"/>
          <w:position w:val="2"/>
          <w:sz w:val="16"/>
        </w:rPr>
        <w:t>]</w:t>
      </w:r>
      <w:r>
        <w:rPr>
          <w:rFonts w:ascii="DejaVu Sans Condensed" w:hAnsi="DejaVu Sans Condensed"/>
          <w:spacing w:val="-11"/>
          <w:position w:val="2"/>
          <w:sz w:val="16"/>
        </w:rPr>
        <w:t> </w:t>
      </w:r>
      <w:r>
        <w:rPr>
          <w:rFonts w:ascii="DejaVu Sans Condensed" w:hAnsi="DejaVu Sans Condensed"/>
          <w:spacing w:val="-8"/>
          <w:w w:val="80"/>
          <w:position w:val="2"/>
          <w:sz w:val="16"/>
        </w:rPr>
        <w:t>+</w:t>
      </w:r>
      <w:r>
        <w:rPr>
          <w:rFonts w:ascii="DejaVu Sans Condensed" w:hAnsi="DejaVu Sans Condensed"/>
          <w:spacing w:val="-11"/>
          <w:position w:val="2"/>
          <w:sz w:val="16"/>
        </w:rPr>
        <w:t> </w:t>
      </w:r>
      <w:r>
        <w:rPr>
          <w:rFonts w:ascii="STIX" w:hAnsi="STIX"/>
          <w:i/>
          <w:spacing w:val="-8"/>
          <w:w w:val="80"/>
          <w:position w:val="2"/>
          <w:sz w:val="16"/>
        </w:rPr>
        <w:t>β</w:t>
      </w:r>
      <w:r>
        <w:rPr>
          <w:rFonts w:ascii="STIX" w:hAnsi="STIX"/>
          <w:i/>
          <w:spacing w:val="34"/>
          <w:position w:val="2"/>
          <w:sz w:val="16"/>
        </w:rPr>
        <w:t> </w:t>
      </w:r>
      <w:r>
        <w:rPr>
          <w:rFonts w:ascii="DejaVu Sans Condensed" w:hAnsi="DejaVu Sans Condensed"/>
          <w:spacing w:val="7"/>
          <w:w w:val="296"/>
          <w:position w:val="13"/>
          <w:sz w:val="16"/>
        </w:rPr>
        <w:t>,</w:t>
      </w:r>
      <w:r>
        <w:rPr>
          <w:rFonts w:ascii="STIX" w:hAnsi="STIX"/>
          <w:i/>
          <w:spacing w:val="-73"/>
          <w:w w:val="109"/>
          <w:position w:val="2"/>
          <w:sz w:val="16"/>
        </w:rPr>
        <w:t>p</w:t>
      </w:r>
      <w:r>
        <w:rPr>
          <w:rFonts w:ascii="UKIJ Tughra" w:hAnsi="UKIJ Tughra"/>
          <w:spacing w:val="8"/>
          <w:w w:val="32"/>
          <w:position w:val="13"/>
          <w:sz w:val="16"/>
        </w:rPr>
        <w:t>̅̅</w:t>
      </w:r>
      <w:r>
        <w:rPr>
          <w:rFonts w:ascii="UKIJ Tughra" w:hAnsi="UKIJ Tughra"/>
          <w:spacing w:val="-11"/>
          <w:w w:val="32"/>
          <w:position w:val="13"/>
          <w:sz w:val="16"/>
        </w:rPr>
        <w:t>̅</w:t>
      </w:r>
      <w:r>
        <w:rPr>
          <w:rFonts w:ascii="STIX" w:hAnsi="STIX"/>
          <w:i/>
          <w:spacing w:val="-20"/>
          <w:w w:val="113"/>
          <w:sz w:val="10"/>
        </w:rPr>
        <w:t>e</w:t>
      </w:r>
      <w:r>
        <w:rPr>
          <w:rFonts w:ascii="UKIJ Tughra" w:hAnsi="UKIJ Tughra"/>
          <w:spacing w:val="1"/>
          <w:w w:val="32"/>
          <w:position w:val="13"/>
          <w:sz w:val="16"/>
        </w:rPr>
        <w:t>̅</w:t>
      </w:r>
      <w:r>
        <w:rPr>
          <w:rFonts w:ascii="STIX" w:hAnsi="STIX"/>
          <w:i/>
          <w:spacing w:val="-73"/>
          <w:w w:val="113"/>
          <w:sz w:val="10"/>
        </w:rPr>
        <w:t>M</w:t>
      </w:r>
      <w:r>
        <w:rPr>
          <w:rFonts w:ascii="UKIJ Tughra" w:hAnsi="UKIJ Tughra"/>
          <w:spacing w:val="8"/>
          <w:w w:val="32"/>
          <w:position w:val="13"/>
          <w:sz w:val="16"/>
        </w:rPr>
        <w:t>̅̅</w:t>
      </w:r>
      <w:r>
        <w:rPr>
          <w:rFonts w:ascii="UKIJ Tughra" w:hAnsi="UKIJ Tughra"/>
          <w:spacing w:val="-12"/>
          <w:w w:val="32"/>
          <w:position w:val="13"/>
          <w:sz w:val="16"/>
        </w:rPr>
        <w:t>̅</w:t>
      </w:r>
      <w:r>
        <w:rPr>
          <w:rFonts w:ascii="STIX" w:hAnsi="STIX"/>
          <w:i/>
          <w:spacing w:val="-37"/>
          <w:w w:val="113"/>
          <w:sz w:val="10"/>
        </w:rPr>
        <w:t>B</w:t>
      </w:r>
      <w:r>
        <w:rPr>
          <w:rFonts w:ascii="UKIJ Tughra" w:hAnsi="UKIJ Tughra"/>
          <w:spacing w:val="8"/>
          <w:w w:val="32"/>
          <w:position w:val="13"/>
          <w:sz w:val="16"/>
        </w:rPr>
        <w:t>̅</w:t>
      </w:r>
      <w:r>
        <w:rPr>
          <w:rFonts w:ascii="UKIJ Tughra" w:hAnsi="UKIJ Tughra"/>
          <w:spacing w:val="-15"/>
          <w:w w:val="32"/>
          <w:position w:val="13"/>
          <w:sz w:val="16"/>
        </w:rPr>
        <w:t>̅</w:t>
      </w:r>
      <w:r>
        <w:rPr>
          <w:rFonts w:ascii="STIX" w:hAnsi="STIX"/>
          <w:i/>
          <w:spacing w:val="-57"/>
          <w:w w:val="113"/>
          <w:sz w:val="10"/>
        </w:rPr>
        <w:t>M</w:t>
      </w:r>
      <w:r>
        <w:rPr>
          <w:rFonts w:ascii="UKIJ Tughra" w:hAnsi="UKIJ Tughra"/>
          <w:spacing w:val="8"/>
          <w:w w:val="32"/>
          <w:position w:val="13"/>
          <w:sz w:val="16"/>
        </w:rPr>
        <w:t>̅</w:t>
      </w:r>
      <w:r>
        <w:rPr>
          <w:rFonts w:ascii="UKIJ Tughra" w:hAnsi="UKIJ Tughra"/>
          <w:spacing w:val="5"/>
          <w:w w:val="32"/>
          <w:position w:val="13"/>
          <w:sz w:val="16"/>
        </w:rPr>
        <w:t>̅</w:t>
      </w:r>
      <w:r>
        <w:rPr>
          <w:rFonts w:ascii="STIX" w:hAnsi="STIX"/>
          <w:i/>
          <w:spacing w:val="-42"/>
          <w:w w:val="113"/>
          <w:sz w:val="10"/>
        </w:rPr>
        <w:t>S</w:t>
      </w:r>
      <w:r>
        <w:rPr>
          <w:rFonts w:ascii="UKIJ Tughra" w:hAnsi="UKIJ Tughra"/>
          <w:spacing w:val="2"/>
          <w:w w:val="32"/>
          <w:position w:val="13"/>
          <w:sz w:val="16"/>
        </w:rPr>
        <w:t>̅</w:t>
      </w:r>
      <w:r>
        <w:rPr>
          <w:rFonts w:ascii="UKIJ Tughra" w:hAnsi="UKIJ Tughra"/>
          <w:spacing w:val="7"/>
          <w:w w:val="32"/>
          <w:position w:val="13"/>
          <w:sz w:val="16"/>
        </w:rPr>
        <w:t>̅</w:t>
      </w:r>
      <w:r>
        <w:rPr>
          <w:rFonts w:ascii="STIX" w:hAnsi="STIX"/>
          <w:i/>
          <w:spacing w:val="8"/>
          <w:w w:val="109"/>
          <w:position w:val="2"/>
          <w:sz w:val="16"/>
        </w:rPr>
        <w:t>X</w:t>
      </w:r>
      <w:r>
        <w:rPr>
          <w:rFonts w:ascii="STIX" w:hAnsi="STIX"/>
          <w:i/>
          <w:spacing w:val="8"/>
          <w:w w:val="113"/>
          <w:sz w:val="10"/>
        </w:rPr>
        <w:t>eMBMS</w:t>
      </w:r>
      <w:r>
        <w:rPr>
          <w:rFonts w:ascii="STIX" w:hAnsi="STIX"/>
          <w:i/>
          <w:spacing w:val="2"/>
          <w:sz w:val="10"/>
        </w:rPr>
        <w:t> </w:t>
      </w:r>
      <w:r>
        <w:rPr>
          <w:rFonts w:ascii="STIX" w:hAnsi="STIX"/>
          <w:i/>
          <w:spacing w:val="-8"/>
          <w:w w:val="80"/>
          <w:sz w:val="10"/>
        </w:rPr>
        <w:t>m</w:t>
      </w:r>
      <w:r>
        <w:rPr>
          <w:rFonts w:ascii="STIX" w:hAnsi="STIX"/>
          <w:i/>
          <w:spacing w:val="-10"/>
          <w:w w:val="80"/>
          <w:sz w:val="10"/>
        </w:rPr>
        <w:t> </w:t>
      </w:r>
      <w:r>
        <w:rPr>
          <w:rFonts w:ascii="DejaVu Sans Condensed" w:hAnsi="DejaVu Sans Condensed"/>
          <w:spacing w:val="-8"/>
          <w:w w:val="80"/>
          <w:position w:val="2"/>
          <w:sz w:val="16"/>
        </w:rPr>
        <w:t>[</w:t>
      </w:r>
      <w:r>
        <w:rPr>
          <w:rFonts w:ascii="STIX" w:hAnsi="STIX"/>
          <w:i/>
          <w:spacing w:val="-8"/>
          <w:w w:val="80"/>
          <w:position w:val="2"/>
          <w:sz w:val="16"/>
        </w:rPr>
        <w:t>k</w:t>
      </w:r>
      <w:r>
        <w:rPr>
          <w:rFonts w:ascii="DejaVu Sans Condensed" w:hAnsi="DejaVu Sans Condensed"/>
          <w:spacing w:val="-8"/>
          <w:w w:val="80"/>
          <w:position w:val="2"/>
          <w:sz w:val="16"/>
        </w:rPr>
        <w:t>]</w:t>
      </w:r>
    </w:p>
    <w:p>
      <w:pPr>
        <w:spacing w:after="0" w:line="283" w:lineRule="exact"/>
        <w:jc w:val="both"/>
        <w:rPr>
          <w:rFonts w:ascii="DejaVu Sans Condensed" w:hAnsi="DejaVu Sans Condensed"/>
          <w:sz w:val="16"/>
        </w:rPr>
        <w:sectPr>
          <w:type w:val="continuous"/>
          <w:pgSz w:w="11910" w:h="15880"/>
          <w:pgMar w:header="660" w:footer="544" w:top="620" w:bottom="280" w:left="620" w:right="640"/>
          <w:cols w:num="2" w:equalWidth="0">
            <w:col w:w="5194" w:space="186"/>
            <w:col w:w="5270"/>
          </w:cols>
        </w:sectPr>
      </w:pPr>
    </w:p>
    <w:p>
      <w:pPr>
        <w:pStyle w:val="BodyText"/>
        <w:spacing w:line="273" w:lineRule="auto" w:before="133"/>
        <w:ind w:left="131" w:right="38"/>
        <w:jc w:val="both"/>
      </w:pPr>
      <w:r>
        <w:rPr>
          <w:w w:val="110"/>
        </w:rPr>
        <w:t>ference and attempts in coherent decoding without SIC perform. Then </w:t>
      </w:r>
      <w:r>
        <w:rPr/>
        <w:t>UL signal is subtracted from the main composite signal if the UL signal is</w:t>
      </w:r>
      <w:r>
        <w:rPr>
          <w:w w:val="110"/>
        </w:rPr>
        <w:t> decoded</w:t>
      </w:r>
      <w:r>
        <w:rPr>
          <w:w w:val="110"/>
        </w:rPr>
        <w:t> successfully.</w:t>
      </w:r>
      <w:r>
        <w:rPr>
          <w:w w:val="110"/>
        </w:rPr>
        <w:t> Afterward,</w:t>
      </w:r>
      <w:r>
        <w:rPr>
          <w:w w:val="110"/>
        </w:rPr>
        <w:t> LL</w:t>
      </w:r>
      <w:r>
        <w:rPr>
          <w:w w:val="110"/>
        </w:rPr>
        <w:t> signal</w:t>
      </w:r>
      <w:r>
        <w:rPr>
          <w:w w:val="110"/>
        </w:rPr>
        <w:t> near</w:t>
      </w:r>
      <w:r>
        <w:rPr>
          <w:w w:val="110"/>
        </w:rPr>
        <w:t> user</w:t>
      </w:r>
      <w:r>
        <w:rPr>
          <w:w w:val="110"/>
        </w:rPr>
        <w:t> which</w:t>
      </w:r>
      <w:r>
        <w:rPr>
          <w:w w:val="110"/>
        </w:rPr>
        <w:t> has</w:t>
      </w:r>
      <w:r>
        <w:rPr>
          <w:w w:val="110"/>
        </w:rPr>
        <w:t> </w:t>
      </w:r>
      <w:r>
        <w:rPr>
          <w:w w:val="110"/>
        </w:rPr>
        <w:t>high interference</w:t>
      </w:r>
      <w:r>
        <w:rPr>
          <w:spacing w:val="-1"/>
          <w:w w:val="110"/>
        </w:rPr>
        <w:t> </w:t>
      </w:r>
      <w:r>
        <w:rPr>
          <w:w w:val="110"/>
        </w:rPr>
        <w:t>and</w:t>
      </w:r>
      <w:r>
        <w:rPr>
          <w:spacing w:val="-2"/>
          <w:w w:val="110"/>
        </w:rPr>
        <w:t> </w:t>
      </w:r>
      <w:r>
        <w:rPr>
          <w:w w:val="110"/>
        </w:rPr>
        <w:t>low</w:t>
      </w:r>
      <w:r>
        <w:rPr>
          <w:spacing w:val="-1"/>
          <w:w w:val="110"/>
        </w:rPr>
        <w:t> </w:t>
      </w:r>
      <w:r>
        <w:rPr>
          <w:w w:val="110"/>
        </w:rPr>
        <w:t>power,</w:t>
      </w:r>
      <w:r>
        <w:rPr>
          <w:spacing w:val="-2"/>
          <w:w w:val="110"/>
        </w:rPr>
        <w:t> </w:t>
      </w:r>
      <w:r>
        <w:rPr>
          <w:w w:val="110"/>
        </w:rPr>
        <w:t>is</w:t>
      </w:r>
      <w:r>
        <w:rPr>
          <w:spacing w:val="-2"/>
          <w:w w:val="110"/>
        </w:rPr>
        <w:t> </w:t>
      </w:r>
      <w:r>
        <w:rPr>
          <w:w w:val="110"/>
        </w:rPr>
        <w:t>decoded</w:t>
      </w:r>
      <w:r>
        <w:rPr>
          <w:spacing w:val="-1"/>
          <w:w w:val="110"/>
        </w:rPr>
        <w:t> </w:t>
      </w:r>
      <w:r>
        <w:rPr>
          <w:w w:val="110"/>
        </w:rPr>
        <w:t>with</w:t>
      </w:r>
      <w:r>
        <w:rPr>
          <w:spacing w:val="-2"/>
          <w:w w:val="110"/>
        </w:rPr>
        <w:t> </w:t>
      </w:r>
      <w:r>
        <w:rPr>
          <w:w w:val="110"/>
        </w:rPr>
        <w:t>performing</w:t>
      </w:r>
      <w:r>
        <w:rPr>
          <w:spacing w:val="-2"/>
          <w:w w:val="110"/>
        </w:rPr>
        <w:t> </w:t>
      </w:r>
      <w:r>
        <w:rPr>
          <w:w w:val="110"/>
        </w:rPr>
        <w:t>SIC.</w:t>
      </w:r>
      <w:r>
        <w:rPr>
          <w:spacing w:val="-2"/>
          <w:w w:val="110"/>
        </w:rPr>
        <w:t> </w:t>
      </w:r>
      <w:r>
        <w:rPr>
          <w:w w:val="110"/>
        </w:rPr>
        <w:t>Also,</w:t>
      </w:r>
      <w:r>
        <w:rPr>
          <w:spacing w:val="-2"/>
          <w:w w:val="110"/>
        </w:rPr>
        <w:t> </w:t>
      </w:r>
      <w:r>
        <w:rPr>
          <w:w w:val="110"/>
        </w:rPr>
        <w:t>the </w:t>
      </w:r>
      <w:r>
        <w:rPr>
          <w:spacing w:val="-2"/>
          <w:w w:val="110"/>
        </w:rPr>
        <w:t>eMBMS</w:t>
      </w:r>
      <w:r>
        <w:rPr>
          <w:spacing w:val="-4"/>
          <w:w w:val="110"/>
        </w:rPr>
        <w:t> </w:t>
      </w:r>
      <w:r>
        <w:rPr>
          <w:spacing w:val="-2"/>
          <w:w w:val="110"/>
        </w:rPr>
        <w:t>signal</w:t>
      </w:r>
      <w:r>
        <w:rPr>
          <w:spacing w:val="-4"/>
          <w:w w:val="110"/>
        </w:rPr>
        <w:t> </w:t>
      </w:r>
      <w:r>
        <w:rPr>
          <w:spacing w:val="-2"/>
          <w:w w:val="110"/>
        </w:rPr>
        <w:t>is</w:t>
      </w:r>
      <w:r>
        <w:rPr>
          <w:spacing w:val="-4"/>
          <w:w w:val="110"/>
        </w:rPr>
        <w:t> </w:t>
      </w:r>
      <w:r>
        <w:rPr>
          <w:spacing w:val="-2"/>
          <w:w w:val="110"/>
        </w:rPr>
        <w:t>de-multiplexed</w:t>
      </w:r>
      <w:r>
        <w:rPr>
          <w:spacing w:val="-4"/>
          <w:w w:val="110"/>
        </w:rPr>
        <w:t> </w:t>
      </w:r>
      <w:r>
        <w:rPr>
          <w:spacing w:val="-2"/>
          <w:w w:val="110"/>
        </w:rPr>
        <w:t>and</w:t>
      </w:r>
      <w:r>
        <w:rPr>
          <w:spacing w:val="-4"/>
          <w:w w:val="110"/>
        </w:rPr>
        <w:t> </w:t>
      </w:r>
      <w:r>
        <w:rPr>
          <w:spacing w:val="-2"/>
          <w:w w:val="110"/>
        </w:rPr>
        <w:t>decoded</w:t>
      </w:r>
      <w:r>
        <w:rPr>
          <w:spacing w:val="-4"/>
          <w:w w:val="110"/>
        </w:rPr>
        <w:t> </w:t>
      </w:r>
      <w:r>
        <w:rPr>
          <w:spacing w:val="-2"/>
          <w:w w:val="110"/>
        </w:rPr>
        <w:t>by</w:t>
      </w:r>
      <w:r>
        <w:rPr>
          <w:spacing w:val="-7"/>
          <w:w w:val="110"/>
        </w:rPr>
        <w:t> </w:t>
      </w:r>
      <w:r>
        <w:rPr>
          <w:spacing w:val="-2"/>
          <w:w w:val="110"/>
        </w:rPr>
        <w:t>a</w:t>
      </w:r>
      <w:r>
        <w:rPr>
          <w:spacing w:val="-4"/>
          <w:w w:val="110"/>
        </w:rPr>
        <w:t> </w:t>
      </w:r>
      <w:r>
        <w:rPr>
          <w:spacing w:val="-2"/>
          <w:w w:val="110"/>
        </w:rPr>
        <w:t>normal</w:t>
      </w:r>
      <w:r>
        <w:rPr>
          <w:spacing w:val="-5"/>
          <w:w w:val="110"/>
        </w:rPr>
        <w:t> </w:t>
      </w:r>
      <w:r>
        <w:rPr>
          <w:spacing w:val="-2"/>
          <w:w w:val="110"/>
        </w:rPr>
        <w:t>user</w:t>
      </w:r>
      <w:r>
        <w:rPr>
          <w:spacing w:val="-5"/>
          <w:w w:val="110"/>
        </w:rPr>
        <w:t> </w:t>
      </w:r>
      <w:r>
        <w:rPr>
          <w:spacing w:val="-2"/>
          <w:w w:val="110"/>
        </w:rPr>
        <w:t>receiver, </w:t>
      </w:r>
      <w:r>
        <w:rPr>
          <w:w w:val="110"/>
        </w:rPr>
        <w:t>because</w:t>
      </w:r>
      <w:r>
        <w:rPr>
          <w:spacing w:val="-3"/>
          <w:w w:val="110"/>
        </w:rPr>
        <w:t> </w:t>
      </w:r>
      <w:r>
        <w:rPr>
          <w:w w:val="110"/>
        </w:rPr>
        <w:t>we</w:t>
      </w:r>
      <w:r>
        <w:rPr>
          <w:spacing w:val="-4"/>
          <w:w w:val="110"/>
        </w:rPr>
        <w:t> </w:t>
      </w:r>
      <w:r>
        <w:rPr>
          <w:w w:val="110"/>
        </w:rPr>
        <w:t>used</w:t>
      </w:r>
      <w:r>
        <w:rPr>
          <w:spacing w:val="-3"/>
          <w:w w:val="110"/>
        </w:rPr>
        <w:t> </w:t>
      </w:r>
      <w:r>
        <w:rPr>
          <w:w w:val="110"/>
        </w:rPr>
        <w:t>multiplexing</w:t>
      </w:r>
      <w:r>
        <w:rPr>
          <w:spacing w:val="-4"/>
          <w:w w:val="110"/>
        </w:rPr>
        <w:t> </w:t>
      </w:r>
      <w:r>
        <w:rPr>
          <w:w w:val="110"/>
        </w:rPr>
        <w:t>in</w:t>
      </w:r>
      <w:r>
        <w:rPr>
          <w:spacing w:val="-4"/>
          <w:w w:val="110"/>
        </w:rPr>
        <w:t> </w:t>
      </w:r>
      <w:r>
        <w:rPr>
          <w:w w:val="110"/>
        </w:rPr>
        <w:t>the</w:t>
      </w:r>
      <w:r>
        <w:rPr>
          <w:spacing w:val="-5"/>
          <w:w w:val="110"/>
        </w:rPr>
        <w:t> </w:t>
      </w:r>
      <w:r>
        <w:rPr>
          <w:w w:val="110"/>
        </w:rPr>
        <w:t>transmitter.</w:t>
      </w:r>
      <w:r>
        <w:rPr>
          <w:spacing w:val="-3"/>
          <w:w w:val="110"/>
        </w:rPr>
        <w:t> </w:t>
      </w:r>
      <w:r>
        <w:rPr>
          <w:w w:val="110"/>
        </w:rPr>
        <w:t>At</w:t>
      </w:r>
      <w:r>
        <w:rPr>
          <w:spacing w:val="-4"/>
          <w:w w:val="110"/>
        </w:rPr>
        <w:t> </w:t>
      </w:r>
      <w:r>
        <w:rPr>
          <w:w w:val="110"/>
        </w:rPr>
        <w:t>the</w:t>
      </w:r>
      <w:r>
        <w:rPr>
          <w:spacing w:val="-5"/>
          <w:w w:val="110"/>
        </w:rPr>
        <w:t> </w:t>
      </w:r>
      <w:r>
        <w:rPr>
          <w:w w:val="110"/>
        </w:rPr>
        <w:t>end</w:t>
      </w:r>
      <w:r>
        <w:rPr>
          <w:spacing w:val="-3"/>
          <w:w w:val="110"/>
        </w:rPr>
        <w:t> </w:t>
      </w:r>
      <w:r>
        <w:rPr>
          <w:w w:val="110"/>
        </w:rPr>
        <w:t>of</w:t>
      </w:r>
      <w:r>
        <w:rPr>
          <w:spacing w:val="-5"/>
          <w:w w:val="110"/>
        </w:rPr>
        <w:t> </w:t>
      </w:r>
      <w:r>
        <w:rPr>
          <w:w w:val="110"/>
        </w:rPr>
        <w:t>this</w:t>
      </w:r>
      <w:r>
        <w:rPr>
          <w:spacing w:val="-3"/>
          <w:w w:val="110"/>
        </w:rPr>
        <w:t> </w:t>
      </w:r>
      <w:r>
        <w:rPr>
          <w:w w:val="110"/>
        </w:rPr>
        <w:t>sub- section, for</w:t>
      </w:r>
      <w:r>
        <w:rPr>
          <w:spacing w:val="-1"/>
          <w:w w:val="110"/>
        </w:rPr>
        <w:t> </w:t>
      </w:r>
      <w:r>
        <w:rPr>
          <w:w w:val="110"/>
        </w:rPr>
        <w:t>more interpretation and</w:t>
      </w:r>
      <w:r>
        <w:rPr>
          <w:spacing w:val="-1"/>
          <w:w w:val="110"/>
        </w:rPr>
        <w:t> </w:t>
      </w:r>
      <w:r>
        <w:rPr>
          <w:w w:val="110"/>
        </w:rPr>
        <w:t>complete theoretical description of the</w:t>
      </w:r>
      <w:r>
        <w:rPr>
          <w:spacing w:val="-3"/>
          <w:w w:val="110"/>
        </w:rPr>
        <w:t> </w:t>
      </w:r>
      <w:r>
        <w:rPr>
          <w:w w:val="110"/>
        </w:rPr>
        <w:t>block</w:t>
      </w:r>
      <w:r>
        <w:rPr>
          <w:spacing w:val="-4"/>
          <w:w w:val="110"/>
        </w:rPr>
        <w:t> </w:t>
      </w:r>
      <w:r>
        <w:rPr>
          <w:w w:val="110"/>
        </w:rPr>
        <w:t>diagram</w:t>
      </w:r>
      <w:r>
        <w:rPr>
          <w:spacing w:val="-3"/>
          <w:w w:val="110"/>
        </w:rPr>
        <w:t> </w:t>
      </w:r>
      <w:r>
        <w:rPr>
          <w:w w:val="110"/>
        </w:rPr>
        <w:t>the</w:t>
      </w:r>
      <w:r>
        <w:rPr>
          <w:spacing w:val="-3"/>
          <w:w w:val="110"/>
        </w:rPr>
        <w:t> </w:t>
      </w:r>
      <w:r>
        <w:rPr>
          <w:w w:val="110"/>
        </w:rPr>
        <w:t>hybrid</w:t>
      </w:r>
      <w:r>
        <w:rPr>
          <w:spacing w:val="-4"/>
          <w:w w:val="110"/>
        </w:rPr>
        <w:t> </w:t>
      </w:r>
      <w:r>
        <w:rPr>
          <w:w w:val="110"/>
        </w:rPr>
        <w:t>LDM/eMBMS</w:t>
      </w:r>
      <w:r>
        <w:rPr>
          <w:spacing w:val="-3"/>
          <w:w w:val="110"/>
        </w:rPr>
        <w:t> </w:t>
      </w:r>
      <w:r>
        <w:rPr>
          <w:w w:val="110"/>
        </w:rPr>
        <w:t>proposed</w:t>
      </w:r>
      <w:r>
        <w:rPr>
          <w:spacing w:val="-4"/>
          <w:w w:val="110"/>
        </w:rPr>
        <w:t> </w:t>
      </w:r>
      <w:r>
        <w:rPr>
          <w:w w:val="110"/>
        </w:rPr>
        <w:t>system</w:t>
      </w:r>
      <w:r>
        <w:rPr>
          <w:spacing w:val="-4"/>
          <w:w w:val="110"/>
        </w:rPr>
        <w:t> </w:t>
      </w:r>
      <w:r>
        <w:rPr>
          <w:w w:val="110"/>
        </w:rPr>
        <w:t>model</w:t>
      </w:r>
      <w:r>
        <w:rPr>
          <w:spacing w:val="-4"/>
          <w:w w:val="110"/>
        </w:rPr>
        <w:t> </w:t>
      </w:r>
      <w:r>
        <w:rPr>
          <w:w w:val="110"/>
        </w:rPr>
        <w:t>in the frequency domain </w:t>
      </w:r>
      <w:hyperlink w:history="true" w:anchor="_bookmark7">
        <w:r>
          <w:rPr>
            <w:color w:val="2196D1"/>
            <w:w w:val="110"/>
          </w:rPr>
          <w:t>Fig. 2</w:t>
        </w:r>
      </w:hyperlink>
      <w:r>
        <w:rPr>
          <w:w w:val="110"/>
        </w:rPr>
        <w:t>.c is illustrated.</w:t>
      </w:r>
    </w:p>
    <w:p>
      <w:pPr>
        <w:spacing w:line="241" w:lineRule="exact" w:before="0"/>
        <w:ind w:left="941" w:right="0" w:firstLine="0"/>
        <w:jc w:val="left"/>
        <w:rPr>
          <w:rFonts w:ascii="STIX" w:hAnsi="STIX"/>
          <w:i/>
          <w:sz w:val="16"/>
        </w:rPr>
      </w:pPr>
      <w:r>
        <w:rPr/>
        <w:br w:type="column"/>
      </w:r>
      <w:r>
        <w:rPr>
          <w:rFonts w:ascii="STIX" w:hAnsi="STIX"/>
          <w:sz w:val="16"/>
        </w:rPr>
        <w:t>for</w:t>
      </w:r>
      <w:r>
        <w:rPr>
          <w:rFonts w:ascii="STIX" w:hAnsi="STIX"/>
          <w:spacing w:val="48"/>
          <w:sz w:val="16"/>
        </w:rPr>
        <w:t> </w:t>
      </w:r>
      <w:r>
        <w:rPr>
          <w:rFonts w:ascii="STIX" w:hAnsi="STIX"/>
          <w:i/>
          <w:sz w:val="16"/>
        </w:rPr>
        <w:t>m</w:t>
      </w:r>
      <w:r>
        <w:rPr>
          <w:rFonts w:ascii="STIX" w:hAnsi="STIX"/>
          <w:i/>
          <w:spacing w:val="2"/>
          <w:sz w:val="16"/>
        </w:rPr>
        <w:t> </w:t>
      </w:r>
      <w:r>
        <w:rPr>
          <w:rFonts w:ascii="DejaVu Sans Condensed" w:hAnsi="DejaVu Sans Condensed"/>
          <w:sz w:val="16"/>
        </w:rPr>
        <w:t>=</w:t>
      </w:r>
      <w:r>
        <w:rPr>
          <w:rFonts w:ascii="DejaVu Sans Condensed" w:hAnsi="DejaVu Sans Condensed"/>
          <w:spacing w:val="-3"/>
          <w:sz w:val="16"/>
        </w:rPr>
        <w:t> </w:t>
      </w:r>
      <w:r>
        <w:rPr>
          <w:rFonts w:ascii="STIX" w:hAnsi="STIX"/>
          <w:sz w:val="16"/>
        </w:rPr>
        <w:t>1</w:t>
      </w:r>
      <w:r>
        <w:rPr>
          <w:rFonts w:ascii="LM Roman 10" w:hAnsi="LM Roman 10"/>
          <w:sz w:val="16"/>
        </w:rPr>
        <w:t>,</w:t>
      </w:r>
      <w:r>
        <w:rPr>
          <w:rFonts w:ascii="LM Roman 10" w:hAnsi="LM Roman 10"/>
          <w:spacing w:val="-27"/>
          <w:sz w:val="16"/>
        </w:rPr>
        <w:t> </w:t>
      </w:r>
      <w:r>
        <w:rPr>
          <w:rFonts w:ascii="STIX" w:hAnsi="STIX"/>
          <w:sz w:val="16"/>
        </w:rPr>
        <w:t>2</w:t>
      </w:r>
      <w:r>
        <w:rPr>
          <w:rFonts w:ascii="LM Roman 10" w:hAnsi="LM Roman 10"/>
          <w:sz w:val="16"/>
        </w:rPr>
        <w:t>,</w:t>
      </w:r>
      <w:r>
        <w:rPr>
          <w:rFonts w:ascii="LM Roman 10" w:hAnsi="LM Roman 10"/>
          <w:spacing w:val="-28"/>
          <w:sz w:val="16"/>
        </w:rPr>
        <w:t> </w:t>
      </w:r>
      <w:r>
        <w:rPr>
          <w:rFonts w:ascii="STIX" w:hAnsi="STIX"/>
          <w:sz w:val="16"/>
        </w:rPr>
        <w:t>…</w:t>
      </w:r>
      <w:r>
        <w:rPr>
          <w:rFonts w:ascii="LM Roman 10" w:hAnsi="LM Roman 10"/>
          <w:sz w:val="16"/>
        </w:rPr>
        <w:t>,</w:t>
      </w:r>
      <w:r>
        <w:rPr>
          <w:rFonts w:ascii="LM Roman 10" w:hAnsi="LM Roman 10"/>
          <w:spacing w:val="-27"/>
          <w:sz w:val="16"/>
        </w:rPr>
        <w:t> </w:t>
      </w:r>
      <w:r>
        <w:rPr>
          <w:rFonts w:ascii="STIX" w:hAnsi="STIX"/>
          <w:i/>
          <w:sz w:val="16"/>
        </w:rPr>
        <w:t>M</w:t>
      </w:r>
      <w:r>
        <w:rPr>
          <w:rFonts w:ascii="STIX" w:hAnsi="STIX"/>
          <w:i/>
          <w:spacing w:val="-10"/>
          <w:sz w:val="16"/>
        </w:rPr>
        <w:t> </w:t>
      </w:r>
      <w:r>
        <w:rPr>
          <w:rFonts w:ascii="STIX" w:hAnsi="STIX"/>
          <w:sz w:val="16"/>
        </w:rPr>
        <w:t>and</w:t>
      </w:r>
      <w:r>
        <w:rPr>
          <w:rFonts w:ascii="STIX" w:hAnsi="STIX"/>
          <w:spacing w:val="54"/>
          <w:sz w:val="16"/>
        </w:rPr>
        <w:t> </w:t>
      </w:r>
      <w:r>
        <w:rPr>
          <w:rFonts w:ascii="STIX" w:hAnsi="STIX"/>
          <w:i/>
          <w:sz w:val="16"/>
        </w:rPr>
        <w:t>k</w:t>
      </w:r>
      <w:r>
        <w:rPr>
          <w:rFonts w:ascii="STIX" w:hAnsi="STIX"/>
          <w:i/>
          <w:spacing w:val="5"/>
          <w:sz w:val="16"/>
        </w:rPr>
        <w:t> </w:t>
      </w:r>
      <w:r>
        <w:rPr>
          <w:rFonts w:ascii="DejaVu Sans Condensed" w:hAnsi="DejaVu Sans Condensed"/>
          <w:sz w:val="16"/>
        </w:rPr>
        <w:t>=</w:t>
      </w:r>
      <w:r>
        <w:rPr>
          <w:rFonts w:ascii="DejaVu Sans Condensed" w:hAnsi="DejaVu Sans Condensed"/>
          <w:spacing w:val="-4"/>
          <w:sz w:val="16"/>
        </w:rPr>
        <w:t> </w:t>
      </w:r>
      <w:r>
        <w:rPr>
          <w:rFonts w:ascii="STIX" w:hAnsi="STIX"/>
          <w:sz w:val="16"/>
        </w:rPr>
        <w:t>1</w:t>
      </w:r>
      <w:r>
        <w:rPr>
          <w:rFonts w:ascii="LM Roman 10" w:hAnsi="LM Roman 10"/>
          <w:sz w:val="16"/>
        </w:rPr>
        <w:t>,</w:t>
      </w:r>
      <w:r>
        <w:rPr>
          <w:rFonts w:ascii="LM Roman 10" w:hAnsi="LM Roman 10"/>
          <w:spacing w:val="-27"/>
          <w:sz w:val="16"/>
        </w:rPr>
        <w:t> </w:t>
      </w:r>
      <w:r>
        <w:rPr>
          <w:rFonts w:ascii="STIX" w:hAnsi="STIX"/>
          <w:sz w:val="16"/>
        </w:rPr>
        <w:t>2…</w:t>
      </w:r>
      <w:r>
        <w:rPr>
          <w:rFonts w:ascii="LM Roman 10" w:hAnsi="LM Roman 10"/>
          <w:sz w:val="16"/>
        </w:rPr>
        <w:t>.,</w:t>
      </w:r>
      <w:r>
        <w:rPr>
          <w:rFonts w:ascii="LM Roman 10" w:hAnsi="LM Roman 10"/>
          <w:spacing w:val="-27"/>
          <w:sz w:val="16"/>
        </w:rPr>
        <w:t> </w:t>
      </w:r>
      <w:r>
        <w:rPr>
          <w:rFonts w:ascii="STIX" w:hAnsi="STIX"/>
          <w:i/>
          <w:spacing w:val="-5"/>
          <w:sz w:val="16"/>
        </w:rPr>
        <w:t>K</w:t>
      </w:r>
      <w:r>
        <w:rPr>
          <w:rFonts w:ascii="STIX" w:hAnsi="STIX"/>
          <w:i/>
          <w:spacing w:val="-5"/>
          <w:sz w:val="16"/>
          <w:vertAlign w:val="subscript"/>
        </w:rPr>
        <w:t>m</w:t>
      </w:r>
    </w:p>
    <w:p>
      <w:pPr>
        <w:pStyle w:val="BodyText"/>
        <w:spacing w:before="64"/>
        <w:ind w:left="131" w:right="109" w:firstLine="239"/>
        <w:jc w:val="both"/>
      </w:pPr>
      <w:r>
        <w:rPr>
          <w:w w:val="110"/>
        </w:rPr>
        <w:t>where</w:t>
      </w:r>
      <w:r>
        <w:rPr>
          <w:spacing w:val="-4"/>
          <w:w w:val="110"/>
        </w:rPr>
        <w:t> </w:t>
      </w:r>
      <w:r>
        <w:rPr>
          <w:rFonts w:ascii="STIX" w:hAnsi="STIX"/>
          <w:i/>
          <w:w w:val="110"/>
          <w:sz w:val="17"/>
        </w:rPr>
        <w:t>α</w:t>
      </w:r>
      <w:r>
        <w:rPr>
          <w:i/>
          <w:w w:val="110"/>
          <w:sz w:val="17"/>
          <w:vertAlign w:val="subscript"/>
        </w:rPr>
        <w:t>m</w:t>
      </w:r>
      <w:r>
        <w:rPr>
          <w:i/>
          <w:spacing w:val="-7"/>
          <w:w w:val="110"/>
          <w:sz w:val="17"/>
          <w:vertAlign w:val="baseline"/>
        </w:rPr>
        <w:t> </w:t>
      </w:r>
      <w:r>
        <w:rPr>
          <w:w w:val="110"/>
          <w:vertAlign w:val="baseline"/>
        </w:rPr>
        <w:t>and</w:t>
      </w:r>
      <w:r>
        <w:rPr>
          <w:spacing w:val="-4"/>
          <w:w w:val="110"/>
          <w:vertAlign w:val="baseline"/>
        </w:rPr>
        <w:t> </w:t>
      </w:r>
      <w:r>
        <w:rPr>
          <w:rFonts w:ascii="STIX" w:hAnsi="STIX"/>
          <w:i/>
          <w:w w:val="110"/>
          <w:vertAlign w:val="baseline"/>
        </w:rPr>
        <w:t>β</w:t>
      </w:r>
      <w:r>
        <w:rPr>
          <w:i/>
          <w:w w:val="110"/>
          <w:vertAlign w:val="subscript"/>
        </w:rPr>
        <w:t>m</w:t>
      </w:r>
      <w:r>
        <w:rPr>
          <w:i/>
          <w:spacing w:val="-3"/>
          <w:w w:val="110"/>
          <w:vertAlign w:val="baseline"/>
        </w:rPr>
        <w:t> </w:t>
      </w:r>
      <w:r>
        <w:rPr>
          <w:w w:val="110"/>
          <w:vertAlign w:val="baseline"/>
        </w:rPr>
        <w:t>are</w:t>
      </w:r>
      <w:r>
        <w:rPr>
          <w:spacing w:val="-4"/>
          <w:w w:val="110"/>
          <w:vertAlign w:val="baseline"/>
        </w:rPr>
        <w:t> </w:t>
      </w:r>
      <w:r>
        <w:rPr>
          <w:w w:val="110"/>
          <w:vertAlign w:val="baseline"/>
        </w:rPr>
        <w:t>allocating</w:t>
      </w:r>
      <w:r>
        <w:rPr>
          <w:spacing w:val="-4"/>
          <w:w w:val="110"/>
          <w:vertAlign w:val="baseline"/>
        </w:rPr>
        <w:t> </w:t>
      </w:r>
      <w:r>
        <w:rPr>
          <w:w w:val="110"/>
          <w:vertAlign w:val="baseline"/>
        </w:rPr>
        <w:t>coefficients</w:t>
      </w:r>
      <w:r>
        <w:rPr>
          <w:spacing w:val="-4"/>
          <w:w w:val="110"/>
          <w:vertAlign w:val="baseline"/>
        </w:rPr>
        <w:t> </w:t>
      </w:r>
      <w:r>
        <w:rPr>
          <w:w w:val="110"/>
          <w:vertAlign w:val="baseline"/>
        </w:rPr>
        <w:t>to</w:t>
      </w:r>
      <w:r>
        <w:rPr>
          <w:spacing w:val="-4"/>
          <w:w w:val="110"/>
          <w:vertAlign w:val="baseline"/>
        </w:rPr>
        <w:t> </w:t>
      </w:r>
      <w:r>
        <w:rPr>
          <w:i/>
          <w:w w:val="110"/>
          <w:vertAlign w:val="baseline"/>
        </w:rPr>
        <w:t>m</w:t>
      </w:r>
      <w:r>
        <w:rPr>
          <w:w w:val="110"/>
          <w:vertAlign w:val="baseline"/>
        </w:rPr>
        <w:t>th</w:t>
      </w:r>
      <w:r>
        <w:rPr>
          <w:spacing w:val="-4"/>
          <w:w w:val="110"/>
          <w:vertAlign w:val="baseline"/>
        </w:rPr>
        <w:t> </w:t>
      </w:r>
      <w:r>
        <w:rPr>
          <w:w w:val="110"/>
          <w:vertAlign w:val="baseline"/>
        </w:rPr>
        <w:t>RB</w:t>
      </w:r>
      <w:r>
        <w:rPr>
          <w:spacing w:val="-4"/>
          <w:w w:val="110"/>
          <w:vertAlign w:val="baseline"/>
        </w:rPr>
        <w:t> </w:t>
      </w:r>
      <w:r>
        <w:rPr>
          <w:w w:val="110"/>
          <w:vertAlign w:val="baseline"/>
        </w:rPr>
        <w:t>for</w:t>
      </w:r>
      <w:r>
        <w:rPr>
          <w:spacing w:val="-4"/>
          <w:w w:val="110"/>
          <w:vertAlign w:val="baseline"/>
        </w:rPr>
        <w:t> </w:t>
      </w:r>
      <w:r>
        <w:rPr>
          <w:w w:val="110"/>
          <w:vertAlign w:val="baseline"/>
        </w:rPr>
        <w:t>LDM</w:t>
      </w:r>
      <w:r>
        <w:rPr>
          <w:spacing w:val="-4"/>
          <w:w w:val="110"/>
          <w:vertAlign w:val="baseline"/>
        </w:rPr>
        <w:t> </w:t>
      </w:r>
      <w:r>
        <w:rPr>
          <w:w w:val="110"/>
          <w:vertAlign w:val="baseline"/>
        </w:rPr>
        <w:t>and </w:t>
      </w:r>
      <w:r>
        <w:rPr>
          <w:vertAlign w:val="baseline"/>
        </w:rPr>
        <w:t>eMBMS systems respectively. To select LDM symbol for the </w:t>
      </w:r>
      <w:r>
        <w:rPr>
          <w:i/>
          <w:vertAlign w:val="baseline"/>
        </w:rPr>
        <w:t>m</w:t>
      </w:r>
      <w:r>
        <w:rPr>
          <w:vertAlign w:val="baseline"/>
        </w:rPr>
        <w:t>th RB </w:t>
      </w:r>
      <w:r>
        <w:rPr>
          <w:vertAlign w:val="baseline"/>
        </w:rPr>
        <w:t>take</w:t>
      </w:r>
      <w:r>
        <w:rPr>
          <w:spacing w:val="80"/>
          <w:w w:val="110"/>
          <w:vertAlign w:val="baseline"/>
        </w:rPr>
        <w:t> </w:t>
      </w:r>
      <w:r>
        <w:rPr>
          <w:rFonts w:ascii="STIX" w:hAnsi="STIX"/>
          <w:i/>
          <w:w w:val="110"/>
          <w:sz w:val="17"/>
          <w:vertAlign w:val="baseline"/>
        </w:rPr>
        <w:t>α</w:t>
      </w:r>
      <w:r>
        <w:rPr>
          <w:i/>
          <w:w w:val="110"/>
          <w:sz w:val="17"/>
          <w:vertAlign w:val="subscript"/>
        </w:rPr>
        <w:t>m</w:t>
      </w:r>
      <w:r>
        <w:rPr>
          <w:i/>
          <w:spacing w:val="-12"/>
          <w:w w:val="110"/>
          <w:sz w:val="17"/>
          <w:vertAlign w:val="baseline"/>
        </w:rPr>
        <w:t> </w:t>
      </w:r>
      <w:r>
        <w:rPr>
          <w:rFonts w:ascii="DejaVu Sans Condensed" w:hAnsi="DejaVu Sans Condensed"/>
          <w:w w:val="110"/>
          <w:vertAlign w:val="baseline"/>
        </w:rPr>
        <w:t>=</w:t>
      </w:r>
      <w:r>
        <w:rPr>
          <w:rFonts w:ascii="DejaVu Sans Condensed" w:hAnsi="DejaVu Sans Condensed"/>
          <w:spacing w:val="-13"/>
          <w:w w:val="110"/>
          <w:vertAlign w:val="baseline"/>
        </w:rPr>
        <w:t> </w:t>
      </w:r>
      <w:r>
        <w:rPr>
          <w:w w:val="110"/>
          <w:vertAlign w:val="baseline"/>
        </w:rPr>
        <w:t>1</w:t>
      </w:r>
      <w:r>
        <w:rPr>
          <w:spacing w:val="-11"/>
          <w:w w:val="110"/>
          <w:vertAlign w:val="baseline"/>
        </w:rPr>
        <w:t> </w:t>
      </w:r>
      <w:r>
        <w:rPr>
          <w:w w:val="110"/>
          <w:vertAlign w:val="baseline"/>
        </w:rPr>
        <w:t>while</w:t>
      </w:r>
      <w:r>
        <w:rPr>
          <w:spacing w:val="-11"/>
          <w:w w:val="110"/>
          <w:vertAlign w:val="baseline"/>
        </w:rPr>
        <w:t> </w:t>
      </w:r>
      <w:r>
        <w:rPr>
          <w:rFonts w:ascii="STIX" w:hAnsi="STIX"/>
          <w:i/>
          <w:w w:val="110"/>
          <w:vertAlign w:val="baseline"/>
        </w:rPr>
        <w:t>β</w:t>
      </w:r>
      <w:r>
        <w:rPr>
          <w:i/>
          <w:w w:val="110"/>
          <w:vertAlign w:val="subscript"/>
        </w:rPr>
        <w:t>m</w:t>
      </w:r>
      <w:r>
        <w:rPr>
          <w:i/>
          <w:spacing w:val="-9"/>
          <w:w w:val="110"/>
          <w:vertAlign w:val="baseline"/>
        </w:rPr>
        <w:t> </w:t>
      </w:r>
      <w:r>
        <w:rPr>
          <w:rFonts w:ascii="DejaVu Sans Condensed" w:hAnsi="DejaVu Sans Condensed"/>
          <w:w w:val="110"/>
          <w:vertAlign w:val="baseline"/>
        </w:rPr>
        <w:t>=</w:t>
      </w:r>
      <w:r>
        <w:rPr>
          <w:rFonts w:ascii="DejaVu Sans Condensed" w:hAnsi="DejaVu Sans Condensed"/>
          <w:spacing w:val="-13"/>
          <w:w w:val="110"/>
          <w:vertAlign w:val="baseline"/>
        </w:rPr>
        <w:t> </w:t>
      </w:r>
      <w:r>
        <w:rPr>
          <w:w w:val="110"/>
          <w:vertAlign w:val="baseline"/>
        </w:rPr>
        <w:t>0</w:t>
      </w:r>
      <w:r>
        <w:rPr>
          <w:spacing w:val="-8"/>
          <w:w w:val="110"/>
          <w:vertAlign w:val="baseline"/>
        </w:rPr>
        <w:t> </w:t>
      </w:r>
      <w:r>
        <w:rPr>
          <w:w w:val="110"/>
          <w:vertAlign w:val="baseline"/>
        </w:rPr>
        <w:t>and</w:t>
      </w:r>
      <w:r>
        <w:rPr>
          <w:spacing w:val="-8"/>
          <w:w w:val="110"/>
          <w:vertAlign w:val="baseline"/>
        </w:rPr>
        <w:t> </w:t>
      </w:r>
      <w:r>
        <w:rPr>
          <w:w w:val="110"/>
          <w:vertAlign w:val="baseline"/>
        </w:rPr>
        <w:t>to</w:t>
      </w:r>
      <w:r>
        <w:rPr>
          <w:spacing w:val="-9"/>
          <w:w w:val="110"/>
          <w:vertAlign w:val="baseline"/>
        </w:rPr>
        <w:t> </w:t>
      </w:r>
      <w:r>
        <w:rPr>
          <w:w w:val="110"/>
          <w:vertAlign w:val="baseline"/>
        </w:rPr>
        <w:t>select</w:t>
      </w:r>
      <w:r>
        <w:rPr>
          <w:spacing w:val="-8"/>
          <w:w w:val="110"/>
          <w:vertAlign w:val="baseline"/>
        </w:rPr>
        <w:t> </w:t>
      </w:r>
      <w:r>
        <w:rPr>
          <w:w w:val="110"/>
          <w:vertAlign w:val="baseline"/>
        </w:rPr>
        <w:t>eMBMS</w:t>
      </w:r>
      <w:r>
        <w:rPr>
          <w:spacing w:val="-9"/>
          <w:w w:val="110"/>
          <w:vertAlign w:val="baseline"/>
        </w:rPr>
        <w:t> </w:t>
      </w:r>
      <w:r>
        <w:rPr>
          <w:w w:val="110"/>
          <w:vertAlign w:val="baseline"/>
        </w:rPr>
        <w:t>symbol</w:t>
      </w:r>
      <w:r>
        <w:rPr>
          <w:spacing w:val="-8"/>
          <w:w w:val="110"/>
          <w:vertAlign w:val="baseline"/>
        </w:rPr>
        <w:t> </w:t>
      </w:r>
      <w:r>
        <w:rPr>
          <w:rFonts w:ascii="STIX" w:hAnsi="STIX"/>
          <w:i/>
          <w:w w:val="110"/>
          <w:vertAlign w:val="baseline"/>
        </w:rPr>
        <w:t>β</w:t>
      </w:r>
      <w:r>
        <w:rPr>
          <w:i/>
          <w:w w:val="110"/>
          <w:vertAlign w:val="subscript"/>
        </w:rPr>
        <w:t>m</w:t>
      </w:r>
      <w:r>
        <w:rPr>
          <w:i/>
          <w:spacing w:val="-8"/>
          <w:w w:val="110"/>
          <w:vertAlign w:val="baseline"/>
        </w:rPr>
        <w:t> </w:t>
      </w:r>
      <w:r>
        <w:rPr>
          <w:rFonts w:ascii="DejaVu Sans Condensed" w:hAnsi="DejaVu Sans Condensed"/>
          <w:w w:val="110"/>
          <w:vertAlign w:val="baseline"/>
        </w:rPr>
        <w:t>=</w:t>
      </w:r>
      <w:r>
        <w:rPr>
          <w:rFonts w:ascii="DejaVu Sans Condensed" w:hAnsi="DejaVu Sans Condensed"/>
          <w:spacing w:val="-13"/>
          <w:w w:val="110"/>
          <w:vertAlign w:val="baseline"/>
        </w:rPr>
        <w:t> </w:t>
      </w:r>
      <w:r>
        <w:rPr>
          <w:w w:val="110"/>
          <w:vertAlign w:val="baseline"/>
        </w:rPr>
        <w:t>1</w:t>
      </w:r>
      <w:r>
        <w:rPr>
          <w:spacing w:val="-8"/>
          <w:w w:val="110"/>
          <w:vertAlign w:val="baseline"/>
        </w:rPr>
        <w:t> </w:t>
      </w:r>
      <w:r>
        <w:rPr>
          <w:w w:val="110"/>
          <w:vertAlign w:val="baseline"/>
        </w:rPr>
        <w:t>while</w:t>
      </w:r>
      <w:r>
        <w:rPr>
          <w:spacing w:val="-8"/>
          <w:w w:val="110"/>
          <w:vertAlign w:val="baseline"/>
        </w:rPr>
        <w:t> </w:t>
      </w:r>
      <w:r>
        <w:rPr>
          <w:rFonts w:ascii="STIX" w:hAnsi="STIX"/>
          <w:i/>
          <w:w w:val="110"/>
          <w:sz w:val="17"/>
          <w:vertAlign w:val="baseline"/>
        </w:rPr>
        <w:t>α</w:t>
      </w:r>
      <w:r>
        <w:rPr>
          <w:i/>
          <w:w w:val="110"/>
          <w:sz w:val="17"/>
          <w:vertAlign w:val="subscript"/>
        </w:rPr>
        <w:t>m</w:t>
      </w:r>
      <w:r>
        <w:rPr>
          <w:i/>
          <w:spacing w:val="-12"/>
          <w:w w:val="110"/>
          <w:sz w:val="17"/>
          <w:vertAlign w:val="baseline"/>
        </w:rPr>
        <w:t> </w:t>
      </w:r>
      <w:r>
        <w:rPr>
          <w:rFonts w:ascii="DejaVu Sans Condensed" w:hAnsi="DejaVu Sans Condensed"/>
          <w:w w:val="110"/>
          <w:vertAlign w:val="baseline"/>
        </w:rPr>
        <w:t>=</w:t>
      </w:r>
      <w:r>
        <w:rPr>
          <w:rFonts w:ascii="DejaVu Sans Condensed" w:hAnsi="DejaVu Sans Condensed"/>
          <w:spacing w:val="-13"/>
          <w:w w:val="110"/>
          <w:vertAlign w:val="baseline"/>
        </w:rPr>
        <w:t> </w:t>
      </w:r>
      <w:r>
        <w:rPr>
          <w:w w:val="110"/>
          <w:vertAlign w:val="baseline"/>
        </w:rPr>
        <w:t>0. Here</w:t>
      </w:r>
      <w:r>
        <w:rPr>
          <w:spacing w:val="-10"/>
          <w:w w:val="110"/>
          <w:vertAlign w:val="baseline"/>
        </w:rPr>
        <w:t> </w:t>
      </w:r>
      <w:r>
        <w:rPr>
          <w:w w:val="110"/>
          <w:vertAlign w:val="baseline"/>
        </w:rPr>
        <w:t>the</w:t>
      </w:r>
      <w:r>
        <w:rPr>
          <w:spacing w:val="-11"/>
          <w:w w:val="110"/>
          <w:vertAlign w:val="baseline"/>
        </w:rPr>
        <w:t> </w:t>
      </w:r>
      <w:r>
        <w:rPr>
          <w:w w:val="110"/>
          <w:vertAlign w:val="baseline"/>
        </w:rPr>
        <w:t>symbol</w:t>
      </w:r>
      <w:r>
        <w:rPr>
          <w:spacing w:val="-11"/>
          <w:w w:val="110"/>
          <w:vertAlign w:val="baseline"/>
        </w:rPr>
        <w:t> </w:t>
      </w:r>
      <w:r>
        <w:rPr>
          <w:w w:val="110"/>
          <w:vertAlign w:val="baseline"/>
        </w:rPr>
        <w:t>carried</w:t>
      </w:r>
      <w:r>
        <w:rPr>
          <w:spacing w:val="-10"/>
          <w:w w:val="110"/>
          <w:vertAlign w:val="baseline"/>
        </w:rPr>
        <w:t> </w:t>
      </w:r>
      <w:r>
        <w:rPr>
          <w:w w:val="110"/>
          <w:vertAlign w:val="baseline"/>
        </w:rPr>
        <w:t>in</w:t>
      </w:r>
      <w:r>
        <w:rPr>
          <w:spacing w:val="-10"/>
          <w:w w:val="110"/>
          <w:vertAlign w:val="baseline"/>
        </w:rPr>
        <w:t> </w:t>
      </w:r>
      <w:r>
        <w:rPr>
          <w:w w:val="110"/>
          <w:vertAlign w:val="baseline"/>
        </w:rPr>
        <w:t>the</w:t>
      </w:r>
      <w:r>
        <w:rPr>
          <w:spacing w:val="-11"/>
          <w:w w:val="110"/>
          <w:vertAlign w:val="baseline"/>
        </w:rPr>
        <w:t> </w:t>
      </w:r>
      <w:r>
        <w:rPr>
          <w:i/>
          <w:w w:val="110"/>
          <w:vertAlign w:val="baseline"/>
        </w:rPr>
        <w:t>k</w:t>
      </w:r>
      <w:r>
        <w:rPr>
          <w:w w:val="110"/>
          <w:vertAlign w:val="baseline"/>
        </w:rPr>
        <w:t>th</w:t>
      </w:r>
      <w:r>
        <w:rPr>
          <w:spacing w:val="-11"/>
          <w:w w:val="110"/>
          <w:vertAlign w:val="baseline"/>
        </w:rPr>
        <w:t> </w:t>
      </w:r>
      <w:r>
        <w:rPr>
          <w:w w:val="110"/>
          <w:vertAlign w:val="baseline"/>
        </w:rPr>
        <w:t>sub-carrier</w:t>
      </w:r>
      <w:r>
        <w:rPr>
          <w:spacing w:val="-10"/>
          <w:w w:val="110"/>
          <w:vertAlign w:val="baseline"/>
        </w:rPr>
        <w:t> </w:t>
      </w:r>
      <w:r>
        <w:rPr>
          <w:w w:val="110"/>
          <w:vertAlign w:val="baseline"/>
        </w:rPr>
        <w:t>of</w:t>
      </w:r>
      <w:r>
        <w:rPr>
          <w:spacing w:val="-11"/>
          <w:w w:val="110"/>
          <w:vertAlign w:val="baseline"/>
        </w:rPr>
        <w:t> </w:t>
      </w:r>
      <w:r>
        <w:rPr>
          <w:i/>
          <w:w w:val="110"/>
          <w:vertAlign w:val="baseline"/>
        </w:rPr>
        <w:t>m</w:t>
      </w:r>
      <w:r>
        <w:rPr>
          <w:w w:val="110"/>
          <w:vertAlign w:val="baseline"/>
        </w:rPr>
        <w:t>th</w:t>
      </w:r>
      <w:r>
        <w:rPr>
          <w:spacing w:val="-10"/>
          <w:w w:val="110"/>
          <w:vertAlign w:val="baseline"/>
        </w:rPr>
        <w:t> </w:t>
      </w:r>
      <w:r>
        <w:rPr>
          <w:w w:val="110"/>
          <w:vertAlign w:val="baseline"/>
        </w:rPr>
        <w:t>RB</w:t>
      </w:r>
      <w:r>
        <w:rPr>
          <w:spacing w:val="-11"/>
          <w:w w:val="110"/>
          <w:vertAlign w:val="baseline"/>
        </w:rPr>
        <w:t> </w:t>
      </w:r>
      <w:r>
        <w:rPr>
          <w:w w:val="110"/>
          <w:vertAlign w:val="baseline"/>
        </w:rPr>
        <w:t>in</w:t>
      </w:r>
      <w:r>
        <w:rPr>
          <w:spacing w:val="-10"/>
          <w:w w:val="110"/>
          <w:vertAlign w:val="baseline"/>
        </w:rPr>
        <w:t> </w:t>
      </w:r>
      <w:r>
        <w:rPr>
          <w:w w:val="110"/>
          <w:vertAlign w:val="baseline"/>
        </w:rPr>
        <w:t>case</w:t>
      </w:r>
      <w:r>
        <w:rPr>
          <w:spacing w:val="-10"/>
          <w:w w:val="110"/>
          <w:vertAlign w:val="baseline"/>
        </w:rPr>
        <w:t> </w:t>
      </w:r>
      <w:r>
        <w:rPr>
          <w:w w:val="110"/>
          <w:vertAlign w:val="baseline"/>
        </w:rPr>
        <w:t>of</w:t>
      </w:r>
      <w:r>
        <w:rPr>
          <w:spacing w:val="-11"/>
          <w:w w:val="110"/>
          <w:vertAlign w:val="baseline"/>
        </w:rPr>
        <w:t> </w:t>
      </w:r>
      <w:r>
        <w:rPr>
          <w:w w:val="110"/>
          <w:vertAlign w:val="baseline"/>
        </w:rPr>
        <w:t>LDM allocation,</w:t>
      </w:r>
      <w:r>
        <w:rPr>
          <w:w w:val="110"/>
          <w:vertAlign w:val="baseline"/>
        </w:rPr>
        <w:t> </w:t>
      </w:r>
      <w:r>
        <w:rPr>
          <w:i/>
          <w:w w:val="110"/>
          <w:vertAlign w:val="baseline"/>
        </w:rPr>
        <w:t>X</w:t>
      </w:r>
      <w:r>
        <w:rPr>
          <w:i/>
          <w:w w:val="110"/>
          <w:vertAlign w:val="subscript"/>
        </w:rPr>
        <w:t>LDM</w:t>
      </w:r>
      <w:r>
        <w:rPr>
          <w:rFonts w:ascii="LM Roman 10" w:hAnsi="LM Roman 10"/>
          <w:w w:val="110"/>
          <w:vertAlign w:val="subscript"/>
        </w:rPr>
        <w:t>,</w:t>
      </w:r>
      <w:r>
        <w:rPr>
          <w:i/>
          <w:w w:val="110"/>
          <w:vertAlign w:val="subscript"/>
        </w:rPr>
        <w:t>m</w:t>
      </w:r>
      <w:r>
        <w:rPr>
          <w:rFonts w:ascii="DejaVu Sans Condensed" w:hAnsi="DejaVu Sans Condensed"/>
          <w:w w:val="110"/>
          <w:vertAlign w:val="baseline"/>
        </w:rPr>
        <w:t>[</w:t>
      </w:r>
      <w:r>
        <w:rPr>
          <w:i/>
          <w:w w:val="110"/>
          <w:vertAlign w:val="baseline"/>
        </w:rPr>
        <w:t>k</w:t>
      </w:r>
      <w:r>
        <w:rPr>
          <w:rFonts w:ascii="DejaVu Sans Condensed" w:hAnsi="DejaVu Sans Condensed"/>
          <w:w w:val="110"/>
          <w:vertAlign w:val="baseline"/>
        </w:rPr>
        <w:t>]</w:t>
      </w:r>
      <w:r>
        <w:rPr>
          <w:w w:val="110"/>
          <w:vertAlign w:val="baseline"/>
        </w:rPr>
        <w:t>,</w:t>
      </w:r>
      <w:r>
        <w:rPr>
          <w:w w:val="110"/>
          <w:vertAlign w:val="baseline"/>
        </w:rPr>
        <w:t> is</w:t>
      </w:r>
      <w:r>
        <w:rPr>
          <w:w w:val="110"/>
          <w:vertAlign w:val="baseline"/>
        </w:rPr>
        <w:t> the</w:t>
      </w:r>
      <w:r>
        <w:rPr>
          <w:w w:val="110"/>
          <w:vertAlign w:val="baseline"/>
        </w:rPr>
        <w:t> summation</w:t>
      </w:r>
      <w:r>
        <w:rPr>
          <w:w w:val="110"/>
          <w:vertAlign w:val="baseline"/>
        </w:rPr>
        <w:t> of</w:t>
      </w:r>
      <w:r>
        <w:rPr>
          <w:w w:val="110"/>
          <w:vertAlign w:val="baseline"/>
        </w:rPr>
        <w:t> UL</w:t>
      </w:r>
      <w:r>
        <w:rPr>
          <w:w w:val="110"/>
          <w:vertAlign w:val="baseline"/>
        </w:rPr>
        <w:t> symbol</w:t>
      </w:r>
      <w:r>
        <w:rPr>
          <w:w w:val="110"/>
          <w:vertAlign w:val="baseline"/>
        </w:rPr>
        <w:t> </w:t>
      </w:r>
      <w:r>
        <w:rPr>
          <w:i/>
          <w:w w:val="110"/>
          <w:vertAlign w:val="baseline"/>
        </w:rPr>
        <w:t>X</w:t>
      </w:r>
      <w:r>
        <w:rPr>
          <w:i/>
          <w:w w:val="110"/>
          <w:vertAlign w:val="subscript"/>
        </w:rPr>
        <w:t>UL</w:t>
      </w:r>
      <w:r>
        <w:rPr>
          <w:rFonts w:ascii="LM Roman 10" w:hAnsi="LM Roman 10"/>
          <w:w w:val="110"/>
          <w:vertAlign w:val="subscript"/>
        </w:rPr>
        <w:t>,</w:t>
      </w:r>
      <w:r>
        <w:rPr>
          <w:i/>
          <w:w w:val="110"/>
          <w:vertAlign w:val="subscript"/>
        </w:rPr>
        <w:t>m</w:t>
      </w:r>
      <w:r>
        <w:rPr>
          <w:rFonts w:ascii="DejaVu Sans Condensed" w:hAnsi="DejaVu Sans Condensed"/>
          <w:w w:val="110"/>
          <w:vertAlign w:val="baseline"/>
        </w:rPr>
        <w:t>[</w:t>
      </w:r>
      <w:r>
        <w:rPr>
          <w:i/>
          <w:w w:val="110"/>
          <w:vertAlign w:val="baseline"/>
        </w:rPr>
        <w:t>k</w:t>
      </w:r>
      <w:r>
        <w:rPr>
          <w:rFonts w:ascii="DejaVu Sans Condensed" w:hAnsi="DejaVu Sans Condensed"/>
          <w:w w:val="110"/>
          <w:vertAlign w:val="baseline"/>
        </w:rPr>
        <w:t>]</w:t>
      </w:r>
      <w:r>
        <w:rPr>
          <w:rFonts w:ascii="DejaVu Sans Condensed" w:hAnsi="DejaVu Sans Condensed"/>
          <w:w w:val="110"/>
          <w:vertAlign w:val="baseline"/>
        </w:rPr>
        <w:t> </w:t>
      </w:r>
      <w:r>
        <w:rPr>
          <w:w w:val="110"/>
          <w:vertAlign w:val="baseline"/>
        </w:rPr>
        <w:t>and</w:t>
      </w:r>
      <w:r>
        <w:rPr>
          <w:w w:val="110"/>
          <w:vertAlign w:val="baseline"/>
        </w:rPr>
        <w:t> LL symbol</w:t>
      </w:r>
      <w:r>
        <w:rPr>
          <w:spacing w:val="-5"/>
          <w:w w:val="110"/>
          <w:vertAlign w:val="baseline"/>
        </w:rPr>
        <w:t> </w:t>
      </w:r>
      <w:r>
        <w:rPr>
          <w:i/>
          <w:w w:val="110"/>
          <w:vertAlign w:val="baseline"/>
        </w:rPr>
        <w:t>X</w:t>
      </w:r>
      <w:r>
        <w:rPr>
          <w:i/>
          <w:w w:val="110"/>
          <w:vertAlign w:val="subscript"/>
        </w:rPr>
        <w:t>LL</w:t>
      </w:r>
      <w:r>
        <w:rPr>
          <w:rFonts w:ascii="LM Roman 10" w:hAnsi="LM Roman 10"/>
          <w:w w:val="110"/>
          <w:vertAlign w:val="subscript"/>
        </w:rPr>
        <w:t>,</w:t>
      </w:r>
      <w:r>
        <w:rPr>
          <w:i/>
          <w:w w:val="110"/>
          <w:vertAlign w:val="subscript"/>
        </w:rPr>
        <w:t>m</w:t>
      </w:r>
      <w:r>
        <w:rPr>
          <w:rFonts w:ascii="DejaVu Sans Condensed" w:hAnsi="DejaVu Sans Condensed"/>
          <w:w w:val="110"/>
          <w:vertAlign w:val="baseline"/>
        </w:rPr>
        <w:t>[</w:t>
      </w:r>
      <w:r>
        <w:rPr>
          <w:i/>
          <w:w w:val="110"/>
          <w:vertAlign w:val="baseline"/>
        </w:rPr>
        <w:t>k</w:t>
      </w:r>
      <w:r>
        <w:rPr>
          <w:rFonts w:ascii="DejaVu Sans Condensed" w:hAnsi="DejaVu Sans Condensed"/>
          <w:w w:val="110"/>
          <w:vertAlign w:val="baseline"/>
        </w:rPr>
        <w:t>]</w:t>
      </w:r>
      <w:r>
        <w:rPr>
          <w:rFonts w:ascii="DejaVu Sans Condensed" w:hAnsi="DejaVu Sans Condensed"/>
          <w:spacing w:val="-10"/>
          <w:w w:val="110"/>
          <w:vertAlign w:val="baseline"/>
        </w:rPr>
        <w:t> </w:t>
      </w:r>
      <w:r>
        <w:rPr>
          <w:w w:val="110"/>
          <w:vertAlign w:val="baseline"/>
        </w:rPr>
        <w:t>with</w:t>
      </w:r>
      <w:r>
        <w:rPr>
          <w:spacing w:val="-4"/>
          <w:w w:val="110"/>
          <w:vertAlign w:val="baseline"/>
        </w:rPr>
        <w:t> </w:t>
      </w:r>
      <w:r>
        <w:rPr>
          <w:w w:val="110"/>
          <w:vertAlign w:val="baseline"/>
        </w:rPr>
        <w:t>having</w:t>
      </w:r>
      <w:r>
        <w:rPr>
          <w:spacing w:val="-4"/>
          <w:w w:val="110"/>
          <w:vertAlign w:val="baseline"/>
        </w:rPr>
        <w:t> </w:t>
      </w:r>
      <w:r>
        <w:rPr>
          <w:w w:val="110"/>
          <w:vertAlign w:val="baseline"/>
        </w:rPr>
        <w:t>transmit</w:t>
      </w:r>
      <w:r>
        <w:rPr>
          <w:spacing w:val="-3"/>
          <w:w w:val="110"/>
          <w:vertAlign w:val="baseline"/>
        </w:rPr>
        <w:t> </w:t>
      </w:r>
      <w:r>
        <w:rPr>
          <w:w w:val="110"/>
          <w:vertAlign w:val="baseline"/>
        </w:rPr>
        <w:t>powers</w:t>
      </w:r>
      <w:r>
        <w:rPr>
          <w:spacing w:val="-4"/>
          <w:w w:val="110"/>
          <w:vertAlign w:val="baseline"/>
        </w:rPr>
        <w:t> </w:t>
      </w:r>
      <w:r>
        <w:rPr>
          <w:w w:val="110"/>
          <w:vertAlign w:val="baseline"/>
        </w:rPr>
        <w:t>of</w:t>
      </w:r>
      <w:r>
        <w:rPr>
          <w:spacing w:val="-4"/>
          <w:w w:val="110"/>
          <w:vertAlign w:val="baseline"/>
        </w:rPr>
        <w:t> </w:t>
      </w:r>
      <w:r>
        <w:rPr>
          <w:i/>
          <w:w w:val="110"/>
          <w:vertAlign w:val="baseline"/>
        </w:rPr>
        <w:t>P</w:t>
      </w:r>
      <w:r>
        <w:rPr>
          <w:i/>
          <w:w w:val="110"/>
          <w:vertAlign w:val="subscript"/>
        </w:rPr>
        <w:t>UL</w:t>
      </w:r>
      <w:r>
        <w:rPr>
          <w:w w:val="110"/>
          <w:vertAlign w:val="subscript"/>
        </w:rPr>
        <w:t>,</w:t>
      </w:r>
      <w:r>
        <w:rPr>
          <w:i/>
          <w:w w:val="110"/>
          <w:vertAlign w:val="subscript"/>
        </w:rPr>
        <w:t>m</w:t>
      </w:r>
      <w:r>
        <w:rPr>
          <w:w w:val="110"/>
          <w:vertAlign w:val="baseline"/>
        </w:rPr>
        <w:t>[</w:t>
      </w:r>
      <w:r>
        <w:rPr>
          <w:i/>
          <w:w w:val="110"/>
          <w:vertAlign w:val="baseline"/>
        </w:rPr>
        <w:t>k</w:t>
      </w:r>
      <w:r>
        <w:rPr>
          <w:w w:val="110"/>
          <w:vertAlign w:val="baseline"/>
        </w:rPr>
        <w:t>]</w:t>
      </w:r>
      <w:r>
        <w:rPr>
          <w:spacing w:val="-4"/>
          <w:w w:val="110"/>
          <w:vertAlign w:val="baseline"/>
        </w:rPr>
        <w:t> </w:t>
      </w:r>
      <w:r>
        <w:rPr>
          <w:w w:val="110"/>
          <w:vertAlign w:val="baseline"/>
        </w:rPr>
        <w:t>and</w:t>
      </w:r>
      <w:r>
        <w:rPr>
          <w:spacing w:val="-3"/>
          <w:w w:val="110"/>
          <w:vertAlign w:val="baseline"/>
        </w:rPr>
        <w:t> </w:t>
      </w:r>
      <w:r>
        <w:rPr>
          <w:i/>
          <w:w w:val="110"/>
          <w:vertAlign w:val="baseline"/>
        </w:rPr>
        <w:t>P</w:t>
      </w:r>
      <w:r>
        <w:rPr>
          <w:i/>
          <w:w w:val="110"/>
          <w:vertAlign w:val="subscript"/>
        </w:rPr>
        <w:t>LL</w:t>
      </w:r>
      <w:r>
        <w:rPr>
          <w:w w:val="110"/>
          <w:vertAlign w:val="subscript"/>
        </w:rPr>
        <w:t>,</w:t>
      </w:r>
      <w:r>
        <w:rPr>
          <w:i/>
          <w:w w:val="110"/>
          <w:vertAlign w:val="subscript"/>
        </w:rPr>
        <w:t>m</w:t>
      </w:r>
      <w:r>
        <w:rPr>
          <w:w w:val="110"/>
          <w:vertAlign w:val="baseline"/>
        </w:rPr>
        <w:t>[</w:t>
      </w:r>
      <w:r>
        <w:rPr>
          <w:i/>
          <w:w w:val="110"/>
          <w:vertAlign w:val="baseline"/>
        </w:rPr>
        <w:t>k</w:t>
      </w:r>
      <w:r>
        <w:rPr>
          <w:w w:val="110"/>
          <w:vertAlign w:val="baseline"/>
        </w:rPr>
        <w:t>].</w:t>
      </w:r>
      <w:r>
        <w:rPr>
          <w:spacing w:val="-6"/>
          <w:w w:val="110"/>
          <w:vertAlign w:val="baseline"/>
        </w:rPr>
        <w:t> </w:t>
      </w:r>
      <w:r>
        <w:rPr>
          <w:spacing w:val="-7"/>
          <w:w w:val="110"/>
          <w:vertAlign w:val="baseline"/>
        </w:rPr>
        <w:t>In</w:t>
      </w:r>
    </w:p>
    <w:p>
      <w:pPr>
        <w:pStyle w:val="BodyText"/>
        <w:spacing w:line="273" w:lineRule="auto" w:before="14"/>
        <w:ind w:left="131" w:right="109"/>
        <w:jc w:val="both"/>
      </w:pPr>
      <w:r>
        <w:rPr>
          <w:w w:val="110"/>
        </w:rPr>
        <w:t>this</w:t>
      </w:r>
      <w:r>
        <w:rPr>
          <w:w w:val="110"/>
        </w:rPr>
        <w:t> paper,</w:t>
      </w:r>
      <w:r>
        <w:rPr>
          <w:w w:val="110"/>
        </w:rPr>
        <w:t> we</w:t>
      </w:r>
      <w:r>
        <w:rPr>
          <w:w w:val="110"/>
        </w:rPr>
        <w:t> assume</w:t>
      </w:r>
      <w:r>
        <w:rPr>
          <w:w w:val="110"/>
        </w:rPr>
        <w:t> that</w:t>
      </w:r>
      <w:r>
        <w:rPr>
          <w:w w:val="110"/>
        </w:rPr>
        <w:t> these transmit</w:t>
      </w:r>
      <w:r>
        <w:rPr>
          <w:w w:val="110"/>
        </w:rPr>
        <w:t> powers</w:t>
      </w:r>
      <w:r>
        <w:rPr>
          <w:w w:val="110"/>
        </w:rPr>
        <w:t> do</w:t>
      </w:r>
      <w:r>
        <w:rPr>
          <w:w w:val="110"/>
        </w:rPr>
        <w:t> not</w:t>
      </w:r>
      <w:r>
        <w:rPr>
          <w:w w:val="110"/>
        </w:rPr>
        <w:t> change</w:t>
      </w:r>
      <w:r>
        <w:rPr>
          <w:w w:val="110"/>
        </w:rPr>
        <w:t> </w:t>
      </w:r>
      <w:r>
        <w:rPr>
          <w:w w:val="110"/>
        </w:rPr>
        <w:t>sub- carrier</w:t>
      </w:r>
      <w:r>
        <w:rPr>
          <w:spacing w:val="-5"/>
          <w:w w:val="110"/>
        </w:rPr>
        <w:t> </w:t>
      </w:r>
      <w:r>
        <w:rPr>
          <w:w w:val="110"/>
        </w:rPr>
        <w:t>to</w:t>
      </w:r>
      <w:r>
        <w:rPr>
          <w:spacing w:val="-5"/>
          <w:w w:val="110"/>
        </w:rPr>
        <w:t> </w:t>
      </w:r>
      <w:r>
        <w:rPr>
          <w:w w:val="110"/>
        </w:rPr>
        <w:t>sub-carrier</w:t>
      </w:r>
      <w:r>
        <w:rPr>
          <w:spacing w:val="-4"/>
          <w:w w:val="110"/>
        </w:rPr>
        <w:t> </w:t>
      </w:r>
      <w:r>
        <w:rPr>
          <w:w w:val="110"/>
        </w:rPr>
        <w:t>and</w:t>
      </w:r>
      <w:r>
        <w:rPr>
          <w:spacing w:val="-5"/>
          <w:w w:val="110"/>
        </w:rPr>
        <w:t> </w:t>
      </w:r>
      <w:r>
        <w:rPr>
          <w:w w:val="110"/>
        </w:rPr>
        <w:t>RB</w:t>
      </w:r>
      <w:r>
        <w:rPr>
          <w:spacing w:val="-5"/>
          <w:w w:val="110"/>
        </w:rPr>
        <w:t> </w:t>
      </w:r>
      <w:r>
        <w:rPr>
          <w:w w:val="110"/>
        </w:rPr>
        <w:t>to</w:t>
      </w:r>
      <w:r>
        <w:rPr>
          <w:spacing w:val="-5"/>
          <w:w w:val="110"/>
        </w:rPr>
        <w:t> </w:t>
      </w:r>
      <w:r>
        <w:rPr>
          <w:w w:val="110"/>
        </w:rPr>
        <w:t>RB,</w:t>
      </w:r>
      <w:r>
        <w:rPr>
          <w:spacing w:val="-5"/>
          <w:w w:val="110"/>
        </w:rPr>
        <w:t> </w:t>
      </w:r>
      <w:r>
        <w:rPr>
          <w:w w:val="110"/>
        </w:rPr>
        <w:t>so</w:t>
      </w:r>
      <w:r>
        <w:rPr>
          <w:spacing w:val="-5"/>
          <w:w w:val="110"/>
        </w:rPr>
        <w:t> </w:t>
      </w:r>
      <w:r>
        <w:rPr>
          <w:w w:val="110"/>
        </w:rPr>
        <w:t>we</w:t>
      </w:r>
      <w:r>
        <w:rPr>
          <w:spacing w:val="-5"/>
          <w:w w:val="110"/>
        </w:rPr>
        <w:t> </w:t>
      </w:r>
      <w:r>
        <w:rPr>
          <w:w w:val="110"/>
        </w:rPr>
        <w:t>will</w:t>
      </w:r>
      <w:r>
        <w:rPr>
          <w:spacing w:val="-5"/>
          <w:w w:val="110"/>
        </w:rPr>
        <w:t> </w:t>
      </w:r>
      <w:r>
        <w:rPr>
          <w:w w:val="110"/>
        </w:rPr>
        <w:t>drop</w:t>
      </w:r>
      <w:r>
        <w:rPr>
          <w:spacing w:val="-5"/>
          <w:w w:val="110"/>
        </w:rPr>
        <w:t> </w:t>
      </w:r>
      <w:r>
        <w:rPr>
          <w:w w:val="110"/>
        </w:rPr>
        <w:t>sub-carrier</w:t>
      </w:r>
      <w:r>
        <w:rPr>
          <w:spacing w:val="-5"/>
          <w:w w:val="110"/>
        </w:rPr>
        <w:t> </w:t>
      </w:r>
      <w:r>
        <w:rPr>
          <w:w w:val="110"/>
        </w:rPr>
        <w:t>and</w:t>
      </w:r>
      <w:r>
        <w:rPr>
          <w:spacing w:val="-5"/>
          <w:w w:val="110"/>
        </w:rPr>
        <w:t> </w:t>
      </w:r>
      <w:r>
        <w:rPr>
          <w:w w:val="110"/>
        </w:rPr>
        <w:t>RB indices.</w:t>
      </w:r>
      <w:r>
        <w:rPr>
          <w:spacing w:val="-10"/>
          <w:w w:val="110"/>
        </w:rPr>
        <w:t> </w:t>
      </w:r>
      <w:r>
        <w:rPr>
          <w:w w:val="110"/>
        </w:rPr>
        <w:t>Therefore,</w:t>
      </w:r>
      <w:r>
        <w:rPr>
          <w:spacing w:val="-10"/>
          <w:w w:val="110"/>
        </w:rPr>
        <w:t> </w:t>
      </w:r>
      <w:r>
        <w:rPr>
          <w:w w:val="110"/>
        </w:rPr>
        <w:t>the</w:t>
      </w:r>
      <w:r>
        <w:rPr>
          <w:spacing w:val="-11"/>
          <w:w w:val="110"/>
        </w:rPr>
        <w:t> </w:t>
      </w:r>
      <w:r>
        <w:rPr>
          <w:w w:val="110"/>
        </w:rPr>
        <w:t>superposed</w:t>
      </w:r>
      <w:r>
        <w:rPr>
          <w:spacing w:val="-11"/>
          <w:w w:val="110"/>
        </w:rPr>
        <w:t> </w:t>
      </w:r>
      <w:r>
        <w:rPr>
          <w:w w:val="110"/>
        </w:rPr>
        <w:t>transmit</w:t>
      </w:r>
      <w:r>
        <w:rPr>
          <w:spacing w:val="-10"/>
          <w:w w:val="110"/>
        </w:rPr>
        <w:t> </w:t>
      </w:r>
      <w:r>
        <w:rPr>
          <w:w w:val="110"/>
        </w:rPr>
        <w:t>LDM</w:t>
      </w:r>
      <w:r>
        <w:rPr>
          <w:spacing w:val="-11"/>
          <w:w w:val="110"/>
        </w:rPr>
        <w:t> </w:t>
      </w:r>
      <w:r>
        <w:rPr>
          <w:w w:val="110"/>
        </w:rPr>
        <w:t>symbol</w:t>
      </w:r>
      <w:r>
        <w:rPr>
          <w:spacing w:val="-11"/>
          <w:w w:val="110"/>
        </w:rPr>
        <w:t> </w:t>
      </w:r>
      <w:r>
        <w:rPr>
          <w:w w:val="110"/>
        </w:rPr>
        <w:t>can</w:t>
      </w:r>
      <w:r>
        <w:rPr>
          <w:spacing w:val="-11"/>
          <w:w w:val="110"/>
        </w:rPr>
        <w:t> </w:t>
      </w:r>
      <w:r>
        <w:rPr>
          <w:w w:val="110"/>
        </w:rPr>
        <w:t>be</w:t>
      </w:r>
      <w:r>
        <w:rPr>
          <w:spacing w:val="-10"/>
          <w:w w:val="110"/>
        </w:rPr>
        <w:t> </w:t>
      </w:r>
      <w:r>
        <w:rPr>
          <w:w w:val="110"/>
        </w:rPr>
        <w:t>written as follows,</w:t>
      </w:r>
    </w:p>
    <w:p>
      <w:pPr>
        <w:spacing w:after="0" w:line="273" w:lineRule="auto"/>
        <w:jc w:val="both"/>
        <w:sectPr>
          <w:type w:val="continuous"/>
          <w:pgSz w:w="11910" w:h="15880"/>
          <w:pgMar w:header="660" w:footer="544" w:top="620" w:bottom="280" w:left="620" w:right="640"/>
          <w:cols w:num="2" w:equalWidth="0">
            <w:col w:w="5194" w:space="186"/>
            <w:col w:w="5270"/>
          </w:cols>
        </w:sectPr>
      </w:pPr>
    </w:p>
    <w:p>
      <w:pPr>
        <w:tabs>
          <w:tab w:pos="4943" w:val="left" w:leader="none"/>
        </w:tabs>
        <w:spacing w:before="120"/>
        <w:ind w:left="131" w:right="0" w:firstLine="0"/>
        <w:jc w:val="left"/>
        <w:rPr>
          <w:sz w:val="16"/>
        </w:rPr>
      </w:pPr>
      <w:r>
        <w:rPr>
          <w:rFonts w:ascii="STIX" w:hAnsi="STIX"/>
          <w:i/>
          <w:spacing w:val="-4"/>
          <w:w w:val="85"/>
          <w:sz w:val="16"/>
        </w:rPr>
        <w:t>X</w:t>
      </w:r>
      <w:r>
        <w:rPr>
          <w:rFonts w:ascii="STIX" w:hAnsi="STIX"/>
          <w:i/>
          <w:spacing w:val="-4"/>
          <w:w w:val="85"/>
          <w:sz w:val="16"/>
          <w:vertAlign w:val="subscript"/>
        </w:rPr>
        <w:t>LDM</w:t>
      </w:r>
      <w:r>
        <w:rPr>
          <w:rFonts w:ascii="LM Roman 10" w:hAnsi="LM Roman 10"/>
          <w:spacing w:val="-4"/>
          <w:w w:val="85"/>
          <w:sz w:val="16"/>
          <w:vertAlign w:val="subscript"/>
        </w:rPr>
        <w:t>,</w:t>
      </w:r>
      <w:r>
        <w:rPr>
          <w:rFonts w:ascii="STIX" w:hAnsi="STIX"/>
          <w:i/>
          <w:spacing w:val="-4"/>
          <w:w w:val="85"/>
          <w:sz w:val="16"/>
          <w:vertAlign w:val="subscript"/>
        </w:rPr>
        <w:t>m</w:t>
      </w:r>
      <w:r>
        <w:rPr>
          <w:rFonts w:ascii="DejaVu Sans Condensed" w:hAnsi="DejaVu Sans Condensed"/>
          <w:spacing w:val="-4"/>
          <w:w w:val="85"/>
          <w:sz w:val="16"/>
          <w:vertAlign w:val="baseline"/>
        </w:rPr>
        <w:t>[</w:t>
      </w:r>
      <w:r>
        <w:rPr>
          <w:rFonts w:ascii="STIX" w:hAnsi="STIX"/>
          <w:i/>
          <w:spacing w:val="-4"/>
          <w:w w:val="85"/>
          <w:sz w:val="16"/>
          <w:vertAlign w:val="baseline"/>
        </w:rPr>
        <w:t>k</w:t>
      </w:r>
      <w:r>
        <w:rPr>
          <w:rFonts w:ascii="DejaVu Sans Condensed" w:hAnsi="DejaVu Sans Condensed"/>
          <w:spacing w:val="-4"/>
          <w:w w:val="85"/>
          <w:sz w:val="16"/>
          <w:vertAlign w:val="baseline"/>
        </w:rPr>
        <w:t>]</w:t>
      </w:r>
      <w:r>
        <w:rPr>
          <w:rFonts w:ascii="DejaVu Sans Condensed" w:hAnsi="DejaVu Sans Condensed"/>
          <w:sz w:val="16"/>
          <w:vertAlign w:val="baseline"/>
        </w:rPr>
        <w:t> </w:t>
      </w:r>
      <w:r>
        <w:rPr>
          <w:rFonts w:ascii="DejaVu Sans Condensed" w:hAnsi="DejaVu Sans Condensed"/>
          <w:spacing w:val="-4"/>
          <w:w w:val="85"/>
          <w:sz w:val="16"/>
          <w:vertAlign w:val="baseline"/>
        </w:rPr>
        <w:t>=</w:t>
      </w:r>
      <w:r>
        <w:rPr>
          <w:rFonts w:ascii="DejaVu Sans Condensed" w:hAnsi="DejaVu Sans Condensed"/>
          <w:spacing w:val="1"/>
          <w:sz w:val="16"/>
          <w:vertAlign w:val="baseline"/>
        </w:rPr>
        <w:t> </w:t>
      </w:r>
      <w:r>
        <w:rPr>
          <w:rFonts w:ascii="UKIJ Tughra" w:hAnsi="UKIJ Tughra"/>
          <w:spacing w:val="6"/>
          <w:w w:val="124"/>
          <w:position w:val="14"/>
          <w:sz w:val="16"/>
          <w:vertAlign w:val="baseline"/>
        </w:rPr>
        <w:t>√</w:t>
      </w:r>
      <w:r>
        <w:rPr>
          <w:rFonts w:ascii="STIX" w:hAnsi="STIX"/>
          <w:i/>
          <w:spacing w:val="-91"/>
          <w:w w:val="104"/>
          <w:sz w:val="16"/>
          <w:vertAlign w:val="baseline"/>
        </w:rPr>
        <w:t>P</w:t>
      </w:r>
      <w:r>
        <w:rPr>
          <w:rFonts w:ascii="UKIJ Tughra" w:hAnsi="UKIJ Tughra"/>
          <w:spacing w:val="7"/>
          <w:w w:val="27"/>
          <w:position w:val="14"/>
          <w:sz w:val="16"/>
          <w:vertAlign w:val="baseline"/>
        </w:rPr>
        <w:t>̅̅</w:t>
      </w:r>
      <w:r>
        <w:rPr>
          <w:rFonts w:ascii="UKIJ Tughra" w:hAnsi="UKIJ Tughra"/>
          <w:spacing w:val="5"/>
          <w:w w:val="27"/>
          <w:position w:val="14"/>
          <w:sz w:val="16"/>
          <w:vertAlign w:val="baseline"/>
        </w:rPr>
        <w:t>̅</w:t>
      </w:r>
      <w:r>
        <w:rPr>
          <w:rFonts w:ascii="STIX" w:hAnsi="STIX"/>
          <w:i/>
          <w:spacing w:val="-66"/>
          <w:w w:val="108"/>
          <w:position w:val="-1"/>
          <w:sz w:val="10"/>
          <w:vertAlign w:val="baseline"/>
        </w:rPr>
        <w:t>U</w:t>
      </w:r>
      <w:r>
        <w:rPr>
          <w:rFonts w:ascii="UKIJ Tughra" w:hAnsi="UKIJ Tughra"/>
          <w:spacing w:val="7"/>
          <w:w w:val="27"/>
          <w:position w:val="14"/>
          <w:sz w:val="16"/>
          <w:vertAlign w:val="baseline"/>
        </w:rPr>
        <w:t>̅̅</w:t>
      </w:r>
      <w:r>
        <w:rPr>
          <w:rFonts w:ascii="UKIJ Tughra" w:hAnsi="UKIJ Tughra"/>
          <w:spacing w:val="-20"/>
          <w:w w:val="27"/>
          <w:position w:val="14"/>
          <w:sz w:val="16"/>
          <w:vertAlign w:val="baseline"/>
        </w:rPr>
        <w:t>̅</w:t>
      </w:r>
      <w:r>
        <w:rPr>
          <w:rFonts w:ascii="STIX" w:hAnsi="STIX"/>
          <w:i/>
          <w:spacing w:val="-17"/>
          <w:w w:val="108"/>
          <w:position w:val="-1"/>
          <w:sz w:val="10"/>
          <w:vertAlign w:val="baseline"/>
        </w:rPr>
        <w:t>L</w:t>
      </w:r>
      <w:r>
        <w:rPr>
          <w:rFonts w:ascii="FreeSans" w:hAnsi="FreeSans"/>
          <w:spacing w:val="7"/>
          <w:w w:val="104"/>
          <w:position w:val="14"/>
          <w:sz w:val="16"/>
          <w:vertAlign w:val="baseline"/>
        </w:rPr>
        <w:t>̅</w:t>
      </w:r>
      <w:r>
        <w:rPr>
          <w:rFonts w:ascii="STIX" w:hAnsi="STIX"/>
          <w:i/>
          <w:spacing w:val="5"/>
          <w:w w:val="104"/>
          <w:sz w:val="16"/>
          <w:vertAlign w:val="baseline"/>
        </w:rPr>
        <w:t>X</w:t>
      </w:r>
      <w:r>
        <w:rPr>
          <w:rFonts w:ascii="STIX" w:hAnsi="STIX"/>
          <w:i/>
          <w:spacing w:val="7"/>
          <w:w w:val="139"/>
          <w:sz w:val="16"/>
          <w:vertAlign w:val="subscript"/>
        </w:rPr>
        <w:t>UL</w:t>
      </w:r>
      <w:r>
        <w:rPr>
          <w:rFonts w:ascii="LM Roman 10" w:hAnsi="LM Roman 10"/>
          <w:spacing w:val="7"/>
          <w:w w:val="109"/>
          <w:sz w:val="16"/>
          <w:vertAlign w:val="subscript"/>
        </w:rPr>
        <w:t>,</w:t>
      </w:r>
      <w:r>
        <w:rPr>
          <w:rFonts w:ascii="STIX" w:hAnsi="STIX"/>
          <w:i/>
          <w:spacing w:val="17"/>
          <w:w w:val="139"/>
          <w:sz w:val="16"/>
          <w:vertAlign w:val="subscript"/>
        </w:rPr>
        <w:t>m</w:t>
      </w:r>
      <w:r>
        <w:rPr>
          <w:rFonts w:ascii="DejaVu Sans Condensed" w:hAnsi="DejaVu Sans Condensed"/>
          <w:spacing w:val="7"/>
          <w:w w:val="81"/>
          <w:sz w:val="16"/>
          <w:vertAlign w:val="baseline"/>
        </w:rPr>
        <w:t>[</w:t>
      </w:r>
      <w:r>
        <w:rPr>
          <w:rFonts w:ascii="STIX" w:hAnsi="STIX"/>
          <w:i/>
          <w:spacing w:val="7"/>
          <w:w w:val="104"/>
          <w:sz w:val="16"/>
          <w:vertAlign w:val="baseline"/>
        </w:rPr>
        <w:t>k</w:t>
      </w:r>
      <w:r>
        <w:rPr>
          <w:rFonts w:ascii="DejaVu Sans Condensed" w:hAnsi="DejaVu Sans Condensed"/>
          <w:spacing w:val="7"/>
          <w:w w:val="81"/>
          <w:sz w:val="16"/>
          <w:vertAlign w:val="baseline"/>
        </w:rPr>
        <w:t>]</w:t>
      </w:r>
      <w:r>
        <w:rPr>
          <w:rFonts w:ascii="DejaVu Sans Condensed" w:hAnsi="DejaVu Sans Condensed"/>
          <w:spacing w:val="-5"/>
          <w:sz w:val="16"/>
          <w:vertAlign w:val="baseline"/>
        </w:rPr>
        <w:t> </w:t>
      </w:r>
      <w:r>
        <w:rPr>
          <w:rFonts w:ascii="DejaVu Sans Condensed" w:hAnsi="DejaVu Sans Condensed"/>
          <w:spacing w:val="-4"/>
          <w:w w:val="85"/>
          <w:sz w:val="16"/>
          <w:vertAlign w:val="baseline"/>
        </w:rPr>
        <w:t>+</w:t>
      </w:r>
      <w:r>
        <w:rPr>
          <w:rFonts w:ascii="DejaVu Sans Condensed" w:hAnsi="DejaVu Sans Condensed"/>
          <w:spacing w:val="-9"/>
          <w:sz w:val="16"/>
          <w:vertAlign w:val="baseline"/>
        </w:rPr>
        <w:t> </w:t>
      </w:r>
      <w:r>
        <w:rPr>
          <w:rFonts w:ascii="UKIJ Tughra" w:hAnsi="UKIJ Tughra"/>
          <w:spacing w:val="6"/>
          <w:w w:val="128"/>
          <w:position w:val="14"/>
          <w:sz w:val="16"/>
          <w:vertAlign w:val="baseline"/>
        </w:rPr>
        <w:t>√</w:t>
      </w:r>
      <w:r>
        <w:rPr>
          <w:rFonts w:ascii="STIX" w:hAnsi="STIX"/>
          <w:i/>
          <w:spacing w:val="-91"/>
          <w:w w:val="108"/>
          <w:sz w:val="16"/>
          <w:vertAlign w:val="baseline"/>
        </w:rPr>
        <w:t>P</w:t>
      </w:r>
      <w:r>
        <w:rPr>
          <w:rFonts w:ascii="UKIJ Tughra" w:hAnsi="UKIJ Tughra"/>
          <w:spacing w:val="7"/>
          <w:w w:val="31"/>
          <w:position w:val="14"/>
          <w:sz w:val="16"/>
          <w:vertAlign w:val="baseline"/>
        </w:rPr>
        <w:t>̅̅</w:t>
      </w:r>
      <w:r>
        <w:rPr>
          <w:rFonts w:ascii="UKIJ Tughra" w:hAnsi="UKIJ Tughra"/>
          <w:spacing w:val="5"/>
          <w:w w:val="31"/>
          <w:position w:val="14"/>
          <w:sz w:val="16"/>
          <w:vertAlign w:val="baseline"/>
        </w:rPr>
        <w:t>̅</w:t>
      </w:r>
      <w:r>
        <w:rPr>
          <w:rFonts w:ascii="STIX" w:hAnsi="STIX"/>
          <w:i/>
          <w:spacing w:val="-49"/>
          <w:w w:val="112"/>
          <w:position w:val="-1"/>
          <w:sz w:val="10"/>
          <w:vertAlign w:val="baseline"/>
        </w:rPr>
        <w:t>L</w:t>
      </w:r>
      <w:r>
        <w:rPr>
          <w:rFonts w:ascii="UKIJ Tughra" w:hAnsi="UKIJ Tughra"/>
          <w:spacing w:val="7"/>
          <w:w w:val="31"/>
          <w:position w:val="14"/>
          <w:sz w:val="16"/>
          <w:vertAlign w:val="baseline"/>
        </w:rPr>
        <w:t>̅</w:t>
      </w:r>
      <w:r>
        <w:rPr>
          <w:rFonts w:ascii="UKIJ Tughra" w:hAnsi="UKIJ Tughra"/>
          <w:spacing w:val="-4"/>
          <w:w w:val="31"/>
          <w:position w:val="14"/>
          <w:sz w:val="16"/>
          <w:vertAlign w:val="baseline"/>
        </w:rPr>
        <w:t>̅</w:t>
      </w:r>
      <w:r>
        <w:rPr>
          <w:rFonts w:ascii="STIX" w:hAnsi="STIX"/>
          <w:i/>
          <w:spacing w:val="-40"/>
          <w:w w:val="112"/>
          <w:position w:val="-1"/>
          <w:sz w:val="10"/>
          <w:vertAlign w:val="baseline"/>
        </w:rPr>
        <w:t>L</w:t>
      </w:r>
      <w:r>
        <w:rPr>
          <w:rFonts w:ascii="UKIJ Tughra" w:hAnsi="UKIJ Tughra"/>
          <w:spacing w:val="-3"/>
          <w:w w:val="31"/>
          <w:position w:val="14"/>
          <w:sz w:val="16"/>
          <w:vertAlign w:val="baseline"/>
        </w:rPr>
        <w:t>̅</w:t>
      </w:r>
      <w:r>
        <w:rPr>
          <w:rFonts w:ascii="UKIJ Tughra" w:hAnsi="UKIJ Tughra"/>
          <w:spacing w:val="7"/>
          <w:w w:val="31"/>
          <w:position w:val="14"/>
          <w:sz w:val="16"/>
          <w:vertAlign w:val="baseline"/>
        </w:rPr>
        <w:t>̅</w:t>
      </w:r>
      <w:r>
        <w:rPr>
          <w:rFonts w:ascii="STIX" w:hAnsi="STIX"/>
          <w:i/>
          <w:spacing w:val="6"/>
          <w:w w:val="108"/>
          <w:sz w:val="16"/>
          <w:vertAlign w:val="baseline"/>
        </w:rPr>
        <w:t>X</w:t>
      </w:r>
      <w:r>
        <w:rPr>
          <w:rFonts w:ascii="STIX" w:hAnsi="STIX"/>
          <w:i/>
          <w:spacing w:val="7"/>
          <w:w w:val="143"/>
          <w:sz w:val="16"/>
          <w:vertAlign w:val="subscript"/>
        </w:rPr>
        <w:t>LL</w:t>
      </w:r>
      <w:r>
        <w:rPr>
          <w:rFonts w:ascii="LM Roman 10" w:hAnsi="LM Roman 10"/>
          <w:spacing w:val="7"/>
          <w:w w:val="113"/>
          <w:sz w:val="16"/>
          <w:vertAlign w:val="subscript"/>
        </w:rPr>
        <w:t>,</w:t>
      </w:r>
      <w:r>
        <w:rPr>
          <w:rFonts w:ascii="STIX" w:hAnsi="STIX"/>
          <w:i/>
          <w:spacing w:val="18"/>
          <w:w w:val="143"/>
          <w:sz w:val="16"/>
          <w:vertAlign w:val="subscript"/>
        </w:rPr>
        <w:t>m</w:t>
      </w:r>
      <w:r>
        <w:rPr>
          <w:rFonts w:ascii="DejaVu Sans Condensed" w:hAnsi="DejaVu Sans Condensed"/>
          <w:spacing w:val="7"/>
          <w:w w:val="85"/>
          <w:sz w:val="16"/>
          <w:vertAlign w:val="baseline"/>
        </w:rPr>
        <w:t>[</w:t>
      </w:r>
      <w:r>
        <w:rPr>
          <w:rFonts w:ascii="STIX" w:hAnsi="STIX"/>
          <w:i/>
          <w:spacing w:val="7"/>
          <w:w w:val="108"/>
          <w:sz w:val="16"/>
          <w:vertAlign w:val="baseline"/>
        </w:rPr>
        <w:t>k</w:t>
      </w:r>
      <w:r>
        <w:rPr>
          <w:rFonts w:ascii="DejaVu Sans Condensed" w:hAnsi="DejaVu Sans Condensed"/>
          <w:spacing w:val="7"/>
          <w:w w:val="85"/>
          <w:sz w:val="16"/>
          <w:vertAlign w:val="baseline"/>
        </w:rPr>
        <w:t>]</w:t>
      </w:r>
      <w:r>
        <w:rPr>
          <w:rFonts w:ascii="DejaVu Sans Condensed" w:hAnsi="DejaVu Sans Condensed"/>
          <w:sz w:val="16"/>
          <w:vertAlign w:val="baseline"/>
        </w:rPr>
        <w:tab/>
      </w:r>
      <w:r>
        <w:rPr>
          <w:spacing w:val="-5"/>
          <w:sz w:val="16"/>
          <w:vertAlign w:val="baseline"/>
        </w:rPr>
        <w:t>(2)</w:t>
      </w:r>
    </w:p>
    <w:p>
      <w:pPr>
        <w:pStyle w:val="BodyText"/>
        <w:spacing w:line="273" w:lineRule="auto" w:before="170"/>
        <w:ind w:left="131" w:right="38"/>
      </w:pPr>
      <w:r>
        <w:rPr/>
        <w:br w:type="column"/>
      </w:r>
      <w:r>
        <w:rPr>
          <w:w w:val="110"/>
        </w:rPr>
        <w:t>sampled</w:t>
      </w:r>
      <w:r>
        <w:rPr>
          <w:spacing w:val="-6"/>
          <w:w w:val="110"/>
        </w:rPr>
        <w:t> </w:t>
      </w:r>
      <w:r>
        <w:rPr>
          <w:w w:val="110"/>
        </w:rPr>
        <w:t>received</w:t>
      </w:r>
      <w:r>
        <w:rPr>
          <w:spacing w:val="-6"/>
          <w:w w:val="110"/>
        </w:rPr>
        <w:t> </w:t>
      </w:r>
      <w:r>
        <w:rPr>
          <w:w w:val="110"/>
        </w:rPr>
        <w:t>signal</w:t>
      </w:r>
      <w:r>
        <w:rPr>
          <w:spacing w:val="-6"/>
          <w:w w:val="110"/>
        </w:rPr>
        <w:t> </w:t>
      </w:r>
      <w:r>
        <w:rPr>
          <w:w w:val="110"/>
        </w:rPr>
        <w:t>after</w:t>
      </w:r>
      <w:r>
        <w:rPr>
          <w:spacing w:val="-7"/>
          <w:w w:val="110"/>
        </w:rPr>
        <w:t> </w:t>
      </w:r>
      <w:r>
        <w:rPr>
          <w:w w:val="110"/>
        </w:rPr>
        <w:t>removing</w:t>
      </w:r>
      <w:r>
        <w:rPr>
          <w:spacing w:val="-6"/>
          <w:w w:val="110"/>
        </w:rPr>
        <w:t> </w:t>
      </w:r>
      <w:r>
        <w:rPr>
          <w:w w:val="110"/>
        </w:rPr>
        <w:t>CP</w:t>
      </w:r>
      <w:r>
        <w:rPr>
          <w:spacing w:val="-7"/>
          <w:w w:val="110"/>
        </w:rPr>
        <w:t> </w:t>
      </w:r>
      <w:r>
        <w:rPr>
          <w:w w:val="110"/>
        </w:rPr>
        <w:t>samples</w:t>
      </w:r>
      <w:r>
        <w:rPr>
          <w:spacing w:val="-6"/>
          <w:w w:val="110"/>
        </w:rPr>
        <w:t> </w:t>
      </w:r>
      <w:r>
        <w:rPr>
          <w:w w:val="110"/>
        </w:rPr>
        <w:t>with</w:t>
      </w:r>
      <w:r>
        <w:rPr>
          <w:spacing w:val="-6"/>
          <w:w w:val="110"/>
        </w:rPr>
        <w:t> </w:t>
      </w:r>
      <w:r>
        <w:rPr>
          <w:w w:val="110"/>
        </w:rPr>
        <w:t>using</w:t>
      </w:r>
      <w:r>
        <w:rPr>
          <w:spacing w:val="-7"/>
          <w:w w:val="110"/>
        </w:rPr>
        <w:t> </w:t>
      </w:r>
      <w:r>
        <w:rPr>
          <w:w w:val="110"/>
        </w:rPr>
        <w:t>Eq.</w:t>
      </w:r>
      <w:r>
        <w:rPr>
          <w:spacing w:val="-6"/>
          <w:w w:val="110"/>
        </w:rPr>
        <w:t> </w:t>
      </w:r>
      <w:hyperlink w:history="true" w:anchor="_bookmark9">
        <w:r>
          <w:rPr>
            <w:color w:val="2196D1"/>
            <w:w w:val="110"/>
          </w:rPr>
          <w:t>(12)</w:t>
        </w:r>
      </w:hyperlink>
      <w:r>
        <w:rPr>
          <w:color w:val="2196D1"/>
          <w:w w:val="110"/>
        </w:rPr>
        <w:t> </w:t>
      </w:r>
      <w:r>
        <w:rPr>
          <w:spacing w:val="-6"/>
          <w:w w:val="110"/>
        </w:rPr>
        <w:t>as</w:t>
      </w:r>
    </w:p>
    <w:p>
      <w:pPr>
        <w:spacing w:after="0" w:line="273" w:lineRule="auto"/>
        <w:sectPr>
          <w:pgSz w:w="11910" w:h="15880"/>
          <w:pgMar w:header="660" w:footer="544" w:top="860" w:bottom="740" w:left="620" w:right="640"/>
          <w:cols w:num="2" w:equalWidth="0">
            <w:col w:w="5194" w:space="186"/>
            <w:col w:w="5270"/>
          </w:cols>
        </w:sectPr>
      </w:pPr>
    </w:p>
    <w:p>
      <w:pPr>
        <w:spacing w:line="285" w:lineRule="exact" w:before="0"/>
        <w:ind w:left="159" w:right="0" w:firstLine="0"/>
        <w:jc w:val="left"/>
        <w:rPr>
          <w:rFonts w:ascii="UKIJ Tughra" w:hAnsi="UKIJ Tughra"/>
          <w:sz w:val="16"/>
        </w:rPr>
      </w:pPr>
      <w:r>
        <w:rPr/>
        <mc:AlternateContent>
          <mc:Choice Requires="wps">
            <w:drawing>
              <wp:anchor distT="0" distB="0" distL="0" distR="0" allowOverlap="1" layoutInCell="1" locked="0" behindDoc="1" simplePos="0" relativeHeight="486610432">
                <wp:simplePos x="0" y="0"/>
                <wp:positionH relativeFrom="page">
                  <wp:posOffset>4201198</wp:posOffset>
                </wp:positionH>
                <wp:positionV relativeFrom="paragraph">
                  <wp:posOffset>253094</wp:posOffset>
                </wp:positionV>
                <wp:extent cx="156845" cy="4445"/>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156845" cy="4445"/>
                        </a:xfrm>
                        <a:custGeom>
                          <a:avLst/>
                          <a:gdLst/>
                          <a:ahLst/>
                          <a:cxnLst/>
                          <a:rect l="l" t="t" r="r" b="b"/>
                          <a:pathLst>
                            <a:path w="156845" h="4445">
                              <a:moveTo>
                                <a:pt x="156248" y="0"/>
                              </a:moveTo>
                              <a:lnTo>
                                <a:pt x="0" y="0"/>
                              </a:lnTo>
                              <a:lnTo>
                                <a:pt x="0" y="4318"/>
                              </a:lnTo>
                              <a:lnTo>
                                <a:pt x="156248" y="4318"/>
                              </a:lnTo>
                              <a:lnTo>
                                <a:pt x="1562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0.803009pt;margin-top:19.928711pt;width:12.303pt;height:.34pt;mso-position-horizontal-relative:page;mso-position-vertical-relative:paragraph;z-index:-16706048" id="docshape4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11456">
                <wp:simplePos x="0" y="0"/>
                <wp:positionH relativeFrom="page">
                  <wp:posOffset>4398479</wp:posOffset>
                </wp:positionH>
                <wp:positionV relativeFrom="paragraph">
                  <wp:posOffset>97231</wp:posOffset>
                </wp:positionV>
                <wp:extent cx="130810" cy="13081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130810" cy="130810"/>
                        </a:xfrm>
                        <a:prstGeom prst="rect">
                          <a:avLst/>
                        </a:prstGeom>
                      </wps:spPr>
                      <wps:txbx>
                        <w:txbxContent>
                          <w:p>
                            <w:pPr>
                              <w:spacing w:before="3"/>
                              <w:ind w:left="0" w:right="0" w:firstLine="0"/>
                              <w:jc w:val="left"/>
                              <w:rPr>
                                <w:rFonts w:ascii="STIX" w:hAnsi="STIX"/>
                                <w:sz w:val="10"/>
                              </w:rPr>
                            </w:pPr>
                            <w:r>
                              <w:rPr>
                                <w:rFonts w:ascii="STIX" w:hAnsi="STIX"/>
                                <w:i/>
                                <w:w w:val="90"/>
                                <w:sz w:val="10"/>
                              </w:rPr>
                              <w:t>K</w:t>
                            </w:r>
                            <w:r>
                              <w:rPr>
                                <w:rFonts w:ascii="DejaVu Sans Condensed" w:hAnsi="DejaVu Sans Condensed"/>
                                <w:w w:val="90"/>
                                <w:sz w:val="10"/>
                              </w:rPr>
                              <w:t>—</w:t>
                            </w:r>
                            <w:r>
                              <w:rPr>
                                <w:rFonts w:ascii="STIX" w:hAnsi="STIX"/>
                                <w:spacing w:val="-10"/>
                                <w:sz w:val="10"/>
                              </w:rPr>
                              <w:t>1</w:t>
                            </w:r>
                          </w:p>
                        </w:txbxContent>
                      </wps:txbx>
                      <wps:bodyPr wrap="square" lIns="0" tIns="0" rIns="0" bIns="0" rtlCol="0">
                        <a:noAutofit/>
                      </wps:bodyPr>
                    </wps:wsp>
                  </a:graphicData>
                </a:graphic>
              </wp:anchor>
            </w:drawing>
          </mc:Choice>
          <mc:Fallback>
            <w:pict>
              <v:shape style="position:absolute;margin-left:346.337006pt;margin-top:7.656059pt;width:10.3pt;height:10.3pt;mso-position-horizontal-relative:page;mso-position-vertical-relative:paragraph;z-index:-16705024" type="#_x0000_t202" id="docshape48" filled="false" stroked="false">
                <v:textbox inset="0,0,0,0">
                  <w:txbxContent>
                    <w:p>
                      <w:pPr>
                        <w:spacing w:before="3"/>
                        <w:ind w:left="0" w:right="0" w:firstLine="0"/>
                        <w:jc w:val="left"/>
                        <w:rPr>
                          <w:rFonts w:ascii="STIX" w:hAnsi="STIX"/>
                          <w:sz w:val="10"/>
                        </w:rPr>
                      </w:pPr>
                      <w:r>
                        <w:rPr>
                          <w:rFonts w:ascii="STIX" w:hAnsi="STIX"/>
                          <w:i/>
                          <w:w w:val="90"/>
                          <w:sz w:val="10"/>
                        </w:rPr>
                        <w:t>K</w:t>
                      </w:r>
                      <w:r>
                        <w:rPr>
                          <w:rFonts w:ascii="DejaVu Sans Condensed" w:hAnsi="DejaVu Sans Condensed"/>
                          <w:w w:val="90"/>
                          <w:sz w:val="10"/>
                        </w:rPr>
                        <w:t>—</w:t>
                      </w:r>
                      <w:r>
                        <w:rPr>
                          <w:rFonts w:ascii="STIX" w:hAnsi="STIX"/>
                          <w:spacing w:val="-10"/>
                          <w:sz w:val="10"/>
                        </w:rPr>
                        <w:t>1</w:t>
                      </w:r>
                    </w:p>
                  </w:txbxContent>
                </v:textbox>
                <w10:wrap type="none"/>
              </v:shape>
            </w:pict>
          </mc:Fallback>
        </mc:AlternateContent>
      </w:r>
      <w:r>
        <w:rPr/>
        <mc:AlternateContent>
          <mc:Choice Requires="wps">
            <w:drawing>
              <wp:anchor distT="0" distB="0" distL="0" distR="0" allowOverlap="1" layoutInCell="1" locked="0" behindDoc="0" simplePos="0" relativeHeight="15752704">
                <wp:simplePos x="0" y="0"/>
                <wp:positionH relativeFrom="page">
                  <wp:posOffset>4963251</wp:posOffset>
                </wp:positionH>
                <wp:positionV relativeFrom="paragraph">
                  <wp:posOffset>185335</wp:posOffset>
                </wp:positionV>
                <wp:extent cx="33020" cy="6794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33020" cy="67945"/>
                        </a:xfrm>
                        <a:prstGeom prst="rect">
                          <a:avLst/>
                        </a:prstGeom>
                      </wps:spPr>
                      <wps:txbx>
                        <w:txbxContent>
                          <w:p>
                            <w:pPr>
                              <w:spacing w:line="107" w:lineRule="exact" w:before="0"/>
                              <w:ind w:left="0" w:right="0" w:firstLine="0"/>
                              <w:jc w:val="left"/>
                              <w:rPr>
                                <w:rFonts w:ascii="STIX"/>
                                <w:sz w:val="10"/>
                              </w:rPr>
                            </w:pPr>
                            <w:r>
                              <w:rPr>
                                <w:rFonts w:ascii="STIX"/>
                                <w:spacing w:val="-10"/>
                                <w:sz w:val="10"/>
                              </w:rPr>
                              <w:t>2</w:t>
                            </w:r>
                          </w:p>
                        </w:txbxContent>
                      </wps:txbx>
                      <wps:bodyPr wrap="square" lIns="0" tIns="0" rIns="0" bIns="0" rtlCol="0">
                        <a:noAutofit/>
                      </wps:bodyPr>
                    </wps:wsp>
                  </a:graphicData>
                </a:graphic>
              </wp:anchor>
            </w:drawing>
          </mc:Choice>
          <mc:Fallback>
            <w:pict>
              <v:shape style="position:absolute;margin-left:390.80719pt;margin-top:14.593326pt;width:2.6pt;height:5.35pt;mso-position-horizontal-relative:page;mso-position-vertical-relative:paragraph;z-index:15752704" type="#_x0000_t202" id="docshape49" filled="false" stroked="false">
                <v:textbox inset="0,0,0,0">
                  <w:txbxContent>
                    <w:p>
                      <w:pPr>
                        <w:spacing w:line="107" w:lineRule="exact" w:before="0"/>
                        <w:ind w:left="0" w:right="0" w:firstLine="0"/>
                        <w:jc w:val="left"/>
                        <w:rPr>
                          <w:rFonts w:ascii="STIX"/>
                          <w:sz w:val="10"/>
                        </w:rPr>
                      </w:pPr>
                      <w:r>
                        <w:rPr>
                          <w:rFonts w:ascii="STIX"/>
                          <w:spacing w:val="-10"/>
                          <w:sz w:val="10"/>
                        </w:rPr>
                        <w:t>2</w:t>
                      </w:r>
                    </w:p>
                  </w:txbxContent>
                </v:textbox>
                <w10:wrap type="none"/>
              </v:shape>
            </w:pict>
          </mc:Fallback>
        </mc:AlternateContent>
      </w:r>
      <w:r>
        <w:rPr/>
        <mc:AlternateContent>
          <mc:Choice Requires="wps">
            <w:drawing>
              <wp:anchor distT="0" distB="0" distL="0" distR="0" allowOverlap="1" layoutInCell="1" locked="0" behindDoc="0" simplePos="0" relativeHeight="15764480">
                <wp:simplePos x="0" y="0"/>
                <wp:positionH relativeFrom="page">
                  <wp:posOffset>5093467</wp:posOffset>
                </wp:positionH>
                <wp:positionV relativeFrom="paragraph">
                  <wp:posOffset>188799</wp:posOffset>
                </wp:positionV>
                <wp:extent cx="33020" cy="6604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33020" cy="66040"/>
                        </a:xfrm>
                        <a:prstGeom prst="rect">
                          <a:avLst/>
                        </a:prstGeom>
                      </wps:spPr>
                      <wps:txbx>
                        <w:txbxContent>
                          <w:p>
                            <w:pPr>
                              <w:spacing w:line="104" w:lineRule="exact" w:before="0"/>
                              <w:ind w:left="0" w:right="0" w:firstLine="0"/>
                              <w:jc w:val="left"/>
                              <w:rPr>
                                <w:rFonts w:ascii="LM Roman 10"/>
                                <w:sz w:val="10"/>
                              </w:rPr>
                            </w:pPr>
                            <w:r>
                              <w:rPr>
                                <w:rFonts w:ascii="LM Roman 10"/>
                                <w:spacing w:val="-10"/>
                                <w:sz w:val="10"/>
                              </w:rPr>
                              <w:t>/</w:t>
                            </w:r>
                          </w:p>
                        </w:txbxContent>
                      </wps:txbx>
                      <wps:bodyPr wrap="square" lIns="0" tIns="0" rIns="0" bIns="0" rtlCol="0">
                        <a:noAutofit/>
                      </wps:bodyPr>
                    </wps:wsp>
                  </a:graphicData>
                </a:graphic>
              </wp:anchor>
            </w:drawing>
          </mc:Choice>
          <mc:Fallback>
            <w:pict>
              <v:shape style="position:absolute;margin-left:401.060394pt;margin-top:14.866121pt;width:2.6pt;height:5.2pt;mso-position-horizontal-relative:page;mso-position-vertical-relative:paragraph;z-index:15764480" type="#_x0000_t202" id="docshape50" filled="false" stroked="false">
                <v:textbox inset="0,0,0,0">
                  <w:txbxContent>
                    <w:p>
                      <w:pPr>
                        <w:spacing w:line="104" w:lineRule="exact" w:before="0"/>
                        <w:ind w:left="0" w:right="0" w:firstLine="0"/>
                        <w:jc w:val="left"/>
                        <w:rPr>
                          <w:rFonts w:ascii="LM Roman 10"/>
                          <w:sz w:val="10"/>
                        </w:rPr>
                      </w:pPr>
                      <w:r>
                        <w:rPr>
                          <w:rFonts w:ascii="LM Roman 10"/>
                          <w:spacing w:val="-10"/>
                          <w:sz w:val="10"/>
                        </w:rPr>
                        <w:t>/</w:t>
                      </w:r>
                    </w:p>
                  </w:txbxContent>
                </v:textbox>
                <w10:wrap type="none"/>
              </v:shape>
            </w:pict>
          </mc:Fallback>
        </mc:AlternateContent>
      </w:r>
      <w:r>
        <w:rPr>
          <w:rFonts w:ascii="STIX" w:hAnsi="STIX"/>
          <w:i/>
          <w:spacing w:val="-6"/>
          <w:w w:val="70"/>
          <w:sz w:val="16"/>
        </w:rPr>
        <w:t>X</w:t>
      </w:r>
      <w:r>
        <w:rPr>
          <w:rFonts w:ascii="STIX" w:hAnsi="STIX"/>
          <w:i/>
          <w:spacing w:val="-6"/>
          <w:w w:val="70"/>
          <w:sz w:val="16"/>
          <w:vertAlign w:val="subscript"/>
        </w:rPr>
        <w:t>m</w:t>
      </w:r>
      <w:r>
        <w:rPr>
          <w:rFonts w:ascii="DejaVu Sans Condensed" w:hAnsi="DejaVu Sans Condensed"/>
          <w:spacing w:val="-6"/>
          <w:w w:val="70"/>
          <w:sz w:val="16"/>
          <w:vertAlign w:val="baseline"/>
        </w:rPr>
        <w:t>[</w:t>
      </w:r>
      <w:r>
        <w:rPr>
          <w:rFonts w:ascii="STIX" w:hAnsi="STIX"/>
          <w:i/>
          <w:spacing w:val="-6"/>
          <w:w w:val="70"/>
          <w:sz w:val="16"/>
          <w:vertAlign w:val="baseline"/>
        </w:rPr>
        <w:t>k</w:t>
      </w:r>
      <w:r>
        <w:rPr>
          <w:rFonts w:ascii="DejaVu Sans Condensed" w:hAnsi="DejaVu Sans Condensed"/>
          <w:spacing w:val="-6"/>
          <w:w w:val="70"/>
          <w:sz w:val="16"/>
          <w:vertAlign w:val="baseline"/>
        </w:rPr>
        <w:t>]</w:t>
      </w:r>
      <w:r>
        <w:rPr>
          <w:rFonts w:ascii="DejaVu Sans Condensed" w:hAnsi="DejaVu Sans Condensed"/>
          <w:spacing w:val="77"/>
          <w:w w:val="150"/>
          <w:sz w:val="16"/>
          <w:vertAlign w:val="baseline"/>
        </w:rPr>
        <w:t> </w:t>
      </w:r>
      <w:r>
        <w:rPr>
          <w:rFonts w:ascii="DejaVu Sans Condensed" w:hAnsi="DejaVu Sans Condensed"/>
          <w:spacing w:val="-6"/>
          <w:w w:val="70"/>
          <w:sz w:val="16"/>
          <w:vertAlign w:val="baseline"/>
        </w:rPr>
        <w:t>=</w:t>
      </w:r>
      <w:r>
        <w:rPr>
          <w:rFonts w:ascii="DejaVu Sans Condensed" w:hAnsi="DejaVu Sans Condensed"/>
          <w:spacing w:val="29"/>
          <w:sz w:val="16"/>
          <w:vertAlign w:val="baseline"/>
        </w:rPr>
        <w:t>  </w:t>
      </w:r>
      <w:r>
        <w:rPr>
          <w:rFonts w:ascii="STIX" w:hAnsi="STIX"/>
          <w:i/>
          <w:spacing w:val="9"/>
          <w:w w:val="96"/>
          <w:sz w:val="17"/>
          <w:vertAlign w:val="baseline"/>
        </w:rPr>
        <w:t>α</w:t>
      </w:r>
      <w:r>
        <w:rPr>
          <w:rFonts w:ascii="STIX" w:hAnsi="STIX"/>
          <w:i/>
          <w:spacing w:val="19"/>
          <w:w w:val="122"/>
          <w:sz w:val="17"/>
          <w:vertAlign w:val="subscript"/>
        </w:rPr>
        <w:t>m</w:t>
      </w:r>
      <w:r>
        <w:rPr>
          <w:rFonts w:ascii="UKIJ Tughra" w:hAnsi="UKIJ Tughra"/>
          <w:spacing w:val="8"/>
          <w:w w:val="71"/>
          <w:position w:val="18"/>
          <w:sz w:val="16"/>
          <w:vertAlign w:val="baseline"/>
        </w:rPr>
        <w:t>(</w:t>
      </w:r>
      <w:r>
        <w:rPr>
          <w:rFonts w:ascii="UKIJ Tughra" w:hAnsi="UKIJ Tughra"/>
          <w:spacing w:val="8"/>
          <w:w w:val="122"/>
          <w:position w:val="14"/>
          <w:sz w:val="16"/>
          <w:vertAlign w:val="baseline"/>
        </w:rPr>
        <w:t>√</w:t>
      </w:r>
      <w:r>
        <w:rPr>
          <w:rFonts w:ascii="STIX" w:hAnsi="STIX"/>
          <w:i/>
          <w:spacing w:val="-89"/>
          <w:w w:val="102"/>
          <w:sz w:val="16"/>
          <w:vertAlign w:val="baseline"/>
        </w:rPr>
        <w:t>P</w:t>
      </w:r>
      <w:r>
        <w:rPr>
          <w:rFonts w:ascii="UKIJ Tughra" w:hAnsi="UKIJ Tughra"/>
          <w:spacing w:val="9"/>
          <w:w w:val="25"/>
          <w:position w:val="14"/>
          <w:sz w:val="16"/>
          <w:vertAlign w:val="baseline"/>
        </w:rPr>
        <w:t>̅̅</w:t>
      </w:r>
      <w:r>
        <w:rPr>
          <w:rFonts w:ascii="UKIJ Tughra" w:hAnsi="UKIJ Tughra"/>
          <w:spacing w:val="7"/>
          <w:w w:val="25"/>
          <w:position w:val="14"/>
          <w:sz w:val="16"/>
          <w:vertAlign w:val="baseline"/>
        </w:rPr>
        <w:t>̅</w:t>
      </w:r>
      <w:r>
        <w:rPr>
          <w:rFonts w:ascii="STIX" w:hAnsi="STIX"/>
          <w:i/>
          <w:spacing w:val="-64"/>
          <w:w w:val="106"/>
          <w:position w:val="-1"/>
          <w:sz w:val="10"/>
          <w:vertAlign w:val="baseline"/>
        </w:rPr>
        <w:t>U</w:t>
      </w:r>
      <w:r>
        <w:rPr>
          <w:rFonts w:ascii="UKIJ Tughra" w:hAnsi="UKIJ Tughra"/>
          <w:spacing w:val="9"/>
          <w:w w:val="25"/>
          <w:position w:val="14"/>
          <w:sz w:val="16"/>
          <w:vertAlign w:val="baseline"/>
        </w:rPr>
        <w:t>̅̅</w:t>
      </w:r>
      <w:r>
        <w:rPr>
          <w:rFonts w:ascii="UKIJ Tughra" w:hAnsi="UKIJ Tughra"/>
          <w:spacing w:val="-18"/>
          <w:w w:val="25"/>
          <w:position w:val="14"/>
          <w:sz w:val="16"/>
          <w:vertAlign w:val="baseline"/>
        </w:rPr>
        <w:t>̅</w:t>
      </w:r>
      <w:r>
        <w:rPr>
          <w:rFonts w:ascii="STIX" w:hAnsi="STIX"/>
          <w:i/>
          <w:spacing w:val="-14"/>
          <w:w w:val="106"/>
          <w:position w:val="-1"/>
          <w:sz w:val="10"/>
          <w:vertAlign w:val="baseline"/>
        </w:rPr>
        <w:t>L</w:t>
      </w:r>
      <w:r>
        <w:rPr>
          <w:rFonts w:ascii="FreeSans" w:hAnsi="FreeSans"/>
          <w:spacing w:val="9"/>
          <w:w w:val="102"/>
          <w:position w:val="14"/>
          <w:sz w:val="16"/>
          <w:vertAlign w:val="baseline"/>
        </w:rPr>
        <w:t>̅</w:t>
      </w:r>
      <w:r>
        <w:rPr>
          <w:rFonts w:ascii="FreeSans" w:hAnsi="FreeSans"/>
          <w:spacing w:val="-14"/>
          <w:position w:val="14"/>
          <w:sz w:val="16"/>
          <w:vertAlign w:val="baseline"/>
        </w:rPr>
        <w:t> </w:t>
      </w:r>
      <w:r>
        <w:rPr>
          <w:rFonts w:ascii="STIX" w:hAnsi="STIX"/>
          <w:i/>
          <w:spacing w:val="-6"/>
          <w:w w:val="70"/>
          <w:sz w:val="16"/>
          <w:vertAlign w:val="baseline"/>
        </w:rPr>
        <w:t>X</w:t>
      </w:r>
      <w:r>
        <w:rPr>
          <w:rFonts w:ascii="STIX" w:hAnsi="STIX"/>
          <w:i/>
          <w:spacing w:val="-6"/>
          <w:w w:val="70"/>
          <w:sz w:val="16"/>
          <w:vertAlign w:val="subscript"/>
        </w:rPr>
        <w:t>UL</w:t>
      </w:r>
      <w:r>
        <w:rPr>
          <w:rFonts w:ascii="LM Roman 10" w:hAnsi="LM Roman 10"/>
          <w:spacing w:val="-6"/>
          <w:w w:val="70"/>
          <w:sz w:val="16"/>
          <w:vertAlign w:val="subscript"/>
        </w:rPr>
        <w:t>,</w:t>
      </w:r>
      <w:r>
        <w:rPr>
          <w:rFonts w:ascii="STIX" w:hAnsi="STIX"/>
          <w:i/>
          <w:spacing w:val="-6"/>
          <w:w w:val="70"/>
          <w:sz w:val="16"/>
          <w:vertAlign w:val="subscript"/>
        </w:rPr>
        <w:t>m</w:t>
      </w:r>
      <w:r>
        <w:rPr>
          <w:rFonts w:ascii="DejaVu Sans Condensed" w:hAnsi="DejaVu Sans Condensed"/>
          <w:spacing w:val="-6"/>
          <w:w w:val="70"/>
          <w:sz w:val="16"/>
          <w:vertAlign w:val="baseline"/>
        </w:rPr>
        <w:t>[</w:t>
      </w:r>
      <w:r>
        <w:rPr>
          <w:rFonts w:ascii="STIX" w:hAnsi="STIX"/>
          <w:i/>
          <w:spacing w:val="-6"/>
          <w:w w:val="70"/>
          <w:sz w:val="16"/>
          <w:vertAlign w:val="baseline"/>
        </w:rPr>
        <w:t>k</w:t>
      </w:r>
      <w:r>
        <w:rPr>
          <w:rFonts w:ascii="DejaVu Sans Condensed" w:hAnsi="DejaVu Sans Condensed"/>
          <w:spacing w:val="-6"/>
          <w:w w:val="70"/>
          <w:sz w:val="16"/>
          <w:vertAlign w:val="baseline"/>
        </w:rPr>
        <w:t>]</w:t>
      </w:r>
      <w:r>
        <w:rPr>
          <w:rFonts w:ascii="DejaVu Sans Condensed" w:hAnsi="DejaVu Sans Condensed"/>
          <w:spacing w:val="-11"/>
          <w:sz w:val="16"/>
          <w:vertAlign w:val="baseline"/>
        </w:rPr>
        <w:t> </w:t>
      </w:r>
      <w:r>
        <w:rPr>
          <w:rFonts w:ascii="DejaVu Sans Condensed" w:hAnsi="DejaVu Sans Condensed"/>
          <w:spacing w:val="-6"/>
          <w:w w:val="70"/>
          <w:sz w:val="16"/>
          <w:vertAlign w:val="baseline"/>
        </w:rPr>
        <w:t>+</w:t>
      </w:r>
      <w:r>
        <w:rPr>
          <w:rFonts w:ascii="DejaVu Sans Condensed" w:hAnsi="DejaVu Sans Condensed"/>
          <w:spacing w:val="-10"/>
          <w:sz w:val="16"/>
          <w:vertAlign w:val="baseline"/>
        </w:rPr>
        <w:t> </w:t>
      </w:r>
      <w:r>
        <w:rPr>
          <w:rFonts w:ascii="UKIJ Tughra" w:hAnsi="UKIJ Tughra"/>
          <w:spacing w:val="-6"/>
          <w:w w:val="70"/>
          <w:position w:val="15"/>
          <w:sz w:val="16"/>
          <w:vertAlign w:val="baseline"/>
        </w:rPr>
        <w:t>√</w:t>
      </w:r>
      <w:r>
        <w:rPr>
          <w:rFonts w:ascii="STIX" w:hAnsi="STIX"/>
          <w:i/>
          <w:spacing w:val="-6"/>
          <w:w w:val="70"/>
          <w:sz w:val="16"/>
          <w:vertAlign w:val="baseline"/>
        </w:rPr>
        <w:t>P</w:t>
      </w:r>
      <w:r>
        <w:rPr>
          <w:rFonts w:ascii="UKIJ Tughra" w:hAnsi="UKIJ Tughra"/>
          <w:spacing w:val="-6"/>
          <w:w w:val="70"/>
          <w:position w:val="15"/>
          <w:sz w:val="16"/>
          <w:vertAlign w:val="baseline"/>
        </w:rPr>
        <w:t>̅̅̅</w:t>
      </w:r>
      <w:r>
        <w:rPr>
          <w:rFonts w:ascii="STIX" w:hAnsi="STIX"/>
          <w:i/>
          <w:spacing w:val="-6"/>
          <w:w w:val="70"/>
          <w:position w:val="-1"/>
          <w:sz w:val="10"/>
          <w:vertAlign w:val="baseline"/>
        </w:rPr>
        <w:t>L</w:t>
      </w:r>
      <w:r>
        <w:rPr>
          <w:rFonts w:ascii="UKIJ Tughra" w:hAnsi="UKIJ Tughra"/>
          <w:spacing w:val="-6"/>
          <w:w w:val="70"/>
          <w:position w:val="15"/>
          <w:sz w:val="16"/>
          <w:vertAlign w:val="baseline"/>
        </w:rPr>
        <w:t>̅̅</w:t>
      </w:r>
      <w:r>
        <w:rPr>
          <w:rFonts w:ascii="STIX" w:hAnsi="STIX"/>
          <w:i/>
          <w:spacing w:val="-6"/>
          <w:w w:val="70"/>
          <w:position w:val="-1"/>
          <w:sz w:val="10"/>
          <w:vertAlign w:val="baseline"/>
        </w:rPr>
        <w:t>L</w:t>
      </w:r>
      <w:r>
        <w:rPr>
          <w:rFonts w:ascii="UKIJ Tughra" w:hAnsi="UKIJ Tughra"/>
          <w:spacing w:val="-6"/>
          <w:w w:val="70"/>
          <w:position w:val="15"/>
          <w:sz w:val="16"/>
          <w:vertAlign w:val="baseline"/>
        </w:rPr>
        <w:t>̅̅</w:t>
      </w:r>
      <w:r>
        <w:rPr>
          <w:rFonts w:ascii="UKIJ Tughra" w:hAnsi="UKIJ Tughra"/>
          <w:spacing w:val="-14"/>
          <w:position w:val="15"/>
          <w:sz w:val="16"/>
          <w:vertAlign w:val="baseline"/>
        </w:rPr>
        <w:t> </w:t>
      </w:r>
      <w:r>
        <w:rPr>
          <w:rFonts w:ascii="STIX" w:hAnsi="STIX"/>
          <w:i/>
          <w:spacing w:val="-6"/>
          <w:w w:val="70"/>
          <w:sz w:val="16"/>
          <w:vertAlign w:val="baseline"/>
        </w:rPr>
        <w:t>X</w:t>
      </w:r>
      <w:r>
        <w:rPr>
          <w:rFonts w:ascii="STIX" w:hAnsi="STIX"/>
          <w:i/>
          <w:spacing w:val="-6"/>
          <w:w w:val="70"/>
          <w:sz w:val="16"/>
          <w:vertAlign w:val="subscript"/>
        </w:rPr>
        <w:t>LL</w:t>
      </w:r>
      <w:r>
        <w:rPr>
          <w:rFonts w:ascii="LM Roman 10" w:hAnsi="LM Roman 10"/>
          <w:spacing w:val="-6"/>
          <w:w w:val="70"/>
          <w:sz w:val="16"/>
          <w:vertAlign w:val="subscript"/>
        </w:rPr>
        <w:t>,</w:t>
      </w:r>
      <w:r>
        <w:rPr>
          <w:rFonts w:ascii="STIX" w:hAnsi="STIX"/>
          <w:i/>
          <w:spacing w:val="-6"/>
          <w:w w:val="70"/>
          <w:sz w:val="16"/>
          <w:vertAlign w:val="subscript"/>
        </w:rPr>
        <w:t>m</w:t>
      </w:r>
      <w:r>
        <w:rPr>
          <w:rFonts w:ascii="DejaVu Sans Condensed" w:hAnsi="DejaVu Sans Condensed"/>
          <w:spacing w:val="-6"/>
          <w:w w:val="70"/>
          <w:sz w:val="16"/>
          <w:vertAlign w:val="baseline"/>
        </w:rPr>
        <w:t>[</w:t>
      </w:r>
      <w:r>
        <w:rPr>
          <w:rFonts w:ascii="STIX" w:hAnsi="STIX"/>
          <w:i/>
          <w:spacing w:val="-6"/>
          <w:w w:val="70"/>
          <w:sz w:val="16"/>
          <w:vertAlign w:val="baseline"/>
        </w:rPr>
        <w:t>k</w:t>
      </w:r>
      <w:r>
        <w:rPr>
          <w:rFonts w:ascii="DejaVu Sans Condensed" w:hAnsi="DejaVu Sans Condensed"/>
          <w:spacing w:val="-6"/>
          <w:w w:val="70"/>
          <w:sz w:val="16"/>
          <w:vertAlign w:val="baseline"/>
        </w:rPr>
        <w:t>]</w:t>
      </w:r>
      <w:r>
        <w:rPr>
          <w:rFonts w:ascii="DejaVu Sans Condensed" w:hAnsi="DejaVu Sans Condensed"/>
          <w:spacing w:val="-17"/>
          <w:sz w:val="16"/>
          <w:vertAlign w:val="baseline"/>
        </w:rPr>
        <w:t> </w:t>
      </w:r>
      <w:r>
        <w:rPr>
          <w:rFonts w:ascii="UKIJ Tughra" w:hAnsi="UKIJ Tughra"/>
          <w:spacing w:val="-10"/>
          <w:w w:val="70"/>
          <w:position w:val="18"/>
          <w:sz w:val="16"/>
          <w:vertAlign w:val="baseline"/>
        </w:rPr>
        <w:t>)</w:t>
      </w:r>
    </w:p>
    <w:p>
      <w:pPr>
        <w:spacing w:line="240" w:lineRule="auto" w:before="31"/>
        <w:rPr>
          <w:rFonts w:ascii="UKIJ Tughra"/>
          <w:sz w:val="16"/>
        </w:rPr>
      </w:pPr>
      <w:r>
        <w:rPr/>
        <w:br w:type="column"/>
      </w:r>
      <w:r>
        <w:rPr>
          <w:rFonts w:ascii="UKIJ Tughra"/>
          <w:sz w:val="16"/>
        </w:rPr>
      </w:r>
    </w:p>
    <w:p>
      <w:pPr>
        <w:pStyle w:val="BodyText"/>
        <w:spacing w:line="71" w:lineRule="exact"/>
        <w:ind w:left="159"/>
      </w:pPr>
      <w:r>
        <w:rPr>
          <w:spacing w:val="-5"/>
          <w:w w:val="110"/>
        </w:rPr>
        <w:t>(3)</w:t>
      </w:r>
    </w:p>
    <w:p>
      <w:pPr>
        <w:tabs>
          <w:tab w:pos="805" w:val="right" w:leader="none"/>
        </w:tabs>
        <w:spacing w:line="117" w:lineRule="exact" w:before="168"/>
        <w:ind w:left="159" w:right="0" w:firstLine="0"/>
        <w:jc w:val="left"/>
        <w:rPr>
          <w:rFonts w:ascii="STIX"/>
          <w:sz w:val="16"/>
        </w:rPr>
      </w:pPr>
      <w:r>
        <w:rPr/>
        <w:br w:type="column"/>
      </w:r>
      <w:r>
        <w:rPr>
          <w:rFonts w:ascii="STIX"/>
          <w:i/>
          <w:sz w:val="16"/>
        </w:rPr>
        <w:t>y</w:t>
      </w:r>
      <w:r>
        <w:rPr>
          <w:rFonts w:ascii="STIX"/>
          <w:i/>
          <w:spacing w:val="20"/>
          <w:sz w:val="16"/>
        </w:rPr>
        <w:t> </w:t>
      </w:r>
      <w:r>
        <w:rPr>
          <w:rFonts w:ascii="STIX"/>
          <w:i/>
          <w:spacing w:val="-10"/>
          <w:sz w:val="16"/>
        </w:rPr>
        <w:t>n</w:t>
      </w:r>
      <w:r>
        <w:rPr>
          <w:sz w:val="16"/>
        </w:rPr>
        <w:tab/>
      </w:r>
      <w:r>
        <w:rPr>
          <w:rFonts w:ascii="STIX"/>
          <w:spacing w:val="-10"/>
          <w:position w:val="11"/>
          <w:sz w:val="16"/>
        </w:rPr>
        <w:t>1</w:t>
      </w:r>
    </w:p>
    <w:p>
      <w:pPr>
        <w:tabs>
          <w:tab w:pos="1532" w:val="left" w:leader="none"/>
        </w:tabs>
        <w:spacing w:line="136" w:lineRule="exact" w:before="148"/>
        <w:ind w:left="96" w:right="0" w:firstLine="0"/>
        <w:jc w:val="left"/>
        <w:rPr>
          <w:rFonts w:ascii="STIX" w:hAnsi="STIX"/>
          <w:i/>
          <w:sz w:val="16"/>
        </w:rPr>
      </w:pPr>
      <w:r>
        <w:rPr/>
        <w:br w:type="column"/>
      </w:r>
      <w:r>
        <w:rPr>
          <w:rFonts w:ascii="UKIJ Tughra" w:hAnsi="UKIJ Tughra"/>
          <w:w w:val="150"/>
          <w:position w:val="15"/>
          <w:sz w:val="16"/>
        </w:rPr>
        <w:t>∑</w:t>
      </w:r>
      <w:r>
        <w:rPr>
          <w:rFonts w:ascii="UKIJ Tughra" w:hAnsi="UKIJ Tughra"/>
          <w:spacing w:val="-35"/>
          <w:w w:val="150"/>
          <w:position w:val="15"/>
          <w:sz w:val="16"/>
        </w:rPr>
        <w:t> </w:t>
      </w:r>
      <w:r>
        <w:rPr>
          <w:rFonts w:ascii="STIX" w:hAnsi="STIX"/>
          <w:i/>
          <w:w w:val="120"/>
          <w:sz w:val="16"/>
        </w:rPr>
        <w:t>X</w:t>
      </w:r>
      <w:r>
        <w:rPr>
          <w:rFonts w:ascii="STIX" w:hAnsi="STIX"/>
          <w:i/>
          <w:spacing w:val="-9"/>
          <w:w w:val="120"/>
          <w:sz w:val="16"/>
        </w:rPr>
        <w:t> </w:t>
      </w:r>
      <w:r>
        <w:rPr>
          <w:rFonts w:ascii="STIX" w:hAnsi="STIX"/>
          <w:i/>
          <w:w w:val="120"/>
          <w:sz w:val="16"/>
        </w:rPr>
        <w:t>k</w:t>
      </w:r>
      <w:r>
        <w:rPr>
          <w:rFonts w:ascii="STIX" w:hAnsi="STIX"/>
          <w:i/>
          <w:spacing w:val="-10"/>
          <w:w w:val="120"/>
          <w:sz w:val="16"/>
        </w:rPr>
        <w:t> </w:t>
      </w:r>
      <w:r>
        <w:rPr>
          <w:rFonts w:ascii="STIX" w:hAnsi="STIX"/>
          <w:i/>
          <w:w w:val="120"/>
          <w:sz w:val="16"/>
        </w:rPr>
        <w:t>H</w:t>
      </w:r>
      <w:r>
        <w:rPr>
          <w:rFonts w:ascii="STIX" w:hAnsi="STIX"/>
          <w:i/>
          <w:spacing w:val="-2"/>
          <w:w w:val="120"/>
          <w:sz w:val="16"/>
        </w:rPr>
        <w:t> </w:t>
      </w:r>
      <w:r>
        <w:rPr>
          <w:rFonts w:ascii="STIX" w:hAnsi="STIX"/>
          <w:i/>
          <w:w w:val="120"/>
          <w:sz w:val="16"/>
        </w:rPr>
        <w:t>k</w:t>
      </w:r>
      <w:r>
        <w:rPr>
          <w:rFonts w:ascii="STIX" w:hAnsi="STIX"/>
          <w:i/>
          <w:spacing w:val="-8"/>
          <w:w w:val="120"/>
          <w:sz w:val="16"/>
        </w:rPr>
        <w:t> </w:t>
      </w:r>
      <w:r>
        <w:rPr>
          <w:rFonts w:ascii="STIX" w:hAnsi="STIX"/>
          <w:i/>
          <w:w w:val="120"/>
          <w:sz w:val="16"/>
        </w:rPr>
        <w:t>e</w:t>
      </w:r>
      <w:r>
        <w:rPr>
          <w:rFonts w:ascii="STIX" w:hAnsi="STIX"/>
          <w:i/>
          <w:w w:val="120"/>
          <w:sz w:val="16"/>
          <w:vertAlign w:val="superscript"/>
        </w:rPr>
        <w:t>j</w:t>
      </w:r>
      <w:r>
        <w:rPr>
          <w:rFonts w:ascii="STIX" w:hAnsi="STIX"/>
          <w:i/>
          <w:spacing w:val="-3"/>
          <w:w w:val="120"/>
          <w:sz w:val="16"/>
          <w:vertAlign w:val="baseline"/>
        </w:rPr>
        <w:t> </w:t>
      </w:r>
      <w:r>
        <w:rPr>
          <w:rFonts w:ascii="STIX" w:hAnsi="STIX"/>
          <w:i/>
          <w:w w:val="120"/>
          <w:sz w:val="16"/>
          <w:vertAlign w:val="superscript"/>
        </w:rPr>
        <w:t>πkn</w:t>
      </w:r>
      <w:r>
        <w:rPr>
          <w:rFonts w:ascii="STIX" w:hAnsi="STIX"/>
          <w:i/>
          <w:spacing w:val="-4"/>
          <w:w w:val="120"/>
          <w:sz w:val="16"/>
          <w:vertAlign w:val="baseline"/>
        </w:rPr>
        <w:t> </w:t>
      </w:r>
      <w:r>
        <w:rPr>
          <w:rFonts w:ascii="STIX" w:hAnsi="STIX"/>
          <w:i/>
          <w:spacing w:val="-10"/>
          <w:w w:val="120"/>
          <w:sz w:val="16"/>
          <w:vertAlign w:val="superscript"/>
        </w:rPr>
        <w:t>K</w:t>
      </w:r>
      <w:r>
        <w:rPr>
          <w:rFonts w:ascii="STIX" w:hAnsi="STIX"/>
          <w:i/>
          <w:sz w:val="16"/>
          <w:vertAlign w:val="baseline"/>
        </w:rPr>
        <w:tab/>
      </w:r>
      <w:r>
        <w:rPr>
          <w:rFonts w:ascii="STIX" w:hAnsi="STIX"/>
          <w:i/>
          <w:w w:val="115"/>
          <w:sz w:val="16"/>
          <w:vertAlign w:val="baseline"/>
        </w:rPr>
        <w:t>w</w:t>
      </w:r>
      <w:r>
        <w:rPr>
          <w:rFonts w:ascii="STIX" w:hAnsi="STIX"/>
          <w:i/>
          <w:spacing w:val="-3"/>
          <w:w w:val="115"/>
          <w:sz w:val="16"/>
          <w:vertAlign w:val="baseline"/>
        </w:rPr>
        <w:t> </w:t>
      </w:r>
      <w:r>
        <w:rPr>
          <w:rFonts w:ascii="STIX" w:hAnsi="STIX"/>
          <w:i/>
          <w:spacing w:val="-10"/>
          <w:w w:val="120"/>
          <w:sz w:val="16"/>
          <w:vertAlign w:val="baseline"/>
        </w:rPr>
        <w:t>n</w:t>
      </w:r>
    </w:p>
    <w:p>
      <w:pPr>
        <w:spacing w:after="0" w:line="136" w:lineRule="exact"/>
        <w:jc w:val="left"/>
        <w:rPr>
          <w:rFonts w:ascii="STIX" w:hAnsi="STIX"/>
          <w:sz w:val="16"/>
        </w:rPr>
        <w:sectPr>
          <w:type w:val="continuous"/>
          <w:pgSz w:w="11910" w:h="15880"/>
          <w:pgMar w:header="660" w:footer="544" w:top="620" w:bottom="280" w:left="620" w:right="640"/>
          <w:cols w:num="4" w:equalWidth="0">
            <w:col w:w="3385" w:space="1400"/>
            <w:col w:w="409" w:space="159"/>
            <w:col w:w="806" w:space="39"/>
            <w:col w:w="4452"/>
          </w:cols>
        </w:sectPr>
      </w:pPr>
    </w:p>
    <w:p>
      <w:pPr>
        <w:spacing w:line="175" w:lineRule="auto" w:before="0"/>
        <w:ind w:left="941" w:right="0" w:firstLine="0"/>
        <w:jc w:val="left"/>
        <w:rPr>
          <w:rFonts w:ascii="STIX" w:hAnsi="STIX"/>
          <w:i/>
          <w:sz w:val="16"/>
        </w:rPr>
      </w:pPr>
      <w:r>
        <w:rPr/>
        <mc:AlternateContent>
          <mc:Choice Requires="wps">
            <w:drawing>
              <wp:anchor distT="0" distB="0" distL="0" distR="0" allowOverlap="1" layoutInCell="1" locked="0" behindDoc="1" simplePos="0" relativeHeight="486618112">
                <wp:simplePos x="0" y="0"/>
                <wp:positionH relativeFrom="page">
                  <wp:posOffset>1121759</wp:posOffset>
                </wp:positionH>
                <wp:positionV relativeFrom="paragraph">
                  <wp:posOffset>99325</wp:posOffset>
                </wp:positionV>
                <wp:extent cx="47625" cy="8763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47625" cy="87630"/>
                        </a:xfrm>
                        <a:prstGeom prst="rect">
                          <a:avLst/>
                        </a:prstGeom>
                      </wps:spPr>
                      <wps:txbx>
                        <w:txbxContent>
                          <w:p>
                            <w:pPr>
                              <w:spacing w:before="3"/>
                              <w:ind w:left="0" w:right="0" w:firstLine="0"/>
                              <w:jc w:val="left"/>
                              <w:rPr>
                                <w:rFonts w:ascii="STIX"/>
                                <w:i/>
                                <w:sz w:val="10"/>
                              </w:rPr>
                            </w:pPr>
                            <w:r>
                              <w:rPr>
                                <w:rFonts w:ascii="STIX"/>
                                <w:i/>
                                <w:spacing w:val="-10"/>
                                <w:sz w:val="10"/>
                              </w:rPr>
                              <w:t>m</w:t>
                            </w:r>
                          </w:p>
                        </w:txbxContent>
                      </wps:txbx>
                      <wps:bodyPr wrap="square" lIns="0" tIns="0" rIns="0" bIns="0" rtlCol="0">
                        <a:noAutofit/>
                      </wps:bodyPr>
                    </wps:wsp>
                  </a:graphicData>
                </a:graphic>
              </wp:anchor>
            </w:drawing>
          </mc:Choice>
          <mc:Fallback>
            <w:pict>
              <v:shape style="position:absolute;margin-left:88.327499pt;margin-top:7.820923pt;width:3.75pt;height:6.9pt;mso-position-horizontal-relative:page;mso-position-vertical-relative:paragraph;z-index:-16698368" type="#_x0000_t202" id="docshape51" filled="false" stroked="false">
                <v:textbox inset="0,0,0,0">
                  <w:txbxContent>
                    <w:p>
                      <w:pPr>
                        <w:spacing w:before="3"/>
                        <w:ind w:left="0" w:right="0" w:firstLine="0"/>
                        <w:jc w:val="left"/>
                        <w:rPr>
                          <w:rFonts w:ascii="STIX"/>
                          <w:i/>
                          <w:sz w:val="10"/>
                        </w:rPr>
                      </w:pPr>
                      <w:r>
                        <w:rPr>
                          <w:rFonts w:ascii="STIX"/>
                          <w:i/>
                          <w:spacing w:val="-10"/>
                          <w:sz w:val="10"/>
                        </w:rPr>
                        <w:t>m</w:t>
                      </w:r>
                    </w:p>
                  </w:txbxContent>
                </v:textbox>
                <w10:wrap type="none"/>
              </v:shape>
            </w:pict>
          </mc:Fallback>
        </mc:AlternateContent>
      </w:r>
      <w:r>
        <w:rPr/>
        <mc:AlternateContent>
          <mc:Choice Requires="wps">
            <w:drawing>
              <wp:anchor distT="0" distB="0" distL="0" distR="0" allowOverlap="1" layoutInCell="1" locked="0" behindDoc="1" simplePos="0" relativeHeight="486618624">
                <wp:simplePos x="0" y="0"/>
                <wp:positionH relativeFrom="page">
                  <wp:posOffset>1308963</wp:posOffset>
                </wp:positionH>
                <wp:positionV relativeFrom="paragraph">
                  <wp:posOffset>90689</wp:posOffset>
                </wp:positionV>
                <wp:extent cx="212090" cy="8763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212090" cy="87630"/>
                        </a:xfrm>
                        <a:prstGeom prst="rect">
                          <a:avLst/>
                        </a:prstGeom>
                      </wps:spPr>
                      <wps:txbx>
                        <w:txbxContent>
                          <w:p>
                            <w:pPr>
                              <w:spacing w:before="3"/>
                              <w:ind w:left="0" w:right="0" w:firstLine="0"/>
                              <w:jc w:val="left"/>
                              <w:rPr>
                                <w:rFonts w:ascii="STIX"/>
                                <w:i/>
                                <w:sz w:val="10"/>
                              </w:rPr>
                            </w:pPr>
                            <w:r>
                              <w:rPr>
                                <w:rFonts w:ascii="STIX"/>
                                <w:i/>
                                <w:spacing w:val="-4"/>
                                <w:sz w:val="10"/>
                              </w:rPr>
                              <w:t>eMBMS</w:t>
                            </w:r>
                          </w:p>
                        </w:txbxContent>
                      </wps:txbx>
                      <wps:bodyPr wrap="square" lIns="0" tIns="0" rIns="0" bIns="0" rtlCol="0">
                        <a:noAutofit/>
                      </wps:bodyPr>
                    </wps:wsp>
                  </a:graphicData>
                </a:graphic>
              </wp:anchor>
            </w:drawing>
          </mc:Choice>
          <mc:Fallback>
            <w:pict>
              <v:shape style="position:absolute;margin-left:103.068001pt;margin-top:7.140924pt;width:16.7pt;height:6.9pt;mso-position-horizontal-relative:page;mso-position-vertical-relative:paragraph;z-index:-16697856" type="#_x0000_t202" id="docshape52" filled="false" stroked="false">
                <v:textbox inset="0,0,0,0">
                  <w:txbxContent>
                    <w:p>
                      <w:pPr>
                        <w:spacing w:before="3"/>
                        <w:ind w:left="0" w:right="0" w:firstLine="0"/>
                        <w:jc w:val="left"/>
                        <w:rPr>
                          <w:rFonts w:ascii="STIX"/>
                          <w:i/>
                          <w:sz w:val="10"/>
                        </w:rPr>
                      </w:pPr>
                      <w:r>
                        <w:rPr>
                          <w:rFonts w:ascii="STIX"/>
                          <w:i/>
                          <w:spacing w:val="-4"/>
                          <w:sz w:val="10"/>
                        </w:rPr>
                        <w:t>eMBMS</w:t>
                      </w:r>
                    </w:p>
                  </w:txbxContent>
                </v:textbox>
                <w10:wrap type="none"/>
              </v:shape>
            </w:pict>
          </mc:Fallback>
        </mc:AlternateContent>
      </w:r>
      <w:r>
        <w:rPr/>
        <mc:AlternateContent>
          <mc:Choice Requires="wps">
            <w:drawing>
              <wp:anchor distT="0" distB="0" distL="0" distR="0" allowOverlap="1" layoutInCell="1" locked="0" behindDoc="0" simplePos="0" relativeHeight="15759872">
                <wp:simplePos x="0" y="0"/>
                <wp:positionH relativeFrom="page">
                  <wp:posOffset>1589760</wp:posOffset>
                </wp:positionH>
                <wp:positionV relativeFrom="paragraph">
                  <wp:posOffset>90689</wp:posOffset>
                </wp:positionV>
                <wp:extent cx="212090" cy="8763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212090" cy="87630"/>
                        </a:xfrm>
                        <a:prstGeom prst="rect">
                          <a:avLst/>
                        </a:prstGeom>
                      </wps:spPr>
                      <wps:txbx>
                        <w:txbxContent>
                          <w:p>
                            <w:pPr>
                              <w:spacing w:before="3"/>
                              <w:ind w:left="0" w:right="0" w:firstLine="0"/>
                              <w:jc w:val="left"/>
                              <w:rPr>
                                <w:rFonts w:ascii="STIX"/>
                                <w:i/>
                                <w:sz w:val="10"/>
                              </w:rPr>
                            </w:pPr>
                            <w:r>
                              <w:rPr>
                                <w:rFonts w:ascii="STIX"/>
                                <w:i/>
                                <w:spacing w:val="-4"/>
                                <w:sz w:val="10"/>
                              </w:rPr>
                              <w:t>eMBMS</w:t>
                            </w:r>
                          </w:p>
                        </w:txbxContent>
                      </wps:txbx>
                      <wps:bodyPr wrap="square" lIns="0" tIns="0" rIns="0" bIns="0" rtlCol="0">
                        <a:noAutofit/>
                      </wps:bodyPr>
                    </wps:wsp>
                  </a:graphicData>
                </a:graphic>
              </wp:anchor>
            </w:drawing>
          </mc:Choice>
          <mc:Fallback>
            <w:pict>
              <v:shape style="position:absolute;margin-left:125.178001pt;margin-top:7.140924pt;width:16.7pt;height:6.9pt;mso-position-horizontal-relative:page;mso-position-vertical-relative:paragraph;z-index:15759872" type="#_x0000_t202" id="docshape53" filled="false" stroked="false">
                <v:textbox inset="0,0,0,0">
                  <w:txbxContent>
                    <w:p>
                      <w:pPr>
                        <w:spacing w:before="3"/>
                        <w:ind w:left="0" w:right="0" w:firstLine="0"/>
                        <w:jc w:val="left"/>
                        <w:rPr>
                          <w:rFonts w:ascii="STIX"/>
                          <w:i/>
                          <w:sz w:val="10"/>
                        </w:rPr>
                      </w:pPr>
                      <w:r>
                        <w:rPr>
                          <w:rFonts w:ascii="STIX"/>
                          <w:i/>
                          <w:spacing w:val="-4"/>
                          <w:sz w:val="10"/>
                        </w:rPr>
                        <w:t>eMBMS</w:t>
                      </w:r>
                    </w:p>
                  </w:txbxContent>
                </v:textbox>
                <w10:wrap type="none"/>
              </v:shape>
            </w:pict>
          </mc:Fallback>
        </mc:AlternateContent>
      </w:r>
      <w:r>
        <w:rPr>
          <w:rFonts w:ascii="DejaVu Sans Condensed" w:hAnsi="DejaVu Sans Condensed"/>
          <w:w w:val="80"/>
          <w:position w:val="-10"/>
          <w:sz w:val="16"/>
        </w:rPr>
        <w:t>+</w:t>
      </w:r>
      <w:r>
        <w:rPr>
          <w:rFonts w:ascii="STIX" w:hAnsi="STIX"/>
          <w:i/>
          <w:w w:val="80"/>
          <w:position w:val="-10"/>
          <w:sz w:val="16"/>
        </w:rPr>
        <w:t>β</w:t>
      </w:r>
      <w:r>
        <w:rPr>
          <w:rFonts w:ascii="STIX" w:hAnsi="STIX"/>
          <w:i/>
          <w:spacing w:val="65"/>
          <w:w w:val="150"/>
          <w:position w:val="-10"/>
          <w:sz w:val="16"/>
        </w:rPr>
        <w:t> </w:t>
      </w:r>
      <w:r>
        <w:rPr>
          <w:rFonts w:ascii="DejaVu Sans Condensed" w:hAnsi="DejaVu Sans Condensed"/>
          <w:spacing w:val="-2"/>
          <w:w w:val="287"/>
          <w:sz w:val="16"/>
        </w:rPr>
        <w:t>,</w:t>
      </w:r>
      <w:r>
        <w:rPr>
          <w:rFonts w:ascii="STIX" w:hAnsi="STIX"/>
          <w:i/>
          <w:spacing w:val="-83"/>
          <w:position w:val="-10"/>
          <w:sz w:val="16"/>
        </w:rPr>
        <w:t>p</w:t>
      </w:r>
      <w:r>
        <w:rPr>
          <w:rFonts w:ascii="UKIJ Tughra" w:hAnsi="UKIJ Tughra"/>
          <w:spacing w:val="-2"/>
          <w:w w:val="23"/>
          <w:sz w:val="16"/>
        </w:rPr>
        <w:t>̅̅̅̅̅̅̅̅̅̅̅</w:t>
      </w:r>
      <w:r>
        <w:rPr>
          <w:rFonts w:ascii="UKIJ Tughra" w:hAnsi="UKIJ Tughra"/>
          <w:spacing w:val="-9"/>
          <w:w w:val="23"/>
          <w:sz w:val="16"/>
        </w:rPr>
        <w:t>̅</w:t>
      </w:r>
      <w:r>
        <w:rPr>
          <w:rFonts w:ascii="UKIJ Tughra" w:hAnsi="UKIJ Tughra"/>
          <w:spacing w:val="-3"/>
          <w:w w:val="23"/>
          <w:sz w:val="16"/>
        </w:rPr>
        <w:t>̅</w:t>
      </w:r>
      <w:r>
        <w:rPr>
          <w:rFonts w:ascii="STIX" w:hAnsi="STIX"/>
          <w:i/>
          <w:spacing w:val="-2"/>
          <w:position w:val="-10"/>
          <w:sz w:val="16"/>
        </w:rPr>
        <w:t>X</w:t>
      </w:r>
    </w:p>
    <w:p>
      <w:pPr>
        <w:spacing w:before="62"/>
        <w:ind w:left="304" w:right="0" w:firstLine="0"/>
        <w:jc w:val="left"/>
        <w:rPr>
          <w:rFonts w:ascii="DejaVu Sans Condensed"/>
          <w:sz w:val="16"/>
        </w:rPr>
      </w:pPr>
      <w:r>
        <w:rPr/>
        <w:br w:type="column"/>
      </w:r>
      <w:r>
        <w:rPr>
          <w:rFonts w:ascii="DejaVu Sans Condensed"/>
          <w:spacing w:val="-5"/>
          <w:w w:val="95"/>
          <w:sz w:val="16"/>
        </w:rPr>
        <w:t>[</w:t>
      </w:r>
      <w:r>
        <w:rPr>
          <w:rFonts w:ascii="STIX"/>
          <w:i/>
          <w:spacing w:val="-5"/>
          <w:w w:val="95"/>
          <w:sz w:val="16"/>
        </w:rPr>
        <w:t>k</w:t>
      </w:r>
      <w:r>
        <w:rPr>
          <w:rFonts w:ascii="DejaVu Sans Condensed"/>
          <w:spacing w:val="-5"/>
          <w:w w:val="95"/>
          <w:sz w:val="16"/>
        </w:rPr>
        <w:t>]</w:t>
      </w:r>
    </w:p>
    <w:p>
      <w:pPr>
        <w:spacing w:before="8"/>
        <w:ind w:left="941" w:right="0" w:firstLine="0"/>
        <w:jc w:val="left"/>
        <w:rPr>
          <w:rFonts w:ascii="UKIJ Tughra" w:hAnsi="UKIJ Tughra"/>
          <w:sz w:val="16"/>
        </w:rPr>
      </w:pPr>
      <w:r>
        <w:rPr/>
        <w:br w:type="column"/>
      </w:r>
      <w:r>
        <w:rPr>
          <w:rFonts w:ascii="DejaVu Sans Condensed" w:hAnsi="DejaVu Sans Condensed"/>
          <w:sz w:val="16"/>
        </w:rPr>
        <w:t>(</w:t>
      </w:r>
      <w:r>
        <w:rPr>
          <w:rFonts w:ascii="DejaVu Sans Condensed" w:hAnsi="DejaVu Sans Condensed"/>
          <w:spacing w:val="38"/>
          <w:sz w:val="16"/>
        </w:rPr>
        <w:t> </w:t>
      </w:r>
      <w:r>
        <w:rPr>
          <w:rFonts w:ascii="DejaVu Sans Condensed" w:hAnsi="DejaVu Sans Condensed"/>
          <w:sz w:val="16"/>
        </w:rPr>
        <w:t>)</w:t>
      </w:r>
      <w:r>
        <w:rPr>
          <w:rFonts w:ascii="DejaVu Sans Condensed" w:hAnsi="DejaVu Sans Condensed"/>
          <w:spacing w:val="1"/>
          <w:sz w:val="16"/>
        </w:rPr>
        <w:t> </w:t>
      </w:r>
      <w:r>
        <w:rPr>
          <w:rFonts w:ascii="DejaVu Sans Condensed" w:hAnsi="DejaVu Sans Condensed"/>
          <w:sz w:val="16"/>
        </w:rPr>
        <w:t>=</w:t>
      </w:r>
      <w:r>
        <w:rPr>
          <w:rFonts w:ascii="DejaVu Sans Condensed" w:hAnsi="DejaVu Sans Condensed"/>
          <w:spacing w:val="1"/>
          <w:sz w:val="16"/>
        </w:rPr>
        <w:t> </w:t>
      </w:r>
      <w:r>
        <w:rPr>
          <w:rFonts w:ascii="DejaVu Sans Condensed" w:hAnsi="DejaVu Sans Condensed"/>
          <w:spacing w:val="-3"/>
          <w:w w:val="286"/>
          <w:sz w:val="16"/>
        </w:rPr>
        <w:t>,</w:t>
      </w:r>
      <w:r>
        <w:rPr>
          <w:rFonts w:ascii="UKIJ Tughra" w:hAnsi="UKIJ Tughra"/>
          <w:spacing w:val="-2"/>
          <w:w w:val="22"/>
          <w:sz w:val="16"/>
        </w:rPr>
        <w:t>̅̅</w:t>
      </w:r>
      <w:r>
        <w:rPr>
          <w:rFonts w:ascii="UKIJ Tughra" w:hAnsi="UKIJ Tughra"/>
          <w:spacing w:val="-20"/>
          <w:w w:val="22"/>
          <w:sz w:val="16"/>
        </w:rPr>
        <w:t>̅</w:t>
      </w:r>
      <w:r>
        <w:rPr>
          <w:rFonts w:ascii="UKIJ Tughra" w:hAnsi="UKIJ Tughra"/>
          <w:spacing w:val="-2"/>
          <w:w w:val="22"/>
          <w:sz w:val="16"/>
        </w:rPr>
        <w:t>̅</w:t>
      </w:r>
    </w:p>
    <w:p>
      <w:pPr>
        <w:spacing w:before="8"/>
        <w:ind w:left="374" w:right="0" w:firstLine="0"/>
        <w:jc w:val="left"/>
        <w:rPr>
          <w:rFonts w:ascii="DejaVu Sans Condensed"/>
          <w:sz w:val="16"/>
        </w:rPr>
      </w:pPr>
      <w:r>
        <w:rPr/>
        <w:br w:type="column"/>
      </w:r>
      <w:r>
        <w:rPr>
          <w:rFonts w:ascii="DejaVu Sans Condensed"/>
          <w:w w:val="85"/>
          <w:sz w:val="16"/>
        </w:rPr>
        <w:t>[</w:t>
      </w:r>
      <w:r>
        <w:rPr>
          <w:rFonts w:ascii="DejaVu Sans Condensed"/>
          <w:spacing w:val="20"/>
          <w:sz w:val="16"/>
        </w:rPr>
        <w:t> </w:t>
      </w:r>
      <w:r>
        <w:rPr>
          <w:rFonts w:ascii="DejaVu Sans Condensed"/>
          <w:w w:val="85"/>
          <w:sz w:val="16"/>
        </w:rPr>
        <w:t>]</w:t>
      </w:r>
      <w:r>
        <w:rPr>
          <w:rFonts w:ascii="DejaVu Sans Condensed"/>
          <w:spacing w:val="70"/>
          <w:sz w:val="16"/>
        </w:rPr>
        <w:t> </w:t>
      </w:r>
      <w:r>
        <w:rPr>
          <w:rFonts w:ascii="DejaVu Sans Condensed"/>
          <w:w w:val="85"/>
          <w:sz w:val="16"/>
        </w:rPr>
        <w:t>[</w:t>
      </w:r>
      <w:r>
        <w:rPr>
          <w:rFonts w:ascii="DejaVu Sans Condensed"/>
          <w:spacing w:val="23"/>
          <w:sz w:val="16"/>
        </w:rPr>
        <w:t> </w:t>
      </w:r>
      <w:r>
        <w:rPr>
          <w:rFonts w:ascii="DejaVu Sans Condensed"/>
          <w:spacing w:val="-10"/>
          <w:w w:val="85"/>
          <w:sz w:val="16"/>
        </w:rPr>
        <w:t>]</w:t>
      </w:r>
    </w:p>
    <w:p>
      <w:pPr>
        <w:pStyle w:val="BodyText"/>
        <w:tabs>
          <w:tab w:pos="3097" w:val="left" w:leader="none"/>
        </w:tabs>
        <w:spacing w:before="7"/>
        <w:ind w:left="436"/>
      </w:pPr>
      <w:r>
        <w:rPr/>
        <w:br w:type="column"/>
      </w:r>
      <w:r>
        <w:rPr>
          <w:rFonts w:ascii="DejaVu Sans Condensed"/>
          <w:w w:val="110"/>
        </w:rPr>
        <w:t>+</w:t>
      </w:r>
      <w:r>
        <w:rPr>
          <w:rFonts w:ascii="DejaVu Sans Condensed"/>
          <w:spacing w:val="64"/>
          <w:w w:val="150"/>
        </w:rPr>
        <w:t> </w:t>
      </w:r>
      <w:r>
        <w:rPr>
          <w:rFonts w:ascii="DejaVu Sans Condensed"/>
          <w:w w:val="110"/>
        </w:rPr>
        <w:t>(</w:t>
      </w:r>
      <w:r>
        <w:rPr>
          <w:rFonts w:ascii="DejaVu Sans Condensed"/>
          <w:spacing w:val="25"/>
          <w:w w:val="110"/>
        </w:rPr>
        <w:t> </w:t>
      </w:r>
      <w:r>
        <w:rPr>
          <w:rFonts w:ascii="DejaVu Sans Condensed"/>
          <w:spacing w:val="-10"/>
          <w:w w:val="110"/>
        </w:rPr>
        <w:t>)</w:t>
      </w:r>
      <w:r>
        <w:rPr>
          <w:rFonts w:ascii="DejaVu Sans Condensed"/>
        </w:rPr>
        <w:tab/>
      </w:r>
      <w:r>
        <w:rPr>
          <w:spacing w:val="-4"/>
          <w:w w:val="110"/>
        </w:rPr>
        <w:t>(13)</w:t>
      </w:r>
    </w:p>
    <w:p>
      <w:pPr>
        <w:spacing w:after="0"/>
        <w:sectPr>
          <w:type w:val="continuous"/>
          <w:pgSz w:w="11910" w:h="15880"/>
          <w:pgMar w:header="660" w:footer="544" w:top="620" w:bottom="280" w:left="620" w:right="640"/>
          <w:cols w:num="5" w:equalWidth="0">
            <w:col w:w="1884" w:space="40"/>
            <w:col w:w="502" w:space="2215"/>
            <w:col w:w="1600" w:space="40"/>
            <w:col w:w="816" w:space="40"/>
            <w:col w:w="3513"/>
          </w:cols>
        </w:sectPr>
      </w:pPr>
    </w:p>
    <w:p>
      <w:pPr>
        <w:spacing w:before="168"/>
        <w:ind w:left="131" w:right="0" w:firstLine="0"/>
        <w:jc w:val="left"/>
        <w:rPr>
          <w:rFonts w:ascii="STIX" w:hAnsi="STIX"/>
          <w:i/>
          <w:sz w:val="16"/>
        </w:rPr>
      </w:pPr>
      <w:r>
        <w:rPr>
          <w:rFonts w:ascii="STIX" w:hAnsi="STIX"/>
          <w:sz w:val="16"/>
        </w:rPr>
        <w:t>for</w:t>
      </w:r>
      <w:r>
        <w:rPr>
          <w:rFonts w:ascii="STIX" w:hAnsi="STIX"/>
          <w:i/>
          <w:sz w:val="16"/>
        </w:rPr>
        <w:t>m</w:t>
      </w:r>
      <w:r>
        <w:rPr>
          <w:rFonts w:ascii="STIX" w:hAnsi="STIX"/>
          <w:i/>
          <w:spacing w:val="-4"/>
          <w:sz w:val="16"/>
        </w:rPr>
        <w:t> </w:t>
      </w:r>
      <w:r>
        <w:rPr>
          <w:rFonts w:ascii="DejaVu Sans Condensed" w:hAnsi="DejaVu Sans Condensed"/>
          <w:sz w:val="16"/>
        </w:rPr>
        <w:t>=</w:t>
      </w:r>
      <w:r>
        <w:rPr>
          <w:rFonts w:ascii="DejaVu Sans Condensed" w:hAnsi="DejaVu Sans Condensed"/>
          <w:spacing w:val="-3"/>
          <w:sz w:val="16"/>
        </w:rPr>
        <w:t> </w:t>
      </w:r>
      <w:r>
        <w:rPr>
          <w:rFonts w:ascii="STIX" w:hAnsi="STIX"/>
          <w:sz w:val="16"/>
        </w:rPr>
        <w:t>1</w:t>
      </w:r>
      <w:r>
        <w:rPr>
          <w:rFonts w:ascii="LM Roman 10" w:hAnsi="LM Roman 10"/>
          <w:sz w:val="16"/>
        </w:rPr>
        <w:t>,</w:t>
      </w:r>
      <w:r>
        <w:rPr>
          <w:rFonts w:ascii="LM Roman 10" w:hAnsi="LM Roman 10"/>
          <w:spacing w:val="-27"/>
          <w:sz w:val="16"/>
        </w:rPr>
        <w:t> </w:t>
      </w:r>
      <w:r>
        <w:rPr>
          <w:rFonts w:ascii="STIX" w:hAnsi="STIX"/>
          <w:sz w:val="16"/>
        </w:rPr>
        <w:t>2</w:t>
      </w:r>
      <w:r>
        <w:rPr>
          <w:rFonts w:ascii="LM Roman 10" w:hAnsi="LM Roman 10"/>
          <w:sz w:val="16"/>
        </w:rPr>
        <w:t>,</w:t>
      </w:r>
      <w:r>
        <w:rPr>
          <w:rFonts w:ascii="LM Roman 10" w:hAnsi="LM Roman 10"/>
          <w:spacing w:val="-27"/>
          <w:sz w:val="16"/>
        </w:rPr>
        <w:t> </w:t>
      </w:r>
      <w:r>
        <w:rPr>
          <w:rFonts w:ascii="STIX" w:hAnsi="STIX"/>
          <w:sz w:val="16"/>
        </w:rPr>
        <w:t>…</w:t>
      </w:r>
      <w:r>
        <w:rPr>
          <w:rFonts w:ascii="LM Roman 10" w:hAnsi="LM Roman 10"/>
          <w:sz w:val="16"/>
        </w:rPr>
        <w:t>,</w:t>
      </w:r>
      <w:r>
        <w:rPr>
          <w:rFonts w:ascii="LM Roman 10" w:hAnsi="LM Roman 10"/>
          <w:spacing w:val="-27"/>
          <w:sz w:val="16"/>
        </w:rPr>
        <w:t> </w:t>
      </w:r>
      <w:r>
        <w:rPr>
          <w:rFonts w:ascii="STIX" w:hAnsi="STIX"/>
          <w:i/>
          <w:sz w:val="16"/>
        </w:rPr>
        <w:t>M</w:t>
      </w:r>
      <w:r>
        <w:rPr>
          <w:rFonts w:ascii="STIX" w:hAnsi="STIX"/>
          <w:i/>
          <w:spacing w:val="-10"/>
          <w:sz w:val="16"/>
        </w:rPr>
        <w:t> </w:t>
      </w:r>
      <w:r>
        <w:rPr>
          <w:rFonts w:ascii="STIX" w:hAnsi="STIX"/>
          <w:sz w:val="16"/>
        </w:rPr>
        <w:t>and</w:t>
      </w:r>
      <w:r>
        <w:rPr>
          <w:rFonts w:ascii="STIX" w:hAnsi="STIX"/>
          <w:i/>
          <w:sz w:val="16"/>
        </w:rPr>
        <w:t>k</w:t>
      </w:r>
      <w:r>
        <w:rPr>
          <w:rFonts w:ascii="STIX" w:hAnsi="STIX"/>
          <w:i/>
          <w:spacing w:val="4"/>
          <w:sz w:val="16"/>
        </w:rPr>
        <w:t> </w:t>
      </w:r>
      <w:r>
        <w:rPr>
          <w:rFonts w:ascii="DejaVu Sans Condensed" w:hAnsi="DejaVu Sans Condensed"/>
          <w:sz w:val="16"/>
        </w:rPr>
        <w:t>=</w:t>
      </w:r>
      <w:r>
        <w:rPr>
          <w:rFonts w:ascii="DejaVu Sans Condensed" w:hAnsi="DejaVu Sans Condensed"/>
          <w:spacing w:val="-3"/>
          <w:sz w:val="16"/>
        </w:rPr>
        <w:t> </w:t>
      </w:r>
      <w:r>
        <w:rPr>
          <w:rFonts w:ascii="STIX" w:hAnsi="STIX"/>
          <w:sz w:val="16"/>
        </w:rPr>
        <w:t>1</w:t>
      </w:r>
      <w:r>
        <w:rPr>
          <w:rFonts w:ascii="LM Roman 10" w:hAnsi="LM Roman 10"/>
          <w:sz w:val="16"/>
        </w:rPr>
        <w:t>,</w:t>
      </w:r>
      <w:r>
        <w:rPr>
          <w:rFonts w:ascii="LM Roman 10" w:hAnsi="LM Roman 10"/>
          <w:spacing w:val="-28"/>
          <w:sz w:val="16"/>
        </w:rPr>
        <w:t> </w:t>
      </w:r>
      <w:r>
        <w:rPr>
          <w:rFonts w:ascii="STIX" w:hAnsi="STIX"/>
          <w:sz w:val="16"/>
        </w:rPr>
        <w:t>2…</w:t>
      </w:r>
      <w:r>
        <w:rPr>
          <w:rFonts w:ascii="LM Roman 10" w:hAnsi="LM Roman 10"/>
          <w:sz w:val="16"/>
        </w:rPr>
        <w:t>.,</w:t>
      </w:r>
      <w:r>
        <w:rPr>
          <w:rFonts w:ascii="LM Roman 10" w:hAnsi="LM Roman 10"/>
          <w:spacing w:val="-27"/>
          <w:sz w:val="16"/>
        </w:rPr>
        <w:t> </w:t>
      </w:r>
      <w:r>
        <w:rPr>
          <w:rFonts w:ascii="STIX" w:hAnsi="STIX"/>
          <w:i/>
          <w:spacing w:val="-5"/>
          <w:sz w:val="16"/>
        </w:rPr>
        <w:t>K</w:t>
      </w:r>
      <w:r>
        <w:rPr>
          <w:rFonts w:ascii="STIX" w:hAnsi="STIX"/>
          <w:i/>
          <w:spacing w:val="-5"/>
          <w:sz w:val="16"/>
          <w:vertAlign w:val="subscript"/>
        </w:rPr>
        <w:t>m</w:t>
      </w:r>
    </w:p>
    <w:p>
      <w:pPr>
        <w:pStyle w:val="BodyText"/>
        <w:spacing w:line="273" w:lineRule="auto" w:before="89"/>
        <w:ind w:left="131" w:right="38" w:firstLine="239"/>
        <w:jc w:val="both"/>
      </w:pPr>
      <w:r>
        <w:rPr>
          <w:w w:val="110"/>
        </w:rPr>
        <w:t>So</w:t>
      </w:r>
      <w:r>
        <w:rPr>
          <w:spacing w:val="-11"/>
          <w:w w:val="110"/>
        </w:rPr>
        <w:t> </w:t>
      </w:r>
      <w:r>
        <w:rPr>
          <w:w w:val="110"/>
        </w:rPr>
        <w:t>in</w:t>
      </w:r>
      <w:r>
        <w:rPr>
          <w:spacing w:val="-11"/>
          <w:w w:val="110"/>
        </w:rPr>
        <w:t> </w:t>
      </w:r>
      <w:r>
        <w:rPr>
          <w:w w:val="110"/>
        </w:rPr>
        <w:t>an</w:t>
      </w:r>
      <w:r>
        <w:rPr>
          <w:spacing w:val="-11"/>
          <w:w w:val="110"/>
        </w:rPr>
        <w:t> </w:t>
      </w:r>
      <w:r>
        <w:rPr>
          <w:w w:val="110"/>
        </w:rPr>
        <w:t>LDM</w:t>
      </w:r>
      <w:r>
        <w:rPr>
          <w:spacing w:val="-11"/>
          <w:w w:val="110"/>
        </w:rPr>
        <w:t> </w:t>
      </w:r>
      <w:r>
        <w:rPr>
          <w:w w:val="110"/>
        </w:rPr>
        <w:t>RB,</w:t>
      </w:r>
      <w:r>
        <w:rPr>
          <w:spacing w:val="-11"/>
          <w:w w:val="110"/>
        </w:rPr>
        <w:t> </w:t>
      </w:r>
      <w:r>
        <w:rPr>
          <w:w w:val="110"/>
        </w:rPr>
        <w:t>there</w:t>
      </w:r>
      <w:r>
        <w:rPr>
          <w:spacing w:val="-11"/>
          <w:w w:val="110"/>
        </w:rPr>
        <w:t> </w:t>
      </w:r>
      <w:r>
        <w:rPr>
          <w:w w:val="110"/>
        </w:rPr>
        <w:t>can</w:t>
      </w:r>
      <w:r>
        <w:rPr>
          <w:spacing w:val="-11"/>
          <w:w w:val="110"/>
        </w:rPr>
        <w:t> </w:t>
      </w:r>
      <w:r>
        <w:rPr>
          <w:w w:val="110"/>
        </w:rPr>
        <w:t>be</w:t>
      </w:r>
      <w:r>
        <w:rPr>
          <w:spacing w:val="-11"/>
          <w:w w:val="110"/>
        </w:rPr>
        <w:t> </w:t>
      </w:r>
      <w:r>
        <w:rPr>
          <w:w w:val="110"/>
        </w:rPr>
        <w:t>two</w:t>
      </w:r>
      <w:r>
        <w:rPr>
          <w:spacing w:val="-11"/>
          <w:w w:val="110"/>
        </w:rPr>
        <w:t> </w:t>
      </w:r>
      <w:r>
        <w:rPr>
          <w:w w:val="110"/>
        </w:rPr>
        <w:t>users.</w:t>
      </w:r>
      <w:r>
        <w:rPr>
          <w:spacing w:val="-11"/>
          <w:w w:val="110"/>
        </w:rPr>
        <w:t> </w:t>
      </w:r>
      <w:r>
        <w:rPr>
          <w:w w:val="110"/>
        </w:rPr>
        <w:t>And</w:t>
      </w:r>
      <w:r>
        <w:rPr>
          <w:spacing w:val="-11"/>
          <w:w w:val="110"/>
        </w:rPr>
        <w:t> </w:t>
      </w:r>
      <w:r>
        <w:rPr>
          <w:w w:val="110"/>
        </w:rPr>
        <w:t>for</w:t>
      </w:r>
      <w:r>
        <w:rPr>
          <w:spacing w:val="-11"/>
          <w:w w:val="110"/>
        </w:rPr>
        <w:t> </w:t>
      </w:r>
      <w:r>
        <w:rPr>
          <w:w w:val="110"/>
        </w:rPr>
        <w:t>eMBMS</w:t>
      </w:r>
      <w:r>
        <w:rPr>
          <w:spacing w:val="-11"/>
          <w:w w:val="110"/>
        </w:rPr>
        <w:t> </w:t>
      </w:r>
      <w:r>
        <w:rPr>
          <w:w w:val="110"/>
        </w:rPr>
        <w:t>RB,</w:t>
      </w:r>
      <w:r>
        <w:rPr>
          <w:spacing w:val="-11"/>
          <w:w w:val="110"/>
        </w:rPr>
        <w:t> </w:t>
      </w:r>
      <w:r>
        <w:rPr>
          <w:w w:val="110"/>
        </w:rPr>
        <w:t>only one</w:t>
      </w:r>
      <w:r>
        <w:rPr>
          <w:w w:val="110"/>
        </w:rPr>
        <w:t> user</w:t>
      </w:r>
      <w:r>
        <w:rPr>
          <w:w w:val="110"/>
        </w:rPr>
        <w:t> can</w:t>
      </w:r>
      <w:r>
        <w:rPr>
          <w:w w:val="110"/>
        </w:rPr>
        <w:t> be</w:t>
      </w:r>
      <w:r>
        <w:rPr>
          <w:w w:val="110"/>
        </w:rPr>
        <w:t> allocated.</w:t>
      </w:r>
      <w:r>
        <w:rPr>
          <w:w w:val="110"/>
        </w:rPr>
        <w:t> LL</w:t>
      </w:r>
      <w:r>
        <w:rPr>
          <w:w w:val="110"/>
        </w:rPr>
        <w:t> sub-carriers</w:t>
      </w:r>
      <w:r>
        <w:rPr>
          <w:w w:val="110"/>
        </w:rPr>
        <w:t> power</w:t>
      </w:r>
      <w:r>
        <w:rPr>
          <w:w w:val="110"/>
        </w:rPr>
        <w:t> is</w:t>
      </w:r>
      <w:r>
        <w:rPr>
          <w:w w:val="110"/>
        </w:rPr>
        <w:t> changed</w:t>
      </w:r>
      <w:r>
        <w:rPr>
          <w:w w:val="110"/>
        </w:rPr>
        <w:t> with</w:t>
      </w:r>
      <w:r>
        <w:rPr>
          <w:w w:val="110"/>
        </w:rPr>
        <w:t> </w:t>
      </w:r>
      <w:r>
        <w:rPr>
          <w:w w:val="110"/>
        </w:rPr>
        <w:t>an injection level of g and the summation power is normalized to </w:t>
      </w:r>
      <w:r>
        <w:rPr>
          <w:i/>
          <w:w w:val="110"/>
        </w:rPr>
        <w:t>P</w:t>
      </w:r>
      <w:r>
        <w:rPr>
          <w:i/>
          <w:w w:val="110"/>
          <w:vertAlign w:val="subscript"/>
        </w:rPr>
        <w:t>LDM</w:t>
      </w:r>
      <w:r>
        <w:rPr>
          <w:i/>
          <w:w w:val="110"/>
          <w:vertAlign w:val="baseline"/>
        </w:rPr>
        <w:t> </w:t>
      </w:r>
      <w:r>
        <w:rPr>
          <w:w w:val="110"/>
          <w:vertAlign w:val="baseline"/>
        </w:rPr>
        <w:t>so the</w:t>
      </w:r>
      <w:r>
        <w:rPr>
          <w:w w:val="110"/>
          <w:vertAlign w:val="baseline"/>
        </w:rPr>
        <w:t> transmit</w:t>
      </w:r>
      <w:r>
        <w:rPr>
          <w:w w:val="110"/>
          <w:vertAlign w:val="baseline"/>
        </w:rPr>
        <w:t> powers</w:t>
      </w:r>
      <w:r>
        <w:rPr>
          <w:w w:val="110"/>
          <w:vertAlign w:val="baseline"/>
        </w:rPr>
        <w:t> of</w:t>
      </w:r>
      <w:r>
        <w:rPr>
          <w:w w:val="110"/>
          <w:vertAlign w:val="baseline"/>
        </w:rPr>
        <w:t> LL</w:t>
      </w:r>
      <w:r>
        <w:rPr>
          <w:w w:val="110"/>
          <w:vertAlign w:val="baseline"/>
        </w:rPr>
        <w:t> and</w:t>
      </w:r>
      <w:r>
        <w:rPr>
          <w:w w:val="110"/>
          <w:vertAlign w:val="baseline"/>
        </w:rPr>
        <w:t> UL</w:t>
      </w:r>
      <w:r>
        <w:rPr>
          <w:w w:val="110"/>
          <w:vertAlign w:val="baseline"/>
        </w:rPr>
        <w:t> can</w:t>
      </w:r>
      <w:r>
        <w:rPr>
          <w:w w:val="110"/>
          <w:vertAlign w:val="baseline"/>
        </w:rPr>
        <w:t> be</w:t>
      </w:r>
      <w:r>
        <w:rPr>
          <w:w w:val="110"/>
          <w:vertAlign w:val="baseline"/>
        </w:rPr>
        <w:t> written</w:t>
      </w:r>
      <w:r>
        <w:rPr>
          <w:w w:val="110"/>
          <w:vertAlign w:val="baseline"/>
        </w:rPr>
        <w:t> in</w:t>
      </w:r>
      <w:r>
        <w:rPr>
          <w:w w:val="110"/>
          <w:vertAlign w:val="baseline"/>
        </w:rPr>
        <w:t> terms</w:t>
      </w:r>
      <w:r>
        <w:rPr>
          <w:w w:val="110"/>
          <w:vertAlign w:val="baseline"/>
        </w:rPr>
        <w:t> of</w:t>
      </w:r>
      <w:r>
        <w:rPr>
          <w:w w:val="110"/>
          <w:vertAlign w:val="baseline"/>
        </w:rPr>
        <w:t> </w:t>
      </w:r>
      <w:r>
        <w:rPr>
          <w:i/>
          <w:w w:val="110"/>
          <w:vertAlign w:val="baseline"/>
        </w:rPr>
        <w:t>P</w:t>
      </w:r>
      <w:r>
        <w:rPr>
          <w:i/>
          <w:w w:val="110"/>
          <w:vertAlign w:val="subscript"/>
        </w:rPr>
        <w:t>LDM</w:t>
      </w:r>
      <w:r>
        <w:rPr>
          <w:i/>
          <w:w w:val="110"/>
          <w:vertAlign w:val="baseline"/>
        </w:rPr>
        <w:t> </w:t>
      </w:r>
      <w:r>
        <w:rPr>
          <w:w w:val="110"/>
          <w:vertAlign w:val="baseline"/>
        </w:rPr>
        <w:t>as </w:t>
      </w:r>
      <w:r>
        <w:rPr>
          <w:spacing w:val="-2"/>
          <w:w w:val="110"/>
          <w:vertAlign w:val="baseline"/>
        </w:rPr>
        <w:t>follows</w:t>
      </w:r>
    </w:p>
    <w:p>
      <w:pPr>
        <w:tabs>
          <w:tab w:pos="1682" w:val="left" w:leader="none"/>
          <w:tab w:pos="2036" w:val="left" w:leader="none"/>
        </w:tabs>
        <w:spacing w:line="216" w:lineRule="exact" w:before="82"/>
        <w:ind w:left="131" w:right="0" w:firstLine="0"/>
        <w:jc w:val="left"/>
        <w:rPr>
          <w:rFonts w:ascii="STIX"/>
          <w:i/>
          <w:sz w:val="10"/>
        </w:rPr>
      </w:pPr>
      <w:r>
        <w:rPr/>
        <mc:AlternateContent>
          <mc:Choice Requires="wps">
            <w:drawing>
              <wp:anchor distT="0" distB="0" distL="0" distR="0" allowOverlap="1" layoutInCell="1" locked="0" behindDoc="1" simplePos="0" relativeHeight="486612480">
                <wp:simplePos x="0" y="0"/>
                <wp:positionH relativeFrom="page">
                  <wp:posOffset>977037</wp:posOffset>
                </wp:positionH>
                <wp:positionV relativeFrom="paragraph">
                  <wp:posOffset>119781</wp:posOffset>
                </wp:positionV>
                <wp:extent cx="2689225" cy="20066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2689225" cy="200660"/>
                        </a:xfrm>
                        <a:prstGeom prst="rect">
                          <a:avLst/>
                        </a:prstGeom>
                      </wps:spPr>
                      <wps:txbx>
                        <w:txbxContent>
                          <w:p>
                            <w:pPr>
                              <w:tabs>
                                <w:tab w:pos="383" w:val="left" w:leader="none"/>
                                <w:tab w:pos="1470" w:val="left" w:leader="none"/>
                                <w:tab w:pos="4025" w:val="left" w:leader="none"/>
                              </w:tabs>
                              <w:spacing w:line="241" w:lineRule="exact" w:before="0"/>
                              <w:ind w:left="0" w:right="0" w:firstLine="0"/>
                              <w:jc w:val="left"/>
                              <w:rPr>
                                <w:sz w:val="16"/>
                              </w:rPr>
                            </w:pPr>
                            <w:r>
                              <w:rPr>
                                <w:rFonts w:ascii="STIX"/>
                                <w:i/>
                                <w:spacing w:val="-10"/>
                                <w:sz w:val="16"/>
                              </w:rPr>
                              <w:t>P</w:t>
                            </w:r>
                            <w:r>
                              <w:rPr>
                                <w:rFonts w:ascii="STIX"/>
                                <w:i/>
                                <w:sz w:val="16"/>
                              </w:rPr>
                              <w:tab/>
                            </w:r>
                            <w:r>
                              <w:rPr>
                                <w:rFonts w:ascii="STIX"/>
                                <w:sz w:val="16"/>
                              </w:rPr>
                              <w:t>and</w:t>
                            </w:r>
                            <w:r>
                              <w:rPr>
                                <w:rFonts w:ascii="STIX"/>
                                <w:spacing w:val="12"/>
                                <w:sz w:val="16"/>
                              </w:rPr>
                              <w:t> </w:t>
                            </w:r>
                            <w:r>
                              <w:rPr>
                                <w:rFonts w:ascii="STIX"/>
                                <w:i/>
                                <w:sz w:val="16"/>
                              </w:rPr>
                              <w:t>P</w:t>
                            </w:r>
                            <w:r>
                              <w:rPr>
                                <w:rFonts w:ascii="STIX"/>
                                <w:i/>
                                <w:spacing w:val="51"/>
                                <w:sz w:val="16"/>
                              </w:rPr>
                              <w:t>  </w:t>
                            </w:r>
                            <w:r>
                              <w:rPr>
                                <w:rFonts w:ascii="DejaVu Sans Condensed"/>
                                <w:spacing w:val="-10"/>
                                <w:sz w:val="16"/>
                              </w:rPr>
                              <w:t>=</w:t>
                            </w:r>
                            <w:r>
                              <w:rPr>
                                <w:rFonts w:ascii="DejaVu Sans Condensed"/>
                                <w:sz w:val="16"/>
                              </w:rPr>
                              <w:tab/>
                            </w:r>
                            <w:r>
                              <w:rPr>
                                <w:rFonts w:ascii="STIX"/>
                                <w:i/>
                                <w:spacing w:val="-10"/>
                                <w:sz w:val="16"/>
                              </w:rPr>
                              <w:t>P</w:t>
                            </w:r>
                            <w:r>
                              <w:rPr>
                                <w:rFonts w:ascii="STIX"/>
                                <w:i/>
                                <w:sz w:val="16"/>
                              </w:rPr>
                              <w:tab/>
                            </w:r>
                            <w:r>
                              <w:rPr>
                                <w:spacing w:val="-5"/>
                                <w:sz w:val="16"/>
                              </w:rPr>
                              <w:t>(4</w:t>
                            </w:r>
                            <w:r>
                              <w:rPr>
                                <w:spacing w:val="-5"/>
                                <w:sz w:val="16"/>
                              </w:rPr>
                              <w:t>)</w:t>
                            </w:r>
                          </w:p>
                        </w:txbxContent>
                      </wps:txbx>
                      <wps:bodyPr wrap="square" lIns="0" tIns="0" rIns="0" bIns="0" rtlCol="0">
                        <a:noAutofit/>
                      </wps:bodyPr>
                    </wps:wsp>
                  </a:graphicData>
                </a:graphic>
              </wp:anchor>
            </w:drawing>
          </mc:Choice>
          <mc:Fallback>
            <w:pict>
              <v:shape style="position:absolute;margin-left:76.932076pt;margin-top:9.431601pt;width:211.75pt;height:15.8pt;mso-position-horizontal-relative:page;mso-position-vertical-relative:paragraph;z-index:-16704000" type="#_x0000_t202" id="docshape54" filled="false" stroked="false">
                <v:textbox inset="0,0,0,0">
                  <w:txbxContent>
                    <w:p>
                      <w:pPr>
                        <w:tabs>
                          <w:tab w:pos="383" w:val="left" w:leader="none"/>
                          <w:tab w:pos="1470" w:val="left" w:leader="none"/>
                          <w:tab w:pos="4025" w:val="left" w:leader="none"/>
                        </w:tabs>
                        <w:spacing w:line="241" w:lineRule="exact" w:before="0"/>
                        <w:ind w:left="0" w:right="0" w:firstLine="0"/>
                        <w:jc w:val="left"/>
                        <w:rPr>
                          <w:sz w:val="16"/>
                        </w:rPr>
                      </w:pPr>
                      <w:r>
                        <w:rPr>
                          <w:rFonts w:ascii="STIX"/>
                          <w:i/>
                          <w:spacing w:val="-10"/>
                          <w:sz w:val="16"/>
                        </w:rPr>
                        <w:t>P</w:t>
                      </w:r>
                      <w:r>
                        <w:rPr>
                          <w:rFonts w:ascii="STIX"/>
                          <w:i/>
                          <w:sz w:val="16"/>
                        </w:rPr>
                        <w:tab/>
                      </w:r>
                      <w:r>
                        <w:rPr>
                          <w:rFonts w:ascii="STIX"/>
                          <w:sz w:val="16"/>
                        </w:rPr>
                        <w:t>and</w:t>
                      </w:r>
                      <w:r>
                        <w:rPr>
                          <w:rFonts w:ascii="STIX"/>
                          <w:spacing w:val="12"/>
                          <w:sz w:val="16"/>
                        </w:rPr>
                        <w:t> </w:t>
                      </w:r>
                      <w:r>
                        <w:rPr>
                          <w:rFonts w:ascii="STIX"/>
                          <w:i/>
                          <w:sz w:val="16"/>
                        </w:rPr>
                        <w:t>P</w:t>
                      </w:r>
                      <w:r>
                        <w:rPr>
                          <w:rFonts w:ascii="STIX"/>
                          <w:i/>
                          <w:spacing w:val="51"/>
                          <w:sz w:val="16"/>
                        </w:rPr>
                        <w:t>  </w:t>
                      </w:r>
                      <w:r>
                        <w:rPr>
                          <w:rFonts w:ascii="DejaVu Sans Condensed"/>
                          <w:spacing w:val="-10"/>
                          <w:sz w:val="16"/>
                        </w:rPr>
                        <w:t>=</w:t>
                      </w:r>
                      <w:r>
                        <w:rPr>
                          <w:rFonts w:ascii="DejaVu Sans Condensed"/>
                          <w:sz w:val="16"/>
                        </w:rPr>
                        <w:tab/>
                      </w:r>
                      <w:r>
                        <w:rPr>
                          <w:rFonts w:ascii="STIX"/>
                          <w:i/>
                          <w:spacing w:val="-10"/>
                          <w:sz w:val="16"/>
                        </w:rPr>
                        <w:t>P</w:t>
                      </w:r>
                      <w:r>
                        <w:rPr>
                          <w:rFonts w:ascii="STIX"/>
                          <w:i/>
                          <w:sz w:val="16"/>
                        </w:rPr>
                        <w:tab/>
                      </w:r>
                      <w:r>
                        <w:rPr>
                          <w:spacing w:val="-5"/>
                          <w:sz w:val="16"/>
                        </w:rPr>
                        <w:t>(4</w:t>
                      </w:r>
                      <w:r>
                        <w:rPr>
                          <w:spacing w:val="-5"/>
                          <w:sz w:val="16"/>
                        </w:rPr>
                        <w:t>)</w:t>
                      </w:r>
                    </w:p>
                  </w:txbxContent>
                </v:textbox>
                <w10:wrap type="none"/>
              </v:shape>
            </w:pict>
          </mc:Fallback>
        </mc:AlternateContent>
      </w:r>
      <w:r>
        <w:rPr>
          <w:rFonts w:ascii="STIX"/>
          <w:i/>
          <w:position w:val="2"/>
          <w:sz w:val="16"/>
        </w:rPr>
        <w:t>P</w:t>
      </w:r>
      <w:r>
        <w:rPr>
          <w:rFonts w:ascii="STIX"/>
          <w:i/>
          <w:sz w:val="10"/>
        </w:rPr>
        <w:t>LL</w:t>
      </w:r>
      <w:r>
        <w:rPr>
          <w:rFonts w:ascii="STIX"/>
          <w:i/>
          <w:spacing w:val="29"/>
          <w:sz w:val="10"/>
        </w:rPr>
        <w:t> </w:t>
      </w:r>
      <w:r>
        <w:rPr>
          <w:rFonts w:ascii="DejaVu Sans Condensed"/>
          <w:position w:val="2"/>
          <w:sz w:val="16"/>
        </w:rPr>
        <w:t>=</w:t>
      </w:r>
      <w:r>
        <w:rPr>
          <w:rFonts w:ascii="DejaVu Sans Condensed"/>
          <w:spacing w:val="-2"/>
          <w:position w:val="2"/>
          <w:sz w:val="16"/>
        </w:rPr>
        <w:t> </w:t>
      </w:r>
      <w:r>
        <w:rPr>
          <w:spacing w:val="76"/>
          <w:w w:val="150"/>
          <w:position w:val="13"/>
          <w:sz w:val="16"/>
          <w:u w:val="single"/>
        </w:rPr>
        <w:t> </w:t>
      </w:r>
      <w:r>
        <w:rPr>
          <w:rFonts w:ascii="STIX"/>
          <w:i/>
          <w:position w:val="13"/>
          <w:sz w:val="16"/>
          <w:u w:val="single"/>
        </w:rPr>
        <w:t>g</w:t>
      </w:r>
      <w:r>
        <w:rPr>
          <w:rFonts w:ascii="STIX"/>
          <w:i/>
          <w:spacing w:val="77"/>
          <w:w w:val="150"/>
          <w:position w:val="13"/>
          <w:sz w:val="16"/>
          <w:u w:val="single"/>
        </w:rPr>
        <w:t> </w:t>
      </w:r>
      <w:r>
        <w:rPr>
          <w:rFonts w:ascii="STIX"/>
          <w:i/>
          <w:spacing w:val="37"/>
          <w:w w:val="150"/>
          <w:position w:val="13"/>
          <w:sz w:val="16"/>
          <w:u w:val="none"/>
        </w:rPr>
        <w:t> </w:t>
      </w:r>
      <w:r>
        <w:rPr>
          <w:rFonts w:ascii="STIX"/>
          <w:i/>
          <w:spacing w:val="-5"/>
          <w:sz w:val="10"/>
          <w:u w:val="none"/>
        </w:rPr>
        <w:t>LDM</w:t>
      </w:r>
      <w:r>
        <w:rPr>
          <w:rFonts w:ascii="STIX"/>
          <w:i/>
          <w:sz w:val="10"/>
          <w:u w:val="none"/>
        </w:rPr>
        <w:tab/>
      </w:r>
      <w:r>
        <w:rPr>
          <w:rFonts w:ascii="STIX"/>
          <w:i/>
          <w:spacing w:val="-5"/>
          <w:sz w:val="10"/>
          <w:u w:val="none"/>
        </w:rPr>
        <w:t>UL</w:t>
      </w:r>
      <w:r>
        <w:rPr>
          <w:rFonts w:ascii="STIX"/>
          <w:i/>
          <w:sz w:val="10"/>
          <w:u w:val="none"/>
        </w:rPr>
        <w:tab/>
      </w:r>
      <w:r>
        <w:rPr>
          <w:rFonts w:ascii="STIX"/>
          <w:spacing w:val="80"/>
          <w:position w:val="13"/>
          <w:sz w:val="16"/>
          <w:u w:val="single"/>
        </w:rPr>
        <w:t> </w:t>
      </w:r>
      <w:r>
        <w:rPr>
          <w:rFonts w:ascii="STIX"/>
          <w:position w:val="13"/>
          <w:sz w:val="16"/>
          <w:u w:val="single"/>
        </w:rPr>
        <w:t>1</w:t>
      </w:r>
      <w:r>
        <w:rPr>
          <w:rFonts w:ascii="STIX"/>
          <w:spacing w:val="96"/>
          <w:position w:val="13"/>
          <w:sz w:val="16"/>
          <w:u w:val="single"/>
        </w:rPr>
        <w:t> </w:t>
      </w:r>
      <w:r>
        <w:rPr>
          <w:rFonts w:ascii="STIX"/>
          <w:spacing w:val="81"/>
          <w:position w:val="13"/>
          <w:sz w:val="16"/>
          <w:u w:val="none"/>
        </w:rPr>
        <w:t> </w:t>
      </w:r>
      <w:r>
        <w:rPr>
          <w:rFonts w:ascii="STIX"/>
          <w:i/>
          <w:sz w:val="10"/>
          <w:u w:val="none"/>
        </w:rPr>
        <w:t>LDM</w:t>
      </w:r>
    </w:p>
    <w:p>
      <w:pPr>
        <w:spacing w:line="240" w:lineRule="auto" w:before="56"/>
        <w:rPr>
          <w:rFonts w:ascii="STIX"/>
          <w:i/>
          <w:sz w:val="16"/>
        </w:rPr>
      </w:pPr>
      <w:r>
        <w:rPr/>
        <w:br w:type="column"/>
      </w:r>
      <w:r>
        <w:rPr>
          <w:rFonts w:ascii="STIX"/>
          <w:i/>
          <w:sz w:val="16"/>
        </w:rPr>
      </w:r>
    </w:p>
    <w:p>
      <w:pPr>
        <w:pStyle w:val="BodyText"/>
        <w:spacing w:before="1"/>
        <w:ind w:left="131"/>
      </w:pPr>
      <w:r>
        <w:rPr/>
        <mc:AlternateContent>
          <mc:Choice Requires="wps">
            <w:drawing>
              <wp:anchor distT="0" distB="0" distL="0" distR="0" allowOverlap="1" layoutInCell="1" locked="0" behindDoc="1" simplePos="0" relativeHeight="486619648">
                <wp:simplePos x="0" y="0"/>
                <wp:positionH relativeFrom="page">
                  <wp:posOffset>4283997</wp:posOffset>
                </wp:positionH>
                <wp:positionV relativeFrom="paragraph">
                  <wp:posOffset>-268021</wp:posOffset>
                </wp:positionV>
                <wp:extent cx="236220" cy="19367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236220" cy="193675"/>
                        </a:xfrm>
                        <a:prstGeom prst="rect">
                          <a:avLst/>
                        </a:prstGeom>
                      </wps:spPr>
                      <wps:txbx>
                        <w:txbxContent>
                          <w:p>
                            <w:pPr>
                              <w:spacing w:before="1"/>
                              <w:ind w:left="0" w:right="0" w:firstLine="0"/>
                              <w:jc w:val="left"/>
                              <w:rPr>
                                <w:rFonts w:ascii="STIX"/>
                                <w:sz w:val="10"/>
                              </w:rPr>
                            </w:pPr>
                            <w:r>
                              <w:rPr>
                                <w:rFonts w:ascii="STIX"/>
                                <w:i/>
                                <w:position w:val="4"/>
                                <w:sz w:val="16"/>
                              </w:rPr>
                              <w:t>K</w:t>
                            </w:r>
                            <w:r>
                              <w:rPr>
                                <w:rFonts w:ascii="STIX"/>
                                <w:i/>
                                <w:spacing w:val="45"/>
                                <w:position w:val="4"/>
                                <w:sz w:val="16"/>
                              </w:rPr>
                              <w:t> </w:t>
                            </w:r>
                            <w:r>
                              <w:rPr>
                                <w:rFonts w:ascii="STIX"/>
                                <w:i/>
                                <w:spacing w:val="-5"/>
                                <w:sz w:val="10"/>
                              </w:rPr>
                              <w:t>k</w:t>
                            </w:r>
                            <w:r>
                              <w:rPr>
                                <w:rFonts w:ascii="DejaVu Sans Condensed"/>
                                <w:spacing w:val="-5"/>
                                <w:sz w:val="10"/>
                              </w:rPr>
                              <w:t>=</w:t>
                            </w:r>
                            <w:r>
                              <w:rPr>
                                <w:rFonts w:ascii="STIX"/>
                                <w:spacing w:val="-5"/>
                                <w:sz w:val="10"/>
                              </w:rPr>
                              <w:t>0</w:t>
                            </w:r>
                          </w:p>
                        </w:txbxContent>
                      </wps:txbx>
                      <wps:bodyPr wrap="square" lIns="0" tIns="0" rIns="0" bIns="0" rtlCol="0">
                        <a:noAutofit/>
                      </wps:bodyPr>
                    </wps:wsp>
                  </a:graphicData>
                </a:graphic>
              </wp:anchor>
            </w:drawing>
          </mc:Choice>
          <mc:Fallback>
            <w:pict>
              <v:shape style="position:absolute;margin-left:337.322662pt;margin-top:-21.104074pt;width:18.6pt;height:15.25pt;mso-position-horizontal-relative:page;mso-position-vertical-relative:paragraph;z-index:-16696832" type="#_x0000_t202" id="docshape55" filled="false" stroked="false">
                <v:textbox inset="0,0,0,0">
                  <w:txbxContent>
                    <w:p>
                      <w:pPr>
                        <w:spacing w:before="1"/>
                        <w:ind w:left="0" w:right="0" w:firstLine="0"/>
                        <w:jc w:val="left"/>
                        <w:rPr>
                          <w:rFonts w:ascii="STIX"/>
                          <w:sz w:val="10"/>
                        </w:rPr>
                      </w:pPr>
                      <w:r>
                        <w:rPr>
                          <w:rFonts w:ascii="STIX"/>
                          <w:i/>
                          <w:position w:val="4"/>
                          <w:sz w:val="16"/>
                        </w:rPr>
                        <w:t>K</w:t>
                      </w:r>
                      <w:r>
                        <w:rPr>
                          <w:rFonts w:ascii="STIX"/>
                          <w:i/>
                          <w:spacing w:val="45"/>
                          <w:position w:val="4"/>
                          <w:sz w:val="16"/>
                        </w:rPr>
                        <w:t> </w:t>
                      </w:r>
                      <w:r>
                        <w:rPr>
                          <w:rFonts w:ascii="STIX"/>
                          <w:i/>
                          <w:spacing w:val="-5"/>
                          <w:sz w:val="10"/>
                        </w:rPr>
                        <w:t>k</w:t>
                      </w:r>
                      <w:r>
                        <w:rPr>
                          <w:rFonts w:ascii="DejaVu Sans Condensed"/>
                          <w:spacing w:val="-5"/>
                          <w:sz w:val="10"/>
                        </w:rPr>
                        <w:t>=</w:t>
                      </w:r>
                      <w:r>
                        <w:rPr>
                          <w:rFonts w:ascii="STIX"/>
                          <w:spacing w:val="-5"/>
                          <w:sz w:val="10"/>
                        </w:rPr>
                        <w:t>0</w:t>
                      </w:r>
                    </w:p>
                  </w:txbxContent>
                </v:textbox>
                <w10:wrap type="none"/>
              </v:shape>
            </w:pict>
          </mc:Fallback>
        </mc:AlternateContent>
      </w:r>
      <w:r>
        <w:rPr>
          <w:w w:val="110"/>
        </w:rPr>
        <w:t>Passing</w:t>
      </w:r>
      <w:r>
        <w:rPr>
          <w:spacing w:val="-5"/>
          <w:w w:val="110"/>
        </w:rPr>
        <w:t> </w:t>
      </w:r>
      <w:r>
        <w:rPr>
          <w:w w:val="110"/>
        </w:rPr>
        <w:t>through</w:t>
      </w:r>
      <w:r>
        <w:rPr>
          <w:spacing w:val="-4"/>
          <w:w w:val="110"/>
        </w:rPr>
        <w:t> </w:t>
      </w:r>
      <w:r>
        <w:rPr>
          <w:w w:val="110"/>
        </w:rPr>
        <w:t>FFT</w:t>
      </w:r>
      <w:r>
        <w:rPr>
          <w:spacing w:val="-4"/>
          <w:w w:val="110"/>
        </w:rPr>
        <w:t> </w:t>
      </w:r>
      <w:r>
        <w:rPr>
          <w:w w:val="110"/>
        </w:rPr>
        <w:t>block,</w:t>
      </w:r>
      <w:r>
        <w:rPr>
          <w:spacing w:val="-4"/>
          <w:w w:val="110"/>
        </w:rPr>
        <w:t> </w:t>
      </w:r>
      <w:r>
        <w:rPr>
          <w:w w:val="110"/>
        </w:rPr>
        <w:t>received</w:t>
      </w:r>
      <w:r>
        <w:rPr>
          <w:spacing w:val="-4"/>
          <w:w w:val="110"/>
        </w:rPr>
        <w:t> </w:t>
      </w:r>
      <w:r>
        <w:rPr>
          <w:w w:val="110"/>
        </w:rPr>
        <w:t>signal</w:t>
      </w:r>
      <w:r>
        <w:rPr>
          <w:spacing w:val="-4"/>
          <w:w w:val="110"/>
        </w:rPr>
        <w:t> </w:t>
      </w:r>
      <w:r>
        <w:rPr>
          <w:w w:val="110"/>
        </w:rPr>
        <w:t>can</w:t>
      </w:r>
      <w:r>
        <w:rPr>
          <w:spacing w:val="-5"/>
          <w:w w:val="110"/>
        </w:rPr>
        <w:t> </w:t>
      </w:r>
      <w:r>
        <w:rPr>
          <w:w w:val="110"/>
        </w:rPr>
        <w:t>be</w:t>
      </w:r>
      <w:r>
        <w:rPr>
          <w:spacing w:val="-4"/>
          <w:w w:val="110"/>
        </w:rPr>
        <w:t> </w:t>
      </w:r>
      <w:r>
        <w:rPr>
          <w:w w:val="110"/>
        </w:rPr>
        <w:t>seen</w:t>
      </w:r>
      <w:r>
        <w:rPr>
          <w:spacing w:val="-4"/>
          <w:w w:val="110"/>
        </w:rPr>
        <w:t> </w:t>
      </w:r>
      <w:r>
        <w:rPr>
          <w:w w:val="110"/>
        </w:rPr>
        <w:t>as</w:t>
      </w:r>
      <w:r>
        <w:rPr>
          <w:spacing w:val="-4"/>
          <w:w w:val="110"/>
        </w:rPr>
        <w:t> </w:t>
      </w:r>
      <w:r>
        <w:rPr>
          <w:spacing w:val="-2"/>
          <w:w w:val="110"/>
        </w:rPr>
        <w:t>follows</w:t>
      </w:r>
    </w:p>
    <w:p>
      <w:pPr>
        <w:spacing w:line="141" w:lineRule="exact" w:before="145"/>
        <w:ind w:left="914" w:right="0" w:firstLine="0"/>
        <w:jc w:val="left"/>
        <w:rPr>
          <w:rFonts w:ascii="STIX" w:hAnsi="STIX"/>
          <w:sz w:val="10"/>
        </w:rPr>
      </w:pPr>
      <w:r>
        <w:rPr/>
        <mc:AlternateContent>
          <mc:Choice Requires="wps">
            <w:drawing>
              <wp:anchor distT="0" distB="0" distL="0" distR="0" allowOverlap="1" layoutInCell="1" locked="0" behindDoc="1" simplePos="0" relativeHeight="486612992">
                <wp:simplePos x="0" y="0"/>
                <wp:positionH relativeFrom="page">
                  <wp:posOffset>3893780</wp:posOffset>
                </wp:positionH>
                <wp:positionV relativeFrom="paragraph">
                  <wp:posOffset>101527</wp:posOffset>
                </wp:positionV>
                <wp:extent cx="3188970" cy="37592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3188970" cy="375920"/>
                        </a:xfrm>
                        <a:prstGeom prst="rect">
                          <a:avLst/>
                        </a:prstGeom>
                      </wps:spPr>
                      <wps:txbx>
                        <w:txbxContent>
                          <w:p>
                            <w:pPr>
                              <w:tabs>
                                <w:tab w:pos="4722" w:val="left" w:leader="none"/>
                              </w:tabs>
                              <w:spacing w:line="348" w:lineRule="exact" w:before="0"/>
                              <w:ind w:left="0" w:right="0" w:firstLine="0"/>
                              <w:jc w:val="left"/>
                              <w:rPr>
                                <w:sz w:val="16"/>
                              </w:rPr>
                            </w:pPr>
                            <w:r>
                              <w:rPr>
                                <w:rFonts w:ascii="STIX" w:hAnsi="STIX"/>
                                <w:i/>
                                <w:w w:val="105"/>
                                <w:sz w:val="16"/>
                              </w:rPr>
                              <w:t>Y</w:t>
                            </w:r>
                            <w:r>
                              <w:rPr>
                                <w:rFonts w:ascii="DejaVu Sans Condensed" w:hAnsi="DejaVu Sans Condensed"/>
                                <w:w w:val="105"/>
                                <w:sz w:val="16"/>
                              </w:rPr>
                              <w:t>[</w:t>
                            </w:r>
                            <w:r>
                              <w:rPr>
                                <w:rFonts w:ascii="STIX" w:hAnsi="STIX"/>
                                <w:i/>
                                <w:w w:val="105"/>
                                <w:sz w:val="16"/>
                              </w:rPr>
                              <w:t>k</w:t>
                            </w:r>
                            <w:r>
                              <w:rPr>
                                <w:rFonts w:ascii="DejaVu Sans Condensed" w:hAnsi="DejaVu Sans Condensed"/>
                                <w:w w:val="105"/>
                                <w:sz w:val="16"/>
                              </w:rPr>
                              <w:t>]</w:t>
                            </w:r>
                            <w:r>
                              <w:rPr>
                                <w:rFonts w:ascii="DejaVu Sans Condensed" w:hAnsi="DejaVu Sans Condensed"/>
                                <w:spacing w:val="-12"/>
                                <w:w w:val="105"/>
                                <w:sz w:val="16"/>
                              </w:rPr>
                              <w:t> </w:t>
                            </w:r>
                            <w:r>
                              <w:rPr>
                                <w:rFonts w:ascii="DejaVu Sans Condensed" w:hAnsi="DejaVu Sans Condensed"/>
                                <w:w w:val="105"/>
                                <w:sz w:val="16"/>
                              </w:rPr>
                              <w:t>=</w:t>
                            </w:r>
                            <w:r>
                              <w:rPr>
                                <w:rFonts w:ascii="DejaVu Sans Condensed" w:hAnsi="DejaVu Sans Condensed"/>
                                <w:spacing w:val="-8"/>
                                <w:w w:val="105"/>
                                <w:sz w:val="16"/>
                              </w:rPr>
                              <w:t> </w:t>
                            </w:r>
                            <w:r>
                              <w:rPr>
                                <w:rFonts w:ascii="STIX" w:hAnsi="STIX"/>
                                <w:spacing w:val="31"/>
                                <w:w w:val="105"/>
                                <w:position w:val="11"/>
                                <w:sz w:val="16"/>
                                <w:u w:val="single"/>
                              </w:rPr>
                              <w:t> </w:t>
                            </w:r>
                            <w:r>
                              <w:rPr>
                                <w:rFonts w:ascii="STIX" w:hAnsi="STIX"/>
                                <w:w w:val="105"/>
                                <w:position w:val="11"/>
                                <w:sz w:val="16"/>
                                <w:u w:val="single"/>
                              </w:rPr>
                              <w:t>1</w:t>
                            </w:r>
                            <w:r>
                              <w:rPr>
                                <w:rFonts w:ascii="STIX" w:hAnsi="STIX"/>
                                <w:spacing w:val="32"/>
                                <w:w w:val="105"/>
                                <w:position w:val="11"/>
                                <w:sz w:val="16"/>
                                <w:u w:val="single"/>
                              </w:rPr>
                              <w:t> </w:t>
                            </w:r>
                            <w:r>
                              <w:rPr>
                                <w:rFonts w:ascii="STIX" w:hAnsi="STIX"/>
                                <w:spacing w:val="6"/>
                                <w:w w:val="105"/>
                                <w:position w:val="11"/>
                                <w:sz w:val="16"/>
                                <w:u w:val="none"/>
                              </w:rPr>
                              <w:t> </w:t>
                            </w:r>
                            <w:r>
                              <w:rPr>
                                <w:rFonts w:ascii="UKIJ Tughra" w:hAnsi="UKIJ Tughra"/>
                                <w:w w:val="145"/>
                                <w:position w:val="15"/>
                                <w:sz w:val="16"/>
                                <w:u w:val="none"/>
                              </w:rPr>
                              <w:t>∑</w:t>
                            </w:r>
                            <w:r>
                              <w:rPr>
                                <w:rFonts w:ascii="UKIJ Tughra" w:hAnsi="UKIJ Tughra"/>
                                <w:spacing w:val="-33"/>
                                <w:w w:val="145"/>
                                <w:position w:val="15"/>
                                <w:sz w:val="16"/>
                                <w:u w:val="none"/>
                              </w:rPr>
                              <w:t> </w:t>
                            </w:r>
                            <w:r>
                              <w:rPr>
                                <w:rFonts w:ascii="STIX" w:hAnsi="STIX"/>
                                <w:i/>
                                <w:w w:val="105"/>
                                <w:sz w:val="16"/>
                                <w:u w:val="none"/>
                              </w:rPr>
                              <w:t>y</w:t>
                            </w:r>
                            <w:r>
                              <w:rPr>
                                <w:rFonts w:ascii="DejaVu Sans Condensed" w:hAnsi="DejaVu Sans Condensed"/>
                                <w:w w:val="105"/>
                                <w:sz w:val="16"/>
                                <w:u w:val="none"/>
                              </w:rPr>
                              <w:t>(</w:t>
                            </w:r>
                            <w:r>
                              <w:rPr>
                                <w:rFonts w:ascii="STIX" w:hAnsi="STIX"/>
                                <w:i/>
                                <w:w w:val="105"/>
                                <w:sz w:val="16"/>
                                <w:u w:val="none"/>
                              </w:rPr>
                              <w:t>n</w:t>
                            </w:r>
                            <w:r>
                              <w:rPr>
                                <w:rFonts w:ascii="DejaVu Sans Condensed" w:hAnsi="DejaVu Sans Condensed"/>
                                <w:w w:val="105"/>
                                <w:sz w:val="16"/>
                                <w:u w:val="none"/>
                              </w:rPr>
                              <w:t>)</w:t>
                            </w:r>
                            <w:r>
                              <w:rPr>
                                <w:rFonts w:ascii="STIX" w:hAnsi="STIX"/>
                                <w:i/>
                                <w:w w:val="105"/>
                                <w:sz w:val="16"/>
                                <w:u w:val="none"/>
                              </w:rPr>
                              <w:t>e</w:t>
                            </w:r>
                            <w:r>
                              <w:rPr>
                                <w:rFonts w:ascii="DejaVu Sans Condensed" w:hAnsi="DejaVu Sans Condensed"/>
                                <w:w w:val="105"/>
                                <w:sz w:val="16"/>
                                <w:u w:val="none"/>
                                <w:vertAlign w:val="superscript"/>
                              </w:rPr>
                              <w:t>—</w:t>
                            </w:r>
                            <w:r>
                              <w:rPr>
                                <w:rFonts w:ascii="STIX" w:hAnsi="STIX"/>
                                <w:i/>
                                <w:spacing w:val="-2"/>
                                <w:w w:val="120"/>
                                <w:sz w:val="16"/>
                                <w:u w:val="none"/>
                                <w:vertAlign w:val="superscript"/>
                              </w:rPr>
                              <w:t>j</w:t>
                            </w:r>
                            <w:r>
                              <w:rPr>
                                <w:rFonts w:ascii="STIX" w:hAnsi="STIX"/>
                                <w:spacing w:val="-2"/>
                                <w:w w:val="120"/>
                                <w:sz w:val="16"/>
                                <w:u w:val="none"/>
                                <w:vertAlign w:val="superscript"/>
                              </w:rPr>
                              <w:t>2</w:t>
                            </w:r>
                            <w:r>
                              <w:rPr>
                                <w:rFonts w:ascii="STIX" w:hAnsi="STIX"/>
                                <w:i/>
                                <w:spacing w:val="-2"/>
                                <w:w w:val="120"/>
                                <w:sz w:val="16"/>
                                <w:u w:val="none"/>
                                <w:vertAlign w:val="superscript"/>
                              </w:rPr>
                              <w:t>πkn</w:t>
                            </w:r>
                            <w:r>
                              <w:rPr>
                                <w:rFonts w:ascii="LM Roman 10" w:hAnsi="LM Roman 10"/>
                                <w:spacing w:val="-2"/>
                                <w:w w:val="120"/>
                                <w:sz w:val="16"/>
                                <w:u w:val="none"/>
                                <w:vertAlign w:val="superscript"/>
                              </w:rPr>
                              <w:t>/</w:t>
                            </w:r>
                            <w:r>
                              <w:rPr>
                                <w:rFonts w:ascii="STIX" w:hAnsi="STIX"/>
                                <w:i/>
                                <w:spacing w:val="-2"/>
                                <w:w w:val="120"/>
                                <w:sz w:val="16"/>
                                <w:u w:val="none"/>
                                <w:vertAlign w:val="superscript"/>
                              </w:rPr>
                              <w:t>K</w:t>
                            </w:r>
                            <w:r>
                              <w:rPr>
                                <w:rFonts w:ascii="STIX" w:hAnsi="STIX"/>
                                <w:i/>
                                <w:sz w:val="16"/>
                                <w:u w:val="none"/>
                                <w:vertAlign w:val="baseline"/>
                              </w:rPr>
                              <w:tab/>
                            </w:r>
                            <w:r>
                              <w:rPr>
                                <w:spacing w:val="-4"/>
                                <w:w w:val="105"/>
                                <w:sz w:val="16"/>
                                <w:u w:val="none"/>
                                <w:vertAlign w:val="baseline"/>
                              </w:rPr>
                              <w:t>(14)</w:t>
                            </w:r>
                          </w:p>
                        </w:txbxContent>
                      </wps:txbx>
                      <wps:bodyPr wrap="square" lIns="0" tIns="0" rIns="0" bIns="0" rtlCol="0">
                        <a:noAutofit/>
                      </wps:bodyPr>
                    </wps:wsp>
                  </a:graphicData>
                </a:graphic>
              </wp:anchor>
            </w:drawing>
          </mc:Choice>
          <mc:Fallback>
            <w:pict>
              <v:shape style="position:absolute;margin-left:306.596863pt;margin-top:7.99426pt;width:251.1pt;height:29.6pt;mso-position-horizontal-relative:page;mso-position-vertical-relative:paragraph;z-index:-16703488" type="#_x0000_t202" id="docshape56" filled="false" stroked="false">
                <v:textbox inset="0,0,0,0">
                  <w:txbxContent>
                    <w:p>
                      <w:pPr>
                        <w:tabs>
                          <w:tab w:pos="4722" w:val="left" w:leader="none"/>
                        </w:tabs>
                        <w:spacing w:line="348" w:lineRule="exact" w:before="0"/>
                        <w:ind w:left="0" w:right="0" w:firstLine="0"/>
                        <w:jc w:val="left"/>
                        <w:rPr>
                          <w:sz w:val="16"/>
                        </w:rPr>
                      </w:pPr>
                      <w:r>
                        <w:rPr>
                          <w:rFonts w:ascii="STIX" w:hAnsi="STIX"/>
                          <w:i/>
                          <w:w w:val="105"/>
                          <w:sz w:val="16"/>
                        </w:rPr>
                        <w:t>Y</w:t>
                      </w:r>
                      <w:r>
                        <w:rPr>
                          <w:rFonts w:ascii="DejaVu Sans Condensed" w:hAnsi="DejaVu Sans Condensed"/>
                          <w:w w:val="105"/>
                          <w:sz w:val="16"/>
                        </w:rPr>
                        <w:t>[</w:t>
                      </w:r>
                      <w:r>
                        <w:rPr>
                          <w:rFonts w:ascii="STIX" w:hAnsi="STIX"/>
                          <w:i/>
                          <w:w w:val="105"/>
                          <w:sz w:val="16"/>
                        </w:rPr>
                        <w:t>k</w:t>
                      </w:r>
                      <w:r>
                        <w:rPr>
                          <w:rFonts w:ascii="DejaVu Sans Condensed" w:hAnsi="DejaVu Sans Condensed"/>
                          <w:w w:val="105"/>
                          <w:sz w:val="16"/>
                        </w:rPr>
                        <w:t>]</w:t>
                      </w:r>
                      <w:r>
                        <w:rPr>
                          <w:rFonts w:ascii="DejaVu Sans Condensed" w:hAnsi="DejaVu Sans Condensed"/>
                          <w:spacing w:val="-12"/>
                          <w:w w:val="105"/>
                          <w:sz w:val="16"/>
                        </w:rPr>
                        <w:t> </w:t>
                      </w:r>
                      <w:r>
                        <w:rPr>
                          <w:rFonts w:ascii="DejaVu Sans Condensed" w:hAnsi="DejaVu Sans Condensed"/>
                          <w:w w:val="105"/>
                          <w:sz w:val="16"/>
                        </w:rPr>
                        <w:t>=</w:t>
                      </w:r>
                      <w:r>
                        <w:rPr>
                          <w:rFonts w:ascii="DejaVu Sans Condensed" w:hAnsi="DejaVu Sans Condensed"/>
                          <w:spacing w:val="-8"/>
                          <w:w w:val="105"/>
                          <w:sz w:val="16"/>
                        </w:rPr>
                        <w:t> </w:t>
                      </w:r>
                      <w:r>
                        <w:rPr>
                          <w:rFonts w:ascii="STIX" w:hAnsi="STIX"/>
                          <w:spacing w:val="31"/>
                          <w:w w:val="105"/>
                          <w:position w:val="11"/>
                          <w:sz w:val="16"/>
                          <w:u w:val="single"/>
                        </w:rPr>
                        <w:t> </w:t>
                      </w:r>
                      <w:r>
                        <w:rPr>
                          <w:rFonts w:ascii="STIX" w:hAnsi="STIX"/>
                          <w:w w:val="105"/>
                          <w:position w:val="11"/>
                          <w:sz w:val="16"/>
                          <w:u w:val="single"/>
                        </w:rPr>
                        <w:t>1</w:t>
                      </w:r>
                      <w:r>
                        <w:rPr>
                          <w:rFonts w:ascii="STIX" w:hAnsi="STIX"/>
                          <w:spacing w:val="32"/>
                          <w:w w:val="105"/>
                          <w:position w:val="11"/>
                          <w:sz w:val="16"/>
                          <w:u w:val="single"/>
                        </w:rPr>
                        <w:t> </w:t>
                      </w:r>
                      <w:r>
                        <w:rPr>
                          <w:rFonts w:ascii="STIX" w:hAnsi="STIX"/>
                          <w:spacing w:val="6"/>
                          <w:w w:val="105"/>
                          <w:position w:val="11"/>
                          <w:sz w:val="16"/>
                          <w:u w:val="none"/>
                        </w:rPr>
                        <w:t> </w:t>
                      </w:r>
                      <w:r>
                        <w:rPr>
                          <w:rFonts w:ascii="UKIJ Tughra" w:hAnsi="UKIJ Tughra"/>
                          <w:w w:val="145"/>
                          <w:position w:val="15"/>
                          <w:sz w:val="16"/>
                          <w:u w:val="none"/>
                        </w:rPr>
                        <w:t>∑</w:t>
                      </w:r>
                      <w:r>
                        <w:rPr>
                          <w:rFonts w:ascii="UKIJ Tughra" w:hAnsi="UKIJ Tughra"/>
                          <w:spacing w:val="-33"/>
                          <w:w w:val="145"/>
                          <w:position w:val="15"/>
                          <w:sz w:val="16"/>
                          <w:u w:val="none"/>
                        </w:rPr>
                        <w:t> </w:t>
                      </w:r>
                      <w:r>
                        <w:rPr>
                          <w:rFonts w:ascii="STIX" w:hAnsi="STIX"/>
                          <w:i/>
                          <w:w w:val="105"/>
                          <w:sz w:val="16"/>
                          <w:u w:val="none"/>
                        </w:rPr>
                        <w:t>y</w:t>
                      </w:r>
                      <w:r>
                        <w:rPr>
                          <w:rFonts w:ascii="DejaVu Sans Condensed" w:hAnsi="DejaVu Sans Condensed"/>
                          <w:w w:val="105"/>
                          <w:sz w:val="16"/>
                          <w:u w:val="none"/>
                        </w:rPr>
                        <w:t>(</w:t>
                      </w:r>
                      <w:r>
                        <w:rPr>
                          <w:rFonts w:ascii="STIX" w:hAnsi="STIX"/>
                          <w:i/>
                          <w:w w:val="105"/>
                          <w:sz w:val="16"/>
                          <w:u w:val="none"/>
                        </w:rPr>
                        <w:t>n</w:t>
                      </w:r>
                      <w:r>
                        <w:rPr>
                          <w:rFonts w:ascii="DejaVu Sans Condensed" w:hAnsi="DejaVu Sans Condensed"/>
                          <w:w w:val="105"/>
                          <w:sz w:val="16"/>
                          <w:u w:val="none"/>
                        </w:rPr>
                        <w:t>)</w:t>
                      </w:r>
                      <w:r>
                        <w:rPr>
                          <w:rFonts w:ascii="STIX" w:hAnsi="STIX"/>
                          <w:i/>
                          <w:w w:val="105"/>
                          <w:sz w:val="16"/>
                          <w:u w:val="none"/>
                        </w:rPr>
                        <w:t>e</w:t>
                      </w:r>
                      <w:r>
                        <w:rPr>
                          <w:rFonts w:ascii="DejaVu Sans Condensed" w:hAnsi="DejaVu Sans Condensed"/>
                          <w:w w:val="105"/>
                          <w:sz w:val="16"/>
                          <w:u w:val="none"/>
                          <w:vertAlign w:val="superscript"/>
                        </w:rPr>
                        <w:t>—</w:t>
                      </w:r>
                      <w:r>
                        <w:rPr>
                          <w:rFonts w:ascii="STIX" w:hAnsi="STIX"/>
                          <w:i/>
                          <w:spacing w:val="-2"/>
                          <w:w w:val="120"/>
                          <w:sz w:val="16"/>
                          <w:u w:val="none"/>
                          <w:vertAlign w:val="superscript"/>
                        </w:rPr>
                        <w:t>j</w:t>
                      </w:r>
                      <w:r>
                        <w:rPr>
                          <w:rFonts w:ascii="STIX" w:hAnsi="STIX"/>
                          <w:spacing w:val="-2"/>
                          <w:w w:val="120"/>
                          <w:sz w:val="16"/>
                          <w:u w:val="none"/>
                          <w:vertAlign w:val="superscript"/>
                        </w:rPr>
                        <w:t>2</w:t>
                      </w:r>
                      <w:r>
                        <w:rPr>
                          <w:rFonts w:ascii="STIX" w:hAnsi="STIX"/>
                          <w:i/>
                          <w:spacing w:val="-2"/>
                          <w:w w:val="120"/>
                          <w:sz w:val="16"/>
                          <w:u w:val="none"/>
                          <w:vertAlign w:val="superscript"/>
                        </w:rPr>
                        <w:t>πkn</w:t>
                      </w:r>
                      <w:r>
                        <w:rPr>
                          <w:rFonts w:ascii="LM Roman 10" w:hAnsi="LM Roman 10"/>
                          <w:spacing w:val="-2"/>
                          <w:w w:val="120"/>
                          <w:sz w:val="16"/>
                          <w:u w:val="none"/>
                          <w:vertAlign w:val="superscript"/>
                        </w:rPr>
                        <w:t>/</w:t>
                      </w:r>
                      <w:r>
                        <w:rPr>
                          <w:rFonts w:ascii="STIX" w:hAnsi="STIX"/>
                          <w:i/>
                          <w:spacing w:val="-2"/>
                          <w:w w:val="120"/>
                          <w:sz w:val="16"/>
                          <w:u w:val="none"/>
                          <w:vertAlign w:val="superscript"/>
                        </w:rPr>
                        <w:t>K</w:t>
                      </w:r>
                      <w:r>
                        <w:rPr>
                          <w:rFonts w:ascii="STIX" w:hAnsi="STIX"/>
                          <w:i/>
                          <w:sz w:val="16"/>
                          <w:u w:val="none"/>
                          <w:vertAlign w:val="baseline"/>
                        </w:rPr>
                        <w:tab/>
                      </w:r>
                      <w:r>
                        <w:rPr>
                          <w:spacing w:val="-4"/>
                          <w:w w:val="105"/>
                          <w:sz w:val="16"/>
                          <w:u w:val="none"/>
                          <w:vertAlign w:val="baseline"/>
                        </w:rPr>
                        <w:t>(14)</w:t>
                      </w:r>
                    </w:p>
                  </w:txbxContent>
                </v:textbox>
                <w10:wrap type="none"/>
              </v:shape>
            </w:pict>
          </mc:Fallback>
        </mc:AlternateContent>
      </w:r>
      <w:r>
        <w:rPr>
          <w:rFonts w:ascii="STIX" w:hAnsi="STIX"/>
          <w:i/>
          <w:w w:val="90"/>
          <w:sz w:val="10"/>
        </w:rPr>
        <w:t>K</w:t>
      </w:r>
      <w:r>
        <w:rPr>
          <w:rFonts w:ascii="DejaVu Sans Condensed" w:hAnsi="DejaVu Sans Condensed"/>
          <w:w w:val="90"/>
          <w:sz w:val="10"/>
        </w:rPr>
        <w:t>—</w:t>
      </w:r>
      <w:r>
        <w:rPr>
          <w:rFonts w:ascii="STIX" w:hAnsi="STIX"/>
          <w:spacing w:val="-10"/>
          <w:sz w:val="10"/>
        </w:rPr>
        <w:t>1</w:t>
      </w:r>
    </w:p>
    <w:p>
      <w:pPr>
        <w:spacing w:line="201" w:lineRule="auto" w:before="0"/>
        <w:ind w:left="603" w:right="0" w:firstLine="0"/>
        <w:jc w:val="left"/>
        <w:rPr>
          <w:rFonts w:ascii="STIX" w:hAnsi="STIX"/>
          <w:sz w:val="10"/>
        </w:rPr>
      </w:pPr>
      <w:r>
        <w:rPr>
          <w:rFonts w:ascii="DejaVu Sans Condensed" w:hAnsi="DejaVu Sans Condensed"/>
          <w:spacing w:val="1"/>
          <w:w w:val="287"/>
          <w:sz w:val="16"/>
        </w:rPr>
        <w:t>,</w:t>
      </w:r>
      <w:r>
        <w:rPr>
          <w:rFonts w:ascii="UKIJ Tughra" w:hAnsi="UKIJ Tughra"/>
          <w:spacing w:val="-32"/>
          <w:w w:val="23"/>
          <w:sz w:val="16"/>
        </w:rPr>
        <w:t>̅</w:t>
      </w:r>
      <w:r>
        <w:rPr>
          <w:rFonts w:ascii="STIX" w:hAnsi="STIX"/>
          <w:i/>
          <w:spacing w:val="-72"/>
          <w:position w:val="-12"/>
          <w:sz w:val="16"/>
        </w:rPr>
        <w:t>K</w:t>
      </w:r>
      <w:r>
        <w:rPr>
          <w:rFonts w:ascii="UKIJ Tughra" w:hAnsi="UKIJ Tughra"/>
          <w:spacing w:val="2"/>
          <w:w w:val="23"/>
          <w:sz w:val="16"/>
        </w:rPr>
        <w:t>̅</w:t>
      </w:r>
      <w:r>
        <w:rPr>
          <w:rFonts w:ascii="UKIJ Tughra" w:hAnsi="UKIJ Tughra"/>
          <w:spacing w:val="-16"/>
          <w:w w:val="23"/>
          <w:sz w:val="16"/>
        </w:rPr>
        <w:t>̅</w:t>
      </w:r>
      <w:r>
        <w:rPr>
          <w:rFonts w:ascii="UKIJ Tughra" w:hAnsi="UKIJ Tughra"/>
          <w:spacing w:val="2"/>
          <w:w w:val="23"/>
          <w:sz w:val="16"/>
        </w:rPr>
        <w:t>̅</w:t>
      </w:r>
      <w:r>
        <w:rPr>
          <w:rFonts w:ascii="UKIJ Tughra" w:hAnsi="UKIJ Tughra"/>
          <w:spacing w:val="18"/>
          <w:sz w:val="16"/>
        </w:rPr>
        <w:t> </w:t>
      </w:r>
      <w:r>
        <w:rPr>
          <w:rFonts w:ascii="STIX" w:hAnsi="STIX"/>
          <w:i/>
          <w:spacing w:val="-5"/>
          <w:position w:val="-16"/>
          <w:sz w:val="10"/>
        </w:rPr>
        <w:t>n</w:t>
      </w:r>
      <w:r>
        <w:rPr>
          <w:rFonts w:ascii="DejaVu Sans Condensed" w:hAnsi="DejaVu Sans Condensed"/>
          <w:spacing w:val="-5"/>
          <w:position w:val="-16"/>
          <w:sz w:val="10"/>
        </w:rPr>
        <w:t>=</w:t>
      </w:r>
      <w:r>
        <w:rPr>
          <w:rFonts w:ascii="STIX" w:hAnsi="STIX"/>
          <w:spacing w:val="-5"/>
          <w:position w:val="-16"/>
          <w:sz w:val="10"/>
        </w:rPr>
        <w:t>0</w:t>
      </w:r>
    </w:p>
    <w:p>
      <w:pPr>
        <w:tabs>
          <w:tab w:pos="4854" w:val="left" w:leader="none"/>
        </w:tabs>
        <w:spacing w:before="167"/>
        <w:ind w:left="131" w:right="0" w:firstLine="0"/>
        <w:jc w:val="left"/>
        <w:rPr>
          <w:sz w:val="16"/>
        </w:rPr>
      </w:pPr>
      <w:r>
        <w:rPr>
          <w:rFonts w:ascii="STIX"/>
          <w:i/>
          <w:w w:val="90"/>
          <w:sz w:val="16"/>
        </w:rPr>
        <w:t>Y</w:t>
      </w:r>
      <w:r>
        <w:rPr>
          <w:rFonts w:ascii="DejaVu Sans Condensed"/>
          <w:w w:val="90"/>
          <w:sz w:val="16"/>
        </w:rPr>
        <w:t>[</w:t>
      </w:r>
      <w:r>
        <w:rPr>
          <w:rFonts w:ascii="STIX"/>
          <w:i/>
          <w:w w:val="90"/>
          <w:sz w:val="16"/>
        </w:rPr>
        <w:t>k</w:t>
      </w:r>
      <w:r>
        <w:rPr>
          <w:rFonts w:ascii="DejaVu Sans Condensed"/>
          <w:w w:val="90"/>
          <w:sz w:val="16"/>
        </w:rPr>
        <w:t>]</w:t>
      </w:r>
      <w:r>
        <w:rPr>
          <w:rFonts w:ascii="DejaVu Sans Condensed"/>
          <w:spacing w:val="13"/>
          <w:sz w:val="16"/>
        </w:rPr>
        <w:t> </w:t>
      </w:r>
      <w:r>
        <w:rPr>
          <w:rFonts w:ascii="DejaVu Sans Condensed"/>
          <w:w w:val="90"/>
          <w:sz w:val="16"/>
        </w:rPr>
        <w:t>=</w:t>
      </w:r>
      <w:r>
        <w:rPr>
          <w:rFonts w:ascii="DejaVu Sans Condensed"/>
          <w:spacing w:val="14"/>
          <w:sz w:val="16"/>
        </w:rPr>
        <w:t> </w:t>
      </w:r>
      <w:r>
        <w:rPr>
          <w:rFonts w:ascii="STIX"/>
          <w:i/>
          <w:w w:val="90"/>
          <w:sz w:val="16"/>
        </w:rPr>
        <w:t>X</w:t>
      </w:r>
      <w:r>
        <w:rPr>
          <w:rFonts w:ascii="DejaVu Sans Condensed"/>
          <w:w w:val="90"/>
          <w:sz w:val="16"/>
        </w:rPr>
        <w:t>[</w:t>
      </w:r>
      <w:r>
        <w:rPr>
          <w:rFonts w:ascii="STIX"/>
          <w:i/>
          <w:w w:val="90"/>
          <w:sz w:val="16"/>
        </w:rPr>
        <w:t>k</w:t>
      </w:r>
      <w:r>
        <w:rPr>
          <w:rFonts w:ascii="DejaVu Sans Condensed"/>
          <w:w w:val="90"/>
          <w:sz w:val="16"/>
        </w:rPr>
        <w:t>]</w:t>
      </w:r>
      <w:r>
        <w:rPr>
          <w:rFonts w:ascii="STIX"/>
          <w:i/>
          <w:w w:val="90"/>
          <w:sz w:val="16"/>
        </w:rPr>
        <w:t>H</w:t>
      </w:r>
      <w:r>
        <w:rPr>
          <w:rFonts w:ascii="DejaVu Sans Condensed"/>
          <w:w w:val="90"/>
          <w:sz w:val="16"/>
        </w:rPr>
        <w:t>[</w:t>
      </w:r>
      <w:r>
        <w:rPr>
          <w:rFonts w:ascii="STIX"/>
          <w:i/>
          <w:w w:val="90"/>
          <w:sz w:val="16"/>
        </w:rPr>
        <w:t>k</w:t>
      </w:r>
      <w:r>
        <w:rPr>
          <w:rFonts w:ascii="DejaVu Sans Condensed"/>
          <w:w w:val="90"/>
          <w:sz w:val="16"/>
        </w:rPr>
        <w:t>]</w:t>
      </w:r>
      <w:r>
        <w:rPr>
          <w:rFonts w:ascii="DejaVu Sans Condensed"/>
          <w:spacing w:val="2"/>
          <w:sz w:val="16"/>
        </w:rPr>
        <w:t> </w:t>
      </w:r>
      <w:r>
        <w:rPr>
          <w:rFonts w:ascii="DejaVu Sans Condensed"/>
          <w:w w:val="90"/>
          <w:sz w:val="16"/>
        </w:rPr>
        <w:t>+</w:t>
      </w:r>
      <w:r>
        <w:rPr>
          <w:rFonts w:ascii="DejaVu Sans Condensed"/>
          <w:spacing w:val="1"/>
          <w:sz w:val="16"/>
        </w:rPr>
        <w:t> </w:t>
      </w:r>
      <w:r>
        <w:rPr>
          <w:rFonts w:ascii="STIX"/>
          <w:i/>
          <w:spacing w:val="-2"/>
          <w:w w:val="90"/>
          <w:sz w:val="16"/>
        </w:rPr>
        <w:t>W</w:t>
      </w:r>
      <w:r>
        <w:rPr>
          <w:rFonts w:ascii="DejaVu Sans Condensed"/>
          <w:spacing w:val="-2"/>
          <w:w w:val="90"/>
          <w:sz w:val="16"/>
        </w:rPr>
        <w:t>[</w:t>
      </w:r>
      <w:r>
        <w:rPr>
          <w:rFonts w:ascii="STIX"/>
          <w:i/>
          <w:spacing w:val="-2"/>
          <w:w w:val="90"/>
          <w:sz w:val="16"/>
        </w:rPr>
        <w:t>k</w:t>
      </w:r>
      <w:r>
        <w:rPr>
          <w:rFonts w:ascii="DejaVu Sans Condensed"/>
          <w:spacing w:val="-2"/>
          <w:w w:val="90"/>
          <w:sz w:val="16"/>
        </w:rPr>
        <w:t>]</w:t>
      </w:r>
      <w:r>
        <w:rPr>
          <w:rFonts w:ascii="LM Roman 10"/>
          <w:spacing w:val="-2"/>
          <w:w w:val="90"/>
          <w:sz w:val="16"/>
        </w:rPr>
        <w:t>,</w:t>
      </w:r>
      <w:r>
        <w:rPr>
          <w:rFonts w:ascii="LM Roman 10"/>
          <w:sz w:val="16"/>
        </w:rPr>
        <w:tab/>
      </w:r>
      <w:r>
        <w:rPr>
          <w:spacing w:val="-4"/>
          <w:sz w:val="16"/>
        </w:rPr>
        <w:t>(15)</w:t>
      </w:r>
    </w:p>
    <w:p>
      <w:pPr>
        <w:pStyle w:val="BodyText"/>
        <w:spacing w:before="7"/>
      </w:pPr>
    </w:p>
    <w:p>
      <w:pPr>
        <w:pStyle w:val="BodyText"/>
        <w:ind w:left="131"/>
      </w:pPr>
      <w:r>
        <w:rPr/>
        <mc:AlternateContent>
          <mc:Choice Requires="wps">
            <w:drawing>
              <wp:anchor distT="0" distB="0" distL="0" distR="0" allowOverlap="1" layoutInCell="1" locked="0" behindDoc="1" simplePos="0" relativeHeight="486613504">
                <wp:simplePos x="0" y="0"/>
                <wp:positionH relativeFrom="page">
                  <wp:posOffset>3893784</wp:posOffset>
                </wp:positionH>
                <wp:positionV relativeFrom="paragraph">
                  <wp:posOffset>254592</wp:posOffset>
                </wp:positionV>
                <wp:extent cx="299085" cy="20066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299085" cy="200660"/>
                        </a:xfrm>
                        <a:prstGeom prst="rect">
                          <a:avLst/>
                        </a:prstGeom>
                      </wps:spPr>
                      <wps:txbx>
                        <w:txbxContent>
                          <w:p>
                            <w:pPr>
                              <w:spacing w:line="212" w:lineRule="exact" w:before="0"/>
                              <w:ind w:left="0" w:right="0" w:firstLine="0"/>
                              <w:jc w:val="left"/>
                              <w:rPr>
                                <w:rFonts w:ascii="DejaVu Sans Condensed"/>
                                <w:sz w:val="16"/>
                              </w:rPr>
                            </w:pPr>
                            <w:r>
                              <w:rPr>
                                <w:rFonts w:ascii="STIX"/>
                                <w:i/>
                                <w:sz w:val="16"/>
                              </w:rPr>
                              <w:t>W</w:t>
                            </w:r>
                            <w:r>
                              <w:rPr>
                                <w:rFonts w:ascii="STIX"/>
                                <w:i/>
                                <w:spacing w:val="6"/>
                                <w:sz w:val="16"/>
                              </w:rPr>
                              <w:t> </w:t>
                            </w:r>
                            <w:r>
                              <w:rPr>
                                <w:rFonts w:ascii="STIX"/>
                                <w:i/>
                                <w:sz w:val="16"/>
                              </w:rPr>
                              <w:t>k</w:t>
                            </w:r>
                            <w:r>
                              <w:rPr>
                                <w:rFonts w:ascii="DejaVu Sans Condensed"/>
                                <w:sz w:val="16"/>
                              </w:rPr>
                              <w:t>]</w:t>
                            </w:r>
                            <w:r>
                              <w:rPr>
                                <w:rFonts w:ascii="DejaVu Sans Condensed"/>
                                <w:spacing w:val="-8"/>
                                <w:sz w:val="16"/>
                              </w:rPr>
                              <w:t> </w:t>
                            </w:r>
                            <w:r>
                              <w:rPr>
                                <w:rFonts w:ascii="DejaVu Sans Condensed"/>
                                <w:spacing w:val="-10"/>
                                <w:sz w:val="16"/>
                              </w:rPr>
                              <w:t>=</w:t>
                            </w:r>
                          </w:p>
                        </w:txbxContent>
                      </wps:txbx>
                      <wps:bodyPr wrap="square" lIns="0" tIns="0" rIns="0" bIns="0" rtlCol="0">
                        <a:noAutofit/>
                      </wps:bodyPr>
                    </wps:wsp>
                  </a:graphicData>
                </a:graphic>
              </wp:anchor>
            </w:drawing>
          </mc:Choice>
          <mc:Fallback>
            <w:pict>
              <v:shape style="position:absolute;margin-left:306.597229pt;margin-top:20.046686pt;width:23.55pt;height:15.8pt;mso-position-horizontal-relative:page;mso-position-vertical-relative:paragraph;z-index:-16702976" type="#_x0000_t202" id="docshape57" filled="false" stroked="false">
                <v:textbox inset="0,0,0,0">
                  <w:txbxContent>
                    <w:p>
                      <w:pPr>
                        <w:spacing w:line="212" w:lineRule="exact" w:before="0"/>
                        <w:ind w:left="0" w:right="0" w:firstLine="0"/>
                        <w:jc w:val="left"/>
                        <w:rPr>
                          <w:rFonts w:ascii="DejaVu Sans Condensed"/>
                          <w:sz w:val="16"/>
                        </w:rPr>
                      </w:pPr>
                      <w:r>
                        <w:rPr>
                          <w:rFonts w:ascii="STIX"/>
                          <w:i/>
                          <w:sz w:val="16"/>
                        </w:rPr>
                        <w:t>W</w:t>
                      </w:r>
                      <w:r>
                        <w:rPr>
                          <w:rFonts w:ascii="STIX"/>
                          <w:i/>
                          <w:spacing w:val="6"/>
                          <w:sz w:val="16"/>
                        </w:rPr>
                        <w:t> </w:t>
                      </w:r>
                      <w:r>
                        <w:rPr>
                          <w:rFonts w:ascii="STIX"/>
                          <w:i/>
                          <w:sz w:val="16"/>
                        </w:rPr>
                        <w:t>k</w:t>
                      </w:r>
                      <w:r>
                        <w:rPr>
                          <w:rFonts w:ascii="DejaVu Sans Condensed"/>
                          <w:sz w:val="16"/>
                        </w:rPr>
                        <w:t>]</w:t>
                      </w:r>
                      <w:r>
                        <w:rPr>
                          <w:rFonts w:ascii="DejaVu Sans Condensed"/>
                          <w:spacing w:val="-8"/>
                          <w:sz w:val="16"/>
                        </w:rPr>
                        <w:t> </w:t>
                      </w:r>
                      <w:r>
                        <w:rPr>
                          <w:rFonts w:ascii="DejaVu Sans Condensed"/>
                          <w:spacing w:val="-10"/>
                          <w:sz w:val="16"/>
                        </w:rPr>
                        <w:t>=</w:t>
                      </w:r>
                    </w:p>
                  </w:txbxContent>
                </v:textbox>
                <w10:wrap type="none"/>
              </v:shape>
            </w:pict>
          </mc:Fallback>
        </mc:AlternateContent>
      </w:r>
      <w:r>
        <w:rPr>
          <w:spacing w:val="-4"/>
          <w:w w:val="110"/>
        </w:rPr>
        <w:t>where</w:t>
      </w:r>
    </w:p>
    <w:p>
      <w:pPr>
        <w:spacing w:after="0"/>
        <w:sectPr>
          <w:type w:val="continuous"/>
          <w:pgSz w:w="11910" w:h="15880"/>
          <w:pgMar w:header="660" w:footer="544" w:top="620" w:bottom="280" w:left="620" w:right="640"/>
          <w:cols w:num="2" w:equalWidth="0">
            <w:col w:w="5194" w:space="186"/>
            <w:col w:w="5270"/>
          </w:cols>
        </w:sectPr>
      </w:pPr>
    </w:p>
    <w:p>
      <w:pPr>
        <w:pStyle w:val="BodyText"/>
        <w:spacing w:line="241" w:lineRule="exact"/>
        <w:ind w:left="566"/>
        <w:rPr>
          <w:rFonts w:ascii="STIX"/>
          <w:i/>
        </w:rPr>
      </w:pPr>
      <w:r>
        <w:rPr/>
        <mc:AlternateContent>
          <mc:Choice Requires="wps">
            <w:drawing>
              <wp:anchor distT="0" distB="0" distL="0" distR="0" allowOverlap="1" layoutInCell="1" locked="0" behindDoc="0" simplePos="0" relativeHeight="15760896">
                <wp:simplePos x="0" y="0"/>
                <wp:positionH relativeFrom="page">
                  <wp:posOffset>477390</wp:posOffset>
                </wp:positionH>
                <wp:positionV relativeFrom="paragraph">
                  <wp:posOffset>211033</wp:posOffset>
                </wp:positionV>
                <wp:extent cx="3188970" cy="249554"/>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3188970" cy="249554"/>
                        </a:xfrm>
                        <a:prstGeom prst="rect">
                          <a:avLst/>
                        </a:prstGeom>
                      </wps:spPr>
                      <wps:txbx>
                        <w:txbxContent>
                          <w:p>
                            <w:pPr>
                              <w:pStyle w:val="BodyText"/>
                              <w:spacing w:line="271" w:lineRule="auto"/>
                              <w:ind w:firstLine="239"/>
                            </w:pPr>
                            <w:r>
                              <w:rPr>
                                <w:w w:val="110"/>
                              </w:rPr>
                              <w:t>In this paper, we assume equal power allocation to the RBs, so </w:t>
                            </w:r>
                            <w:r>
                              <w:rPr>
                                <w:w w:val="110"/>
                              </w:rPr>
                              <w:t>the power of the LDM part can be calculated with</w:t>
                            </w:r>
                          </w:p>
                        </w:txbxContent>
                      </wps:txbx>
                      <wps:bodyPr wrap="square" lIns="0" tIns="0" rIns="0" bIns="0" rtlCol="0">
                        <a:noAutofit/>
                      </wps:bodyPr>
                    </wps:wsp>
                  </a:graphicData>
                </a:graphic>
              </wp:anchor>
            </w:drawing>
          </mc:Choice>
          <mc:Fallback>
            <w:pict>
              <v:shape style="position:absolute;margin-left:37.589825pt;margin-top:16.616804pt;width:251.1pt;height:19.650pt;mso-position-horizontal-relative:page;mso-position-vertical-relative:paragraph;z-index:15760896" type="#_x0000_t202" id="docshape58" filled="false" stroked="false">
                <v:textbox inset="0,0,0,0">
                  <w:txbxContent>
                    <w:p>
                      <w:pPr>
                        <w:pStyle w:val="BodyText"/>
                        <w:spacing w:line="271" w:lineRule="auto"/>
                        <w:ind w:firstLine="239"/>
                      </w:pPr>
                      <w:r>
                        <w:rPr>
                          <w:w w:val="110"/>
                        </w:rPr>
                        <w:t>In this paper, we assume equal power allocation to the RBs, so </w:t>
                      </w:r>
                      <w:r>
                        <w:rPr>
                          <w:w w:val="110"/>
                        </w:rPr>
                        <w:t>the power of the LDM part can be calculated with</w:t>
                      </w:r>
                    </w:p>
                  </w:txbxContent>
                </v:textbox>
                <w10:wrap type="none"/>
              </v:shape>
            </w:pict>
          </mc:Fallback>
        </mc:AlternateContent>
      </w:r>
      <w:r>
        <w:rPr/>
        <mc:AlternateContent>
          <mc:Choice Requires="wps">
            <w:drawing>
              <wp:anchor distT="0" distB="0" distL="0" distR="0" allowOverlap="1" layoutInCell="1" locked="0" behindDoc="1" simplePos="0" relativeHeight="486620672">
                <wp:simplePos x="0" y="0"/>
                <wp:positionH relativeFrom="page">
                  <wp:posOffset>4303428</wp:posOffset>
                </wp:positionH>
                <wp:positionV relativeFrom="paragraph">
                  <wp:posOffset>208699</wp:posOffset>
                </wp:positionV>
                <wp:extent cx="67945" cy="13462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67945"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K</w:t>
                            </w:r>
                          </w:p>
                        </w:txbxContent>
                      </wps:txbx>
                      <wps:bodyPr wrap="square" lIns="0" tIns="0" rIns="0" bIns="0" rtlCol="0">
                        <a:noAutofit/>
                      </wps:bodyPr>
                    </wps:wsp>
                  </a:graphicData>
                </a:graphic>
              </wp:anchor>
            </w:drawing>
          </mc:Choice>
          <mc:Fallback>
            <w:pict>
              <v:shape style="position:absolute;margin-left:338.852661pt;margin-top:16.433004pt;width:5.35pt;height:10.6pt;mso-position-horizontal-relative:page;mso-position-vertical-relative:paragraph;z-index:-16695808" type="#_x0000_t202" id="docshape59" filled="false" stroked="false">
                <v:textbox inset="0,0,0,0">
                  <w:txbxContent>
                    <w:p>
                      <w:pPr>
                        <w:spacing w:line="212" w:lineRule="exact" w:before="0"/>
                        <w:ind w:left="0" w:right="0" w:firstLine="0"/>
                        <w:jc w:val="left"/>
                        <w:rPr>
                          <w:rFonts w:ascii="STIX"/>
                          <w:i/>
                          <w:sz w:val="16"/>
                        </w:rPr>
                      </w:pPr>
                      <w:r>
                        <w:rPr>
                          <w:rFonts w:ascii="STIX"/>
                          <w:i/>
                          <w:spacing w:val="-10"/>
                          <w:sz w:val="16"/>
                        </w:rPr>
                        <w:t>K</w:t>
                      </w:r>
                    </w:p>
                  </w:txbxContent>
                </v:textbox>
                <w10:wrap type="none"/>
              </v:shape>
            </w:pict>
          </mc:Fallback>
        </mc:AlternateContent>
      </w:r>
      <w:r>
        <w:rPr>
          <w:rFonts w:ascii="STIX"/>
        </w:rPr>
        <w:t>1</w:t>
      </w:r>
      <w:r>
        <w:rPr>
          <w:rFonts w:ascii="STIX"/>
          <w:spacing w:val="-5"/>
        </w:rPr>
        <w:t> </w:t>
      </w:r>
      <w:r>
        <w:rPr>
          <w:rFonts w:ascii="DejaVu Sans Condensed"/>
        </w:rPr>
        <w:t>+</w:t>
      </w:r>
      <w:r>
        <w:rPr>
          <w:rFonts w:ascii="DejaVu Sans Condensed"/>
          <w:spacing w:val="-11"/>
        </w:rPr>
        <w:t> </w:t>
      </w:r>
      <w:r>
        <w:rPr>
          <w:rFonts w:ascii="STIX"/>
          <w:i/>
          <w:spacing w:val="-10"/>
        </w:rPr>
        <w:t>g</w:t>
      </w:r>
    </w:p>
    <w:p>
      <w:pPr>
        <w:spacing w:line="241" w:lineRule="exact" w:before="0"/>
        <w:ind w:left="566" w:right="0" w:firstLine="0"/>
        <w:jc w:val="left"/>
        <w:rPr>
          <w:rFonts w:ascii="STIX"/>
          <w:i/>
          <w:sz w:val="16"/>
        </w:rPr>
      </w:pPr>
      <w:r>
        <w:rPr/>
        <w:br w:type="column"/>
      </w:r>
      <w:r>
        <w:rPr>
          <w:rFonts w:ascii="STIX"/>
          <w:sz w:val="16"/>
        </w:rPr>
        <w:t>1</w:t>
      </w:r>
      <w:r>
        <w:rPr>
          <w:rFonts w:ascii="STIX"/>
          <w:spacing w:val="-6"/>
          <w:sz w:val="16"/>
        </w:rPr>
        <w:t> </w:t>
      </w:r>
      <w:r>
        <w:rPr>
          <w:rFonts w:ascii="DejaVu Sans Condensed"/>
          <w:sz w:val="16"/>
        </w:rPr>
        <w:t>+</w:t>
      </w:r>
      <w:r>
        <w:rPr>
          <w:rFonts w:ascii="DejaVu Sans Condensed"/>
          <w:spacing w:val="-11"/>
          <w:sz w:val="16"/>
        </w:rPr>
        <w:t> </w:t>
      </w:r>
      <w:r>
        <w:rPr>
          <w:rFonts w:ascii="STIX"/>
          <w:i/>
          <w:spacing w:val="-10"/>
          <w:sz w:val="16"/>
        </w:rPr>
        <w:t>g</w:t>
      </w:r>
    </w:p>
    <w:p>
      <w:pPr>
        <w:spacing w:line="183" w:lineRule="exact" w:before="92"/>
        <w:ind w:left="0" w:right="80" w:firstLine="0"/>
        <w:jc w:val="right"/>
        <w:rPr>
          <w:rFonts w:ascii="STIX"/>
          <w:sz w:val="16"/>
        </w:rPr>
      </w:pPr>
      <w:r>
        <w:rPr/>
        <w:br w:type="column"/>
      </w:r>
      <w:r>
        <w:rPr>
          <w:rFonts w:ascii="STIX"/>
          <w:spacing w:val="-10"/>
          <w:sz w:val="16"/>
        </w:rPr>
        <w:t>1</w:t>
      </w:r>
    </w:p>
    <w:p>
      <w:pPr>
        <w:pStyle w:val="BodyText"/>
        <w:spacing w:before="1"/>
        <w:rPr>
          <w:rFonts w:ascii="STIX"/>
          <w:sz w:val="3"/>
        </w:rPr>
      </w:pPr>
    </w:p>
    <w:p>
      <w:pPr>
        <w:pStyle w:val="BodyText"/>
        <w:spacing w:line="20" w:lineRule="exact"/>
        <w:ind w:left="936" w:right="-72"/>
        <w:rPr>
          <w:rFonts w:ascii="STIX"/>
          <w:sz w:val="2"/>
        </w:rPr>
      </w:pPr>
      <w:r>
        <w:rPr>
          <w:rFonts w:ascii="STIX"/>
          <w:sz w:val="2"/>
        </w:rPr>
        <mc:AlternateContent>
          <mc:Choice Requires="wps">
            <w:drawing>
              <wp:inline distT="0" distB="0" distL="0" distR="0">
                <wp:extent cx="155575" cy="3810"/>
                <wp:effectExtent l="0" t="0" r="0" b="0"/>
                <wp:docPr id="64" name="Group 64"/>
                <wp:cNvGraphicFramePr>
                  <a:graphicFrameLocks/>
                </wp:cNvGraphicFramePr>
                <a:graphic>
                  <a:graphicData uri="http://schemas.microsoft.com/office/word/2010/wordprocessingGroup">
                    <wpg:wgp>
                      <wpg:cNvPr id="64" name="Group 64"/>
                      <wpg:cNvGrpSpPr/>
                      <wpg:grpSpPr>
                        <a:xfrm>
                          <a:off x="0" y="0"/>
                          <a:ext cx="155575" cy="3810"/>
                          <a:chExt cx="155575" cy="3810"/>
                        </a:xfrm>
                      </wpg:grpSpPr>
                      <wps:wsp>
                        <wps:cNvPr id="65" name="Graphic 65"/>
                        <wps:cNvSpPr/>
                        <wps:spPr>
                          <a:xfrm>
                            <a:off x="0" y="0"/>
                            <a:ext cx="155575" cy="3810"/>
                          </a:xfrm>
                          <a:custGeom>
                            <a:avLst/>
                            <a:gdLst/>
                            <a:ahLst/>
                            <a:cxnLst/>
                            <a:rect l="l" t="t" r="r" b="b"/>
                            <a:pathLst>
                              <a:path w="155575" h="3810">
                                <a:moveTo>
                                  <a:pt x="155524" y="0"/>
                                </a:moveTo>
                                <a:lnTo>
                                  <a:pt x="0" y="0"/>
                                </a:lnTo>
                                <a:lnTo>
                                  <a:pt x="0" y="3594"/>
                                </a:lnTo>
                                <a:lnTo>
                                  <a:pt x="155524" y="3594"/>
                                </a:lnTo>
                                <a:lnTo>
                                  <a:pt x="1555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2.25pt;height:.3pt;mso-position-horizontal-relative:char;mso-position-vertical-relative:line" id="docshapegroup60" coordorigin="0,0" coordsize="245,6">
                <v:rect style="position:absolute;left:0;top:0;width:245;height:6" id="docshape61" filled="true" fillcolor="#000000" stroked="false">
                  <v:fill type="solid"/>
                </v:rect>
              </v:group>
            </w:pict>
          </mc:Fallback>
        </mc:AlternateContent>
      </w:r>
      <w:r>
        <w:rPr>
          <w:rFonts w:ascii="STIX"/>
          <w:sz w:val="2"/>
        </w:rPr>
      </w:r>
    </w:p>
    <w:p>
      <w:pPr>
        <w:tabs>
          <w:tab w:pos="936" w:val="left" w:leader="none"/>
        </w:tabs>
        <w:spacing w:line="62" w:lineRule="exact" w:before="0"/>
        <w:ind w:left="566" w:right="0" w:firstLine="0"/>
        <w:jc w:val="left"/>
        <w:rPr>
          <w:rFonts w:ascii="UKIJ Tughra" w:hAnsi="UKIJ Tughra"/>
          <w:sz w:val="16"/>
        </w:rPr>
      </w:pPr>
      <w:r>
        <w:rPr>
          <w:rFonts w:ascii="DejaVu Sans Condensed" w:hAnsi="DejaVu Sans Condensed"/>
          <w:spacing w:val="-10"/>
          <w:w w:val="85"/>
          <w:sz w:val="16"/>
        </w:rPr>
        <w:t>[</w:t>
      </w:r>
      <w:r>
        <w:rPr>
          <w:rFonts w:ascii="DejaVu Sans Condensed" w:hAnsi="DejaVu Sans Condensed"/>
          <w:sz w:val="16"/>
        </w:rPr>
        <w:tab/>
      </w:r>
      <w:r>
        <w:rPr>
          <w:rFonts w:ascii="DejaVu Sans Condensed" w:hAnsi="DejaVu Sans Condensed"/>
          <w:spacing w:val="-3"/>
          <w:w w:val="286"/>
          <w:sz w:val="16"/>
        </w:rPr>
        <w:t>,</w:t>
      </w:r>
      <w:r>
        <w:rPr>
          <w:rFonts w:ascii="UKIJ Tughra" w:hAnsi="UKIJ Tughra"/>
          <w:spacing w:val="-2"/>
          <w:w w:val="22"/>
          <w:sz w:val="16"/>
        </w:rPr>
        <w:t>̅̅</w:t>
      </w:r>
      <w:r>
        <w:rPr>
          <w:rFonts w:ascii="UKIJ Tughra" w:hAnsi="UKIJ Tughra"/>
          <w:spacing w:val="-20"/>
          <w:w w:val="22"/>
          <w:sz w:val="16"/>
        </w:rPr>
        <w:t>̅</w:t>
      </w:r>
      <w:r>
        <w:rPr>
          <w:rFonts w:ascii="UKIJ Tughra" w:hAnsi="UKIJ Tughra"/>
          <w:spacing w:val="-2"/>
          <w:w w:val="22"/>
          <w:sz w:val="16"/>
        </w:rPr>
        <w:t>̅</w:t>
      </w:r>
    </w:p>
    <w:p>
      <w:pPr>
        <w:tabs>
          <w:tab w:pos="3935" w:val="left" w:leader="none"/>
        </w:tabs>
        <w:spacing w:before="71"/>
        <w:ind w:left="0" w:right="0" w:firstLine="0"/>
        <w:jc w:val="left"/>
        <w:rPr>
          <w:sz w:val="16"/>
        </w:rPr>
      </w:pPr>
      <w:r>
        <w:rPr/>
        <w:br w:type="column"/>
      </w:r>
      <w:r>
        <w:rPr>
          <w:rFonts w:ascii="UKIJ Tughra" w:hAnsi="UKIJ Tughra"/>
          <w:w w:val="110"/>
          <w:position w:val="15"/>
          <w:sz w:val="16"/>
        </w:rPr>
        <w:t>∑</w:t>
      </w:r>
      <w:r>
        <w:rPr>
          <w:rFonts w:ascii="STIX" w:hAnsi="STIX"/>
          <w:i/>
          <w:w w:val="110"/>
          <w:sz w:val="16"/>
        </w:rPr>
        <w:t>w</w:t>
      </w:r>
      <w:r>
        <w:rPr>
          <w:rFonts w:ascii="DejaVu Sans Condensed" w:hAnsi="DejaVu Sans Condensed"/>
          <w:w w:val="110"/>
          <w:sz w:val="16"/>
        </w:rPr>
        <w:t>(</w:t>
      </w:r>
      <w:r>
        <w:rPr>
          <w:rFonts w:ascii="STIX" w:hAnsi="STIX"/>
          <w:i/>
          <w:w w:val="110"/>
          <w:sz w:val="16"/>
        </w:rPr>
        <w:t>n</w:t>
      </w:r>
      <w:r>
        <w:rPr>
          <w:rFonts w:ascii="DejaVu Sans Condensed" w:hAnsi="DejaVu Sans Condensed"/>
          <w:w w:val="110"/>
          <w:sz w:val="16"/>
        </w:rPr>
        <w:t>)</w:t>
      </w:r>
      <w:r>
        <w:rPr>
          <w:rFonts w:ascii="STIX" w:hAnsi="STIX"/>
          <w:i/>
          <w:w w:val="110"/>
          <w:sz w:val="16"/>
        </w:rPr>
        <w:t>e</w:t>
      </w:r>
      <w:r>
        <w:rPr>
          <w:rFonts w:ascii="DejaVu Sans Condensed" w:hAnsi="DejaVu Sans Condensed"/>
          <w:w w:val="110"/>
          <w:sz w:val="16"/>
          <w:vertAlign w:val="superscript"/>
        </w:rPr>
        <w:t>—</w:t>
      </w:r>
      <w:r>
        <w:rPr>
          <w:rFonts w:ascii="STIX" w:hAnsi="STIX"/>
          <w:i/>
          <w:spacing w:val="-2"/>
          <w:w w:val="115"/>
          <w:sz w:val="16"/>
          <w:vertAlign w:val="superscript"/>
        </w:rPr>
        <w:t>j</w:t>
      </w:r>
      <w:r>
        <w:rPr>
          <w:rFonts w:ascii="STIX" w:hAnsi="STIX"/>
          <w:spacing w:val="-2"/>
          <w:w w:val="115"/>
          <w:sz w:val="16"/>
          <w:vertAlign w:val="superscript"/>
        </w:rPr>
        <w:t>2</w:t>
      </w:r>
      <w:r>
        <w:rPr>
          <w:rFonts w:ascii="STIX" w:hAnsi="STIX"/>
          <w:i/>
          <w:spacing w:val="-2"/>
          <w:w w:val="115"/>
          <w:sz w:val="16"/>
          <w:vertAlign w:val="superscript"/>
        </w:rPr>
        <w:t>πkn</w:t>
      </w:r>
      <w:r>
        <w:rPr>
          <w:rFonts w:ascii="LM Roman 10" w:hAnsi="LM Roman 10"/>
          <w:spacing w:val="-2"/>
          <w:w w:val="115"/>
          <w:sz w:val="16"/>
          <w:vertAlign w:val="superscript"/>
        </w:rPr>
        <w:t>/</w:t>
      </w:r>
      <w:r>
        <w:rPr>
          <w:rFonts w:ascii="STIX" w:hAnsi="STIX"/>
          <w:i/>
          <w:spacing w:val="-2"/>
          <w:w w:val="115"/>
          <w:sz w:val="16"/>
          <w:vertAlign w:val="superscript"/>
        </w:rPr>
        <w:t>K</w:t>
      </w:r>
      <w:r>
        <w:rPr>
          <w:rFonts w:ascii="LM Roman 10" w:hAnsi="LM Roman 10"/>
          <w:spacing w:val="-2"/>
          <w:w w:val="115"/>
          <w:sz w:val="16"/>
          <w:vertAlign w:val="baseline"/>
        </w:rPr>
        <w:t>.</w:t>
      </w:r>
      <w:r>
        <w:rPr>
          <w:rFonts w:ascii="LM Roman 10" w:hAnsi="LM Roman 10"/>
          <w:sz w:val="16"/>
          <w:vertAlign w:val="baseline"/>
        </w:rPr>
        <w:tab/>
      </w:r>
      <w:r>
        <w:rPr>
          <w:spacing w:val="-4"/>
          <w:w w:val="115"/>
          <w:sz w:val="16"/>
          <w:vertAlign w:val="baseline"/>
        </w:rPr>
        <w:t>(16)</w:t>
      </w:r>
    </w:p>
    <w:p>
      <w:pPr>
        <w:pStyle w:val="BodyText"/>
        <w:spacing w:line="137" w:lineRule="exact"/>
        <w:ind w:left="89"/>
        <w:rPr>
          <w:sz w:val="13"/>
        </w:rPr>
      </w:pPr>
      <w:r>
        <w:rPr>
          <w:position w:val="-2"/>
          <w:sz w:val="13"/>
        </w:rPr>
        <mc:AlternateContent>
          <mc:Choice Requires="wps">
            <w:drawing>
              <wp:inline distT="0" distB="0" distL="0" distR="0">
                <wp:extent cx="33020" cy="87630"/>
                <wp:effectExtent l="0" t="0" r="0" b="0"/>
                <wp:docPr id="66" name="Textbox 66"/>
                <wp:cNvGraphicFramePr>
                  <a:graphicFrameLocks/>
                </wp:cNvGraphicFramePr>
                <a:graphic>
                  <a:graphicData uri="http://schemas.microsoft.com/office/word/2010/wordprocessingShape">
                    <wps:wsp>
                      <wps:cNvPr id="66" name="Textbox 66"/>
                      <wps:cNvSpPr txBox="1"/>
                      <wps:spPr>
                        <a:xfrm>
                          <a:off x="0" y="0"/>
                          <a:ext cx="33020" cy="87630"/>
                        </a:xfrm>
                        <a:prstGeom prst="rect">
                          <a:avLst/>
                        </a:prstGeom>
                      </wps:spPr>
                      <wps:txbx>
                        <w:txbxContent>
                          <w:p>
                            <w:pPr>
                              <w:spacing w:before="3"/>
                              <w:ind w:left="0" w:right="0" w:firstLine="0"/>
                              <w:jc w:val="left"/>
                              <w:rPr>
                                <w:rFonts w:ascii="STIX"/>
                                <w:i/>
                                <w:sz w:val="10"/>
                              </w:rPr>
                            </w:pPr>
                            <w:r>
                              <w:rPr>
                                <w:rFonts w:ascii="STIX"/>
                                <w:i/>
                                <w:spacing w:val="-10"/>
                                <w:sz w:val="10"/>
                              </w:rPr>
                              <w:t>n</w:t>
                            </w:r>
                          </w:p>
                        </w:txbxContent>
                      </wps:txbx>
                      <wps:bodyPr wrap="square" lIns="0" tIns="0" rIns="0" bIns="0" rtlCol="0">
                        <a:noAutofit/>
                      </wps:bodyPr>
                    </wps:wsp>
                  </a:graphicData>
                </a:graphic>
              </wp:inline>
            </w:drawing>
          </mc:Choice>
          <mc:Fallback>
            <w:pict>
              <v:shape style="width:2.6pt;height:6.9pt;mso-position-horizontal-relative:char;mso-position-vertical-relative:line" type="#_x0000_t202" id="docshape62" filled="false" stroked="false">
                <w10:anchorlock/>
                <v:textbox inset="0,0,0,0">
                  <w:txbxContent>
                    <w:p>
                      <w:pPr>
                        <w:spacing w:before="3"/>
                        <w:ind w:left="0" w:right="0" w:firstLine="0"/>
                        <w:jc w:val="left"/>
                        <w:rPr>
                          <w:rFonts w:ascii="STIX"/>
                          <w:i/>
                          <w:sz w:val="10"/>
                        </w:rPr>
                      </w:pPr>
                      <w:r>
                        <w:rPr>
                          <w:rFonts w:ascii="STIX"/>
                          <w:i/>
                          <w:spacing w:val="-10"/>
                          <w:sz w:val="10"/>
                        </w:rPr>
                        <w:t>n</w:t>
                      </w:r>
                    </w:p>
                  </w:txbxContent>
                </v:textbox>
              </v:shape>
            </w:pict>
          </mc:Fallback>
        </mc:AlternateContent>
      </w:r>
      <w:r>
        <w:rPr>
          <w:position w:val="-2"/>
          <w:sz w:val="13"/>
        </w:rPr>
      </w:r>
    </w:p>
    <w:p>
      <w:pPr>
        <w:pStyle w:val="BodyText"/>
        <w:spacing w:before="19"/>
        <w:rPr>
          <w:sz w:val="7"/>
        </w:rPr>
      </w:pPr>
    </w:p>
    <w:p>
      <w:pPr>
        <w:spacing w:after="0"/>
        <w:rPr>
          <w:sz w:val="7"/>
        </w:rPr>
        <w:sectPr>
          <w:type w:val="continuous"/>
          <w:pgSz w:w="11910" w:h="15880"/>
          <w:pgMar w:header="660" w:footer="544" w:top="620" w:bottom="280" w:left="620" w:right="640"/>
          <w:cols w:num="4" w:equalWidth="0">
            <w:col w:w="959" w:space="511"/>
            <w:col w:w="958" w:space="2662"/>
            <w:col w:w="1182" w:space="26"/>
            <w:col w:w="4352"/>
          </w:cols>
        </w:sectPr>
      </w:pPr>
    </w:p>
    <w:p>
      <w:pPr>
        <w:pStyle w:val="BodyText"/>
        <w:spacing w:before="70"/>
      </w:pPr>
    </w:p>
    <w:p>
      <w:pPr>
        <w:tabs>
          <w:tab w:pos="4943" w:val="left" w:leader="none"/>
        </w:tabs>
        <w:spacing w:before="0"/>
        <w:ind w:left="131" w:right="0" w:firstLine="0"/>
        <w:jc w:val="left"/>
        <w:rPr>
          <w:sz w:val="16"/>
        </w:rPr>
      </w:pPr>
      <w:r>
        <w:rPr/>
        <mc:AlternateContent>
          <mc:Choice Requires="wps">
            <w:drawing>
              <wp:anchor distT="0" distB="0" distL="0" distR="0" allowOverlap="1" layoutInCell="1" locked="0" behindDoc="1" simplePos="0" relativeHeight="486608896">
                <wp:simplePos x="0" y="0"/>
                <wp:positionH relativeFrom="page">
                  <wp:posOffset>930959</wp:posOffset>
                </wp:positionH>
                <wp:positionV relativeFrom="paragraph">
                  <wp:posOffset>77373</wp:posOffset>
                </wp:positionV>
                <wp:extent cx="88265" cy="3810"/>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88265" cy="3810"/>
                        </a:xfrm>
                        <a:custGeom>
                          <a:avLst/>
                          <a:gdLst/>
                          <a:ahLst/>
                          <a:cxnLst/>
                          <a:rect l="l" t="t" r="r" b="b"/>
                          <a:pathLst>
                            <a:path w="88265" h="3810">
                              <a:moveTo>
                                <a:pt x="87840" y="0"/>
                              </a:moveTo>
                              <a:lnTo>
                                <a:pt x="0" y="0"/>
                              </a:lnTo>
                              <a:lnTo>
                                <a:pt x="0" y="3594"/>
                              </a:lnTo>
                              <a:lnTo>
                                <a:pt x="87840" y="3594"/>
                              </a:lnTo>
                              <a:lnTo>
                                <a:pt x="878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3.303902pt;margin-top:6.092433pt;width:6.9166pt;height:.283pt;mso-position-horizontal-relative:page;mso-position-vertical-relative:paragraph;z-index:-16707584" id="docshape6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14016">
                <wp:simplePos x="0" y="0"/>
                <wp:positionH relativeFrom="page">
                  <wp:posOffset>937439</wp:posOffset>
                </wp:positionH>
                <wp:positionV relativeFrom="paragraph">
                  <wp:posOffset>-46486</wp:posOffset>
                </wp:positionV>
                <wp:extent cx="75565" cy="10477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75565" cy="104775"/>
                        </a:xfrm>
                        <a:prstGeom prst="rect">
                          <a:avLst/>
                        </a:prstGeom>
                      </wps:spPr>
                      <wps:txbx>
                        <w:txbxContent>
                          <w:p>
                            <w:pPr>
                              <w:pStyle w:val="BodyText"/>
                              <w:spacing w:line="164" w:lineRule="exact"/>
                              <w:rPr>
                                <w:rFonts w:ascii="STIX" w:hAnsi="STIX"/>
                              </w:rPr>
                            </w:pPr>
                            <w:r>
                              <w:rPr>
                                <w:rFonts w:ascii="STIX" w:hAnsi="STIX"/>
                                <w:spacing w:val="-12"/>
                              </w:rPr>
                              <w:t>Ψ</w:t>
                            </w:r>
                          </w:p>
                        </w:txbxContent>
                      </wps:txbx>
                      <wps:bodyPr wrap="square" lIns="0" tIns="0" rIns="0" bIns="0" rtlCol="0">
                        <a:noAutofit/>
                      </wps:bodyPr>
                    </wps:wsp>
                  </a:graphicData>
                </a:graphic>
              </wp:anchor>
            </w:drawing>
          </mc:Choice>
          <mc:Fallback>
            <w:pict>
              <v:shape style="position:absolute;margin-left:73.814102pt;margin-top:-3.660317pt;width:5.95pt;height:8.25pt;mso-position-horizontal-relative:page;mso-position-vertical-relative:paragraph;z-index:-16702464" type="#_x0000_t202" id="docshape64" filled="false" stroked="false">
                <v:textbox inset="0,0,0,0">
                  <w:txbxContent>
                    <w:p>
                      <w:pPr>
                        <w:pStyle w:val="BodyText"/>
                        <w:spacing w:line="164" w:lineRule="exact"/>
                        <w:rPr>
                          <w:rFonts w:ascii="STIX" w:hAnsi="STIX"/>
                        </w:rPr>
                      </w:pPr>
                      <w:r>
                        <w:rPr>
                          <w:rFonts w:ascii="STIX" w:hAnsi="STIX"/>
                          <w:spacing w:val="-12"/>
                        </w:rPr>
                        <w:t>Ψ</w:t>
                      </w:r>
                    </w:p>
                  </w:txbxContent>
                </v:textbox>
                <w10:wrap type="none"/>
              </v:shape>
            </w:pict>
          </mc:Fallback>
        </mc:AlternateContent>
      </w:r>
      <w:r>
        <w:rPr>
          <w:rFonts w:ascii="STIX"/>
          <w:i/>
          <w:w w:val="110"/>
          <w:sz w:val="16"/>
        </w:rPr>
        <w:t>P</w:t>
      </w:r>
      <w:r>
        <w:rPr>
          <w:rFonts w:ascii="STIX"/>
          <w:i/>
          <w:w w:val="110"/>
          <w:sz w:val="16"/>
          <w:vertAlign w:val="subscript"/>
        </w:rPr>
        <w:t>LDM</w:t>
      </w:r>
      <w:r>
        <w:rPr>
          <w:rFonts w:ascii="STIX"/>
          <w:i/>
          <w:spacing w:val="21"/>
          <w:w w:val="110"/>
          <w:sz w:val="16"/>
          <w:vertAlign w:val="baseline"/>
        </w:rPr>
        <w:t> </w:t>
      </w:r>
      <w:r>
        <w:rPr>
          <w:rFonts w:ascii="DejaVu Sans Condensed"/>
          <w:w w:val="110"/>
          <w:sz w:val="16"/>
          <w:vertAlign w:val="baseline"/>
        </w:rPr>
        <w:t>=</w:t>
      </w:r>
      <w:r>
        <w:rPr>
          <w:rFonts w:ascii="DejaVu Sans Condensed"/>
          <w:spacing w:val="1"/>
          <w:w w:val="110"/>
          <w:sz w:val="16"/>
          <w:vertAlign w:val="baseline"/>
        </w:rPr>
        <w:t> </w:t>
      </w:r>
      <w:r>
        <w:rPr>
          <w:rFonts w:ascii="STIX"/>
          <w:i/>
          <w:w w:val="110"/>
          <w:sz w:val="16"/>
          <w:vertAlign w:val="baseline"/>
        </w:rPr>
        <w:t>P</w:t>
      </w:r>
      <w:r>
        <w:rPr>
          <w:rFonts w:ascii="STIX"/>
          <w:i/>
          <w:w w:val="110"/>
          <w:sz w:val="16"/>
          <w:vertAlign w:val="subscript"/>
        </w:rPr>
        <w:t>T</w:t>
      </w:r>
      <w:r>
        <w:rPr>
          <w:rFonts w:ascii="STIX"/>
          <w:i/>
          <w:spacing w:val="-23"/>
          <w:w w:val="110"/>
          <w:sz w:val="16"/>
          <w:vertAlign w:val="baseline"/>
        </w:rPr>
        <w:t> </w:t>
      </w:r>
      <w:r>
        <w:rPr>
          <w:rFonts w:ascii="STIX"/>
          <w:i/>
          <w:spacing w:val="-10"/>
          <w:w w:val="110"/>
          <w:position w:val="-10"/>
          <w:sz w:val="16"/>
          <w:vertAlign w:val="baseline"/>
        </w:rPr>
        <w:t>M</w:t>
      </w:r>
      <w:r>
        <w:rPr>
          <w:rFonts w:ascii="STIX"/>
          <w:i/>
          <w:position w:val="-10"/>
          <w:sz w:val="16"/>
          <w:vertAlign w:val="baseline"/>
        </w:rPr>
        <w:tab/>
      </w:r>
      <w:r>
        <w:rPr>
          <w:spacing w:val="-5"/>
          <w:w w:val="110"/>
          <w:sz w:val="16"/>
          <w:vertAlign w:val="baseline"/>
        </w:rPr>
        <w:t>(5)</w:t>
      </w:r>
    </w:p>
    <w:p>
      <w:pPr>
        <w:pStyle w:val="BodyText"/>
        <w:spacing w:line="271" w:lineRule="auto" w:before="152"/>
        <w:ind w:left="131" w:hanging="1"/>
      </w:pPr>
      <w:r>
        <w:rPr>
          <w:w w:val="110"/>
        </w:rPr>
        <w:t>Let</w:t>
      </w:r>
      <w:r>
        <w:rPr>
          <w:spacing w:val="-11"/>
          <w:w w:val="110"/>
        </w:rPr>
        <w:t> </w:t>
      </w:r>
      <w:r>
        <w:rPr>
          <w:i/>
          <w:w w:val="110"/>
        </w:rPr>
        <w:t>T</w:t>
      </w:r>
      <w:r>
        <w:rPr>
          <w:i/>
          <w:spacing w:val="-11"/>
          <w:w w:val="110"/>
        </w:rPr>
        <w:t> </w:t>
      </w:r>
      <w:r>
        <w:rPr>
          <w:w w:val="110"/>
        </w:rPr>
        <w:t>denote</w:t>
      </w:r>
      <w:r>
        <w:rPr>
          <w:spacing w:val="-11"/>
          <w:w w:val="110"/>
        </w:rPr>
        <w:t> </w:t>
      </w:r>
      <w:r>
        <w:rPr>
          <w:w w:val="110"/>
        </w:rPr>
        <w:t>the</w:t>
      </w:r>
      <w:r>
        <w:rPr>
          <w:spacing w:val="-11"/>
          <w:w w:val="110"/>
        </w:rPr>
        <w:t> </w:t>
      </w:r>
      <w:r>
        <w:rPr>
          <w:w w:val="110"/>
        </w:rPr>
        <w:t>multicarrier</w:t>
      </w:r>
      <w:r>
        <w:rPr>
          <w:spacing w:val="-11"/>
          <w:w w:val="110"/>
        </w:rPr>
        <w:t> </w:t>
      </w:r>
      <w:r>
        <w:rPr>
          <w:w w:val="110"/>
        </w:rPr>
        <w:t>symbol</w:t>
      </w:r>
      <w:r>
        <w:rPr>
          <w:spacing w:val="-10"/>
          <w:w w:val="110"/>
        </w:rPr>
        <w:t> </w:t>
      </w:r>
      <w:r>
        <w:rPr>
          <w:w w:val="110"/>
        </w:rPr>
        <w:t>duration</w:t>
      </w:r>
      <w:r>
        <w:rPr>
          <w:spacing w:val="-11"/>
          <w:w w:val="110"/>
        </w:rPr>
        <w:t> </w:t>
      </w:r>
      <w:r>
        <w:rPr>
          <w:w w:val="110"/>
        </w:rPr>
        <w:t>and</w:t>
      </w:r>
      <w:r>
        <w:rPr>
          <w:spacing w:val="-11"/>
          <w:w w:val="110"/>
        </w:rPr>
        <w:t> </w:t>
      </w:r>
      <w:r>
        <w:rPr>
          <w:i/>
          <w:w w:val="110"/>
        </w:rPr>
        <w:t>T</w:t>
      </w:r>
      <w:r>
        <w:rPr>
          <w:i/>
          <w:w w:val="110"/>
          <w:vertAlign w:val="subscript"/>
        </w:rPr>
        <w:t>CP</w:t>
      </w:r>
      <w:r>
        <w:rPr>
          <w:i/>
          <w:spacing w:val="-10"/>
          <w:w w:val="110"/>
          <w:vertAlign w:val="baseline"/>
        </w:rPr>
        <w:t> </w:t>
      </w:r>
      <w:r>
        <w:rPr>
          <w:w w:val="110"/>
          <w:vertAlign w:val="baseline"/>
        </w:rPr>
        <w:t>denotes</w:t>
      </w:r>
      <w:r>
        <w:rPr>
          <w:spacing w:val="-11"/>
          <w:w w:val="110"/>
          <w:vertAlign w:val="baseline"/>
        </w:rPr>
        <w:t> </w:t>
      </w:r>
      <w:r>
        <w:rPr>
          <w:w w:val="110"/>
          <w:vertAlign w:val="baseline"/>
        </w:rPr>
        <w:t>the</w:t>
      </w:r>
      <w:r>
        <w:rPr>
          <w:spacing w:val="-11"/>
          <w:w w:val="110"/>
          <w:vertAlign w:val="baseline"/>
        </w:rPr>
        <w:t> </w:t>
      </w:r>
      <w:r>
        <w:rPr>
          <w:w w:val="110"/>
          <w:vertAlign w:val="baseline"/>
        </w:rPr>
        <w:t>cyclic prefix</w:t>
      </w:r>
      <w:r>
        <w:rPr>
          <w:spacing w:val="11"/>
          <w:w w:val="110"/>
          <w:vertAlign w:val="baseline"/>
        </w:rPr>
        <w:t> </w:t>
      </w:r>
      <w:r>
        <w:rPr>
          <w:w w:val="110"/>
          <w:vertAlign w:val="baseline"/>
        </w:rPr>
        <w:t>duration.</w:t>
      </w:r>
      <w:r>
        <w:rPr>
          <w:spacing w:val="10"/>
          <w:w w:val="110"/>
          <w:vertAlign w:val="baseline"/>
        </w:rPr>
        <w:t> </w:t>
      </w:r>
      <w:r>
        <w:rPr>
          <w:w w:val="110"/>
          <w:vertAlign w:val="baseline"/>
        </w:rPr>
        <w:t>The</w:t>
      </w:r>
      <w:r>
        <w:rPr>
          <w:spacing w:val="11"/>
          <w:w w:val="110"/>
          <w:vertAlign w:val="baseline"/>
        </w:rPr>
        <w:t> </w:t>
      </w:r>
      <w:r>
        <w:rPr>
          <w:w w:val="110"/>
          <w:vertAlign w:val="baseline"/>
        </w:rPr>
        <w:t>total</w:t>
      </w:r>
      <w:r>
        <w:rPr>
          <w:spacing w:val="10"/>
          <w:w w:val="110"/>
          <w:vertAlign w:val="baseline"/>
        </w:rPr>
        <w:t> </w:t>
      </w:r>
      <w:r>
        <w:rPr>
          <w:w w:val="110"/>
          <w:vertAlign w:val="baseline"/>
        </w:rPr>
        <w:t>multicarrier</w:t>
      </w:r>
      <w:r>
        <w:rPr>
          <w:spacing w:val="11"/>
          <w:w w:val="110"/>
          <w:vertAlign w:val="baseline"/>
        </w:rPr>
        <w:t> </w:t>
      </w:r>
      <w:r>
        <w:rPr>
          <w:w w:val="110"/>
          <w:vertAlign w:val="baseline"/>
        </w:rPr>
        <w:t>block</w:t>
      </w:r>
      <w:r>
        <w:rPr>
          <w:spacing w:val="11"/>
          <w:w w:val="110"/>
          <w:vertAlign w:val="baseline"/>
        </w:rPr>
        <w:t> </w:t>
      </w:r>
      <w:r>
        <w:rPr>
          <w:w w:val="110"/>
          <w:vertAlign w:val="baseline"/>
        </w:rPr>
        <w:t>duration</w:t>
      </w:r>
      <w:r>
        <w:rPr>
          <w:spacing w:val="10"/>
          <w:w w:val="110"/>
          <w:vertAlign w:val="baseline"/>
        </w:rPr>
        <w:t> </w:t>
      </w:r>
      <w:r>
        <w:rPr>
          <w:w w:val="110"/>
          <w:vertAlign w:val="baseline"/>
        </w:rPr>
        <w:t>is</w:t>
      </w:r>
      <w:r>
        <w:rPr>
          <w:spacing w:val="11"/>
          <w:w w:val="110"/>
          <w:vertAlign w:val="baseline"/>
        </w:rPr>
        <w:t> </w:t>
      </w:r>
      <w:r>
        <w:rPr>
          <w:i/>
          <w:w w:val="110"/>
          <w:vertAlign w:val="baseline"/>
        </w:rPr>
        <w:t>T</w:t>
      </w:r>
      <w:r>
        <w:rPr>
          <w:rFonts w:ascii="DejaVu Sans Condensed" w:hAnsi="DejaVu Sans Condensed"/>
          <w:w w:val="110"/>
          <w:vertAlign w:val="superscript"/>
        </w:rPr>
        <w:t>′</w:t>
      </w:r>
      <w:r>
        <w:rPr>
          <w:rFonts w:ascii="DejaVu Sans Condensed" w:hAnsi="DejaVu Sans Condensed"/>
          <w:spacing w:val="14"/>
          <w:w w:val="110"/>
          <w:vertAlign w:val="baseline"/>
        </w:rPr>
        <w:t> </w:t>
      </w:r>
      <w:r>
        <w:rPr>
          <w:rFonts w:ascii="DejaVu Sans Condensed" w:hAnsi="DejaVu Sans Condensed"/>
          <w:w w:val="110"/>
          <w:vertAlign w:val="baseline"/>
        </w:rPr>
        <w:t>=</w:t>
      </w:r>
      <w:r>
        <w:rPr>
          <w:rFonts w:ascii="DejaVu Sans Condensed" w:hAnsi="DejaVu Sans Condensed"/>
          <w:spacing w:val="4"/>
          <w:w w:val="110"/>
          <w:vertAlign w:val="baseline"/>
        </w:rPr>
        <w:t> </w:t>
      </w:r>
      <w:r>
        <w:rPr>
          <w:i/>
          <w:w w:val="110"/>
          <w:vertAlign w:val="baseline"/>
        </w:rPr>
        <w:t>T</w:t>
      </w:r>
      <w:r>
        <w:rPr>
          <w:i/>
          <w:spacing w:val="11"/>
          <w:w w:val="110"/>
          <w:vertAlign w:val="baseline"/>
        </w:rPr>
        <w:t> </w:t>
      </w:r>
      <w:r>
        <w:rPr>
          <w:rFonts w:ascii="DejaVu Sans Condensed" w:hAnsi="DejaVu Sans Condensed"/>
          <w:w w:val="110"/>
          <w:vertAlign w:val="baseline"/>
        </w:rPr>
        <w:t>+</w:t>
      </w:r>
      <w:r>
        <w:rPr>
          <w:rFonts w:ascii="DejaVu Sans Condensed" w:hAnsi="DejaVu Sans Condensed"/>
          <w:spacing w:val="4"/>
          <w:w w:val="110"/>
          <w:vertAlign w:val="baseline"/>
        </w:rPr>
        <w:t> </w:t>
      </w:r>
      <w:r>
        <w:rPr>
          <w:i/>
          <w:spacing w:val="-4"/>
          <w:w w:val="110"/>
          <w:vertAlign w:val="baseline"/>
        </w:rPr>
        <w:t>T</w:t>
      </w:r>
      <w:r>
        <w:rPr>
          <w:i/>
          <w:spacing w:val="-4"/>
          <w:w w:val="110"/>
          <w:vertAlign w:val="subscript"/>
        </w:rPr>
        <w:t>CP</w:t>
      </w:r>
      <w:r>
        <w:rPr>
          <w:spacing w:val="-4"/>
          <w:w w:val="110"/>
          <w:vertAlign w:val="baseline"/>
        </w:rPr>
        <w:t>.</w:t>
      </w:r>
    </w:p>
    <w:p>
      <w:pPr>
        <w:pStyle w:val="BodyText"/>
        <w:spacing w:line="220" w:lineRule="auto"/>
        <w:ind w:left="131"/>
      </w:pPr>
      <w:r>
        <w:rPr>
          <w:w w:val="110"/>
        </w:rPr>
        <w:t>The</w:t>
      </w:r>
      <w:r>
        <w:rPr>
          <w:spacing w:val="40"/>
          <w:w w:val="110"/>
        </w:rPr>
        <w:t> </w:t>
      </w:r>
      <w:r>
        <w:rPr>
          <w:w w:val="110"/>
        </w:rPr>
        <w:t>frequency</w:t>
      </w:r>
      <w:r>
        <w:rPr>
          <w:spacing w:val="40"/>
          <w:w w:val="110"/>
        </w:rPr>
        <w:t> </w:t>
      </w:r>
      <w:r>
        <w:rPr>
          <w:w w:val="110"/>
        </w:rPr>
        <w:t>spacing</w:t>
      </w:r>
      <w:r>
        <w:rPr>
          <w:spacing w:val="40"/>
          <w:w w:val="110"/>
        </w:rPr>
        <w:t> </w:t>
      </w:r>
      <w:r>
        <w:rPr>
          <w:w w:val="110"/>
        </w:rPr>
        <w:t>is</w:t>
      </w:r>
      <w:r>
        <w:rPr>
          <w:spacing w:val="40"/>
          <w:w w:val="110"/>
        </w:rPr>
        <w:t> </w:t>
      </w:r>
      <w:r>
        <w:rPr>
          <w:rFonts w:ascii="STIX" w:hAnsi="STIX"/>
          <w:w w:val="110"/>
        </w:rPr>
        <w:t>Δ</w:t>
      </w:r>
      <w:r>
        <w:rPr>
          <w:i/>
          <w:w w:val="110"/>
        </w:rPr>
        <w:t>f</w:t>
      </w:r>
      <w:r>
        <w:rPr>
          <w:i/>
          <w:spacing w:val="40"/>
          <w:w w:val="110"/>
        </w:rPr>
        <w:t> </w:t>
      </w:r>
      <w:r>
        <w:rPr>
          <w:rFonts w:ascii="DejaVu Sans Condensed" w:hAnsi="DejaVu Sans Condensed"/>
          <w:w w:val="110"/>
        </w:rPr>
        <w:t>=</w:t>
      </w:r>
      <w:r>
        <w:rPr>
          <w:rFonts w:ascii="DejaVu Sans Condensed" w:hAnsi="DejaVu Sans Condensed"/>
          <w:spacing w:val="36"/>
          <w:w w:val="110"/>
        </w:rPr>
        <w:t> </w:t>
      </w:r>
      <w:r>
        <w:rPr>
          <w:w w:val="110"/>
        </w:rPr>
        <w:t>1/</w:t>
      </w:r>
      <w:r>
        <w:rPr>
          <w:i/>
          <w:w w:val="110"/>
        </w:rPr>
        <w:t>T</w:t>
      </w:r>
      <w:r>
        <w:rPr>
          <w:w w:val="110"/>
        </w:rPr>
        <w:t>.</w:t>
      </w:r>
      <w:r>
        <w:rPr>
          <w:spacing w:val="40"/>
          <w:w w:val="110"/>
        </w:rPr>
        <w:t> </w:t>
      </w:r>
      <w:r>
        <w:rPr>
          <w:w w:val="110"/>
        </w:rPr>
        <w:t>The</w:t>
      </w:r>
      <w:r>
        <w:rPr>
          <w:spacing w:val="40"/>
          <w:w w:val="110"/>
        </w:rPr>
        <w:t> </w:t>
      </w:r>
      <w:r>
        <w:rPr>
          <w:i/>
          <w:w w:val="110"/>
        </w:rPr>
        <w:t>k</w:t>
      </w:r>
      <w:r>
        <w:rPr>
          <w:w w:val="110"/>
        </w:rPr>
        <w:t>th</w:t>
      </w:r>
      <w:r>
        <w:rPr>
          <w:spacing w:val="40"/>
          <w:w w:val="110"/>
        </w:rPr>
        <w:t> </w:t>
      </w:r>
      <w:r>
        <w:rPr>
          <w:w w:val="110"/>
        </w:rPr>
        <w:t>sub-carrier</w:t>
      </w:r>
      <w:r>
        <w:rPr>
          <w:spacing w:val="40"/>
          <w:w w:val="110"/>
        </w:rPr>
        <w:t> </w:t>
      </w:r>
      <w:r>
        <w:rPr>
          <w:w w:val="110"/>
        </w:rPr>
        <w:t>is</w:t>
      </w:r>
      <w:r>
        <w:rPr>
          <w:spacing w:val="40"/>
          <w:w w:val="110"/>
        </w:rPr>
        <w:t> </w:t>
      </w:r>
      <w:r>
        <w:rPr>
          <w:w w:val="110"/>
        </w:rPr>
        <w:t>at</w:t>
      </w:r>
      <w:r>
        <w:rPr>
          <w:spacing w:val="40"/>
          <w:w w:val="110"/>
        </w:rPr>
        <w:t> </w:t>
      </w:r>
      <w:r>
        <w:rPr>
          <w:w w:val="110"/>
        </w:rPr>
        <w:t>the </w:t>
      </w:r>
      <w:r>
        <w:rPr>
          <w:spacing w:val="-2"/>
          <w:w w:val="110"/>
        </w:rPr>
        <w:t>frequency.</w:t>
      </w:r>
    </w:p>
    <w:p>
      <w:pPr>
        <w:tabs>
          <w:tab w:pos="4943" w:val="left" w:leader="none"/>
        </w:tabs>
        <w:spacing w:before="102"/>
        <w:ind w:left="131" w:right="0" w:firstLine="0"/>
        <w:jc w:val="left"/>
        <w:rPr>
          <w:sz w:val="16"/>
        </w:rPr>
      </w:pPr>
      <w:r>
        <w:rPr>
          <w:rFonts w:ascii="STIX" w:hAnsi="STIX"/>
          <w:i/>
          <w:sz w:val="16"/>
        </w:rPr>
        <w:t>f</w:t>
      </w:r>
      <w:r>
        <w:rPr>
          <w:rFonts w:ascii="STIX" w:hAnsi="STIX"/>
          <w:i/>
          <w:sz w:val="16"/>
          <w:vertAlign w:val="subscript"/>
        </w:rPr>
        <w:t>k</w:t>
      </w:r>
      <w:r>
        <w:rPr>
          <w:rFonts w:ascii="STIX" w:hAnsi="STIX"/>
          <w:i/>
          <w:spacing w:val="13"/>
          <w:sz w:val="16"/>
          <w:vertAlign w:val="baseline"/>
        </w:rPr>
        <w:t> </w:t>
      </w:r>
      <w:r>
        <w:rPr>
          <w:rFonts w:ascii="DejaVu Sans Condensed" w:hAnsi="DejaVu Sans Condensed"/>
          <w:sz w:val="16"/>
          <w:vertAlign w:val="baseline"/>
        </w:rPr>
        <w:t>=</w:t>
      </w:r>
      <w:r>
        <w:rPr>
          <w:rFonts w:ascii="DejaVu Sans Condensed" w:hAnsi="DejaVu Sans Condensed"/>
          <w:spacing w:val="-2"/>
          <w:sz w:val="16"/>
          <w:vertAlign w:val="baseline"/>
        </w:rPr>
        <w:t> </w:t>
      </w:r>
      <w:r>
        <w:rPr>
          <w:rFonts w:ascii="STIX" w:hAnsi="STIX"/>
          <w:i/>
          <w:sz w:val="16"/>
          <w:vertAlign w:val="baseline"/>
        </w:rPr>
        <w:t>f</w:t>
      </w:r>
      <w:r>
        <w:rPr>
          <w:rFonts w:ascii="STIX" w:hAnsi="STIX"/>
          <w:sz w:val="16"/>
          <w:vertAlign w:val="subscript"/>
        </w:rPr>
        <w:t>0</w:t>
      </w:r>
      <w:r>
        <w:rPr>
          <w:rFonts w:ascii="STIX" w:hAnsi="STIX"/>
          <w:spacing w:val="4"/>
          <w:sz w:val="16"/>
          <w:vertAlign w:val="baseline"/>
        </w:rPr>
        <w:t> </w:t>
      </w:r>
      <w:r>
        <w:rPr>
          <w:rFonts w:ascii="DejaVu Sans Condensed" w:hAnsi="DejaVu Sans Condensed"/>
          <w:sz w:val="16"/>
          <w:vertAlign w:val="baseline"/>
        </w:rPr>
        <w:t>+</w:t>
      </w:r>
      <w:r>
        <w:rPr>
          <w:rFonts w:ascii="DejaVu Sans Condensed" w:hAnsi="DejaVu Sans Condensed"/>
          <w:spacing w:val="-10"/>
          <w:sz w:val="16"/>
          <w:vertAlign w:val="baseline"/>
        </w:rPr>
        <w:t> </w:t>
      </w:r>
      <w:r>
        <w:rPr>
          <w:rFonts w:ascii="STIX" w:hAnsi="STIX"/>
          <w:i/>
          <w:sz w:val="16"/>
          <w:vertAlign w:val="baseline"/>
        </w:rPr>
        <w:t>k</w:t>
      </w:r>
      <w:r>
        <w:rPr>
          <w:rFonts w:ascii="STIX" w:hAnsi="STIX"/>
          <w:sz w:val="16"/>
          <w:vertAlign w:val="baseline"/>
        </w:rPr>
        <w:t>Δ</w:t>
      </w:r>
      <w:r>
        <w:rPr>
          <w:rFonts w:ascii="STIX" w:hAnsi="STIX"/>
          <w:i/>
          <w:sz w:val="16"/>
          <w:vertAlign w:val="baseline"/>
        </w:rPr>
        <w:t>f</w:t>
      </w:r>
      <w:r>
        <w:rPr>
          <w:rFonts w:ascii="STIX" w:hAnsi="STIX"/>
          <w:i/>
          <w:spacing w:val="-18"/>
          <w:sz w:val="16"/>
          <w:vertAlign w:val="baseline"/>
        </w:rPr>
        <w:t> </w:t>
      </w:r>
      <w:r>
        <w:rPr>
          <w:rFonts w:ascii="LM Roman 10" w:hAnsi="LM Roman 10"/>
          <w:sz w:val="16"/>
          <w:vertAlign w:val="baseline"/>
        </w:rPr>
        <w:t>,</w:t>
      </w:r>
      <w:r>
        <w:rPr>
          <w:rFonts w:ascii="LM Roman 10" w:hAnsi="LM Roman 10"/>
          <w:spacing w:val="38"/>
          <w:sz w:val="16"/>
          <w:vertAlign w:val="baseline"/>
        </w:rPr>
        <w:t>  </w:t>
      </w:r>
      <w:r>
        <w:rPr>
          <w:rFonts w:ascii="STIX" w:hAnsi="STIX"/>
          <w:i/>
          <w:sz w:val="16"/>
          <w:vertAlign w:val="baseline"/>
        </w:rPr>
        <w:t>k</w:t>
      </w:r>
      <w:r>
        <w:rPr>
          <w:rFonts w:ascii="STIX" w:hAnsi="STIX"/>
          <w:i/>
          <w:spacing w:val="8"/>
          <w:sz w:val="16"/>
          <w:vertAlign w:val="baseline"/>
        </w:rPr>
        <w:t> </w:t>
      </w:r>
      <w:r>
        <w:rPr>
          <w:rFonts w:ascii="DejaVu Sans Condensed" w:hAnsi="DejaVu Sans Condensed"/>
          <w:sz w:val="16"/>
          <w:vertAlign w:val="baseline"/>
        </w:rPr>
        <w:t>=</w:t>
      </w:r>
      <w:r>
        <w:rPr>
          <w:rFonts w:ascii="DejaVu Sans Condensed" w:hAnsi="DejaVu Sans Condensed"/>
          <w:spacing w:val="-2"/>
          <w:sz w:val="16"/>
          <w:vertAlign w:val="baseline"/>
        </w:rPr>
        <w:t> </w:t>
      </w:r>
      <w:r>
        <w:rPr>
          <w:rFonts w:ascii="STIX" w:hAnsi="STIX"/>
          <w:sz w:val="16"/>
          <w:vertAlign w:val="baseline"/>
        </w:rPr>
        <w:t>0</w:t>
      </w:r>
      <w:r>
        <w:rPr>
          <w:rFonts w:ascii="LM Roman 10" w:hAnsi="LM Roman 10"/>
          <w:sz w:val="16"/>
          <w:vertAlign w:val="baseline"/>
        </w:rPr>
        <w:t>,</w:t>
      </w:r>
      <w:r>
        <w:rPr>
          <w:rFonts w:ascii="LM Roman 10" w:hAnsi="LM Roman 10"/>
          <w:spacing w:val="-27"/>
          <w:sz w:val="16"/>
          <w:vertAlign w:val="baseline"/>
        </w:rPr>
        <w:t> </w:t>
      </w:r>
      <w:r>
        <w:rPr>
          <w:rFonts w:ascii="STIX" w:hAnsi="STIX"/>
          <w:sz w:val="16"/>
          <w:vertAlign w:val="baseline"/>
        </w:rPr>
        <w:t>…</w:t>
      </w:r>
      <w:r>
        <w:rPr>
          <w:rFonts w:ascii="LM Roman 10" w:hAnsi="LM Roman 10"/>
          <w:sz w:val="16"/>
          <w:vertAlign w:val="baseline"/>
        </w:rPr>
        <w:t>,</w:t>
      </w:r>
      <w:r>
        <w:rPr>
          <w:rFonts w:ascii="LM Roman 10" w:hAnsi="LM Roman 10"/>
          <w:spacing w:val="-27"/>
          <w:sz w:val="16"/>
          <w:vertAlign w:val="baseline"/>
        </w:rPr>
        <w:t> </w:t>
      </w:r>
      <w:r>
        <w:rPr>
          <w:rFonts w:ascii="STIX" w:hAnsi="STIX"/>
          <w:i/>
          <w:sz w:val="16"/>
          <w:vertAlign w:val="baseline"/>
        </w:rPr>
        <w:t>K</w:t>
      </w:r>
      <w:r>
        <w:rPr>
          <w:rFonts w:ascii="STIX" w:hAnsi="STIX"/>
          <w:i/>
          <w:spacing w:val="2"/>
          <w:sz w:val="16"/>
          <w:vertAlign w:val="baseline"/>
        </w:rPr>
        <w:t> </w:t>
      </w:r>
      <w:r>
        <w:rPr>
          <w:rFonts w:ascii="DejaVu Sans Condensed" w:hAnsi="DejaVu Sans Condensed"/>
          <w:sz w:val="16"/>
          <w:vertAlign w:val="baseline"/>
        </w:rPr>
        <w:t>—</w:t>
      </w:r>
      <w:r>
        <w:rPr>
          <w:rFonts w:ascii="DejaVu Sans Condensed" w:hAnsi="DejaVu Sans Condensed"/>
          <w:spacing w:val="-10"/>
          <w:sz w:val="16"/>
          <w:vertAlign w:val="baseline"/>
        </w:rPr>
        <w:t> </w:t>
      </w:r>
      <w:r>
        <w:rPr>
          <w:rFonts w:ascii="STIX" w:hAnsi="STIX"/>
          <w:spacing w:val="-7"/>
          <w:sz w:val="16"/>
          <w:vertAlign w:val="baseline"/>
        </w:rPr>
        <w:t>1</w:t>
      </w:r>
      <w:r>
        <w:rPr>
          <w:rFonts w:ascii="LM Roman 10" w:hAnsi="LM Roman 10"/>
          <w:spacing w:val="-7"/>
          <w:sz w:val="16"/>
          <w:vertAlign w:val="baseline"/>
        </w:rPr>
        <w:t>,</w:t>
      </w:r>
      <w:r>
        <w:rPr>
          <w:rFonts w:ascii="LM Roman 10" w:hAnsi="LM Roman 10"/>
          <w:sz w:val="16"/>
          <w:vertAlign w:val="baseline"/>
        </w:rPr>
        <w:tab/>
      </w:r>
      <w:r>
        <w:rPr>
          <w:spacing w:val="-5"/>
          <w:sz w:val="16"/>
          <w:vertAlign w:val="baseline"/>
        </w:rPr>
        <w:t>(6)</w:t>
      </w:r>
    </w:p>
    <w:p>
      <w:pPr>
        <w:pStyle w:val="BodyText"/>
        <w:spacing w:before="163"/>
        <w:ind w:left="131"/>
      </w:pPr>
      <w:r>
        <w:rPr/>
        <w:t>where</w:t>
      </w:r>
      <w:r>
        <w:rPr>
          <w:spacing w:val="25"/>
        </w:rPr>
        <w:t> </w:t>
      </w:r>
      <w:r>
        <w:rPr>
          <w:i/>
        </w:rPr>
        <w:t>f</w:t>
      </w:r>
      <w:r>
        <w:rPr>
          <w:vertAlign w:val="subscript"/>
        </w:rPr>
        <w:t>0</w:t>
      </w:r>
      <w:r>
        <w:rPr>
          <w:spacing w:val="23"/>
          <w:vertAlign w:val="baseline"/>
        </w:rPr>
        <w:t> </w:t>
      </w:r>
      <w:r>
        <w:rPr>
          <w:vertAlign w:val="baseline"/>
        </w:rPr>
        <w:t>is</w:t>
      </w:r>
      <w:r>
        <w:rPr>
          <w:spacing w:val="25"/>
          <w:vertAlign w:val="baseline"/>
        </w:rPr>
        <w:t> </w:t>
      </w:r>
      <w:r>
        <w:rPr>
          <w:vertAlign w:val="baseline"/>
        </w:rPr>
        <w:t>the</w:t>
      </w:r>
      <w:r>
        <w:rPr>
          <w:spacing w:val="25"/>
          <w:vertAlign w:val="baseline"/>
        </w:rPr>
        <w:t> </w:t>
      </w:r>
      <w:r>
        <w:rPr>
          <w:vertAlign w:val="baseline"/>
        </w:rPr>
        <w:t>first</w:t>
      </w:r>
      <w:r>
        <w:rPr>
          <w:spacing w:val="23"/>
          <w:vertAlign w:val="baseline"/>
        </w:rPr>
        <w:t> </w:t>
      </w:r>
      <w:r>
        <w:rPr>
          <w:vertAlign w:val="baseline"/>
        </w:rPr>
        <w:t>sub-carrier</w:t>
      </w:r>
      <w:r>
        <w:rPr>
          <w:spacing w:val="25"/>
          <w:vertAlign w:val="baseline"/>
        </w:rPr>
        <w:t> </w:t>
      </w:r>
      <w:r>
        <w:rPr>
          <w:vertAlign w:val="baseline"/>
        </w:rPr>
        <w:t>frequency</w:t>
      </w:r>
      <w:r>
        <w:rPr>
          <w:spacing w:val="25"/>
          <w:vertAlign w:val="baseline"/>
        </w:rPr>
        <w:t> </w:t>
      </w:r>
      <w:r>
        <w:rPr>
          <w:vertAlign w:val="baseline"/>
        </w:rPr>
        <w:t>in</w:t>
      </w:r>
      <w:r>
        <w:rPr>
          <w:spacing w:val="25"/>
          <w:vertAlign w:val="baseline"/>
        </w:rPr>
        <w:t> </w:t>
      </w:r>
      <w:r>
        <w:rPr>
          <w:vertAlign w:val="baseline"/>
        </w:rPr>
        <w:t>pass-band</w:t>
      </w:r>
      <w:r>
        <w:rPr>
          <w:spacing w:val="25"/>
          <w:vertAlign w:val="baseline"/>
        </w:rPr>
        <w:t> </w:t>
      </w:r>
      <w:r>
        <w:rPr>
          <w:vertAlign w:val="baseline"/>
        </w:rPr>
        <w:t>and</w:t>
      </w:r>
      <w:r>
        <w:rPr>
          <w:spacing w:val="23"/>
          <w:vertAlign w:val="baseline"/>
        </w:rPr>
        <w:t> </w:t>
      </w:r>
      <w:r>
        <w:rPr>
          <w:vertAlign w:val="baseline"/>
        </w:rPr>
        <w:t>K</w:t>
      </w:r>
      <w:r>
        <w:rPr>
          <w:spacing w:val="25"/>
          <w:vertAlign w:val="baseline"/>
        </w:rPr>
        <w:t> </w:t>
      </w:r>
      <w:r>
        <w:rPr>
          <w:vertAlign w:val="baseline"/>
        </w:rPr>
        <w:t>sub-</w:t>
      </w:r>
      <w:r>
        <w:rPr>
          <w:spacing w:val="-2"/>
          <w:vertAlign w:val="baseline"/>
        </w:rPr>
        <w:t>carriers</w:t>
      </w:r>
    </w:p>
    <w:p>
      <w:pPr>
        <w:pStyle w:val="BodyText"/>
        <w:spacing w:line="273" w:lineRule="auto" w:before="70"/>
        <w:ind w:left="131"/>
      </w:pPr>
      <w:r>
        <w:rPr/>
        <w:br w:type="column"/>
      </w:r>
      <w:r>
        <w:rPr/>
        <w:t>With</w:t>
      </w:r>
      <w:r>
        <w:rPr>
          <w:spacing w:val="28"/>
        </w:rPr>
        <w:t> </w:t>
      </w:r>
      <w:r>
        <w:rPr/>
        <w:t>sub-carrier</w:t>
      </w:r>
      <w:r>
        <w:rPr>
          <w:spacing w:val="25"/>
        </w:rPr>
        <w:t> </w:t>
      </w:r>
      <w:r>
        <w:rPr/>
        <w:t>de</w:t>
      </w:r>
      <w:r>
        <w:rPr>
          <w:spacing w:val="26"/>
        </w:rPr>
        <w:t> </w:t>
      </w:r>
      <w:r>
        <w:rPr/>
        <w:t>mapping</w:t>
      </w:r>
      <w:r>
        <w:rPr>
          <w:spacing w:val="26"/>
        </w:rPr>
        <w:t> </w:t>
      </w:r>
      <w:r>
        <w:rPr/>
        <w:t>LDM</w:t>
      </w:r>
      <w:r>
        <w:rPr>
          <w:spacing w:val="26"/>
        </w:rPr>
        <w:t> </w:t>
      </w:r>
      <w:r>
        <w:rPr/>
        <w:t>or</w:t>
      </w:r>
      <w:r>
        <w:rPr>
          <w:spacing w:val="25"/>
        </w:rPr>
        <w:t> </w:t>
      </w:r>
      <w:r>
        <w:rPr/>
        <w:t>eMBMS</w:t>
      </w:r>
      <w:r>
        <w:rPr>
          <w:spacing w:val="26"/>
        </w:rPr>
        <w:t> </w:t>
      </w:r>
      <w:r>
        <w:rPr/>
        <w:t>user</w:t>
      </w:r>
      <w:r>
        <w:rPr>
          <w:spacing w:val="28"/>
        </w:rPr>
        <w:t> </w:t>
      </w:r>
      <w:r>
        <w:rPr/>
        <w:t>can</w:t>
      </w:r>
      <w:r>
        <w:rPr>
          <w:spacing w:val="26"/>
        </w:rPr>
        <w:t> </w:t>
      </w:r>
      <w:r>
        <w:rPr/>
        <w:t>take</w:t>
      </w:r>
      <w:r>
        <w:rPr>
          <w:spacing w:val="25"/>
        </w:rPr>
        <w:t> </w:t>
      </w:r>
      <w:r>
        <w:rPr/>
        <w:t>the</w:t>
      </w:r>
      <w:r>
        <w:rPr>
          <w:spacing w:val="26"/>
        </w:rPr>
        <w:t> </w:t>
      </w:r>
      <w:r>
        <w:rPr/>
        <w:t>received</w:t>
      </w:r>
      <w:r>
        <w:rPr>
          <w:w w:val="110"/>
        </w:rPr>
        <w:t> signal </w:t>
      </w:r>
      <w:r>
        <w:rPr>
          <w:i/>
          <w:w w:val="110"/>
        </w:rPr>
        <w:t>Y</w:t>
      </w:r>
      <w:r>
        <w:rPr>
          <w:i/>
          <w:w w:val="110"/>
          <w:vertAlign w:val="subscript"/>
        </w:rPr>
        <w:t>m</w:t>
      </w:r>
      <w:r>
        <w:rPr>
          <w:rFonts w:ascii="DejaVu Sans Condensed"/>
          <w:w w:val="110"/>
          <w:vertAlign w:val="baseline"/>
        </w:rPr>
        <w:t>[</w:t>
      </w:r>
      <w:r>
        <w:rPr>
          <w:i/>
          <w:w w:val="110"/>
          <w:vertAlign w:val="baseline"/>
        </w:rPr>
        <w:t>k</w:t>
      </w:r>
      <w:r>
        <w:rPr>
          <w:rFonts w:ascii="DejaVu Sans Condensed"/>
          <w:w w:val="110"/>
          <w:vertAlign w:val="baseline"/>
        </w:rPr>
        <w:t>] </w:t>
      </w:r>
      <w:r>
        <w:rPr>
          <w:w w:val="110"/>
          <w:vertAlign w:val="baseline"/>
        </w:rPr>
        <w:t>from its own RB/RBs.</w:t>
      </w:r>
    </w:p>
    <w:p>
      <w:pPr>
        <w:tabs>
          <w:tab w:pos="4854" w:val="left" w:leader="none"/>
        </w:tabs>
        <w:spacing w:before="89"/>
        <w:ind w:left="131" w:right="0" w:firstLine="0"/>
        <w:jc w:val="left"/>
        <w:rPr>
          <w:sz w:val="16"/>
        </w:rPr>
      </w:pPr>
      <w:r>
        <w:rPr>
          <w:rFonts w:ascii="STIX"/>
          <w:i/>
          <w:sz w:val="16"/>
        </w:rPr>
        <w:t>Y</w:t>
      </w:r>
      <w:r>
        <w:rPr>
          <w:rFonts w:ascii="STIX"/>
          <w:i/>
          <w:sz w:val="16"/>
          <w:vertAlign w:val="subscript"/>
        </w:rPr>
        <w:t>m</w:t>
      </w:r>
      <w:r>
        <w:rPr>
          <w:rFonts w:ascii="DejaVu Sans Condensed"/>
          <w:sz w:val="16"/>
          <w:vertAlign w:val="baseline"/>
        </w:rPr>
        <w:t>[</w:t>
      </w:r>
      <w:r>
        <w:rPr>
          <w:rFonts w:ascii="STIX"/>
          <w:i/>
          <w:sz w:val="16"/>
          <w:vertAlign w:val="baseline"/>
        </w:rPr>
        <w:t>k</w:t>
      </w:r>
      <w:r>
        <w:rPr>
          <w:rFonts w:ascii="DejaVu Sans Condensed"/>
          <w:sz w:val="16"/>
          <w:vertAlign w:val="baseline"/>
        </w:rPr>
        <w:t>] =</w:t>
      </w:r>
      <w:r>
        <w:rPr>
          <w:rFonts w:ascii="DejaVu Sans Condensed"/>
          <w:spacing w:val="1"/>
          <w:sz w:val="16"/>
          <w:vertAlign w:val="baseline"/>
        </w:rPr>
        <w:t> </w:t>
      </w:r>
      <w:r>
        <w:rPr>
          <w:rFonts w:ascii="STIX"/>
          <w:i/>
          <w:sz w:val="16"/>
          <w:vertAlign w:val="baseline"/>
        </w:rPr>
        <w:t>X</w:t>
      </w:r>
      <w:r>
        <w:rPr>
          <w:rFonts w:ascii="STIX"/>
          <w:i/>
          <w:sz w:val="16"/>
          <w:vertAlign w:val="subscript"/>
        </w:rPr>
        <w:t>m</w:t>
      </w:r>
      <w:r>
        <w:rPr>
          <w:rFonts w:ascii="DejaVu Sans Condensed"/>
          <w:sz w:val="16"/>
          <w:vertAlign w:val="baseline"/>
        </w:rPr>
        <w:t>[</w:t>
      </w:r>
      <w:r>
        <w:rPr>
          <w:rFonts w:ascii="STIX"/>
          <w:i/>
          <w:sz w:val="16"/>
          <w:vertAlign w:val="baseline"/>
        </w:rPr>
        <w:t>k</w:t>
      </w:r>
      <w:r>
        <w:rPr>
          <w:rFonts w:ascii="DejaVu Sans Condensed"/>
          <w:sz w:val="16"/>
          <w:vertAlign w:val="baseline"/>
        </w:rPr>
        <w:t>]</w:t>
      </w:r>
      <w:r>
        <w:rPr>
          <w:rFonts w:ascii="STIX"/>
          <w:i/>
          <w:sz w:val="16"/>
          <w:vertAlign w:val="baseline"/>
        </w:rPr>
        <w:t>H</w:t>
      </w:r>
      <w:r>
        <w:rPr>
          <w:rFonts w:ascii="STIX"/>
          <w:i/>
          <w:sz w:val="16"/>
          <w:vertAlign w:val="subscript"/>
        </w:rPr>
        <w:t>m</w:t>
      </w:r>
      <w:r>
        <w:rPr>
          <w:rFonts w:ascii="DejaVu Sans Condensed"/>
          <w:sz w:val="16"/>
          <w:vertAlign w:val="baseline"/>
        </w:rPr>
        <w:t>[</w:t>
      </w:r>
      <w:r>
        <w:rPr>
          <w:rFonts w:ascii="STIX"/>
          <w:i/>
          <w:sz w:val="16"/>
          <w:vertAlign w:val="baseline"/>
        </w:rPr>
        <w:t>k</w:t>
      </w:r>
      <w:r>
        <w:rPr>
          <w:rFonts w:ascii="DejaVu Sans Condensed"/>
          <w:sz w:val="16"/>
          <w:vertAlign w:val="baseline"/>
        </w:rPr>
        <w:t>]</w:t>
      </w:r>
      <w:r>
        <w:rPr>
          <w:rFonts w:ascii="DejaVu Sans Condensed"/>
          <w:spacing w:val="-9"/>
          <w:sz w:val="16"/>
          <w:vertAlign w:val="baseline"/>
        </w:rPr>
        <w:t> </w:t>
      </w:r>
      <w:r>
        <w:rPr>
          <w:rFonts w:ascii="DejaVu Sans Condensed"/>
          <w:sz w:val="16"/>
          <w:vertAlign w:val="baseline"/>
        </w:rPr>
        <w:t>+</w:t>
      </w:r>
      <w:r>
        <w:rPr>
          <w:rFonts w:ascii="DejaVu Sans Condensed"/>
          <w:spacing w:val="-8"/>
          <w:sz w:val="16"/>
          <w:vertAlign w:val="baseline"/>
        </w:rPr>
        <w:t> </w:t>
      </w:r>
      <w:r>
        <w:rPr>
          <w:rFonts w:ascii="STIX"/>
          <w:i/>
          <w:spacing w:val="-2"/>
          <w:sz w:val="16"/>
          <w:vertAlign w:val="baseline"/>
        </w:rPr>
        <w:t>W</w:t>
      </w:r>
      <w:r>
        <w:rPr>
          <w:rFonts w:ascii="STIX"/>
          <w:i/>
          <w:spacing w:val="-2"/>
          <w:sz w:val="16"/>
          <w:vertAlign w:val="subscript"/>
        </w:rPr>
        <w:t>m</w:t>
      </w:r>
      <w:r>
        <w:rPr>
          <w:rFonts w:ascii="DejaVu Sans Condensed"/>
          <w:spacing w:val="-2"/>
          <w:sz w:val="16"/>
          <w:vertAlign w:val="baseline"/>
        </w:rPr>
        <w:t>[</w:t>
      </w:r>
      <w:r>
        <w:rPr>
          <w:rFonts w:ascii="STIX"/>
          <w:i/>
          <w:spacing w:val="-2"/>
          <w:sz w:val="16"/>
          <w:vertAlign w:val="baseline"/>
        </w:rPr>
        <w:t>k</w:t>
      </w:r>
      <w:r>
        <w:rPr>
          <w:rFonts w:ascii="DejaVu Sans Condensed"/>
          <w:spacing w:val="-2"/>
          <w:sz w:val="16"/>
          <w:vertAlign w:val="baseline"/>
        </w:rPr>
        <w:t>]</w:t>
      </w:r>
      <w:r>
        <w:rPr>
          <w:rFonts w:ascii="DejaVu Sans Condensed"/>
          <w:sz w:val="16"/>
          <w:vertAlign w:val="baseline"/>
        </w:rPr>
        <w:tab/>
      </w:r>
      <w:r>
        <w:rPr>
          <w:spacing w:val="-4"/>
          <w:sz w:val="16"/>
          <w:vertAlign w:val="baseline"/>
        </w:rPr>
        <w:t>(17)</w:t>
      </w:r>
    </w:p>
    <w:p>
      <w:pPr>
        <w:pStyle w:val="BodyText"/>
        <w:spacing w:line="232" w:lineRule="exact" w:before="177"/>
        <w:ind w:left="131"/>
      </w:pPr>
      <w:r>
        <w:rPr>
          <w:rFonts w:ascii="DejaVu Sans Condensed" w:hAnsi="DejaVu Sans Condensed"/>
        </w:rPr>
        <w:t>∀</w:t>
      </w:r>
      <w:r>
        <w:rPr>
          <w:i/>
        </w:rPr>
        <w:t>m</w:t>
      </w:r>
      <w:r>
        <w:rPr>
          <w:i/>
          <w:spacing w:val="8"/>
        </w:rPr>
        <w:t> </w:t>
      </w:r>
      <w:r>
        <w:rPr>
          <w:rFonts w:ascii="DejaVu Sans Condensed" w:hAnsi="DejaVu Sans Condensed"/>
        </w:rPr>
        <w:t>∈</w:t>
      </w:r>
      <w:r>
        <w:rPr/>
        <w:t>{1,</w:t>
      </w:r>
      <w:r>
        <w:rPr>
          <w:spacing w:val="8"/>
        </w:rPr>
        <w:t> </w:t>
      </w:r>
      <w:r>
        <w:rPr/>
        <w:t>2,</w:t>
      </w:r>
      <w:r>
        <w:rPr>
          <w:spacing w:val="10"/>
        </w:rPr>
        <w:t> </w:t>
      </w:r>
      <w:r>
        <w:rPr>
          <w:rFonts w:ascii="STIX" w:hAnsi="STIX"/>
        </w:rPr>
        <w:t>…</w:t>
      </w:r>
      <w:r>
        <w:rPr/>
        <w:t>,</w:t>
      </w:r>
      <w:r>
        <w:rPr>
          <w:spacing w:val="8"/>
        </w:rPr>
        <w:t> </w:t>
      </w:r>
      <w:r>
        <w:rPr>
          <w:i/>
          <w:spacing w:val="-5"/>
        </w:rPr>
        <w:t>M</w:t>
      </w:r>
      <w:r>
        <w:rPr>
          <w:spacing w:val="-5"/>
        </w:rPr>
        <w:t>}.</w:t>
      </w:r>
    </w:p>
    <w:p>
      <w:pPr>
        <w:pStyle w:val="BodyText"/>
        <w:spacing w:line="273" w:lineRule="auto"/>
        <w:ind w:left="131" w:right="109" w:firstLine="239"/>
        <w:jc w:val="both"/>
      </w:pPr>
      <w:r>
        <w:rPr>
          <w:w w:val="110"/>
        </w:rPr>
        <w:t>In this</w:t>
      </w:r>
      <w:r>
        <w:rPr>
          <w:w w:val="110"/>
        </w:rPr>
        <w:t> paper, we consider perfect channel state information</w:t>
      </w:r>
      <w:r>
        <w:rPr>
          <w:w w:val="110"/>
        </w:rPr>
        <w:t> </w:t>
      </w:r>
      <w:r>
        <w:rPr>
          <w:w w:val="110"/>
        </w:rPr>
        <w:t>(CSI). However,</w:t>
      </w:r>
      <w:r>
        <w:rPr>
          <w:spacing w:val="-6"/>
          <w:w w:val="110"/>
        </w:rPr>
        <w:t> </w:t>
      </w:r>
      <w:r>
        <w:rPr>
          <w:w w:val="110"/>
        </w:rPr>
        <w:t>we</w:t>
      </w:r>
      <w:r>
        <w:rPr>
          <w:spacing w:val="-7"/>
          <w:w w:val="110"/>
        </w:rPr>
        <w:t> </w:t>
      </w:r>
      <w:r>
        <w:rPr>
          <w:w w:val="110"/>
        </w:rPr>
        <w:t>placed</w:t>
      </w:r>
      <w:r>
        <w:rPr>
          <w:spacing w:val="-6"/>
          <w:w w:val="110"/>
        </w:rPr>
        <w:t> </w:t>
      </w:r>
      <w:r>
        <w:rPr>
          <w:w w:val="110"/>
        </w:rPr>
        <w:t>the</w:t>
      </w:r>
      <w:r>
        <w:rPr>
          <w:spacing w:val="-7"/>
          <w:w w:val="110"/>
        </w:rPr>
        <w:t> </w:t>
      </w:r>
      <w:r>
        <w:rPr>
          <w:w w:val="110"/>
        </w:rPr>
        <w:t>channel</w:t>
      </w:r>
      <w:r>
        <w:rPr>
          <w:spacing w:val="-7"/>
          <w:w w:val="110"/>
        </w:rPr>
        <w:t> </w:t>
      </w:r>
      <w:r>
        <w:rPr>
          <w:w w:val="110"/>
        </w:rPr>
        <w:t>estimation</w:t>
      </w:r>
      <w:r>
        <w:rPr>
          <w:spacing w:val="-7"/>
          <w:w w:val="110"/>
        </w:rPr>
        <w:t> </w:t>
      </w:r>
      <w:r>
        <w:rPr>
          <w:w w:val="110"/>
        </w:rPr>
        <w:t>[</w:t>
      </w:r>
      <w:hyperlink w:history="true" w:anchor="_bookmark78">
        <w:r>
          <w:rPr>
            <w:color w:val="2196D1"/>
            <w:w w:val="110"/>
          </w:rPr>
          <w:t>56</w:t>
        </w:r>
      </w:hyperlink>
      <w:r>
        <w:rPr>
          <w:w w:val="110"/>
        </w:rPr>
        <w:t>]</w:t>
      </w:r>
      <w:r>
        <w:rPr>
          <w:spacing w:val="-6"/>
          <w:w w:val="110"/>
        </w:rPr>
        <w:t> </w:t>
      </w:r>
      <w:r>
        <w:rPr>
          <w:w w:val="110"/>
        </w:rPr>
        <w:t>and</w:t>
      </w:r>
      <w:r>
        <w:rPr>
          <w:spacing w:val="-7"/>
          <w:w w:val="110"/>
        </w:rPr>
        <w:t> </w:t>
      </w:r>
      <w:r>
        <w:rPr>
          <w:w w:val="110"/>
        </w:rPr>
        <w:t>equalization</w:t>
      </w:r>
      <w:r>
        <w:rPr>
          <w:spacing w:val="-7"/>
          <w:w w:val="110"/>
        </w:rPr>
        <w:t> </w:t>
      </w:r>
      <w:r>
        <w:rPr>
          <w:w w:val="110"/>
        </w:rPr>
        <w:t>block in </w:t>
      </w:r>
      <w:hyperlink w:history="true" w:anchor="_bookmark7">
        <w:r>
          <w:rPr>
            <w:color w:val="2196D1"/>
            <w:w w:val="110"/>
          </w:rPr>
          <w:t>Fig. 2</w:t>
        </w:r>
      </w:hyperlink>
      <w:r>
        <w:rPr>
          <w:w w:val="110"/>
        </w:rPr>
        <w:t>.b.</w:t>
      </w:r>
    </w:p>
    <w:p>
      <w:pPr>
        <w:pStyle w:val="BodyText"/>
        <w:spacing w:line="271" w:lineRule="auto"/>
        <w:ind w:left="131" w:right="109" w:firstLine="239"/>
        <w:jc w:val="both"/>
      </w:pPr>
      <w:r>
        <w:rPr>
          <w:w w:val="110"/>
        </w:rPr>
        <w:t>With</w:t>
      </w:r>
      <w:r>
        <w:rPr>
          <w:w w:val="110"/>
        </w:rPr>
        <w:t> perfect</w:t>
      </w:r>
      <w:r>
        <w:rPr>
          <w:w w:val="110"/>
        </w:rPr>
        <w:t> CSI,</w:t>
      </w:r>
      <w:r>
        <w:rPr>
          <w:w w:val="110"/>
        </w:rPr>
        <w:t> the</w:t>
      </w:r>
      <w:r>
        <w:rPr>
          <w:w w:val="110"/>
        </w:rPr>
        <w:t> estimated</w:t>
      </w:r>
      <w:r>
        <w:rPr>
          <w:w w:val="110"/>
        </w:rPr>
        <w:t> transmit</w:t>
      </w:r>
      <w:r>
        <w:rPr>
          <w:w w:val="110"/>
        </w:rPr>
        <w:t> signal</w:t>
      </w:r>
      <w:r>
        <w:rPr>
          <w:w w:val="110"/>
        </w:rPr>
        <w:t> at</w:t>
      </w:r>
      <w:r>
        <w:rPr>
          <w:w w:val="110"/>
        </w:rPr>
        <w:t> </w:t>
      </w:r>
      <w:r>
        <w:rPr>
          <w:i/>
          <w:w w:val="110"/>
        </w:rPr>
        <w:t>m</w:t>
      </w:r>
      <w:r>
        <w:rPr>
          <w:w w:val="110"/>
        </w:rPr>
        <w:t>th</w:t>
      </w:r>
      <w:r>
        <w:rPr>
          <w:w w:val="110"/>
        </w:rPr>
        <w:t> RB</w:t>
      </w:r>
      <w:r>
        <w:rPr>
          <w:w w:val="110"/>
        </w:rPr>
        <w:t> can</w:t>
      </w:r>
      <w:r>
        <w:rPr>
          <w:w w:val="110"/>
        </w:rPr>
        <w:t> be found as</w:t>
      </w:r>
    </w:p>
    <w:p>
      <w:pPr>
        <w:spacing w:after="0" w:line="271" w:lineRule="auto"/>
        <w:jc w:val="both"/>
        <w:sectPr>
          <w:type w:val="continuous"/>
          <w:pgSz w:w="11910" w:h="15880"/>
          <w:pgMar w:header="660" w:footer="544" w:top="620" w:bottom="280" w:left="620" w:right="640"/>
          <w:cols w:num="2" w:equalWidth="0">
            <w:col w:w="5195" w:space="186"/>
            <w:col w:w="5269"/>
          </w:cols>
        </w:sectPr>
      </w:pPr>
    </w:p>
    <w:p>
      <w:pPr>
        <w:pStyle w:val="BodyText"/>
        <w:spacing w:before="23"/>
        <w:ind w:left="131"/>
      </w:pPr>
      <w:r>
        <w:rPr>
          <w:w w:val="110"/>
        </w:rPr>
        <w:t>are</w:t>
      </w:r>
      <w:r>
        <w:rPr>
          <w:spacing w:val="9"/>
          <w:w w:val="110"/>
        </w:rPr>
        <w:t> </w:t>
      </w:r>
      <w:r>
        <w:rPr>
          <w:w w:val="110"/>
        </w:rPr>
        <w:t>used</w:t>
      </w:r>
      <w:r>
        <w:rPr>
          <w:spacing w:val="9"/>
          <w:w w:val="110"/>
        </w:rPr>
        <w:t> </w:t>
      </w:r>
      <w:r>
        <w:rPr>
          <w:w w:val="110"/>
        </w:rPr>
        <w:t>so</w:t>
      </w:r>
      <w:r>
        <w:rPr>
          <w:spacing w:val="10"/>
          <w:w w:val="110"/>
        </w:rPr>
        <w:t> </w:t>
      </w:r>
      <w:r>
        <w:rPr>
          <w:w w:val="110"/>
        </w:rPr>
        <w:t>that</w:t>
      </w:r>
      <w:r>
        <w:rPr>
          <w:spacing w:val="8"/>
          <w:w w:val="110"/>
        </w:rPr>
        <w:t> </w:t>
      </w:r>
      <w:r>
        <w:rPr>
          <w:w w:val="110"/>
        </w:rPr>
        <w:t>the</w:t>
      </w:r>
      <w:r>
        <w:rPr>
          <w:spacing w:val="10"/>
          <w:w w:val="110"/>
        </w:rPr>
        <w:t> </w:t>
      </w:r>
      <w:r>
        <w:rPr>
          <w:w w:val="110"/>
        </w:rPr>
        <w:t>bandwidth</w:t>
      </w:r>
      <w:r>
        <w:rPr>
          <w:spacing w:val="8"/>
          <w:w w:val="110"/>
        </w:rPr>
        <w:t> </w:t>
      </w:r>
      <w:r>
        <w:rPr>
          <w:spacing w:val="-5"/>
          <w:w w:val="110"/>
        </w:rPr>
        <w:t>is</w:t>
      </w:r>
    </w:p>
    <w:p>
      <w:pPr>
        <w:spacing w:line="61" w:lineRule="exact" w:before="174"/>
        <w:ind w:left="131" w:right="0" w:firstLine="0"/>
        <w:jc w:val="left"/>
        <w:rPr>
          <w:rFonts w:ascii="STIX" w:hAnsi="STIX"/>
          <w:i/>
          <w:sz w:val="16"/>
        </w:rPr>
      </w:pPr>
      <w:r>
        <w:rPr/>
        <w:br w:type="column"/>
      </w:r>
      <w:r>
        <w:rPr>
          <w:rFonts w:ascii="STIX" w:hAnsi="STIX"/>
          <w:i/>
          <w:spacing w:val="-27"/>
          <w:w w:val="60"/>
          <w:sz w:val="16"/>
        </w:rPr>
        <w:t>X</w:t>
      </w:r>
      <w:r>
        <w:rPr>
          <w:rFonts w:ascii="UKIJ Tughra" w:hAnsi="UKIJ Tughra"/>
          <w:spacing w:val="-27"/>
          <w:w w:val="60"/>
          <w:position w:val="4"/>
          <w:sz w:val="16"/>
        </w:rPr>
        <w:t>̂</w:t>
      </w:r>
      <w:r>
        <w:rPr>
          <w:rFonts w:ascii="UKIJ Tughra" w:hAnsi="UKIJ Tughra"/>
          <w:spacing w:val="56"/>
          <w:position w:val="4"/>
          <w:sz w:val="16"/>
        </w:rPr>
        <w:t> </w:t>
      </w:r>
      <w:r>
        <w:rPr>
          <w:rFonts w:ascii="STIX" w:hAnsi="STIX"/>
          <w:i/>
          <w:spacing w:val="-10"/>
          <w:w w:val="95"/>
          <w:sz w:val="16"/>
        </w:rPr>
        <w:t>k</w:t>
      </w:r>
    </w:p>
    <w:p>
      <w:pPr>
        <w:spacing w:line="151" w:lineRule="exact" w:before="85"/>
        <w:ind w:left="131" w:right="0" w:firstLine="0"/>
        <w:jc w:val="left"/>
        <w:rPr>
          <w:rFonts w:ascii="DejaVu Sans Condensed"/>
          <w:sz w:val="16"/>
        </w:rPr>
      </w:pPr>
      <w:r>
        <w:rPr/>
        <w:br w:type="column"/>
      </w:r>
      <w:r>
        <w:rPr>
          <w:rFonts w:ascii="STIX"/>
          <w:i/>
          <w:spacing w:val="-4"/>
          <w:sz w:val="16"/>
        </w:rPr>
        <w:t>Y</w:t>
      </w:r>
      <w:r>
        <w:rPr>
          <w:rFonts w:ascii="STIX"/>
          <w:i/>
          <w:spacing w:val="-4"/>
          <w:sz w:val="16"/>
          <w:vertAlign w:val="subscript"/>
        </w:rPr>
        <w:t>m</w:t>
      </w:r>
      <w:r>
        <w:rPr>
          <w:rFonts w:ascii="DejaVu Sans Condensed"/>
          <w:spacing w:val="-4"/>
          <w:sz w:val="16"/>
          <w:vertAlign w:val="baseline"/>
        </w:rPr>
        <w:t>[</w:t>
      </w:r>
      <w:r>
        <w:rPr>
          <w:rFonts w:ascii="STIX"/>
          <w:i/>
          <w:spacing w:val="-4"/>
          <w:sz w:val="16"/>
          <w:vertAlign w:val="baseline"/>
        </w:rPr>
        <w:t>k</w:t>
      </w:r>
      <w:r>
        <w:rPr>
          <w:rFonts w:ascii="DejaVu Sans Condensed"/>
          <w:spacing w:val="-4"/>
          <w:sz w:val="16"/>
          <w:vertAlign w:val="baseline"/>
        </w:rPr>
        <w:t>]</w:t>
      </w:r>
    </w:p>
    <w:p>
      <w:pPr>
        <w:spacing w:line="240" w:lineRule="auto" w:before="20"/>
        <w:rPr>
          <w:rFonts w:ascii="DejaVu Sans Condensed"/>
          <w:sz w:val="16"/>
        </w:rPr>
      </w:pPr>
      <w:r>
        <w:rPr/>
        <w:br w:type="column"/>
      </w:r>
      <w:r>
        <w:rPr>
          <w:rFonts w:ascii="DejaVu Sans Condensed"/>
          <w:sz w:val="16"/>
        </w:rPr>
      </w:r>
    </w:p>
    <w:p>
      <w:pPr>
        <w:pStyle w:val="BodyText"/>
        <w:spacing w:line="28" w:lineRule="exact"/>
        <w:ind w:left="131"/>
      </w:pPr>
      <w:r>
        <w:rPr>
          <w:spacing w:val="-4"/>
          <w:w w:val="110"/>
        </w:rPr>
        <w:t>(18)</w:t>
      </w:r>
    </w:p>
    <w:p>
      <w:pPr>
        <w:spacing w:after="0" w:line="28" w:lineRule="exact"/>
        <w:sectPr>
          <w:type w:val="continuous"/>
          <w:pgSz w:w="11910" w:h="15880"/>
          <w:pgMar w:header="660" w:footer="544" w:top="620" w:bottom="280" w:left="620" w:right="640"/>
          <w:cols w:num="4" w:equalWidth="0">
            <w:col w:w="2529" w:space="2859"/>
            <w:col w:w="483" w:space="97"/>
            <w:col w:w="506" w:space="3629"/>
            <w:col w:w="547"/>
          </w:cols>
        </w:sectPr>
      </w:pPr>
    </w:p>
    <w:p>
      <w:pPr>
        <w:tabs>
          <w:tab w:pos="4943" w:val="left" w:leader="none"/>
        </w:tabs>
        <w:spacing w:before="89"/>
        <w:ind w:left="131" w:right="0" w:firstLine="0"/>
        <w:jc w:val="left"/>
        <w:rPr>
          <w:sz w:val="16"/>
        </w:rPr>
      </w:pPr>
      <w:r>
        <w:rPr>
          <w:rFonts w:ascii="STIX" w:hAnsi="STIX"/>
          <w:i/>
          <w:w w:val="105"/>
          <w:sz w:val="16"/>
        </w:rPr>
        <w:t>B</w:t>
      </w:r>
      <w:r>
        <w:rPr>
          <w:rFonts w:ascii="STIX" w:hAnsi="STIX"/>
          <w:i/>
          <w:spacing w:val="-4"/>
          <w:w w:val="105"/>
          <w:sz w:val="16"/>
        </w:rPr>
        <w:t> </w:t>
      </w:r>
      <w:r>
        <w:rPr>
          <w:rFonts w:ascii="DejaVu Sans Condensed" w:hAnsi="DejaVu Sans Condensed"/>
          <w:w w:val="105"/>
          <w:sz w:val="16"/>
        </w:rPr>
        <w:t>=</w:t>
      </w:r>
      <w:r>
        <w:rPr>
          <w:rFonts w:ascii="DejaVu Sans Condensed" w:hAnsi="DejaVu Sans Condensed"/>
          <w:spacing w:val="-8"/>
          <w:w w:val="105"/>
          <w:sz w:val="16"/>
        </w:rPr>
        <w:t> </w:t>
      </w:r>
      <w:r>
        <w:rPr>
          <w:rFonts w:ascii="STIX" w:hAnsi="STIX"/>
          <w:i/>
          <w:spacing w:val="-5"/>
          <w:w w:val="105"/>
          <w:sz w:val="16"/>
        </w:rPr>
        <w:t>K</w:t>
      </w:r>
      <w:r>
        <w:rPr>
          <w:rFonts w:ascii="STIX" w:hAnsi="STIX"/>
          <w:spacing w:val="-5"/>
          <w:w w:val="105"/>
          <w:sz w:val="16"/>
        </w:rPr>
        <w:t>Δ</w:t>
      </w:r>
      <w:r>
        <w:rPr>
          <w:rFonts w:ascii="STIX" w:hAnsi="STIX"/>
          <w:i/>
          <w:spacing w:val="-5"/>
          <w:w w:val="105"/>
          <w:sz w:val="16"/>
        </w:rPr>
        <w:t>f</w:t>
      </w:r>
      <w:r>
        <w:rPr>
          <w:rFonts w:ascii="STIX" w:hAnsi="STIX"/>
          <w:i/>
          <w:sz w:val="16"/>
        </w:rPr>
        <w:tab/>
      </w:r>
      <w:r>
        <w:rPr>
          <w:spacing w:val="-5"/>
          <w:w w:val="105"/>
          <w:sz w:val="16"/>
        </w:rPr>
        <w:t>(7)</w:t>
      </w:r>
    </w:p>
    <w:p>
      <w:pPr>
        <w:pStyle w:val="BodyText"/>
        <w:spacing w:line="213" w:lineRule="exact" w:before="163"/>
        <w:ind w:left="131"/>
      </w:pPr>
      <w:r>
        <w:rPr/>
        <mc:AlternateContent>
          <mc:Choice Requires="wps">
            <w:drawing>
              <wp:anchor distT="0" distB="0" distL="0" distR="0" allowOverlap="1" layoutInCell="1" locked="0" behindDoc="1" simplePos="0" relativeHeight="486614528">
                <wp:simplePos x="0" y="0"/>
                <wp:positionH relativeFrom="page">
                  <wp:posOffset>907919</wp:posOffset>
                </wp:positionH>
                <wp:positionV relativeFrom="paragraph">
                  <wp:posOffset>185506</wp:posOffset>
                </wp:positionV>
                <wp:extent cx="130810" cy="13017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130810" cy="130175"/>
                        </a:xfrm>
                        <a:prstGeom prst="rect">
                          <a:avLst/>
                        </a:prstGeom>
                      </wps:spPr>
                      <wps:txbx>
                        <w:txbxContent>
                          <w:p>
                            <w:pPr>
                              <w:spacing w:line="124" w:lineRule="exact" w:before="0"/>
                              <w:ind w:left="0" w:right="0" w:firstLine="0"/>
                              <w:jc w:val="left"/>
                              <w:rPr>
                                <w:sz w:val="11"/>
                              </w:rPr>
                            </w:pPr>
                            <w:r>
                              <w:rPr>
                                <w:i/>
                                <w:spacing w:val="-5"/>
                                <w:w w:val="110"/>
                                <w:sz w:val="11"/>
                              </w:rPr>
                              <w:t>k</w:t>
                            </w:r>
                            <w:r>
                              <w:rPr>
                                <w:rFonts w:ascii="DejaVu Sans Condensed"/>
                                <w:spacing w:val="-5"/>
                                <w:w w:val="110"/>
                                <w:sz w:val="11"/>
                              </w:rPr>
                              <w:t>=</w:t>
                            </w:r>
                            <w:r>
                              <w:rPr>
                                <w:spacing w:val="-5"/>
                                <w:w w:val="110"/>
                                <w:sz w:val="11"/>
                              </w:rPr>
                              <w:t>0</w:t>
                            </w:r>
                          </w:p>
                        </w:txbxContent>
                      </wps:txbx>
                      <wps:bodyPr wrap="square" lIns="0" tIns="0" rIns="0" bIns="0" rtlCol="0">
                        <a:noAutofit/>
                      </wps:bodyPr>
                    </wps:wsp>
                  </a:graphicData>
                </a:graphic>
              </wp:anchor>
            </w:drawing>
          </mc:Choice>
          <mc:Fallback>
            <w:pict>
              <v:shape style="position:absolute;margin-left:71.4897pt;margin-top:14.606803pt;width:10.3pt;height:10.25pt;mso-position-horizontal-relative:page;mso-position-vertical-relative:paragraph;z-index:-16701952" type="#_x0000_t202" id="docshape65" filled="false" stroked="false">
                <v:textbox inset="0,0,0,0">
                  <w:txbxContent>
                    <w:p>
                      <w:pPr>
                        <w:spacing w:line="124" w:lineRule="exact" w:before="0"/>
                        <w:ind w:left="0" w:right="0" w:firstLine="0"/>
                        <w:jc w:val="left"/>
                        <w:rPr>
                          <w:sz w:val="11"/>
                        </w:rPr>
                      </w:pPr>
                      <w:r>
                        <w:rPr>
                          <w:i/>
                          <w:spacing w:val="-5"/>
                          <w:w w:val="110"/>
                          <w:sz w:val="11"/>
                        </w:rPr>
                        <w:t>k</w:t>
                      </w:r>
                      <w:r>
                        <w:rPr>
                          <w:rFonts w:ascii="DejaVu Sans Condensed"/>
                          <w:spacing w:val="-5"/>
                          <w:w w:val="110"/>
                          <w:sz w:val="11"/>
                        </w:rPr>
                        <w:t>=</w:t>
                      </w:r>
                      <w:r>
                        <w:rPr>
                          <w:spacing w:val="-5"/>
                          <w:w w:val="110"/>
                          <w:sz w:val="11"/>
                        </w:rPr>
                        <w:t>0</w:t>
                      </w:r>
                    </w:p>
                  </w:txbxContent>
                </v:textbox>
                <w10:wrap type="none"/>
              </v:shape>
            </w:pict>
          </mc:Fallback>
        </mc:AlternateContent>
      </w:r>
      <w:r>
        <w:rPr/>
        <w:t>Let</w:t>
      </w:r>
      <w:r>
        <w:rPr>
          <w:spacing w:val="18"/>
        </w:rPr>
        <w:t> </w:t>
      </w:r>
      <w:r>
        <w:rPr>
          <w:rFonts w:ascii="DejaVu Sans Condensed" w:hAnsi="DejaVu Sans Condensed"/>
        </w:rPr>
        <w:t>{</w:t>
      </w:r>
      <w:r>
        <w:rPr>
          <w:i/>
        </w:rPr>
        <w:t>X</w:t>
      </w:r>
      <w:r>
        <w:rPr>
          <w:rFonts w:ascii="DejaVu Sans Condensed" w:hAnsi="DejaVu Sans Condensed"/>
        </w:rPr>
        <w:t>[</w:t>
      </w:r>
      <w:r>
        <w:rPr>
          <w:i/>
        </w:rPr>
        <w:t>k</w:t>
      </w:r>
      <w:r>
        <w:rPr>
          <w:rFonts w:ascii="DejaVu Sans Condensed" w:hAnsi="DejaVu Sans Condensed"/>
        </w:rPr>
        <w:t>]}</w:t>
      </w:r>
      <w:r>
        <w:rPr>
          <w:i/>
          <w:position w:val="8"/>
          <w:sz w:val="11"/>
        </w:rPr>
        <w:t>K</w:t>
      </w:r>
      <w:r>
        <w:rPr>
          <w:rFonts w:ascii="DejaVu Sans Condensed" w:hAnsi="DejaVu Sans Condensed"/>
          <w:position w:val="8"/>
          <w:sz w:val="11"/>
        </w:rPr>
        <w:t>—</w:t>
      </w:r>
      <w:r>
        <w:rPr>
          <w:position w:val="8"/>
          <w:sz w:val="11"/>
        </w:rPr>
        <w:t>1</w:t>
      </w:r>
      <w:r>
        <w:rPr>
          <w:spacing w:val="49"/>
          <w:position w:val="8"/>
          <w:sz w:val="11"/>
        </w:rPr>
        <w:t> </w:t>
      </w:r>
      <w:r>
        <w:rPr/>
        <w:t>denote</w:t>
      </w:r>
      <w:r>
        <w:rPr>
          <w:spacing w:val="17"/>
        </w:rPr>
        <w:t> </w:t>
      </w:r>
      <w:r>
        <w:rPr/>
        <w:t>the</w:t>
      </w:r>
      <w:r>
        <w:rPr>
          <w:spacing w:val="19"/>
        </w:rPr>
        <w:t> </w:t>
      </w:r>
      <w:r>
        <w:rPr/>
        <w:t>information</w:t>
      </w:r>
      <w:r>
        <w:rPr>
          <w:spacing w:val="19"/>
        </w:rPr>
        <w:t> </w:t>
      </w:r>
      <w:r>
        <w:rPr/>
        <w:t>symbol</w:t>
      </w:r>
      <w:r>
        <w:rPr>
          <w:spacing w:val="17"/>
        </w:rPr>
        <w:t> </w:t>
      </w:r>
      <w:r>
        <w:rPr/>
        <w:t>to</w:t>
      </w:r>
      <w:r>
        <w:rPr>
          <w:spacing w:val="19"/>
        </w:rPr>
        <w:t> </w:t>
      </w:r>
      <w:r>
        <w:rPr/>
        <w:t>be</w:t>
      </w:r>
      <w:r>
        <w:rPr>
          <w:spacing w:val="17"/>
        </w:rPr>
        <w:t> </w:t>
      </w:r>
      <w:r>
        <w:rPr/>
        <w:t>transmitted</w:t>
      </w:r>
      <w:r>
        <w:rPr>
          <w:spacing w:val="19"/>
        </w:rPr>
        <w:t> </w:t>
      </w:r>
      <w:r>
        <w:rPr/>
        <w:t>on</w:t>
      </w:r>
      <w:r>
        <w:rPr>
          <w:spacing w:val="19"/>
        </w:rPr>
        <w:t> </w:t>
      </w:r>
      <w:r>
        <w:rPr/>
        <w:t>the</w:t>
      </w:r>
      <w:r>
        <w:rPr>
          <w:spacing w:val="19"/>
        </w:rPr>
        <w:t> </w:t>
      </w:r>
      <w:r>
        <w:rPr>
          <w:i/>
          <w:spacing w:val="-5"/>
        </w:rPr>
        <w:t>k</w:t>
      </w:r>
      <w:r>
        <w:rPr>
          <w:spacing w:val="-5"/>
        </w:rPr>
        <w:t>th</w:t>
      </w:r>
    </w:p>
    <w:p>
      <w:pPr>
        <w:spacing w:line="160" w:lineRule="auto" w:before="0"/>
        <w:ind w:left="251" w:right="0" w:firstLine="0"/>
        <w:jc w:val="left"/>
        <w:rPr>
          <w:rFonts w:ascii="LM Roman 10"/>
          <w:sz w:val="16"/>
        </w:rPr>
      </w:pPr>
      <w:r>
        <w:rPr/>
        <w:br w:type="column"/>
      </w:r>
      <w:r>
        <w:rPr>
          <w:rFonts w:ascii="STIX"/>
          <w:i/>
          <w:sz w:val="16"/>
          <w:vertAlign w:val="subscript"/>
        </w:rPr>
        <w:t>m</w:t>
      </w:r>
      <w:r>
        <w:rPr>
          <w:rFonts w:ascii="DejaVu Sans Condensed"/>
          <w:sz w:val="16"/>
          <w:vertAlign w:val="baseline"/>
        </w:rPr>
        <w:t>[</w:t>
      </w:r>
      <w:r>
        <w:rPr>
          <w:rFonts w:ascii="DejaVu Sans Condensed"/>
          <w:spacing w:val="25"/>
          <w:sz w:val="16"/>
          <w:vertAlign w:val="baseline"/>
        </w:rPr>
        <w:t> </w:t>
      </w:r>
      <w:r>
        <w:rPr>
          <w:rFonts w:ascii="DejaVu Sans Condensed"/>
          <w:sz w:val="16"/>
          <w:vertAlign w:val="baseline"/>
        </w:rPr>
        <w:t>]</w:t>
      </w:r>
      <w:r>
        <w:rPr>
          <w:rFonts w:ascii="DejaVu Sans Condensed"/>
          <w:spacing w:val="1"/>
          <w:sz w:val="16"/>
          <w:vertAlign w:val="baseline"/>
        </w:rPr>
        <w:t> </w:t>
      </w:r>
      <w:r>
        <w:rPr>
          <w:rFonts w:ascii="DejaVu Sans Condensed"/>
          <w:sz w:val="16"/>
          <w:vertAlign w:val="baseline"/>
        </w:rPr>
        <w:t>= </w:t>
      </w:r>
      <w:r>
        <w:rPr>
          <w:rFonts w:ascii="STIX"/>
          <w:i/>
          <w:position w:val="-10"/>
          <w:sz w:val="16"/>
          <w:vertAlign w:val="baseline"/>
        </w:rPr>
        <w:t>H</w:t>
      </w:r>
      <w:r>
        <w:rPr>
          <w:rFonts w:ascii="STIX"/>
          <w:i/>
          <w:position w:val="-12"/>
          <w:sz w:val="10"/>
          <w:vertAlign w:val="baseline"/>
        </w:rPr>
        <w:t>m</w:t>
      </w:r>
      <w:r>
        <w:rPr>
          <w:rFonts w:ascii="STIX"/>
          <w:i/>
          <w:spacing w:val="-15"/>
          <w:position w:val="-12"/>
          <w:sz w:val="10"/>
          <w:vertAlign w:val="baseline"/>
        </w:rPr>
        <w:t> </w:t>
      </w:r>
      <w:r>
        <w:rPr>
          <w:rFonts w:ascii="DejaVu Sans Condensed"/>
          <w:spacing w:val="-4"/>
          <w:position w:val="-10"/>
          <w:sz w:val="16"/>
          <w:vertAlign w:val="baseline"/>
        </w:rPr>
        <w:t>[</w:t>
      </w:r>
      <w:r>
        <w:rPr>
          <w:rFonts w:ascii="STIX"/>
          <w:i/>
          <w:spacing w:val="-4"/>
          <w:position w:val="-10"/>
          <w:sz w:val="16"/>
          <w:vertAlign w:val="baseline"/>
        </w:rPr>
        <w:t>k</w:t>
      </w:r>
      <w:r>
        <w:rPr>
          <w:rFonts w:ascii="DejaVu Sans Condensed"/>
          <w:spacing w:val="-4"/>
          <w:position w:val="-10"/>
          <w:sz w:val="16"/>
          <w:vertAlign w:val="baseline"/>
        </w:rPr>
        <w:t>]</w:t>
      </w:r>
      <w:r>
        <w:rPr>
          <w:rFonts w:ascii="LM Roman 10"/>
          <w:spacing w:val="-4"/>
          <w:sz w:val="16"/>
          <w:vertAlign w:val="baseline"/>
        </w:rPr>
        <w:t>.</w:t>
      </w:r>
    </w:p>
    <w:p>
      <w:pPr>
        <w:pStyle w:val="BodyText"/>
        <w:spacing w:before="186"/>
        <w:ind w:left="131"/>
      </w:pPr>
      <w:r>
        <w:rPr/>
        <mc:AlternateContent>
          <mc:Choice Requires="wps">
            <w:drawing>
              <wp:anchor distT="0" distB="0" distL="0" distR="0" allowOverlap="1" layoutInCell="1" locked="0" behindDoc="1" simplePos="0" relativeHeight="486610944">
                <wp:simplePos x="0" y="0"/>
                <wp:positionH relativeFrom="page">
                  <wp:posOffset>4259516</wp:posOffset>
                </wp:positionH>
                <wp:positionV relativeFrom="paragraph">
                  <wp:posOffset>-120984</wp:posOffset>
                </wp:positionV>
                <wp:extent cx="227965" cy="4445"/>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227965" cy="4445"/>
                        </a:xfrm>
                        <a:custGeom>
                          <a:avLst/>
                          <a:gdLst/>
                          <a:ahLst/>
                          <a:cxnLst/>
                          <a:rect l="l" t="t" r="r" b="b"/>
                          <a:pathLst>
                            <a:path w="227965" h="4445">
                              <a:moveTo>
                                <a:pt x="227520" y="0"/>
                              </a:moveTo>
                              <a:lnTo>
                                <a:pt x="0" y="0"/>
                              </a:lnTo>
                              <a:lnTo>
                                <a:pt x="0" y="4330"/>
                              </a:lnTo>
                              <a:lnTo>
                                <a:pt x="227520" y="4330"/>
                              </a:lnTo>
                              <a:lnTo>
                                <a:pt x="2275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5.394989pt;margin-top:-9.52636pt;width:17.915pt;height:.341pt;mso-position-horizontal-relative:page;mso-position-vertical-relative:paragraph;z-index:-16705536" id="docshape66" filled="true" fillcolor="#000000" stroked="false">
                <v:fill type="solid"/>
                <w10:wrap type="none"/>
              </v:rect>
            </w:pict>
          </mc:Fallback>
        </mc:AlternateContent>
      </w:r>
      <w:r>
        <w:rPr>
          <w:w w:val="105"/>
        </w:rPr>
        <w:t>If</w:t>
      </w:r>
      <w:r>
        <w:rPr>
          <w:spacing w:val="10"/>
          <w:w w:val="105"/>
        </w:rPr>
        <w:t> </w:t>
      </w:r>
      <w:r>
        <w:rPr>
          <w:w w:val="105"/>
        </w:rPr>
        <w:t>this</w:t>
      </w:r>
      <w:r>
        <w:rPr>
          <w:spacing w:val="11"/>
          <w:w w:val="105"/>
        </w:rPr>
        <w:t> </w:t>
      </w:r>
      <w:r>
        <w:rPr>
          <w:w w:val="105"/>
        </w:rPr>
        <w:t>RB</w:t>
      </w:r>
      <w:r>
        <w:rPr>
          <w:spacing w:val="10"/>
          <w:w w:val="105"/>
        </w:rPr>
        <w:t> </w:t>
      </w:r>
      <w:r>
        <w:rPr>
          <w:w w:val="105"/>
        </w:rPr>
        <w:t>is</w:t>
      </w:r>
      <w:r>
        <w:rPr>
          <w:spacing w:val="12"/>
          <w:w w:val="105"/>
        </w:rPr>
        <w:t> </w:t>
      </w:r>
      <w:r>
        <w:rPr>
          <w:w w:val="105"/>
        </w:rPr>
        <w:t>arranged</w:t>
      </w:r>
      <w:r>
        <w:rPr>
          <w:spacing w:val="11"/>
          <w:w w:val="105"/>
        </w:rPr>
        <w:t> </w:t>
      </w:r>
      <w:r>
        <w:rPr>
          <w:w w:val="105"/>
        </w:rPr>
        <w:t>to</w:t>
      </w:r>
      <w:r>
        <w:rPr>
          <w:spacing w:val="12"/>
          <w:w w:val="105"/>
        </w:rPr>
        <w:t> </w:t>
      </w:r>
      <w:r>
        <w:rPr>
          <w:w w:val="105"/>
        </w:rPr>
        <w:t>an</w:t>
      </w:r>
      <w:r>
        <w:rPr>
          <w:spacing w:val="10"/>
          <w:w w:val="105"/>
        </w:rPr>
        <w:t> </w:t>
      </w:r>
      <w:r>
        <w:rPr>
          <w:w w:val="105"/>
        </w:rPr>
        <w:t>eMBMS</w:t>
      </w:r>
      <w:r>
        <w:rPr>
          <w:spacing w:val="11"/>
          <w:w w:val="105"/>
        </w:rPr>
        <w:t> </w:t>
      </w:r>
      <w:r>
        <w:rPr>
          <w:w w:val="105"/>
        </w:rPr>
        <w:t>user</w:t>
      </w:r>
      <w:r>
        <w:rPr>
          <w:spacing w:val="10"/>
          <w:w w:val="105"/>
        </w:rPr>
        <w:t> </w:t>
      </w:r>
      <w:r>
        <w:rPr>
          <w:w w:val="105"/>
        </w:rPr>
        <w:t>(</w:t>
      </w:r>
      <w:r>
        <w:rPr>
          <w:rFonts w:ascii="STIX" w:hAnsi="STIX"/>
          <w:i/>
          <w:w w:val="105"/>
        </w:rPr>
        <w:t>β</w:t>
      </w:r>
      <w:r>
        <w:rPr>
          <w:i/>
          <w:w w:val="105"/>
          <w:vertAlign w:val="subscript"/>
        </w:rPr>
        <w:t>m</w:t>
      </w:r>
      <w:r>
        <w:rPr>
          <w:i/>
          <w:spacing w:val="10"/>
          <w:w w:val="105"/>
          <w:vertAlign w:val="baseline"/>
        </w:rPr>
        <w:t> </w:t>
      </w:r>
      <w:r>
        <w:rPr>
          <w:rFonts w:ascii="DejaVu Sans Condensed" w:hAnsi="DejaVu Sans Condensed"/>
          <w:w w:val="105"/>
          <w:vertAlign w:val="baseline"/>
        </w:rPr>
        <w:t>=</w:t>
      </w:r>
      <w:r>
        <w:rPr>
          <w:rFonts w:ascii="DejaVu Sans Condensed" w:hAnsi="DejaVu Sans Condensed"/>
          <w:spacing w:val="4"/>
          <w:w w:val="105"/>
          <w:vertAlign w:val="baseline"/>
        </w:rPr>
        <w:t> </w:t>
      </w:r>
      <w:r>
        <w:rPr>
          <w:w w:val="105"/>
          <w:vertAlign w:val="baseline"/>
        </w:rPr>
        <w:t>1),</w:t>
      </w:r>
      <w:r>
        <w:rPr>
          <w:spacing w:val="11"/>
          <w:w w:val="105"/>
          <w:vertAlign w:val="baseline"/>
        </w:rPr>
        <w:t> </w:t>
      </w:r>
      <w:r>
        <w:rPr>
          <w:w w:val="105"/>
          <w:vertAlign w:val="baseline"/>
        </w:rPr>
        <w:t>detection</w:t>
      </w:r>
      <w:r>
        <w:rPr>
          <w:spacing w:val="11"/>
          <w:w w:val="105"/>
          <w:vertAlign w:val="baseline"/>
        </w:rPr>
        <w:t> </w:t>
      </w:r>
      <w:r>
        <w:rPr>
          <w:w w:val="105"/>
          <w:vertAlign w:val="baseline"/>
        </w:rPr>
        <w:t>of</w:t>
      </w:r>
      <w:r>
        <w:rPr>
          <w:spacing w:val="10"/>
          <w:w w:val="105"/>
          <w:vertAlign w:val="baseline"/>
        </w:rPr>
        <w:t> </w:t>
      </w:r>
      <w:r>
        <w:rPr>
          <w:w w:val="105"/>
          <w:vertAlign w:val="baseline"/>
        </w:rPr>
        <w:t>the</w:t>
      </w:r>
      <w:r>
        <w:rPr>
          <w:spacing w:val="12"/>
          <w:w w:val="105"/>
          <w:vertAlign w:val="baseline"/>
        </w:rPr>
        <w:t> </w:t>
      </w:r>
      <w:r>
        <w:rPr>
          <w:spacing w:val="-4"/>
          <w:w w:val="105"/>
          <w:vertAlign w:val="baseline"/>
        </w:rPr>
        <w:t>user</w:t>
      </w:r>
    </w:p>
    <w:p>
      <w:pPr>
        <w:spacing w:after="0"/>
        <w:sectPr>
          <w:type w:val="continuous"/>
          <w:pgSz w:w="11910" w:h="15880"/>
          <w:pgMar w:header="660" w:footer="544" w:top="620" w:bottom="280" w:left="620" w:right="640"/>
          <w:cols w:num="2" w:equalWidth="0">
            <w:col w:w="5194" w:space="186"/>
            <w:col w:w="5270"/>
          </w:cols>
        </w:sectPr>
      </w:pPr>
    </w:p>
    <w:p>
      <w:pPr>
        <w:pStyle w:val="BodyText"/>
        <w:tabs>
          <w:tab w:pos="2151" w:val="left" w:leader="none"/>
        </w:tabs>
        <w:spacing w:before="34"/>
        <w:ind w:left="131"/>
      </w:pPr>
      <w:r>
        <w:rPr/>
        <mc:AlternateContent>
          <mc:Choice Requires="wps">
            <w:drawing>
              <wp:anchor distT="0" distB="0" distL="0" distR="0" allowOverlap="1" layoutInCell="1" locked="0" behindDoc="1" simplePos="0" relativeHeight="486615040">
                <wp:simplePos x="0" y="0"/>
                <wp:positionH relativeFrom="page">
                  <wp:posOffset>1493278</wp:posOffset>
                </wp:positionH>
                <wp:positionV relativeFrom="paragraph">
                  <wp:posOffset>103806</wp:posOffset>
                </wp:positionV>
                <wp:extent cx="254000" cy="130175"/>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254000" cy="130175"/>
                        </a:xfrm>
                        <a:prstGeom prst="rect">
                          <a:avLst/>
                        </a:prstGeom>
                      </wps:spPr>
                      <wps:txbx>
                        <w:txbxContent>
                          <w:p>
                            <w:pPr>
                              <w:spacing w:line="132" w:lineRule="exact" w:before="0"/>
                              <w:ind w:left="0" w:right="0" w:firstLine="0"/>
                              <w:jc w:val="left"/>
                              <w:rPr>
                                <w:i/>
                                <w:sz w:val="8"/>
                              </w:rPr>
                            </w:pPr>
                            <w:r>
                              <w:rPr>
                                <w:i/>
                                <w:spacing w:val="-4"/>
                                <w:position w:val="2"/>
                                <w:sz w:val="11"/>
                              </w:rPr>
                              <w:t>n</w:t>
                            </w:r>
                            <w:r>
                              <w:rPr>
                                <w:rFonts w:ascii="DejaVu Sans Condensed" w:hAnsi="DejaVu Sans Condensed"/>
                                <w:spacing w:val="-4"/>
                                <w:position w:val="2"/>
                                <w:sz w:val="11"/>
                              </w:rPr>
                              <w:t>=—</w:t>
                            </w:r>
                            <w:r>
                              <w:rPr>
                                <w:i/>
                                <w:spacing w:val="-5"/>
                                <w:position w:val="2"/>
                                <w:sz w:val="11"/>
                              </w:rPr>
                              <w:t>K</w:t>
                            </w:r>
                            <w:r>
                              <w:rPr>
                                <w:i/>
                                <w:spacing w:val="-5"/>
                                <w:sz w:val="8"/>
                              </w:rPr>
                              <w:t>CP</w:t>
                            </w:r>
                          </w:p>
                        </w:txbxContent>
                      </wps:txbx>
                      <wps:bodyPr wrap="square" lIns="0" tIns="0" rIns="0" bIns="0" rtlCol="0">
                        <a:noAutofit/>
                      </wps:bodyPr>
                    </wps:wsp>
                  </a:graphicData>
                </a:graphic>
              </wp:anchor>
            </w:drawing>
          </mc:Choice>
          <mc:Fallback>
            <w:pict>
              <v:shape style="position:absolute;margin-left:117.581001pt;margin-top:8.173711pt;width:20pt;height:10.25pt;mso-position-horizontal-relative:page;mso-position-vertical-relative:paragraph;z-index:-16701440" type="#_x0000_t202" id="docshape67" filled="false" stroked="false">
                <v:textbox inset="0,0,0,0">
                  <w:txbxContent>
                    <w:p>
                      <w:pPr>
                        <w:spacing w:line="132" w:lineRule="exact" w:before="0"/>
                        <w:ind w:left="0" w:right="0" w:firstLine="0"/>
                        <w:jc w:val="left"/>
                        <w:rPr>
                          <w:i/>
                          <w:sz w:val="8"/>
                        </w:rPr>
                      </w:pPr>
                      <w:r>
                        <w:rPr>
                          <w:i/>
                          <w:spacing w:val="-4"/>
                          <w:position w:val="2"/>
                          <w:sz w:val="11"/>
                        </w:rPr>
                        <w:t>n</w:t>
                      </w:r>
                      <w:r>
                        <w:rPr>
                          <w:rFonts w:ascii="DejaVu Sans Condensed" w:hAnsi="DejaVu Sans Condensed"/>
                          <w:spacing w:val="-4"/>
                          <w:position w:val="2"/>
                          <w:sz w:val="11"/>
                        </w:rPr>
                        <w:t>=—</w:t>
                      </w:r>
                      <w:r>
                        <w:rPr>
                          <w:i/>
                          <w:spacing w:val="-5"/>
                          <w:position w:val="2"/>
                          <w:sz w:val="11"/>
                        </w:rPr>
                        <w:t>K</w:t>
                      </w:r>
                      <w:r>
                        <w:rPr>
                          <w:i/>
                          <w:spacing w:val="-5"/>
                          <w:sz w:val="8"/>
                        </w:rPr>
                        <w:t>CP</w:t>
                      </w:r>
                    </w:p>
                  </w:txbxContent>
                </v:textbox>
                <w10:wrap type="none"/>
              </v:shape>
            </w:pict>
          </mc:Fallback>
        </mc:AlternateContent>
      </w:r>
      <w:r>
        <w:rPr/>
        <mc:AlternateContent>
          <mc:Choice Requires="wps">
            <w:drawing>
              <wp:anchor distT="0" distB="0" distL="0" distR="0" allowOverlap="1" layoutInCell="1" locked="0" behindDoc="1" simplePos="0" relativeHeight="486615552">
                <wp:simplePos x="0" y="0"/>
                <wp:positionH relativeFrom="page">
                  <wp:posOffset>6546935</wp:posOffset>
                </wp:positionH>
                <wp:positionV relativeFrom="paragraph">
                  <wp:posOffset>165775</wp:posOffset>
                </wp:positionV>
                <wp:extent cx="1905" cy="37592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905" cy="375920"/>
                        </a:xfrm>
                        <a:prstGeom prst="rect">
                          <a:avLst/>
                        </a:prstGeom>
                      </wps:spPr>
                      <wps:txbx>
                        <w:txbxContent>
                          <w:p>
                            <w:pPr>
                              <w:spacing w:line="159" w:lineRule="exact" w:before="0"/>
                              <w:ind w:left="0" w:right="0" w:firstLine="0"/>
                              <w:jc w:val="left"/>
                              <w:rPr>
                                <w:rFonts w:ascii="UKIJ Tughra" w:hAnsi="UKIJ Tughra"/>
                                <w:sz w:val="16"/>
                              </w:rPr>
                            </w:pPr>
                            <w:r>
                              <w:rPr>
                                <w:rFonts w:ascii="UKIJ Tughra" w:hAnsi="UKIJ Tughra"/>
                                <w:spacing w:val="-86"/>
                                <w:w w:val="35"/>
                                <w:sz w:val="16"/>
                              </w:rPr>
                              <w:t>̂</w:t>
                            </w:r>
                          </w:p>
                        </w:txbxContent>
                      </wps:txbx>
                      <wps:bodyPr wrap="square" lIns="0" tIns="0" rIns="0" bIns="0" rtlCol="0">
                        <a:noAutofit/>
                      </wps:bodyPr>
                    </wps:wsp>
                  </a:graphicData>
                </a:graphic>
              </wp:anchor>
            </w:drawing>
          </mc:Choice>
          <mc:Fallback>
            <w:pict>
              <v:shape style="position:absolute;margin-left:515.506714pt;margin-top:13.053196pt;width:.15pt;height:29.6pt;mso-position-horizontal-relative:page;mso-position-vertical-relative:paragraph;z-index:-16700928" type="#_x0000_t202" id="docshape68" filled="false" stroked="false">
                <v:textbox inset="0,0,0,0">
                  <w:txbxContent>
                    <w:p>
                      <w:pPr>
                        <w:spacing w:line="159" w:lineRule="exact" w:before="0"/>
                        <w:ind w:left="0" w:right="0" w:firstLine="0"/>
                        <w:jc w:val="left"/>
                        <w:rPr>
                          <w:rFonts w:ascii="UKIJ Tughra" w:hAnsi="UKIJ Tughra"/>
                          <w:sz w:val="16"/>
                        </w:rPr>
                      </w:pPr>
                      <w:r>
                        <w:rPr>
                          <w:rFonts w:ascii="UKIJ Tughra" w:hAnsi="UKIJ Tughra"/>
                          <w:spacing w:val="-86"/>
                          <w:w w:val="35"/>
                          <w:sz w:val="16"/>
                        </w:rPr>
                        <w:t>̂</w:t>
                      </w:r>
                    </w:p>
                  </w:txbxContent>
                </v:textbox>
                <w10:wrap type="none"/>
              </v:shape>
            </w:pict>
          </mc:Fallback>
        </mc:AlternateContent>
      </w:r>
      <w:r>
        <w:rPr>
          <w:w w:val="110"/>
        </w:rPr>
        <w:t>sub-carrier.</w:t>
      </w:r>
      <w:r>
        <w:rPr>
          <w:spacing w:val="9"/>
          <w:w w:val="110"/>
        </w:rPr>
        <w:t> </w:t>
      </w:r>
      <w:r>
        <w:rPr>
          <w:w w:val="110"/>
        </w:rPr>
        <w:t>Let</w:t>
      </w:r>
      <w:r>
        <w:rPr>
          <w:spacing w:val="8"/>
          <w:w w:val="110"/>
        </w:rPr>
        <w:t> </w:t>
      </w:r>
      <w:r>
        <w:rPr>
          <w:rFonts w:ascii="DejaVu Sans Condensed"/>
          <w:spacing w:val="-2"/>
          <w:w w:val="110"/>
        </w:rPr>
        <w:t>{</w:t>
      </w:r>
      <w:r>
        <w:rPr>
          <w:i/>
          <w:spacing w:val="-2"/>
          <w:w w:val="110"/>
        </w:rPr>
        <w:t>x</w:t>
      </w:r>
      <w:r>
        <w:rPr>
          <w:rFonts w:ascii="DejaVu Sans Condensed"/>
          <w:spacing w:val="-2"/>
          <w:w w:val="110"/>
        </w:rPr>
        <w:t>(</w:t>
      </w:r>
      <w:r>
        <w:rPr>
          <w:i/>
          <w:spacing w:val="-2"/>
          <w:w w:val="110"/>
        </w:rPr>
        <w:t>n</w:t>
      </w:r>
      <w:r>
        <w:rPr>
          <w:rFonts w:ascii="DejaVu Sans Condensed"/>
          <w:spacing w:val="-2"/>
          <w:w w:val="110"/>
        </w:rPr>
        <w:t>)}</w:t>
      </w:r>
      <w:r>
        <w:rPr>
          <w:i/>
          <w:spacing w:val="-2"/>
          <w:w w:val="110"/>
          <w:position w:val="8"/>
          <w:sz w:val="11"/>
        </w:rPr>
        <w:t>K</w:t>
      </w:r>
      <w:r>
        <w:rPr>
          <w:i/>
          <w:position w:val="8"/>
          <w:sz w:val="11"/>
        </w:rPr>
        <w:tab/>
      </w:r>
      <w:r>
        <w:rPr>
          <w:w w:val="110"/>
        </w:rPr>
        <w:t>,</w:t>
      </w:r>
      <w:r>
        <w:rPr>
          <w:spacing w:val="14"/>
          <w:w w:val="110"/>
        </w:rPr>
        <w:t> </w:t>
      </w:r>
      <w:r>
        <w:rPr>
          <w:w w:val="110"/>
        </w:rPr>
        <w:t>be</w:t>
      </w:r>
      <w:r>
        <w:rPr>
          <w:spacing w:val="17"/>
          <w:w w:val="110"/>
        </w:rPr>
        <w:t> </w:t>
      </w:r>
      <w:r>
        <w:rPr>
          <w:w w:val="110"/>
        </w:rPr>
        <w:t>the</w:t>
      </w:r>
      <w:r>
        <w:rPr>
          <w:spacing w:val="16"/>
          <w:w w:val="110"/>
        </w:rPr>
        <w:t> </w:t>
      </w:r>
      <w:r>
        <w:rPr>
          <w:w w:val="110"/>
        </w:rPr>
        <w:t>cyclic</w:t>
      </w:r>
      <w:r>
        <w:rPr>
          <w:spacing w:val="15"/>
          <w:w w:val="110"/>
        </w:rPr>
        <w:t> </w:t>
      </w:r>
      <w:r>
        <w:rPr>
          <w:w w:val="110"/>
        </w:rPr>
        <w:t>prefixed</w:t>
      </w:r>
      <w:r>
        <w:rPr>
          <w:spacing w:val="16"/>
          <w:w w:val="110"/>
        </w:rPr>
        <w:t> </w:t>
      </w:r>
      <w:r>
        <w:rPr>
          <w:w w:val="110"/>
        </w:rPr>
        <w:t>multicarrier</w:t>
      </w:r>
      <w:r>
        <w:rPr>
          <w:spacing w:val="17"/>
          <w:w w:val="110"/>
        </w:rPr>
        <w:t> </w:t>
      </w:r>
      <w:r>
        <w:rPr>
          <w:spacing w:val="-4"/>
          <w:w w:val="110"/>
        </w:rPr>
        <w:t>word</w:t>
      </w:r>
    </w:p>
    <w:p>
      <w:pPr>
        <w:pStyle w:val="BodyText"/>
        <w:spacing w:line="215" w:lineRule="exact"/>
        <w:ind w:left="131"/>
      </w:pPr>
      <w:r>
        <w:rPr/>
        <w:br w:type="column"/>
      </w:r>
      <w:r>
        <w:rPr>
          <w:w w:val="105"/>
        </w:rPr>
        <w:t>data,</w:t>
      </w:r>
      <w:r>
        <w:rPr>
          <w:spacing w:val="5"/>
          <w:w w:val="105"/>
        </w:rPr>
        <w:t> </w:t>
      </w:r>
      <w:r>
        <w:rPr>
          <w:rFonts w:ascii="UKIJ Tughra" w:hAnsi="UKIJ Tughra"/>
          <w:w w:val="105"/>
          <w:position w:val="5"/>
        </w:rPr>
        <w:t>̂</w:t>
      </w:r>
      <w:r>
        <w:rPr>
          <w:i/>
          <w:w w:val="105"/>
        </w:rPr>
        <w:t>d</w:t>
      </w:r>
      <w:r>
        <w:rPr>
          <w:i/>
          <w:w w:val="105"/>
          <w:vertAlign w:val="subscript"/>
        </w:rPr>
        <w:t>eMBMS</w:t>
      </w:r>
      <w:r>
        <w:rPr>
          <w:rFonts w:ascii="LM Roman 10" w:hAnsi="LM Roman 10"/>
          <w:w w:val="105"/>
          <w:vertAlign w:val="subscript"/>
        </w:rPr>
        <w:t>,</w:t>
      </w:r>
      <w:r>
        <w:rPr>
          <w:i/>
          <w:w w:val="105"/>
          <w:vertAlign w:val="subscript"/>
        </w:rPr>
        <w:t>m</w:t>
      </w:r>
      <w:r>
        <w:rPr>
          <w:w w:val="105"/>
          <w:vertAlign w:val="baseline"/>
        </w:rPr>
        <w:t>,</w:t>
      </w:r>
      <w:r>
        <w:rPr>
          <w:spacing w:val="-2"/>
          <w:w w:val="105"/>
          <w:vertAlign w:val="baseline"/>
        </w:rPr>
        <w:t> </w:t>
      </w:r>
      <w:r>
        <w:rPr>
          <w:w w:val="105"/>
          <w:vertAlign w:val="baseline"/>
        </w:rPr>
        <w:t>is done</w:t>
      </w:r>
      <w:r>
        <w:rPr>
          <w:spacing w:val="-2"/>
          <w:w w:val="105"/>
          <w:vertAlign w:val="baseline"/>
        </w:rPr>
        <w:t> </w:t>
      </w:r>
      <w:r>
        <w:rPr>
          <w:w w:val="105"/>
          <w:vertAlign w:val="baseline"/>
        </w:rPr>
        <w:t>with this</w:t>
      </w:r>
      <w:r>
        <w:rPr>
          <w:spacing w:val="-1"/>
          <w:w w:val="105"/>
          <w:vertAlign w:val="baseline"/>
        </w:rPr>
        <w:t> </w:t>
      </w:r>
      <w:r>
        <w:rPr>
          <w:w w:val="105"/>
          <w:vertAlign w:val="baseline"/>
        </w:rPr>
        <w:t>estimated</w:t>
      </w:r>
      <w:r>
        <w:rPr>
          <w:spacing w:val="1"/>
          <w:w w:val="105"/>
          <w:vertAlign w:val="baseline"/>
        </w:rPr>
        <w:t> </w:t>
      </w:r>
      <w:r>
        <w:rPr>
          <w:w w:val="105"/>
          <w:vertAlign w:val="baseline"/>
        </w:rPr>
        <w:t>signal.</w:t>
      </w:r>
      <w:r>
        <w:rPr>
          <w:spacing w:val="-2"/>
          <w:w w:val="105"/>
          <w:vertAlign w:val="baseline"/>
        </w:rPr>
        <w:t> </w:t>
      </w:r>
      <w:r>
        <w:rPr>
          <w:w w:val="105"/>
          <w:vertAlign w:val="baseline"/>
        </w:rPr>
        <w:t>However,</w:t>
      </w:r>
      <w:r>
        <w:rPr>
          <w:spacing w:val="1"/>
          <w:w w:val="105"/>
          <w:vertAlign w:val="baseline"/>
        </w:rPr>
        <w:t> </w:t>
      </w:r>
      <w:r>
        <w:rPr>
          <w:w w:val="105"/>
          <w:vertAlign w:val="baseline"/>
        </w:rPr>
        <w:t>if</w:t>
      </w:r>
      <w:r>
        <w:rPr>
          <w:spacing w:val="-2"/>
          <w:w w:val="105"/>
          <w:vertAlign w:val="baseline"/>
        </w:rPr>
        <w:t> </w:t>
      </w:r>
      <w:r>
        <w:rPr>
          <w:w w:val="105"/>
          <w:vertAlign w:val="baseline"/>
        </w:rPr>
        <w:t>the</w:t>
      </w:r>
      <w:r>
        <w:rPr>
          <w:spacing w:val="1"/>
          <w:w w:val="105"/>
          <w:vertAlign w:val="baseline"/>
        </w:rPr>
        <w:t> </w:t>
      </w:r>
      <w:r>
        <w:rPr>
          <w:w w:val="105"/>
          <w:vertAlign w:val="baseline"/>
        </w:rPr>
        <w:t>RB</w:t>
      </w:r>
      <w:r>
        <w:rPr>
          <w:spacing w:val="-1"/>
          <w:w w:val="105"/>
          <w:vertAlign w:val="baseline"/>
        </w:rPr>
        <w:t> </w:t>
      </w:r>
      <w:r>
        <w:rPr>
          <w:spacing w:val="-5"/>
          <w:w w:val="105"/>
          <w:vertAlign w:val="baseline"/>
        </w:rPr>
        <w:t>is</w:t>
      </w:r>
    </w:p>
    <w:p>
      <w:pPr>
        <w:spacing w:after="0" w:line="215" w:lineRule="exact"/>
        <w:sectPr>
          <w:type w:val="continuous"/>
          <w:pgSz w:w="11910" w:h="15880"/>
          <w:pgMar w:header="660" w:footer="544" w:top="620" w:bottom="280" w:left="620" w:right="640"/>
          <w:cols w:num="2" w:equalWidth="0">
            <w:col w:w="5194" w:space="186"/>
            <w:col w:w="5270"/>
          </w:cols>
        </w:sectPr>
      </w:pPr>
    </w:p>
    <w:p>
      <w:pPr>
        <w:pStyle w:val="BodyText"/>
        <w:spacing w:before="45"/>
        <w:ind w:left="131"/>
      </w:pPr>
      <w:r>
        <w:rPr/>
        <mc:AlternateContent>
          <mc:Choice Requires="wps">
            <w:drawing>
              <wp:anchor distT="0" distB="0" distL="0" distR="0" allowOverlap="1" layoutInCell="1" locked="0" behindDoc="1" simplePos="0" relativeHeight="486609920">
                <wp:simplePos x="0" y="0"/>
                <wp:positionH relativeFrom="page">
                  <wp:posOffset>1676158</wp:posOffset>
                </wp:positionH>
                <wp:positionV relativeFrom="paragraph">
                  <wp:posOffset>391878</wp:posOffset>
                </wp:positionV>
                <wp:extent cx="232410" cy="381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232410" cy="3810"/>
                        </a:xfrm>
                        <a:custGeom>
                          <a:avLst/>
                          <a:gdLst/>
                          <a:ahLst/>
                          <a:cxnLst/>
                          <a:rect l="l" t="t" r="r" b="b"/>
                          <a:pathLst>
                            <a:path w="232410" h="3810">
                              <a:moveTo>
                                <a:pt x="231838" y="0"/>
                              </a:moveTo>
                              <a:lnTo>
                                <a:pt x="0" y="0"/>
                              </a:lnTo>
                              <a:lnTo>
                                <a:pt x="0" y="3606"/>
                              </a:lnTo>
                              <a:lnTo>
                                <a:pt x="231838" y="3606"/>
                              </a:lnTo>
                              <a:lnTo>
                                <a:pt x="2318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1.981003pt;margin-top:30.856543pt;width:18.255pt;height:.284pt;mso-position-horizontal-relative:page;mso-position-vertical-relative:paragraph;z-index:-16706560" id="docshape69" filled="true" fillcolor="#000000" stroked="false">
                <v:fill type="solid"/>
                <w10:wrap type="none"/>
              </v:rect>
            </w:pict>
          </mc:Fallback>
        </mc:AlternateContent>
      </w:r>
      <w:r>
        <w:rPr>
          <w:w w:val="110"/>
        </w:rPr>
        <w:t>sequence</w:t>
      </w:r>
      <w:r>
        <w:rPr>
          <w:spacing w:val="2"/>
          <w:w w:val="110"/>
        </w:rPr>
        <w:t> </w:t>
      </w:r>
      <w:r>
        <w:rPr>
          <w:w w:val="110"/>
        </w:rPr>
        <w:t>obtained</w:t>
      </w:r>
      <w:r>
        <w:rPr>
          <w:spacing w:val="3"/>
          <w:w w:val="110"/>
        </w:rPr>
        <w:t> </w:t>
      </w:r>
      <w:r>
        <w:rPr>
          <w:w w:val="110"/>
        </w:rPr>
        <w:t>as</w:t>
      </w:r>
      <w:r>
        <w:rPr>
          <w:spacing w:val="2"/>
          <w:w w:val="110"/>
        </w:rPr>
        <w:t> </w:t>
      </w:r>
      <w:r>
        <w:rPr>
          <w:spacing w:val="-2"/>
          <w:w w:val="110"/>
        </w:rPr>
        <w:t>follows</w:t>
      </w:r>
    </w:p>
    <w:p>
      <w:pPr>
        <w:pStyle w:val="BodyText"/>
        <w:spacing w:line="214" w:lineRule="exact"/>
        <w:ind w:left="131" w:hanging="1"/>
      </w:pPr>
      <w:r>
        <w:rPr/>
        <w:br w:type="column"/>
      </w:r>
      <w:r>
        <w:rPr>
          <w:w w:val="110"/>
        </w:rPr>
        <w:t>used for</w:t>
      </w:r>
      <w:r>
        <w:rPr>
          <w:spacing w:val="-1"/>
          <w:w w:val="110"/>
        </w:rPr>
        <w:t> </w:t>
      </w:r>
      <w:r>
        <w:rPr>
          <w:w w:val="110"/>
        </w:rPr>
        <w:t>LDM</w:t>
      </w:r>
      <w:r>
        <w:rPr>
          <w:spacing w:val="-1"/>
          <w:w w:val="110"/>
        </w:rPr>
        <w:t> </w:t>
      </w:r>
      <w:r>
        <w:rPr>
          <w:w w:val="110"/>
        </w:rPr>
        <w:t>signal</w:t>
      </w:r>
      <w:r>
        <w:rPr>
          <w:spacing w:val="-1"/>
          <w:w w:val="110"/>
        </w:rPr>
        <w:t> </w:t>
      </w:r>
      <w:r>
        <w:rPr>
          <w:w w:val="110"/>
        </w:rPr>
        <w:t>(</w:t>
      </w:r>
      <w:r>
        <w:rPr>
          <w:rFonts w:ascii="STIX" w:hAnsi="STIX"/>
          <w:i/>
          <w:w w:val="110"/>
          <w:sz w:val="17"/>
        </w:rPr>
        <w:t>α</w:t>
      </w:r>
      <w:r>
        <w:rPr>
          <w:i/>
          <w:w w:val="110"/>
          <w:sz w:val="17"/>
          <w:vertAlign w:val="subscript"/>
        </w:rPr>
        <w:t>m</w:t>
      </w:r>
      <w:r>
        <w:rPr>
          <w:i/>
          <w:spacing w:val="-3"/>
          <w:w w:val="110"/>
          <w:sz w:val="17"/>
          <w:vertAlign w:val="baseline"/>
        </w:rPr>
        <w:t> </w:t>
      </w:r>
      <w:r>
        <w:rPr>
          <w:rFonts w:ascii="DejaVu Sans Condensed" w:hAnsi="DejaVu Sans Condensed"/>
          <w:w w:val="110"/>
          <w:vertAlign w:val="baseline"/>
        </w:rPr>
        <w:t>=</w:t>
      </w:r>
      <w:r>
        <w:rPr>
          <w:rFonts w:ascii="DejaVu Sans Condensed" w:hAnsi="DejaVu Sans Condensed"/>
          <w:spacing w:val="-7"/>
          <w:w w:val="110"/>
          <w:vertAlign w:val="baseline"/>
        </w:rPr>
        <w:t> </w:t>
      </w:r>
      <w:r>
        <w:rPr>
          <w:w w:val="110"/>
          <w:vertAlign w:val="baseline"/>
        </w:rPr>
        <w:t>1),</w:t>
      </w:r>
      <w:r>
        <w:rPr>
          <w:spacing w:val="-1"/>
          <w:w w:val="110"/>
          <w:vertAlign w:val="baseline"/>
        </w:rPr>
        <w:t> </w:t>
      </w:r>
      <w:r>
        <w:rPr>
          <w:w w:val="110"/>
          <w:vertAlign w:val="baseline"/>
        </w:rPr>
        <w:t>the</w:t>
      </w:r>
      <w:r>
        <w:rPr>
          <w:spacing w:val="-1"/>
          <w:w w:val="110"/>
          <w:vertAlign w:val="baseline"/>
        </w:rPr>
        <w:t> </w:t>
      </w:r>
      <w:r>
        <w:rPr>
          <w:w w:val="110"/>
          <w:vertAlign w:val="baseline"/>
        </w:rPr>
        <w:t>UL user</w:t>
      </w:r>
      <w:r>
        <w:rPr>
          <w:spacing w:val="-1"/>
          <w:w w:val="110"/>
          <w:vertAlign w:val="baseline"/>
        </w:rPr>
        <w:t> </w:t>
      </w:r>
      <w:r>
        <w:rPr>
          <w:w w:val="110"/>
          <w:vertAlign w:val="baseline"/>
        </w:rPr>
        <w:t>data</w:t>
      </w:r>
      <w:r>
        <w:rPr>
          <w:spacing w:val="-1"/>
          <w:w w:val="110"/>
          <w:vertAlign w:val="baseline"/>
        </w:rPr>
        <w:t> </w:t>
      </w:r>
      <w:r>
        <w:rPr>
          <w:w w:val="110"/>
          <w:vertAlign w:val="baseline"/>
        </w:rPr>
        <w:t>detection, </w:t>
      </w:r>
      <w:r>
        <w:rPr>
          <w:i/>
          <w:w w:val="110"/>
          <w:vertAlign w:val="baseline"/>
        </w:rPr>
        <w:t>d</w:t>
      </w:r>
      <w:r>
        <w:rPr>
          <w:i/>
          <w:w w:val="110"/>
          <w:vertAlign w:val="subscript"/>
        </w:rPr>
        <w:t>UL</w:t>
      </w:r>
      <w:r>
        <w:rPr>
          <w:rFonts w:ascii="LM Roman 10" w:hAnsi="LM Roman 10"/>
          <w:w w:val="110"/>
          <w:vertAlign w:val="subscript"/>
        </w:rPr>
        <w:t>,</w:t>
      </w:r>
      <w:r>
        <w:rPr>
          <w:i/>
          <w:w w:val="110"/>
          <w:vertAlign w:val="subscript"/>
        </w:rPr>
        <w:t>m</w:t>
      </w:r>
      <w:r>
        <w:rPr>
          <w:w w:val="110"/>
          <w:vertAlign w:val="baseline"/>
        </w:rPr>
        <w:t>,</w:t>
      </w:r>
      <w:r>
        <w:rPr>
          <w:spacing w:val="-1"/>
          <w:w w:val="110"/>
          <w:vertAlign w:val="baseline"/>
        </w:rPr>
        <w:t> </w:t>
      </w:r>
      <w:r>
        <w:rPr>
          <w:w w:val="110"/>
          <w:vertAlign w:val="baseline"/>
        </w:rPr>
        <w:t>is</w:t>
      </w:r>
      <w:r>
        <w:rPr>
          <w:spacing w:val="-1"/>
          <w:w w:val="110"/>
          <w:vertAlign w:val="baseline"/>
        </w:rPr>
        <w:t> </w:t>
      </w:r>
      <w:r>
        <w:rPr>
          <w:w w:val="110"/>
          <w:vertAlign w:val="baseline"/>
        </w:rPr>
        <w:t>ob- tained</w:t>
      </w:r>
      <w:r>
        <w:rPr>
          <w:spacing w:val="30"/>
          <w:w w:val="110"/>
          <w:vertAlign w:val="baseline"/>
        </w:rPr>
        <w:t> </w:t>
      </w:r>
      <w:r>
        <w:rPr>
          <w:w w:val="110"/>
          <w:vertAlign w:val="baseline"/>
        </w:rPr>
        <w:t>after</w:t>
      </w:r>
      <w:r>
        <w:rPr>
          <w:spacing w:val="30"/>
          <w:w w:val="110"/>
          <w:vertAlign w:val="baseline"/>
        </w:rPr>
        <w:t> </w:t>
      </w:r>
      <w:r>
        <w:rPr>
          <w:w w:val="110"/>
          <w:vertAlign w:val="baseline"/>
        </w:rPr>
        <w:t>signal</w:t>
      </w:r>
      <w:r>
        <w:rPr>
          <w:spacing w:val="30"/>
          <w:w w:val="110"/>
          <w:vertAlign w:val="baseline"/>
        </w:rPr>
        <w:t> </w:t>
      </w:r>
      <w:r>
        <w:rPr>
          <w:w w:val="110"/>
          <w:vertAlign w:val="baseline"/>
        </w:rPr>
        <w:t>de-normalization</w:t>
      </w:r>
      <w:r>
        <w:rPr>
          <w:spacing w:val="31"/>
          <w:w w:val="110"/>
          <w:vertAlign w:val="baseline"/>
        </w:rPr>
        <w:t> </w:t>
      </w:r>
      <w:r>
        <w:rPr>
          <w:w w:val="110"/>
          <w:vertAlign w:val="baseline"/>
        </w:rPr>
        <w:t>and</w:t>
      </w:r>
      <w:r>
        <w:rPr>
          <w:spacing w:val="30"/>
          <w:w w:val="110"/>
          <w:vertAlign w:val="baseline"/>
        </w:rPr>
        <w:t> </w:t>
      </w:r>
      <w:r>
        <w:rPr>
          <w:w w:val="110"/>
          <w:vertAlign w:val="baseline"/>
        </w:rPr>
        <w:t>for</w:t>
      </w:r>
      <w:r>
        <w:rPr>
          <w:spacing w:val="30"/>
          <w:w w:val="110"/>
          <w:vertAlign w:val="baseline"/>
        </w:rPr>
        <w:t> </w:t>
      </w:r>
      <w:r>
        <w:rPr>
          <w:w w:val="110"/>
          <w:vertAlign w:val="baseline"/>
        </w:rPr>
        <w:t>LL</w:t>
      </w:r>
      <w:r>
        <w:rPr>
          <w:spacing w:val="30"/>
          <w:w w:val="110"/>
          <w:vertAlign w:val="baseline"/>
        </w:rPr>
        <w:t> </w:t>
      </w:r>
      <w:r>
        <w:rPr>
          <w:w w:val="110"/>
          <w:vertAlign w:val="baseline"/>
        </w:rPr>
        <w:t>user</w:t>
      </w:r>
      <w:r>
        <w:rPr>
          <w:spacing w:val="30"/>
          <w:w w:val="110"/>
          <w:vertAlign w:val="baseline"/>
        </w:rPr>
        <w:t> </w:t>
      </w:r>
      <w:r>
        <w:rPr>
          <w:w w:val="110"/>
          <w:vertAlign w:val="baseline"/>
        </w:rPr>
        <w:t>data</w:t>
      </w:r>
      <w:r>
        <w:rPr>
          <w:spacing w:val="31"/>
          <w:w w:val="110"/>
          <w:vertAlign w:val="baseline"/>
        </w:rPr>
        <w:t> </w:t>
      </w:r>
      <w:r>
        <w:rPr>
          <w:spacing w:val="-2"/>
          <w:w w:val="110"/>
          <w:vertAlign w:val="baseline"/>
        </w:rPr>
        <w:t>detection,</w:t>
      </w:r>
    </w:p>
    <w:p>
      <w:pPr>
        <w:spacing w:after="0" w:line="214" w:lineRule="exact"/>
        <w:sectPr>
          <w:type w:val="continuous"/>
          <w:pgSz w:w="11910" w:h="15880"/>
          <w:pgMar w:header="660" w:footer="544" w:top="620" w:bottom="280" w:left="620" w:right="640"/>
          <w:cols w:num="2" w:equalWidth="0">
            <w:col w:w="2227" w:space="3153"/>
            <w:col w:w="5270"/>
          </w:cols>
        </w:sectPr>
      </w:pPr>
    </w:p>
    <w:p>
      <w:pPr>
        <w:tabs>
          <w:tab w:pos="779" w:val="right" w:leader="none"/>
        </w:tabs>
        <w:spacing w:line="77" w:lineRule="exact" w:before="0"/>
        <w:ind w:left="131" w:right="0" w:firstLine="0"/>
        <w:jc w:val="left"/>
        <w:rPr>
          <w:rFonts w:ascii="STIX"/>
          <w:sz w:val="16"/>
        </w:rPr>
      </w:pPr>
      <w:r>
        <w:rPr>
          <w:rFonts w:ascii="STIX"/>
          <w:i/>
          <w:sz w:val="16"/>
        </w:rPr>
        <w:t>x</w:t>
      </w:r>
      <w:r>
        <w:rPr>
          <w:rFonts w:ascii="STIX"/>
          <w:i/>
          <w:spacing w:val="20"/>
          <w:sz w:val="16"/>
        </w:rPr>
        <w:t> </w:t>
      </w:r>
      <w:r>
        <w:rPr>
          <w:rFonts w:ascii="STIX"/>
          <w:i/>
          <w:spacing w:val="-10"/>
          <w:sz w:val="16"/>
        </w:rPr>
        <w:t>n</w:t>
      </w:r>
      <w:r>
        <w:rPr>
          <w:sz w:val="16"/>
        </w:rPr>
        <w:tab/>
      </w:r>
      <w:r>
        <w:rPr>
          <w:rFonts w:ascii="STIX"/>
          <w:spacing w:val="-10"/>
          <w:position w:val="11"/>
          <w:sz w:val="16"/>
        </w:rPr>
        <w:t>1</w:t>
      </w:r>
    </w:p>
    <w:p>
      <w:pPr>
        <w:spacing w:line="83" w:lineRule="exact" w:before="0"/>
        <w:ind w:left="108" w:right="0" w:firstLine="0"/>
        <w:jc w:val="left"/>
        <w:rPr>
          <w:rFonts w:ascii="STIX" w:hAnsi="STIX"/>
          <w:sz w:val="10"/>
        </w:rPr>
      </w:pPr>
      <w:r>
        <w:rPr/>
        <w:br w:type="column"/>
      </w:r>
      <w:r>
        <w:rPr>
          <w:rFonts w:ascii="STIX" w:hAnsi="STIX"/>
          <w:i/>
          <w:w w:val="90"/>
          <w:sz w:val="10"/>
        </w:rPr>
        <w:t>K</w:t>
      </w:r>
      <w:r>
        <w:rPr>
          <w:rFonts w:ascii="DejaVu Sans Condensed" w:hAnsi="DejaVu Sans Condensed"/>
          <w:w w:val="90"/>
          <w:sz w:val="10"/>
        </w:rPr>
        <w:t>—</w:t>
      </w:r>
      <w:r>
        <w:rPr>
          <w:rFonts w:ascii="STIX" w:hAnsi="STIX"/>
          <w:spacing w:val="-10"/>
          <w:sz w:val="10"/>
        </w:rPr>
        <w:t>1</w:t>
      </w:r>
    </w:p>
    <w:p>
      <w:pPr>
        <w:spacing w:line="5" w:lineRule="exact" w:before="0"/>
        <w:ind w:left="351" w:right="0" w:firstLine="0"/>
        <w:jc w:val="left"/>
        <w:rPr>
          <w:rFonts w:ascii="STIX"/>
          <w:i/>
          <w:sz w:val="16"/>
        </w:rPr>
      </w:pPr>
      <w:r>
        <w:rPr/>
        <mc:AlternateContent>
          <mc:Choice Requires="wps">
            <w:drawing>
              <wp:anchor distT="0" distB="0" distL="0" distR="0" allowOverlap="1" layoutInCell="1" locked="0" behindDoc="0" simplePos="0" relativeHeight="15756800">
                <wp:simplePos x="0" y="0"/>
                <wp:positionH relativeFrom="page">
                  <wp:posOffset>974868</wp:posOffset>
                </wp:positionH>
                <wp:positionV relativeFrom="paragraph">
                  <wp:posOffset>-76809</wp:posOffset>
                </wp:positionV>
                <wp:extent cx="8255" cy="37592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8255" cy="375920"/>
                        </a:xfrm>
                        <a:prstGeom prst="rect">
                          <a:avLst/>
                        </a:prstGeom>
                      </wps:spPr>
                      <wps:txbx>
                        <w:txbxContent>
                          <w:p>
                            <w:pPr>
                              <w:spacing w:line="159" w:lineRule="exact" w:before="0"/>
                              <w:ind w:left="0" w:right="0" w:firstLine="0"/>
                              <w:jc w:val="left"/>
                              <w:rPr>
                                <w:rFonts w:ascii="UKIJ Tughra" w:hAnsi="UKIJ Tughra"/>
                                <w:sz w:val="16"/>
                              </w:rPr>
                            </w:pPr>
                            <w:r>
                              <w:rPr>
                                <w:rFonts w:ascii="UKIJ Tughra" w:hAnsi="UKIJ Tughra"/>
                                <w:spacing w:val="-227"/>
                                <w:w w:val="170"/>
                                <w:sz w:val="16"/>
                              </w:rPr>
                              <w:t>∑</w:t>
                            </w:r>
                          </w:p>
                        </w:txbxContent>
                      </wps:txbx>
                      <wps:bodyPr wrap="square" lIns="0" tIns="0" rIns="0" bIns="0" rtlCol="0">
                        <a:noAutofit/>
                      </wps:bodyPr>
                    </wps:wsp>
                  </a:graphicData>
                </a:graphic>
              </wp:anchor>
            </w:drawing>
          </mc:Choice>
          <mc:Fallback>
            <w:pict>
              <v:shape style="position:absolute;margin-left:76.761292pt;margin-top:-6.04802pt;width:.65pt;height:29.6pt;mso-position-horizontal-relative:page;mso-position-vertical-relative:paragraph;z-index:15756800" type="#_x0000_t202" id="docshape70" filled="false" stroked="false">
                <v:textbox inset="0,0,0,0">
                  <w:txbxContent>
                    <w:p>
                      <w:pPr>
                        <w:spacing w:line="159" w:lineRule="exact" w:before="0"/>
                        <w:ind w:left="0" w:right="0" w:firstLine="0"/>
                        <w:jc w:val="left"/>
                        <w:rPr>
                          <w:rFonts w:ascii="UKIJ Tughra" w:hAnsi="UKIJ Tughra"/>
                          <w:sz w:val="16"/>
                        </w:rPr>
                      </w:pPr>
                      <w:r>
                        <w:rPr>
                          <w:rFonts w:ascii="UKIJ Tughra" w:hAnsi="UKIJ Tughra"/>
                          <w:spacing w:val="-227"/>
                          <w:w w:val="170"/>
                          <w:sz w:val="16"/>
                        </w:rPr>
                        <w:t>∑</w:t>
                      </w:r>
                    </w:p>
                  </w:txbxContent>
                </v:textbox>
                <w10:wrap type="none"/>
              </v:shape>
            </w:pict>
          </mc:Fallback>
        </mc:AlternateContent>
      </w:r>
      <w:r>
        <w:rPr>
          <w:rFonts w:ascii="STIX"/>
          <w:i/>
          <w:sz w:val="16"/>
        </w:rPr>
        <w:t>X</w:t>
      </w:r>
      <w:r>
        <w:rPr>
          <w:rFonts w:ascii="STIX"/>
          <w:i/>
          <w:spacing w:val="8"/>
          <w:sz w:val="16"/>
        </w:rPr>
        <w:t> </w:t>
      </w:r>
      <w:r>
        <w:rPr>
          <w:rFonts w:ascii="STIX"/>
          <w:i/>
          <w:spacing w:val="-10"/>
          <w:sz w:val="16"/>
        </w:rPr>
        <w:t>k</w:t>
      </w:r>
    </w:p>
    <w:p>
      <w:pPr>
        <w:tabs>
          <w:tab w:pos="3983" w:val="left" w:leader="none"/>
        </w:tabs>
        <w:spacing w:line="-67" w:lineRule="auto" w:before="0"/>
        <w:ind w:left="131" w:right="0" w:firstLine="0"/>
        <w:jc w:val="left"/>
        <w:rPr>
          <w:rFonts w:ascii="UKIJ Tughra" w:hAnsi="UKIJ Tughra"/>
          <w:sz w:val="16"/>
        </w:rPr>
      </w:pPr>
      <w:r>
        <w:rPr/>
        <w:br w:type="column"/>
      </w:r>
      <w:r>
        <w:rPr>
          <w:rFonts w:ascii="UKIJ Tughra" w:hAnsi="UKIJ Tughra"/>
          <w:w w:val="95"/>
          <w:position w:val="12"/>
          <w:sz w:val="16"/>
        </w:rPr>
        <w:t>(</w:t>
      </w:r>
      <w:r>
        <w:rPr>
          <w:rFonts w:ascii="STIX" w:hAnsi="STIX"/>
          <w:i/>
          <w:w w:val="95"/>
          <w:position w:val="-10"/>
          <w:sz w:val="16"/>
        </w:rPr>
        <w:t>j</w:t>
      </w:r>
      <w:r>
        <w:rPr>
          <w:rFonts w:ascii="STIX" w:hAnsi="STIX"/>
          <w:i/>
          <w:spacing w:val="41"/>
          <w:position w:val="-10"/>
          <w:sz w:val="16"/>
        </w:rPr>
        <w:t> </w:t>
      </w:r>
      <w:r>
        <w:rPr>
          <w:rFonts w:ascii="STIX" w:hAnsi="STIX"/>
          <w:i/>
          <w:w w:val="95"/>
          <w:position w:val="-10"/>
          <w:sz w:val="17"/>
        </w:rPr>
        <w:t>π</w:t>
      </w:r>
      <w:r>
        <w:rPr>
          <w:rFonts w:ascii="STIX" w:hAnsi="STIX"/>
          <w:i/>
          <w:spacing w:val="-8"/>
          <w:w w:val="95"/>
          <w:position w:val="-10"/>
          <w:sz w:val="17"/>
        </w:rPr>
        <w:t> </w:t>
      </w:r>
      <w:r>
        <w:rPr>
          <w:rFonts w:ascii="STIX" w:hAnsi="STIX"/>
          <w:i/>
          <w:w w:val="95"/>
          <w:sz w:val="16"/>
        </w:rPr>
        <w:t>k</w:t>
      </w:r>
      <w:r>
        <w:rPr>
          <w:rFonts w:ascii="STIX" w:hAnsi="STIX"/>
          <w:w w:val="95"/>
          <w:sz w:val="16"/>
        </w:rPr>
        <w:t>〈</w:t>
      </w:r>
      <w:r>
        <w:rPr>
          <w:rFonts w:ascii="STIX" w:hAnsi="STIX"/>
          <w:i/>
          <w:w w:val="95"/>
          <w:sz w:val="16"/>
        </w:rPr>
        <w:t>n</w:t>
      </w:r>
      <w:r>
        <w:rPr>
          <w:rFonts w:ascii="STIX" w:hAnsi="STIX"/>
          <w:w w:val="95"/>
          <w:sz w:val="16"/>
        </w:rPr>
        <w:t>〉</w:t>
      </w:r>
      <w:r>
        <w:rPr>
          <w:rFonts w:ascii="STIX" w:hAnsi="STIX"/>
          <w:i/>
          <w:w w:val="95"/>
          <w:position w:val="-3"/>
          <w:sz w:val="10"/>
        </w:rPr>
        <w:t>K</w:t>
      </w:r>
      <w:r>
        <w:rPr>
          <w:rFonts w:ascii="STIX" w:hAnsi="STIX"/>
          <w:i/>
          <w:spacing w:val="-8"/>
          <w:w w:val="95"/>
          <w:position w:val="-3"/>
          <w:sz w:val="10"/>
        </w:rPr>
        <w:t> </w:t>
      </w:r>
      <w:r>
        <w:rPr>
          <w:rFonts w:ascii="UKIJ Tughra" w:hAnsi="UKIJ Tughra"/>
          <w:spacing w:val="-10"/>
          <w:w w:val="95"/>
          <w:position w:val="12"/>
          <w:sz w:val="16"/>
        </w:rPr>
        <w:t>)</w:t>
      </w:r>
      <w:r>
        <w:rPr>
          <w:rFonts w:ascii="UKIJ Tughra" w:hAnsi="UKIJ Tughra"/>
          <w:position w:val="12"/>
          <w:sz w:val="16"/>
        </w:rPr>
        <w:tab/>
      </w:r>
      <w:r>
        <w:rPr>
          <w:rFonts w:ascii="UKIJ Tughra" w:hAnsi="UKIJ Tughra"/>
          <w:spacing w:val="-10"/>
          <w:w w:val="75"/>
          <w:position w:val="-4"/>
          <w:sz w:val="16"/>
        </w:rPr>
        <w:t>̂</w:t>
      </w:r>
    </w:p>
    <w:p>
      <w:pPr>
        <w:spacing w:after="0" w:line="-67" w:lineRule="auto"/>
        <w:jc w:val="left"/>
        <w:rPr>
          <w:rFonts w:ascii="UKIJ Tughra" w:hAnsi="UKIJ Tughra"/>
          <w:sz w:val="16"/>
        </w:rPr>
        <w:sectPr>
          <w:type w:val="continuous"/>
          <w:pgSz w:w="11910" w:h="15880"/>
          <w:pgMar w:header="660" w:footer="544" w:top="620" w:bottom="280" w:left="620" w:right="640"/>
          <w:cols w:num="3" w:equalWidth="0">
            <w:col w:w="780" w:space="40"/>
            <w:col w:w="611" w:space="103"/>
            <w:col w:w="9116"/>
          </w:cols>
        </w:sectPr>
      </w:pPr>
    </w:p>
    <w:p>
      <w:pPr>
        <w:pStyle w:val="BodyText"/>
        <w:spacing w:line="165" w:lineRule="auto"/>
        <w:ind w:left="202"/>
        <w:rPr>
          <w:rFonts w:ascii="UKIJ Tughra" w:hAnsi="UKIJ Tughra"/>
        </w:rPr>
      </w:pPr>
      <w:r>
        <w:rPr/>
        <mc:AlternateContent>
          <mc:Choice Requires="wps">
            <w:drawing>
              <wp:anchor distT="0" distB="0" distL="0" distR="0" allowOverlap="1" layoutInCell="1" locked="0" behindDoc="1" simplePos="0" relativeHeight="486609408">
                <wp:simplePos x="0" y="0"/>
                <wp:positionH relativeFrom="page">
                  <wp:posOffset>785520</wp:posOffset>
                </wp:positionH>
                <wp:positionV relativeFrom="paragraph">
                  <wp:posOffset>44997</wp:posOffset>
                </wp:positionV>
                <wp:extent cx="155575" cy="381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155575" cy="3810"/>
                        </a:xfrm>
                        <a:custGeom>
                          <a:avLst/>
                          <a:gdLst/>
                          <a:ahLst/>
                          <a:cxnLst/>
                          <a:rect l="l" t="t" r="r" b="b"/>
                          <a:pathLst>
                            <a:path w="155575" h="3810">
                              <a:moveTo>
                                <a:pt x="155519" y="0"/>
                              </a:moveTo>
                              <a:lnTo>
                                <a:pt x="0" y="0"/>
                              </a:lnTo>
                              <a:lnTo>
                                <a:pt x="0" y="3606"/>
                              </a:lnTo>
                              <a:lnTo>
                                <a:pt x="155519" y="3606"/>
                              </a:lnTo>
                              <a:lnTo>
                                <a:pt x="1555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1.852001pt;margin-top:3.543139pt;width:12.2456pt;height:.284pt;mso-position-horizontal-relative:page;mso-position-vertical-relative:paragraph;z-index:-16707072" id="docshape71" filled="true" fillcolor="#000000" stroked="false">
                <v:fill type="solid"/>
                <w10:wrap type="none"/>
              </v:rect>
            </w:pict>
          </mc:Fallback>
        </mc:AlternateContent>
      </w:r>
      <w:r>
        <w:rPr>
          <w:rFonts w:ascii="DejaVu Sans Condensed" w:hAnsi="DejaVu Sans Condensed"/>
        </w:rPr>
        <w:t>(</w:t>
      </w:r>
      <w:r>
        <w:rPr>
          <w:rFonts w:ascii="DejaVu Sans Condensed" w:hAnsi="DejaVu Sans Condensed"/>
          <w:spacing w:val="38"/>
        </w:rPr>
        <w:t> </w:t>
      </w:r>
      <w:r>
        <w:rPr>
          <w:rFonts w:ascii="DejaVu Sans Condensed" w:hAnsi="DejaVu Sans Condensed"/>
        </w:rPr>
        <w:t>)</w:t>
      </w:r>
      <w:r>
        <w:rPr>
          <w:rFonts w:ascii="DejaVu Sans Condensed" w:hAnsi="DejaVu Sans Condensed"/>
          <w:spacing w:val="2"/>
        </w:rPr>
        <w:t> </w:t>
      </w:r>
      <w:r>
        <w:rPr>
          <w:rFonts w:ascii="DejaVu Sans Condensed" w:hAnsi="DejaVu Sans Condensed"/>
        </w:rPr>
        <w:t>=</w:t>
      </w:r>
      <w:r>
        <w:rPr>
          <w:rFonts w:ascii="DejaVu Sans Condensed" w:hAnsi="DejaVu Sans Condensed"/>
          <w:spacing w:val="1"/>
        </w:rPr>
        <w:t> </w:t>
      </w:r>
      <w:r>
        <w:rPr>
          <w:rFonts w:ascii="DejaVu Sans Condensed" w:hAnsi="DejaVu Sans Condensed"/>
          <w:spacing w:val="-3"/>
          <w:w w:val="287"/>
        </w:rPr>
        <w:t>,</w:t>
      </w:r>
      <w:r>
        <w:rPr>
          <w:rFonts w:ascii="UKIJ Tughra" w:hAnsi="UKIJ Tughra"/>
          <w:spacing w:val="-36"/>
          <w:w w:val="23"/>
        </w:rPr>
        <w:t>̅</w:t>
      </w:r>
      <w:r>
        <w:rPr>
          <w:rFonts w:ascii="STIX" w:hAnsi="STIX"/>
          <w:i/>
          <w:spacing w:val="-76"/>
          <w:position w:val="-12"/>
        </w:rPr>
        <w:t>K</w:t>
      </w:r>
      <w:r>
        <w:rPr>
          <w:rFonts w:ascii="UKIJ Tughra" w:hAnsi="UKIJ Tughra"/>
          <w:spacing w:val="-2"/>
          <w:w w:val="23"/>
        </w:rPr>
        <w:t>̅</w:t>
      </w:r>
      <w:r>
        <w:rPr>
          <w:rFonts w:ascii="UKIJ Tughra" w:hAnsi="UKIJ Tughra"/>
          <w:spacing w:val="-20"/>
          <w:w w:val="23"/>
        </w:rPr>
        <w:t>̅</w:t>
      </w:r>
      <w:r>
        <w:rPr>
          <w:rFonts w:ascii="UKIJ Tughra" w:hAnsi="UKIJ Tughra"/>
          <w:spacing w:val="-2"/>
          <w:w w:val="23"/>
        </w:rPr>
        <w:t>̅</w:t>
      </w:r>
    </w:p>
    <w:p>
      <w:pPr>
        <w:spacing w:before="179"/>
        <w:ind w:left="39" w:right="0" w:firstLine="0"/>
        <w:jc w:val="left"/>
        <w:rPr>
          <w:rFonts w:ascii="STIX"/>
          <w:sz w:val="10"/>
        </w:rPr>
      </w:pPr>
      <w:r>
        <w:rPr/>
        <w:br w:type="column"/>
      </w:r>
      <w:r>
        <w:rPr>
          <w:rFonts w:ascii="STIX"/>
          <w:i/>
          <w:spacing w:val="-5"/>
          <w:sz w:val="10"/>
        </w:rPr>
        <w:t>k</w:t>
      </w:r>
      <w:r>
        <w:rPr>
          <w:rFonts w:ascii="DejaVu Sans Condensed"/>
          <w:spacing w:val="-5"/>
          <w:sz w:val="10"/>
        </w:rPr>
        <w:t>=</w:t>
      </w:r>
      <w:r>
        <w:rPr>
          <w:rFonts w:ascii="STIX"/>
          <w:spacing w:val="-5"/>
          <w:sz w:val="10"/>
        </w:rPr>
        <w:t>0</w:t>
      </w:r>
    </w:p>
    <w:p>
      <w:pPr>
        <w:pStyle w:val="BodyText"/>
        <w:tabs>
          <w:tab w:pos="985" w:val="left" w:leader="none"/>
        </w:tabs>
        <w:spacing w:line="165" w:lineRule="auto"/>
        <w:ind w:left="116"/>
        <w:rPr>
          <w:rFonts w:ascii="STIX"/>
          <w:i/>
        </w:rPr>
      </w:pPr>
      <w:r>
        <w:rPr/>
        <w:br w:type="column"/>
      </w:r>
      <w:r>
        <w:rPr>
          <w:rFonts w:ascii="DejaVu Sans Condensed"/>
        </w:rPr>
        <w:t>[</w:t>
      </w:r>
      <w:r>
        <w:rPr>
          <w:rFonts w:ascii="DejaVu Sans Condensed"/>
          <w:spacing w:val="17"/>
        </w:rPr>
        <w:t> </w:t>
      </w:r>
      <w:r>
        <w:rPr>
          <w:rFonts w:ascii="DejaVu Sans Condensed"/>
        </w:rPr>
        <w:t>]</w:t>
      </w:r>
      <w:r>
        <w:rPr>
          <w:rFonts w:ascii="STIX"/>
        </w:rPr>
        <w:t>exp</w:t>
      </w:r>
      <w:r>
        <w:rPr>
          <w:rFonts w:ascii="STIX"/>
          <w:spacing w:val="31"/>
        </w:rPr>
        <w:t>  </w:t>
      </w:r>
      <w:r>
        <w:rPr>
          <w:rFonts w:ascii="STIX"/>
          <w:spacing w:val="-10"/>
        </w:rPr>
        <w:t>2</w:t>
      </w:r>
      <w:r>
        <w:rPr>
          <w:rFonts w:ascii="STIX"/>
        </w:rPr>
        <w:tab/>
      </w:r>
      <w:r>
        <w:rPr>
          <w:rFonts w:ascii="STIX"/>
          <w:i/>
          <w:spacing w:val="-10"/>
          <w:position w:val="-10"/>
        </w:rPr>
        <w:t>K</w:t>
      </w:r>
    </w:p>
    <w:p>
      <w:pPr>
        <w:pStyle w:val="BodyText"/>
        <w:tabs>
          <w:tab w:pos="2644" w:val="left" w:leader="none"/>
        </w:tabs>
        <w:spacing w:line="160" w:lineRule="exact"/>
        <w:ind w:left="202"/>
      </w:pPr>
      <w:r>
        <w:rPr/>
        <w:br w:type="column"/>
      </w:r>
      <w:r>
        <w:rPr>
          <w:rFonts w:ascii="LM Roman 10"/>
          <w:spacing w:val="-10"/>
          <w:w w:val="110"/>
        </w:rPr>
        <w:t>,</w:t>
      </w:r>
      <w:r>
        <w:rPr>
          <w:rFonts w:ascii="LM Roman 10"/>
        </w:rPr>
        <w:tab/>
      </w:r>
      <w:r>
        <w:rPr>
          <w:spacing w:val="-5"/>
          <w:w w:val="110"/>
        </w:rPr>
        <w:t>(8)</w:t>
      </w:r>
    </w:p>
    <w:p>
      <w:pPr>
        <w:pStyle w:val="BodyText"/>
        <w:spacing w:line="146" w:lineRule="exact"/>
        <w:ind w:left="210"/>
      </w:pPr>
      <w:r>
        <w:rPr/>
        <w:br w:type="column"/>
      </w:r>
      <w:r>
        <w:rPr>
          <w:i/>
          <w:w w:val="105"/>
        </w:rPr>
        <w:t>d</w:t>
      </w:r>
      <w:r>
        <w:rPr>
          <w:i/>
          <w:w w:val="105"/>
          <w:vertAlign w:val="subscript"/>
        </w:rPr>
        <w:t>LL</w:t>
      </w:r>
      <w:r>
        <w:rPr>
          <w:rFonts w:ascii="LM Roman 10"/>
          <w:w w:val="105"/>
          <w:vertAlign w:val="subscript"/>
        </w:rPr>
        <w:t>,</w:t>
      </w:r>
      <w:r>
        <w:rPr>
          <w:i/>
          <w:w w:val="105"/>
          <w:vertAlign w:val="subscript"/>
        </w:rPr>
        <w:t>m</w:t>
      </w:r>
      <w:r>
        <w:rPr>
          <w:w w:val="105"/>
          <w:vertAlign w:val="baseline"/>
        </w:rPr>
        <w:t>,</w:t>
      </w:r>
      <w:r>
        <w:rPr>
          <w:spacing w:val="-3"/>
          <w:w w:val="105"/>
          <w:vertAlign w:val="baseline"/>
        </w:rPr>
        <w:t> </w:t>
      </w:r>
      <w:r>
        <w:rPr>
          <w:w w:val="105"/>
          <w:vertAlign w:val="baseline"/>
        </w:rPr>
        <w:t>SIC</w:t>
      </w:r>
      <w:r>
        <w:rPr>
          <w:spacing w:val="-1"/>
          <w:w w:val="105"/>
          <w:vertAlign w:val="baseline"/>
        </w:rPr>
        <w:t> </w:t>
      </w:r>
      <w:r>
        <w:rPr>
          <w:w w:val="105"/>
          <w:vertAlign w:val="baseline"/>
        </w:rPr>
        <w:t>procedure</w:t>
      </w:r>
      <w:r>
        <w:rPr>
          <w:spacing w:val="-1"/>
          <w:w w:val="105"/>
          <w:vertAlign w:val="baseline"/>
        </w:rPr>
        <w:t> </w:t>
      </w:r>
      <w:r>
        <w:rPr>
          <w:w w:val="105"/>
          <w:vertAlign w:val="baseline"/>
        </w:rPr>
        <w:t>has</w:t>
      </w:r>
      <w:r>
        <w:rPr>
          <w:spacing w:val="-3"/>
          <w:w w:val="105"/>
          <w:vertAlign w:val="baseline"/>
        </w:rPr>
        <w:t> </w:t>
      </w:r>
      <w:r>
        <w:rPr>
          <w:w w:val="105"/>
          <w:vertAlign w:val="baseline"/>
        </w:rPr>
        <w:t>to</w:t>
      </w:r>
      <w:r>
        <w:rPr>
          <w:spacing w:val="-1"/>
          <w:w w:val="105"/>
          <w:vertAlign w:val="baseline"/>
        </w:rPr>
        <w:t> </w:t>
      </w:r>
      <w:r>
        <w:rPr>
          <w:w w:val="105"/>
          <w:vertAlign w:val="baseline"/>
        </w:rPr>
        <w:t>be</w:t>
      </w:r>
      <w:r>
        <w:rPr>
          <w:spacing w:val="-1"/>
          <w:w w:val="105"/>
          <w:vertAlign w:val="baseline"/>
        </w:rPr>
        <w:t> </w:t>
      </w:r>
      <w:r>
        <w:rPr>
          <w:w w:val="105"/>
          <w:vertAlign w:val="baseline"/>
        </w:rPr>
        <w:t>followed</w:t>
      </w:r>
      <w:r>
        <w:rPr>
          <w:spacing w:val="-2"/>
          <w:w w:val="105"/>
          <w:vertAlign w:val="baseline"/>
        </w:rPr>
        <w:t> </w:t>
      </w:r>
      <w:r>
        <w:rPr>
          <w:w w:val="105"/>
          <w:vertAlign w:val="baseline"/>
        </w:rPr>
        <w:t>by</w:t>
      </w:r>
      <w:r>
        <w:rPr>
          <w:spacing w:val="-1"/>
          <w:w w:val="105"/>
          <w:vertAlign w:val="baseline"/>
        </w:rPr>
        <w:t> </w:t>
      </w:r>
      <w:r>
        <w:rPr>
          <w:w w:val="105"/>
          <w:vertAlign w:val="baseline"/>
        </w:rPr>
        <w:t>LL</w:t>
      </w:r>
      <w:r>
        <w:rPr>
          <w:spacing w:val="-3"/>
          <w:w w:val="105"/>
          <w:vertAlign w:val="baseline"/>
        </w:rPr>
        <w:t> </w:t>
      </w:r>
      <w:r>
        <w:rPr>
          <w:w w:val="105"/>
          <w:vertAlign w:val="baseline"/>
        </w:rPr>
        <w:t>receiver.</w:t>
      </w:r>
      <w:r>
        <w:rPr>
          <w:spacing w:val="-1"/>
          <w:w w:val="105"/>
          <w:vertAlign w:val="baseline"/>
        </w:rPr>
        <w:t> </w:t>
      </w:r>
      <w:r>
        <w:rPr>
          <w:w w:val="105"/>
          <w:vertAlign w:val="baseline"/>
        </w:rPr>
        <w:t>This</w:t>
      </w:r>
      <w:r>
        <w:rPr>
          <w:spacing w:val="-1"/>
          <w:w w:val="105"/>
          <w:vertAlign w:val="baseline"/>
        </w:rPr>
        <w:t> </w:t>
      </w:r>
      <w:r>
        <w:rPr>
          <w:w w:val="105"/>
          <w:vertAlign w:val="baseline"/>
        </w:rPr>
        <w:t>is</w:t>
      </w:r>
      <w:r>
        <w:rPr>
          <w:spacing w:val="-2"/>
          <w:w w:val="105"/>
          <w:vertAlign w:val="baseline"/>
        </w:rPr>
        <w:t> </w:t>
      </w:r>
      <w:r>
        <w:rPr>
          <w:w w:val="105"/>
          <w:vertAlign w:val="baseline"/>
        </w:rPr>
        <w:t>because</w:t>
      </w:r>
      <w:r>
        <w:rPr>
          <w:spacing w:val="-1"/>
          <w:w w:val="105"/>
          <w:vertAlign w:val="baseline"/>
        </w:rPr>
        <w:t> </w:t>
      </w:r>
      <w:r>
        <w:rPr>
          <w:spacing w:val="-5"/>
          <w:w w:val="105"/>
          <w:vertAlign w:val="baseline"/>
        </w:rPr>
        <w:t>LL</w:t>
      </w:r>
    </w:p>
    <w:p>
      <w:pPr>
        <w:pStyle w:val="BodyText"/>
        <w:spacing w:line="208" w:lineRule="exact"/>
        <w:ind w:left="202"/>
      </w:pPr>
      <w:r>
        <w:rPr>
          <w:spacing w:val="-2"/>
          <w:w w:val="110"/>
        </w:rPr>
        <w:t>user</w:t>
      </w:r>
      <w:r>
        <w:rPr>
          <w:spacing w:val="-6"/>
          <w:w w:val="110"/>
        </w:rPr>
        <w:t> </w:t>
      </w:r>
      <w:r>
        <w:rPr>
          <w:spacing w:val="-2"/>
          <w:w w:val="110"/>
        </w:rPr>
        <w:t>is</w:t>
      </w:r>
      <w:r>
        <w:rPr>
          <w:spacing w:val="-6"/>
          <w:w w:val="110"/>
        </w:rPr>
        <w:t> </w:t>
      </w:r>
      <w:r>
        <w:rPr>
          <w:spacing w:val="-2"/>
          <w:w w:val="110"/>
        </w:rPr>
        <w:t>the</w:t>
      </w:r>
      <w:r>
        <w:rPr>
          <w:spacing w:val="-6"/>
          <w:w w:val="110"/>
        </w:rPr>
        <w:t> </w:t>
      </w:r>
      <w:r>
        <w:rPr>
          <w:spacing w:val="-2"/>
          <w:w w:val="110"/>
        </w:rPr>
        <w:t>nearest</w:t>
      </w:r>
      <w:r>
        <w:rPr>
          <w:spacing w:val="-5"/>
          <w:w w:val="110"/>
        </w:rPr>
        <w:t> </w:t>
      </w:r>
      <w:r>
        <w:rPr>
          <w:spacing w:val="-2"/>
          <w:w w:val="110"/>
        </w:rPr>
        <w:t>user</w:t>
      </w:r>
      <w:r>
        <w:rPr>
          <w:spacing w:val="-6"/>
          <w:w w:val="110"/>
        </w:rPr>
        <w:t> </w:t>
      </w:r>
      <w:r>
        <w:rPr>
          <w:spacing w:val="-2"/>
          <w:w w:val="110"/>
        </w:rPr>
        <w:t>to</w:t>
      </w:r>
      <w:r>
        <w:rPr>
          <w:spacing w:val="-7"/>
          <w:w w:val="110"/>
        </w:rPr>
        <w:t> </w:t>
      </w:r>
      <w:r>
        <w:rPr>
          <w:spacing w:val="-2"/>
          <w:w w:val="110"/>
        </w:rPr>
        <w:t>the</w:t>
      </w:r>
      <w:r>
        <w:rPr>
          <w:spacing w:val="-6"/>
          <w:w w:val="110"/>
        </w:rPr>
        <w:t> </w:t>
      </w:r>
      <w:r>
        <w:rPr>
          <w:spacing w:val="-2"/>
          <w:w w:val="110"/>
        </w:rPr>
        <w:t>gNB</w:t>
      </w:r>
      <w:r>
        <w:rPr>
          <w:spacing w:val="-6"/>
          <w:w w:val="110"/>
        </w:rPr>
        <w:t> </w:t>
      </w:r>
      <w:r>
        <w:rPr>
          <w:spacing w:val="-2"/>
          <w:w w:val="110"/>
        </w:rPr>
        <w:t>station</w:t>
      </w:r>
      <w:r>
        <w:rPr>
          <w:spacing w:val="-6"/>
          <w:w w:val="110"/>
        </w:rPr>
        <w:t> </w:t>
      </w:r>
      <w:r>
        <w:rPr>
          <w:spacing w:val="-2"/>
          <w:w w:val="110"/>
        </w:rPr>
        <w:t>compare</w:t>
      </w:r>
      <w:r>
        <w:rPr>
          <w:spacing w:val="-6"/>
          <w:w w:val="110"/>
        </w:rPr>
        <w:t> </w:t>
      </w:r>
      <w:r>
        <w:rPr>
          <w:spacing w:val="-2"/>
          <w:w w:val="110"/>
        </w:rPr>
        <w:t>to</w:t>
      </w:r>
      <w:r>
        <w:rPr>
          <w:spacing w:val="-6"/>
          <w:w w:val="110"/>
        </w:rPr>
        <w:t> </w:t>
      </w:r>
      <w:r>
        <w:rPr>
          <w:spacing w:val="-2"/>
          <w:w w:val="110"/>
        </w:rPr>
        <w:t>the</w:t>
      </w:r>
      <w:r>
        <w:rPr>
          <w:spacing w:val="-6"/>
          <w:w w:val="110"/>
        </w:rPr>
        <w:t> </w:t>
      </w:r>
      <w:r>
        <w:rPr>
          <w:spacing w:val="-2"/>
          <w:w w:val="110"/>
        </w:rPr>
        <w:t>UL</w:t>
      </w:r>
      <w:r>
        <w:rPr>
          <w:spacing w:val="-6"/>
          <w:w w:val="110"/>
        </w:rPr>
        <w:t> </w:t>
      </w:r>
      <w:r>
        <w:rPr>
          <w:spacing w:val="-2"/>
          <w:w w:val="110"/>
        </w:rPr>
        <w:t>user</w:t>
      </w:r>
      <w:r>
        <w:rPr>
          <w:spacing w:val="-6"/>
          <w:w w:val="110"/>
        </w:rPr>
        <w:t> </w:t>
      </w:r>
      <w:r>
        <w:rPr>
          <w:spacing w:val="-2"/>
          <w:w w:val="110"/>
        </w:rPr>
        <w:t>and</w:t>
      </w:r>
      <w:r>
        <w:rPr>
          <w:spacing w:val="-6"/>
          <w:w w:val="110"/>
        </w:rPr>
        <w:t> </w:t>
      </w:r>
      <w:r>
        <w:rPr>
          <w:spacing w:val="-2"/>
          <w:w w:val="110"/>
        </w:rPr>
        <w:t>the </w:t>
      </w:r>
      <w:r>
        <w:rPr>
          <w:w w:val="110"/>
        </w:rPr>
        <w:t>LL user can remove the inter</w:t>
      </w:r>
      <w:r>
        <w:rPr>
          <w:spacing w:val="-1"/>
          <w:w w:val="110"/>
        </w:rPr>
        <w:t> </w:t>
      </w:r>
      <w:r>
        <w:rPr>
          <w:w w:val="110"/>
        </w:rPr>
        <w:t>user interference from</w:t>
      </w:r>
      <w:r>
        <w:rPr>
          <w:spacing w:val="1"/>
          <w:w w:val="110"/>
        </w:rPr>
        <w:t> </w:t>
      </w:r>
      <w:r>
        <w:rPr>
          <w:w w:val="110"/>
        </w:rPr>
        <w:t>the</w:t>
      </w:r>
      <w:r>
        <w:rPr>
          <w:spacing w:val="-1"/>
          <w:w w:val="110"/>
        </w:rPr>
        <w:t> </w:t>
      </w:r>
      <w:r>
        <w:rPr>
          <w:w w:val="110"/>
        </w:rPr>
        <w:t>UL</w:t>
      </w:r>
      <w:r>
        <w:rPr>
          <w:spacing w:val="1"/>
          <w:w w:val="110"/>
        </w:rPr>
        <w:t> </w:t>
      </w:r>
      <w:r>
        <w:rPr>
          <w:w w:val="110"/>
        </w:rPr>
        <w:t>user </w:t>
      </w:r>
      <w:r>
        <w:rPr>
          <w:spacing w:val="-4"/>
          <w:w w:val="110"/>
        </w:rPr>
        <w:t>which</w:t>
      </w:r>
    </w:p>
    <w:p>
      <w:pPr>
        <w:spacing w:after="0" w:line="208" w:lineRule="exact"/>
        <w:sectPr>
          <w:type w:val="continuous"/>
          <w:pgSz w:w="11910" w:h="15880"/>
          <w:pgMar w:header="660" w:footer="544" w:top="620" w:bottom="280" w:left="620" w:right="640"/>
          <w:cols w:num="5" w:equalWidth="0">
            <w:col w:w="863" w:space="40"/>
            <w:col w:w="217" w:space="39"/>
            <w:col w:w="1092" w:space="48"/>
            <w:col w:w="2895" w:space="115"/>
            <w:col w:w="5341"/>
          </w:cols>
        </w:sectPr>
      </w:pPr>
    </w:p>
    <w:p>
      <w:pPr>
        <w:spacing w:line="169" w:lineRule="exact" w:before="0"/>
        <w:ind w:left="131" w:right="0" w:firstLine="0"/>
        <w:jc w:val="left"/>
        <w:rPr>
          <w:rFonts w:ascii="STIX" w:hAnsi="STIX"/>
          <w:sz w:val="16"/>
        </w:rPr>
      </w:pPr>
      <w:r>
        <w:rPr>
          <w:rFonts w:ascii="STIX" w:hAnsi="STIX"/>
          <w:sz w:val="16"/>
        </w:rPr>
        <w:t>for</w:t>
      </w:r>
      <w:r>
        <w:rPr>
          <w:rFonts w:ascii="STIX" w:hAnsi="STIX"/>
          <w:spacing w:val="39"/>
          <w:sz w:val="16"/>
        </w:rPr>
        <w:t>  </w:t>
      </w:r>
      <w:r>
        <w:rPr>
          <w:rFonts w:ascii="STIX" w:hAnsi="STIX"/>
          <w:i/>
          <w:sz w:val="16"/>
        </w:rPr>
        <w:t>n</w:t>
      </w:r>
      <w:r>
        <w:rPr>
          <w:rFonts w:ascii="STIX" w:hAnsi="STIX"/>
          <w:i/>
          <w:spacing w:val="3"/>
          <w:sz w:val="16"/>
        </w:rPr>
        <w:t> </w:t>
      </w:r>
      <w:r>
        <w:rPr>
          <w:rFonts w:ascii="DejaVu Sans Condensed" w:hAnsi="DejaVu Sans Condensed"/>
          <w:sz w:val="16"/>
        </w:rPr>
        <w:t>=</w:t>
      </w:r>
      <w:r>
        <w:rPr>
          <w:rFonts w:ascii="DejaVu Sans Condensed" w:hAnsi="DejaVu Sans Condensed"/>
          <w:spacing w:val="-1"/>
          <w:sz w:val="16"/>
        </w:rPr>
        <w:t> </w:t>
      </w:r>
      <w:r>
        <w:rPr>
          <w:rFonts w:ascii="DejaVu Sans Condensed" w:hAnsi="DejaVu Sans Condensed"/>
          <w:sz w:val="16"/>
        </w:rPr>
        <w:t>—</w:t>
      </w:r>
      <w:r>
        <w:rPr>
          <w:rFonts w:ascii="STIX" w:hAnsi="STIX"/>
          <w:i/>
          <w:sz w:val="16"/>
        </w:rPr>
        <w:t>K</w:t>
      </w:r>
      <w:r>
        <w:rPr>
          <w:rFonts w:ascii="STIX" w:hAnsi="STIX"/>
          <w:i/>
          <w:sz w:val="16"/>
          <w:vertAlign w:val="subscript"/>
        </w:rPr>
        <w:t>CP</w:t>
      </w:r>
      <w:r>
        <w:rPr>
          <w:rFonts w:ascii="LM Roman 10" w:hAnsi="LM Roman 10"/>
          <w:sz w:val="16"/>
          <w:vertAlign w:val="baseline"/>
        </w:rPr>
        <w:t>,</w:t>
      </w:r>
      <w:r>
        <w:rPr>
          <w:rFonts w:ascii="LM Roman 10" w:hAnsi="LM Roman 10"/>
          <w:spacing w:val="-28"/>
          <w:sz w:val="16"/>
          <w:vertAlign w:val="baseline"/>
        </w:rPr>
        <w:t> </w:t>
      </w:r>
      <w:r>
        <w:rPr>
          <w:rFonts w:ascii="STIX" w:hAnsi="STIX"/>
          <w:sz w:val="16"/>
          <w:vertAlign w:val="baseline"/>
        </w:rPr>
        <w:t>…</w:t>
      </w:r>
      <w:r>
        <w:rPr>
          <w:rFonts w:ascii="LM Roman 10" w:hAnsi="LM Roman 10"/>
          <w:sz w:val="16"/>
          <w:vertAlign w:val="baseline"/>
        </w:rPr>
        <w:t>,</w:t>
      </w:r>
      <w:r>
        <w:rPr>
          <w:rFonts w:ascii="LM Roman 10" w:hAnsi="LM Roman 10"/>
          <w:spacing w:val="-27"/>
          <w:sz w:val="16"/>
          <w:vertAlign w:val="baseline"/>
        </w:rPr>
        <w:t> </w:t>
      </w:r>
      <w:r>
        <w:rPr>
          <w:rFonts w:ascii="STIX" w:hAnsi="STIX"/>
          <w:i/>
          <w:sz w:val="16"/>
          <w:vertAlign w:val="baseline"/>
        </w:rPr>
        <w:t>K</w:t>
      </w:r>
      <w:r>
        <w:rPr>
          <w:rFonts w:ascii="STIX" w:hAnsi="STIX"/>
          <w:i/>
          <w:spacing w:val="3"/>
          <w:sz w:val="16"/>
          <w:vertAlign w:val="baseline"/>
        </w:rPr>
        <w:t> </w:t>
      </w:r>
      <w:r>
        <w:rPr>
          <w:rFonts w:ascii="DejaVu Sans Condensed" w:hAnsi="DejaVu Sans Condensed"/>
          <w:sz w:val="16"/>
          <w:vertAlign w:val="baseline"/>
        </w:rPr>
        <w:t>—</w:t>
      </w:r>
      <w:r>
        <w:rPr>
          <w:rFonts w:ascii="DejaVu Sans Condensed" w:hAnsi="DejaVu Sans Condensed"/>
          <w:spacing w:val="-11"/>
          <w:sz w:val="16"/>
          <w:vertAlign w:val="baseline"/>
        </w:rPr>
        <w:t> </w:t>
      </w:r>
      <w:r>
        <w:rPr>
          <w:rFonts w:ascii="STIX" w:hAnsi="STIX"/>
          <w:spacing w:val="-10"/>
          <w:sz w:val="16"/>
          <w:vertAlign w:val="baseline"/>
        </w:rPr>
        <w:t>1</w:t>
      </w:r>
    </w:p>
    <w:p>
      <w:pPr>
        <w:spacing w:line="233" w:lineRule="exact" w:before="148"/>
        <w:ind w:left="131" w:right="0" w:firstLine="0"/>
        <w:jc w:val="left"/>
        <w:rPr>
          <w:sz w:val="16"/>
        </w:rPr>
      </w:pPr>
      <w:r>
        <w:rPr>
          <w:w w:val="110"/>
          <w:sz w:val="16"/>
        </w:rPr>
        <w:t>while</w:t>
      </w:r>
      <w:r>
        <w:rPr>
          <w:spacing w:val="-1"/>
          <w:w w:val="110"/>
          <w:sz w:val="16"/>
        </w:rPr>
        <w:t> </w:t>
      </w:r>
      <w:r>
        <w:rPr>
          <w:i/>
          <w:w w:val="110"/>
          <w:sz w:val="16"/>
        </w:rPr>
        <w:t>K</w:t>
      </w:r>
      <w:r>
        <w:rPr>
          <w:i/>
          <w:w w:val="110"/>
          <w:sz w:val="16"/>
          <w:vertAlign w:val="subscript"/>
        </w:rPr>
        <w:t>CP</w:t>
      </w:r>
      <w:r>
        <w:rPr>
          <w:i/>
          <w:spacing w:val="-1"/>
          <w:w w:val="110"/>
          <w:sz w:val="16"/>
          <w:vertAlign w:val="baseline"/>
        </w:rPr>
        <w:t> </w:t>
      </w:r>
      <w:r>
        <w:rPr>
          <w:rFonts w:ascii="DejaVu Sans Condensed" w:hAnsi="DejaVu Sans Condensed"/>
          <w:w w:val="110"/>
          <w:sz w:val="16"/>
          <w:vertAlign w:val="baseline"/>
        </w:rPr>
        <w:t>=</w:t>
      </w:r>
      <w:r>
        <w:rPr>
          <w:rFonts w:ascii="DejaVu Sans Condensed" w:hAnsi="DejaVu Sans Condensed"/>
          <w:spacing w:val="-7"/>
          <w:w w:val="110"/>
          <w:sz w:val="16"/>
          <w:vertAlign w:val="baseline"/>
        </w:rPr>
        <w:t> </w:t>
      </w:r>
      <w:r>
        <w:rPr>
          <w:i/>
          <w:w w:val="110"/>
          <w:sz w:val="16"/>
          <w:vertAlign w:val="baseline"/>
        </w:rPr>
        <w:t>T</w:t>
      </w:r>
      <w:r>
        <w:rPr>
          <w:i/>
          <w:w w:val="110"/>
          <w:sz w:val="16"/>
          <w:vertAlign w:val="subscript"/>
        </w:rPr>
        <w:t>CP</w:t>
      </w:r>
      <w:r>
        <w:rPr>
          <w:i/>
          <w:w w:val="110"/>
          <w:sz w:val="16"/>
          <w:vertAlign w:val="baseline"/>
        </w:rPr>
        <w:t>K</w:t>
      </w:r>
      <w:r>
        <w:rPr>
          <w:w w:val="110"/>
          <w:sz w:val="16"/>
          <w:vertAlign w:val="baseline"/>
        </w:rPr>
        <w:t>/</w:t>
      </w:r>
      <w:r>
        <w:rPr>
          <w:i/>
          <w:w w:val="110"/>
          <w:sz w:val="16"/>
          <w:vertAlign w:val="baseline"/>
        </w:rPr>
        <w:t>T </w:t>
      </w:r>
      <w:r>
        <w:rPr>
          <w:w w:val="110"/>
          <w:sz w:val="16"/>
          <w:vertAlign w:val="baseline"/>
        </w:rPr>
        <w:t>and</w:t>
      </w:r>
      <w:r>
        <w:rPr>
          <w:spacing w:val="-1"/>
          <w:w w:val="110"/>
          <w:sz w:val="16"/>
          <w:vertAlign w:val="baseline"/>
        </w:rPr>
        <w:t> </w:t>
      </w:r>
      <w:r>
        <w:rPr>
          <w:rFonts w:ascii="STIX" w:hAnsi="STIX"/>
          <w:w w:val="110"/>
          <w:sz w:val="16"/>
          <w:vertAlign w:val="baseline"/>
        </w:rPr>
        <w:t>〈</w:t>
      </w:r>
      <w:r>
        <w:rPr>
          <w:i/>
          <w:w w:val="110"/>
          <w:sz w:val="16"/>
          <w:vertAlign w:val="baseline"/>
        </w:rPr>
        <w:t>n</w:t>
      </w:r>
      <w:r>
        <w:rPr>
          <w:rFonts w:ascii="STIX" w:hAnsi="STIX"/>
          <w:w w:val="110"/>
          <w:sz w:val="16"/>
          <w:vertAlign w:val="baseline"/>
        </w:rPr>
        <w:t>〉</w:t>
      </w:r>
      <w:r>
        <w:rPr>
          <w:i/>
          <w:w w:val="110"/>
          <w:sz w:val="16"/>
          <w:vertAlign w:val="subscript"/>
        </w:rPr>
        <w:t>K</w:t>
      </w:r>
      <w:r>
        <w:rPr>
          <w:i/>
          <w:spacing w:val="-1"/>
          <w:w w:val="110"/>
          <w:sz w:val="16"/>
          <w:vertAlign w:val="baseline"/>
        </w:rPr>
        <w:t> </w:t>
      </w:r>
      <w:r>
        <w:rPr>
          <w:w w:val="110"/>
          <w:sz w:val="16"/>
          <w:vertAlign w:val="baseline"/>
        </w:rPr>
        <w:t>denotes</w:t>
      </w:r>
      <w:r>
        <w:rPr>
          <w:spacing w:val="-1"/>
          <w:w w:val="110"/>
          <w:sz w:val="16"/>
          <w:vertAlign w:val="baseline"/>
        </w:rPr>
        <w:t> </w:t>
      </w:r>
      <w:r>
        <w:rPr>
          <w:i/>
          <w:w w:val="110"/>
          <w:sz w:val="16"/>
          <w:vertAlign w:val="baseline"/>
        </w:rPr>
        <w:t>n</w:t>
      </w:r>
      <w:r>
        <w:rPr>
          <w:i/>
          <w:spacing w:val="-1"/>
          <w:w w:val="110"/>
          <w:sz w:val="16"/>
          <w:vertAlign w:val="baseline"/>
        </w:rPr>
        <w:t> </w:t>
      </w:r>
      <w:r>
        <w:rPr>
          <w:w w:val="110"/>
          <w:sz w:val="16"/>
          <w:vertAlign w:val="baseline"/>
        </w:rPr>
        <w:t>mod </w:t>
      </w:r>
      <w:r>
        <w:rPr>
          <w:i/>
          <w:spacing w:val="-5"/>
          <w:w w:val="110"/>
          <w:sz w:val="16"/>
          <w:vertAlign w:val="baseline"/>
        </w:rPr>
        <w:t>K</w:t>
      </w:r>
      <w:r>
        <w:rPr>
          <w:spacing w:val="-5"/>
          <w:w w:val="110"/>
          <w:sz w:val="16"/>
          <w:vertAlign w:val="baseline"/>
        </w:rPr>
        <w:t>.</w:t>
      </w:r>
    </w:p>
    <w:p>
      <w:pPr>
        <w:pStyle w:val="BodyText"/>
        <w:spacing w:line="119" w:lineRule="exact"/>
        <w:ind w:left="371"/>
      </w:pPr>
      <w:r>
        <w:rPr>
          <w:w w:val="110"/>
        </w:rPr>
        <w:t>The</w:t>
      </w:r>
      <w:r>
        <w:rPr>
          <w:spacing w:val="2"/>
          <w:w w:val="110"/>
        </w:rPr>
        <w:t> </w:t>
      </w:r>
      <w:r>
        <w:rPr>
          <w:w w:val="110"/>
        </w:rPr>
        <w:t>time</w:t>
      </w:r>
      <w:r>
        <w:rPr>
          <w:spacing w:val="2"/>
          <w:w w:val="110"/>
        </w:rPr>
        <w:t> </w:t>
      </w:r>
      <w:r>
        <w:rPr>
          <w:w w:val="110"/>
        </w:rPr>
        <w:t>domain</w:t>
      </w:r>
      <w:r>
        <w:rPr>
          <w:spacing w:val="3"/>
          <w:w w:val="110"/>
        </w:rPr>
        <w:t> </w:t>
      </w:r>
      <w:r>
        <w:rPr>
          <w:w w:val="110"/>
        </w:rPr>
        <w:t>transmitted</w:t>
      </w:r>
      <w:r>
        <w:rPr>
          <w:spacing w:val="3"/>
          <w:w w:val="110"/>
        </w:rPr>
        <w:t> </w:t>
      </w:r>
      <w:r>
        <w:rPr>
          <w:w w:val="110"/>
        </w:rPr>
        <w:t>signal</w:t>
      </w:r>
      <w:r>
        <w:rPr>
          <w:spacing w:val="2"/>
          <w:w w:val="110"/>
        </w:rPr>
        <w:t> </w:t>
      </w:r>
      <w:r>
        <w:rPr>
          <w:w w:val="110"/>
        </w:rPr>
        <w:t>in</w:t>
      </w:r>
      <w:r>
        <w:rPr>
          <w:spacing w:val="4"/>
          <w:w w:val="110"/>
        </w:rPr>
        <w:t> </w:t>
      </w:r>
      <w:r>
        <w:rPr>
          <w:w w:val="110"/>
        </w:rPr>
        <w:t>base-band</w:t>
      </w:r>
      <w:r>
        <w:rPr>
          <w:spacing w:val="2"/>
          <w:w w:val="110"/>
        </w:rPr>
        <w:t> </w:t>
      </w:r>
      <w:r>
        <w:rPr>
          <w:w w:val="110"/>
        </w:rPr>
        <w:t>is</w:t>
      </w:r>
      <w:r>
        <w:rPr>
          <w:spacing w:val="3"/>
          <w:w w:val="110"/>
        </w:rPr>
        <w:t> </w:t>
      </w:r>
      <w:r>
        <w:rPr>
          <w:w w:val="110"/>
        </w:rPr>
        <w:t>then</w:t>
      </w:r>
      <w:r>
        <w:rPr>
          <w:spacing w:val="2"/>
          <w:w w:val="110"/>
        </w:rPr>
        <w:t> </w:t>
      </w:r>
      <w:r>
        <w:rPr>
          <w:w w:val="110"/>
        </w:rPr>
        <w:t>given</w:t>
      </w:r>
      <w:r>
        <w:rPr>
          <w:spacing w:val="2"/>
          <w:w w:val="110"/>
        </w:rPr>
        <w:t> </w:t>
      </w:r>
      <w:r>
        <w:rPr>
          <w:spacing w:val="-5"/>
          <w:w w:val="110"/>
        </w:rPr>
        <w:t>by</w:t>
      </w:r>
    </w:p>
    <w:p>
      <w:pPr>
        <w:pStyle w:val="BodyText"/>
        <w:spacing w:line="208" w:lineRule="exact" w:before="4"/>
        <w:ind w:left="131" w:hanging="1"/>
      </w:pPr>
      <w:r>
        <w:rPr/>
        <w:br w:type="column"/>
      </w:r>
      <w:r>
        <w:rPr>
          <w:w w:val="105"/>
        </w:rPr>
        <w:t>satisfies</w:t>
      </w:r>
      <w:r>
        <w:rPr>
          <w:spacing w:val="-10"/>
          <w:w w:val="105"/>
        </w:rPr>
        <w:t> </w:t>
      </w:r>
      <w:r>
        <w:rPr>
          <w:w w:val="105"/>
        </w:rPr>
        <w:t>the</w:t>
      </w:r>
      <w:r>
        <w:rPr>
          <w:spacing w:val="-7"/>
          <w:w w:val="105"/>
        </w:rPr>
        <w:t> </w:t>
      </w:r>
      <w:r>
        <w:rPr>
          <w:w w:val="105"/>
        </w:rPr>
        <w:t>SIC</w:t>
      </w:r>
      <w:r>
        <w:rPr>
          <w:spacing w:val="-7"/>
          <w:w w:val="105"/>
        </w:rPr>
        <w:t> </w:t>
      </w:r>
      <w:r>
        <w:rPr>
          <w:w w:val="105"/>
        </w:rPr>
        <w:t>condition</w:t>
      </w:r>
      <w:r>
        <w:rPr>
          <w:spacing w:val="-6"/>
          <w:w w:val="105"/>
        </w:rPr>
        <w:t> </w:t>
      </w:r>
      <w:r>
        <w:rPr>
          <w:i/>
          <w:w w:val="105"/>
        </w:rPr>
        <w:t>G</w:t>
      </w:r>
      <w:r>
        <w:rPr>
          <w:i/>
          <w:w w:val="105"/>
          <w:vertAlign w:val="subscript"/>
        </w:rPr>
        <w:t>LL</w:t>
      </w:r>
      <w:r>
        <w:rPr>
          <w:rFonts w:ascii="DejaVu Sans Condensed"/>
          <w:w w:val="105"/>
          <w:vertAlign w:val="baseline"/>
        </w:rPr>
        <w:t>[</w:t>
      </w:r>
      <w:r>
        <w:rPr>
          <w:i/>
          <w:w w:val="105"/>
          <w:vertAlign w:val="baseline"/>
        </w:rPr>
        <w:t>k</w:t>
      </w:r>
      <w:r>
        <w:rPr>
          <w:rFonts w:ascii="DejaVu Sans Condensed"/>
          <w:w w:val="105"/>
          <w:vertAlign w:val="baseline"/>
        </w:rPr>
        <w:t>]</w:t>
      </w:r>
      <w:r>
        <w:rPr>
          <w:rFonts w:ascii="DejaVu Sans Condensed"/>
          <w:spacing w:val="-7"/>
          <w:w w:val="105"/>
          <w:vertAlign w:val="baseline"/>
        </w:rPr>
        <w:t> </w:t>
      </w:r>
      <w:r>
        <w:rPr>
          <w:rFonts w:ascii="LM Roman 10"/>
          <w:w w:val="105"/>
          <w:vertAlign w:val="baseline"/>
        </w:rPr>
        <w:t>&gt;</w:t>
      </w:r>
      <w:r>
        <w:rPr>
          <w:rFonts w:ascii="LM Roman 10"/>
          <w:spacing w:val="-14"/>
          <w:w w:val="105"/>
          <w:vertAlign w:val="baseline"/>
        </w:rPr>
        <w:t> </w:t>
      </w:r>
      <w:r>
        <w:rPr>
          <w:i/>
          <w:w w:val="105"/>
          <w:vertAlign w:val="baseline"/>
        </w:rPr>
        <w:t>G</w:t>
      </w:r>
      <w:r>
        <w:rPr>
          <w:i/>
          <w:w w:val="105"/>
          <w:vertAlign w:val="subscript"/>
        </w:rPr>
        <w:t>UL</w:t>
      </w:r>
      <w:r>
        <w:rPr>
          <w:rFonts w:ascii="DejaVu Sans Condensed"/>
          <w:w w:val="105"/>
          <w:vertAlign w:val="baseline"/>
        </w:rPr>
        <w:t>[</w:t>
      </w:r>
      <w:r>
        <w:rPr>
          <w:i/>
          <w:w w:val="105"/>
          <w:vertAlign w:val="baseline"/>
        </w:rPr>
        <w:t>k</w:t>
      </w:r>
      <w:r>
        <w:rPr>
          <w:rFonts w:ascii="DejaVu Sans Condensed"/>
          <w:w w:val="105"/>
          <w:vertAlign w:val="baseline"/>
        </w:rPr>
        <w:t>]</w:t>
      </w:r>
      <w:r>
        <w:rPr>
          <w:w w:val="105"/>
          <w:vertAlign w:val="baseline"/>
        </w:rPr>
        <w:t>.</w:t>
      </w:r>
      <w:r>
        <w:rPr>
          <w:spacing w:val="-7"/>
          <w:w w:val="105"/>
          <w:vertAlign w:val="baseline"/>
        </w:rPr>
        <w:t> </w:t>
      </w:r>
      <w:r>
        <w:rPr>
          <w:w w:val="105"/>
          <w:vertAlign w:val="baseline"/>
        </w:rPr>
        <w:t>Here</w:t>
      </w:r>
      <w:r>
        <w:rPr>
          <w:spacing w:val="-6"/>
          <w:w w:val="105"/>
          <w:vertAlign w:val="baseline"/>
        </w:rPr>
        <w:t> </w:t>
      </w:r>
      <w:r>
        <w:rPr>
          <w:i/>
          <w:w w:val="105"/>
          <w:vertAlign w:val="baseline"/>
        </w:rPr>
        <w:t>G</w:t>
      </w:r>
      <w:r>
        <w:rPr>
          <w:i/>
          <w:w w:val="105"/>
          <w:vertAlign w:val="subscript"/>
        </w:rPr>
        <w:t>LL</w:t>
      </w:r>
      <w:r>
        <w:rPr>
          <w:rFonts w:ascii="DejaVu Sans Condensed"/>
          <w:w w:val="105"/>
          <w:vertAlign w:val="baseline"/>
        </w:rPr>
        <w:t>[</w:t>
      </w:r>
      <w:r>
        <w:rPr>
          <w:i/>
          <w:w w:val="105"/>
          <w:vertAlign w:val="baseline"/>
        </w:rPr>
        <w:t>k</w:t>
      </w:r>
      <w:r>
        <w:rPr>
          <w:rFonts w:ascii="DejaVu Sans Condensed"/>
          <w:w w:val="105"/>
          <w:vertAlign w:val="baseline"/>
        </w:rPr>
        <w:t>]</w:t>
      </w:r>
      <w:r>
        <w:rPr>
          <w:rFonts w:ascii="DejaVu Sans Condensed"/>
          <w:spacing w:val="-12"/>
          <w:w w:val="105"/>
          <w:vertAlign w:val="baseline"/>
        </w:rPr>
        <w:t> </w:t>
      </w:r>
      <w:r>
        <w:rPr>
          <w:w w:val="105"/>
          <w:vertAlign w:val="baseline"/>
        </w:rPr>
        <w:t>and</w:t>
      </w:r>
      <w:r>
        <w:rPr>
          <w:spacing w:val="-6"/>
          <w:w w:val="105"/>
          <w:vertAlign w:val="baseline"/>
        </w:rPr>
        <w:t> </w:t>
      </w:r>
      <w:r>
        <w:rPr>
          <w:i/>
          <w:w w:val="105"/>
          <w:vertAlign w:val="baseline"/>
        </w:rPr>
        <w:t>G</w:t>
      </w:r>
      <w:r>
        <w:rPr>
          <w:i/>
          <w:w w:val="105"/>
          <w:vertAlign w:val="subscript"/>
        </w:rPr>
        <w:t>UL</w:t>
      </w:r>
      <w:r>
        <w:rPr>
          <w:rFonts w:ascii="DejaVu Sans Condensed"/>
          <w:w w:val="105"/>
          <w:vertAlign w:val="baseline"/>
        </w:rPr>
        <w:t>[</w:t>
      </w:r>
      <w:r>
        <w:rPr>
          <w:i/>
          <w:w w:val="105"/>
          <w:vertAlign w:val="baseline"/>
        </w:rPr>
        <w:t>k</w:t>
      </w:r>
      <w:r>
        <w:rPr>
          <w:rFonts w:ascii="DejaVu Sans Condensed"/>
          <w:w w:val="105"/>
          <w:vertAlign w:val="baseline"/>
        </w:rPr>
        <w:t>]</w:t>
      </w:r>
      <w:r>
        <w:rPr>
          <w:rFonts w:ascii="DejaVu Sans Condensed"/>
          <w:spacing w:val="-12"/>
          <w:w w:val="105"/>
          <w:vertAlign w:val="baseline"/>
        </w:rPr>
        <w:t> </w:t>
      </w:r>
      <w:r>
        <w:rPr>
          <w:w w:val="105"/>
          <w:vertAlign w:val="baseline"/>
        </w:rPr>
        <w:t>are</w:t>
      </w:r>
      <w:r>
        <w:rPr>
          <w:spacing w:val="-6"/>
          <w:w w:val="105"/>
          <w:vertAlign w:val="baseline"/>
        </w:rPr>
        <w:t> </w:t>
      </w:r>
      <w:r>
        <w:rPr>
          <w:w w:val="105"/>
          <w:vertAlign w:val="baseline"/>
        </w:rPr>
        <w:t>the channel gains which are defined as follows</w:t>
      </w:r>
    </w:p>
    <w:p>
      <w:pPr>
        <w:spacing w:line="127" w:lineRule="exact" w:before="122"/>
        <w:ind w:left="742" w:right="0" w:firstLine="0"/>
        <w:jc w:val="left"/>
        <w:rPr>
          <w:rFonts w:ascii="STIX"/>
          <w:sz w:val="10"/>
        </w:rPr>
      </w:pPr>
      <w:r>
        <w:rPr>
          <w:rFonts w:ascii="STIX"/>
          <w:i/>
          <w:sz w:val="16"/>
        </w:rPr>
        <w:t>H</w:t>
      </w:r>
      <w:r>
        <w:rPr>
          <w:rFonts w:ascii="STIX"/>
          <w:i/>
          <w:sz w:val="16"/>
          <w:vertAlign w:val="subscript"/>
        </w:rPr>
        <w:t>LL</w:t>
      </w:r>
      <w:r>
        <w:rPr>
          <w:rFonts w:ascii="DejaVu Sans Condensed"/>
          <w:sz w:val="16"/>
          <w:vertAlign w:val="baseline"/>
        </w:rPr>
        <w:t>[</w:t>
      </w:r>
      <w:r>
        <w:rPr>
          <w:rFonts w:ascii="STIX"/>
          <w:i/>
          <w:sz w:val="16"/>
          <w:vertAlign w:val="baseline"/>
        </w:rPr>
        <w:t>k</w:t>
      </w:r>
      <w:r>
        <w:rPr>
          <w:rFonts w:ascii="DejaVu Sans Condensed"/>
          <w:sz w:val="16"/>
          <w:vertAlign w:val="baseline"/>
        </w:rPr>
        <w:t>]</w:t>
      </w:r>
      <w:r>
        <w:rPr>
          <w:rFonts w:ascii="DejaVu Sans Condensed"/>
          <w:spacing w:val="-8"/>
          <w:sz w:val="16"/>
          <w:vertAlign w:val="baseline"/>
        </w:rPr>
        <w:t> </w:t>
      </w:r>
      <w:r>
        <w:rPr>
          <w:rFonts w:ascii="STIX"/>
          <w:spacing w:val="-10"/>
          <w:position w:val="8"/>
          <w:sz w:val="10"/>
          <w:vertAlign w:val="baseline"/>
        </w:rPr>
        <w:t>2</w:t>
      </w:r>
    </w:p>
    <w:p>
      <w:pPr>
        <w:spacing w:after="0" w:line="127" w:lineRule="exact"/>
        <w:jc w:val="left"/>
        <w:rPr>
          <w:rFonts w:ascii="STIX"/>
          <w:sz w:val="10"/>
        </w:rPr>
        <w:sectPr>
          <w:type w:val="continuous"/>
          <w:pgSz w:w="11910" w:h="15880"/>
          <w:pgMar w:header="660" w:footer="544" w:top="620" w:bottom="280" w:left="620" w:right="640"/>
          <w:cols w:num="2" w:equalWidth="0">
            <w:col w:w="5063" w:space="317"/>
            <w:col w:w="5270"/>
          </w:cols>
        </w:sectPr>
      </w:pPr>
    </w:p>
    <w:p>
      <w:pPr>
        <w:tabs>
          <w:tab w:pos="4943" w:val="left" w:leader="none"/>
        </w:tabs>
        <w:spacing w:line="169" w:lineRule="exact" w:before="193"/>
        <w:ind w:left="131" w:right="0" w:firstLine="0"/>
        <w:jc w:val="left"/>
        <w:rPr>
          <w:sz w:val="16"/>
        </w:rPr>
      </w:pPr>
      <w:r>
        <w:rPr/>
        <mc:AlternateContent>
          <mc:Choice Requires="wps">
            <w:drawing>
              <wp:anchor distT="0" distB="0" distL="0" distR="0" allowOverlap="1" layoutInCell="1" locked="0" behindDoc="1" simplePos="0" relativeHeight="486616576">
                <wp:simplePos x="0" y="0"/>
                <wp:positionH relativeFrom="page">
                  <wp:posOffset>962639</wp:posOffset>
                </wp:positionH>
                <wp:positionV relativeFrom="paragraph">
                  <wp:posOffset>125831</wp:posOffset>
                </wp:positionV>
                <wp:extent cx="130810" cy="13081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130810" cy="130810"/>
                        </a:xfrm>
                        <a:prstGeom prst="rect">
                          <a:avLst/>
                        </a:prstGeom>
                      </wps:spPr>
                      <wps:txbx>
                        <w:txbxContent>
                          <w:p>
                            <w:pPr>
                              <w:spacing w:before="3"/>
                              <w:ind w:left="0" w:right="0" w:firstLine="0"/>
                              <w:jc w:val="left"/>
                              <w:rPr>
                                <w:rFonts w:ascii="STIX" w:hAnsi="STIX"/>
                                <w:sz w:val="10"/>
                              </w:rPr>
                            </w:pPr>
                            <w:r>
                              <w:rPr>
                                <w:rFonts w:ascii="STIX" w:hAnsi="STIX"/>
                                <w:i/>
                                <w:w w:val="90"/>
                                <w:sz w:val="10"/>
                              </w:rPr>
                              <w:t>K</w:t>
                            </w:r>
                            <w:r>
                              <w:rPr>
                                <w:rFonts w:ascii="DejaVu Sans Condensed" w:hAnsi="DejaVu Sans Condensed"/>
                                <w:w w:val="90"/>
                                <w:sz w:val="10"/>
                              </w:rPr>
                              <w:t>—</w:t>
                            </w:r>
                            <w:r>
                              <w:rPr>
                                <w:rFonts w:ascii="STIX" w:hAnsi="STIX"/>
                                <w:spacing w:val="-10"/>
                                <w:sz w:val="10"/>
                              </w:rPr>
                              <w:t>1</w:t>
                            </w:r>
                          </w:p>
                        </w:txbxContent>
                      </wps:txbx>
                      <wps:bodyPr wrap="square" lIns="0" tIns="0" rIns="0" bIns="0" rtlCol="0">
                        <a:noAutofit/>
                      </wps:bodyPr>
                    </wps:wsp>
                  </a:graphicData>
                </a:graphic>
              </wp:anchor>
            </w:drawing>
          </mc:Choice>
          <mc:Fallback>
            <w:pict>
              <v:shape style="position:absolute;margin-left:75.798401pt;margin-top:9.908028pt;width:10.3pt;height:10.3pt;mso-position-horizontal-relative:page;mso-position-vertical-relative:paragraph;z-index:-16699904" type="#_x0000_t202" id="docshape72" filled="false" stroked="false">
                <v:textbox inset="0,0,0,0">
                  <w:txbxContent>
                    <w:p>
                      <w:pPr>
                        <w:spacing w:before="3"/>
                        <w:ind w:left="0" w:right="0" w:firstLine="0"/>
                        <w:jc w:val="left"/>
                        <w:rPr>
                          <w:rFonts w:ascii="STIX" w:hAnsi="STIX"/>
                          <w:sz w:val="10"/>
                        </w:rPr>
                      </w:pPr>
                      <w:r>
                        <w:rPr>
                          <w:rFonts w:ascii="STIX" w:hAnsi="STIX"/>
                          <w:i/>
                          <w:w w:val="90"/>
                          <w:sz w:val="10"/>
                        </w:rPr>
                        <w:t>K</w:t>
                      </w:r>
                      <w:r>
                        <w:rPr>
                          <w:rFonts w:ascii="DejaVu Sans Condensed" w:hAnsi="DejaVu Sans Condensed"/>
                          <w:w w:val="90"/>
                          <w:sz w:val="10"/>
                        </w:rPr>
                        <w:t>—</w:t>
                      </w:r>
                      <w:r>
                        <w:rPr>
                          <w:rFonts w:ascii="STIX" w:hAnsi="STIX"/>
                          <w:spacing w:val="-10"/>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617088">
                <wp:simplePos x="0" y="0"/>
                <wp:positionH relativeFrom="page">
                  <wp:posOffset>847433</wp:posOffset>
                </wp:positionH>
                <wp:positionV relativeFrom="paragraph">
                  <wp:posOffset>230242</wp:posOffset>
                </wp:positionV>
                <wp:extent cx="73660" cy="37592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73660" cy="375920"/>
                        </a:xfrm>
                        <a:prstGeom prst="rect">
                          <a:avLst/>
                        </a:prstGeom>
                      </wps:spPr>
                      <wps:txbx>
                        <w:txbxContent>
                          <w:p>
                            <w:pPr>
                              <w:spacing w:line="159" w:lineRule="exact" w:before="0"/>
                              <w:ind w:left="0" w:right="0" w:firstLine="0"/>
                              <w:jc w:val="left"/>
                              <w:rPr>
                                <w:rFonts w:ascii="UKIJ Tughra" w:hAnsi="UKIJ Tughra"/>
                                <w:sz w:val="16"/>
                              </w:rPr>
                            </w:pPr>
                            <w:r>
                              <w:rPr>
                                <w:rFonts w:ascii="UKIJ Tughra" w:hAnsi="UKIJ Tughra"/>
                                <w:spacing w:val="-4"/>
                                <w:w w:val="20"/>
                                <w:sz w:val="16"/>
                              </w:rPr>
                              <w:t>̅̅̅̅</w:t>
                            </w:r>
                          </w:p>
                        </w:txbxContent>
                      </wps:txbx>
                      <wps:bodyPr wrap="square" lIns="0" tIns="0" rIns="0" bIns="0" rtlCol="0">
                        <a:noAutofit/>
                      </wps:bodyPr>
                    </wps:wsp>
                  </a:graphicData>
                </a:graphic>
              </wp:anchor>
            </w:drawing>
          </mc:Choice>
          <mc:Fallback>
            <w:pict>
              <v:shape style="position:absolute;margin-left:66.727066pt;margin-top:18.129353pt;width:5.8pt;height:29.6pt;mso-position-horizontal-relative:page;mso-position-vertical-relative:paragraph;z-index:-16699392" type="#_x0000_t202" id="docshape73" filled="false" stroked="false">
                <v:textbox inset="0,0,0,0">
                  <w:txbxContent>
                    <w:p>
                      <w:pPr>
                        <w:spacing w:line="159" w:lineRule="exact" w:before="0"/>
                        <w:ind w:left="0" w:right="0" w:firstLine="0"/>
                        <w:jc w:val="left"/>
                        <w:rPr>
                          <w:rFonts w:ascii="UKIJ Tughra" w:hAnsi="UKIJ Tughra"/>
                          <w:sz w:val="16"/>
                        </w:rPr>
                      </w:pPr>
                      <w:r>
                        <w:rPr>
                          <w:rFonts w:ascii="UKIJ Tughra" w:hAnsi="UKIJ Tughra"/>
                          <w:spacing w:val="-4"/>
                          <w:w w:val="20"/>
                          <w:sz w:val="16"/>
                        </w:rPr>
                        <w:t>̅̅̅̅</w:t>
                      </w:r>
                    </w:p>
                  </w:txbxContent>
                </v:textbox>
                <w10:wrap type="none"/>
              </v:shape>
            </w:pict>
          </mc:Fallback>
        </mc:AlternateContent>
      </w:r>
      <w:r>
        <w:rPr>
          <w:rFonts w:ascii="STIX" w:hAnsi="STIX"/>
          <w:i/>
          <w:w w:val="105"/>
          <w:sz w:val="16"/>
        </w:rPr>
        <w:t>x</w:t>
      </w:r>
      <w:r>
        <w:rPr>
          <w:rFonts w:ascii="DejaVu Sans Condensed" w:hAnsi="DejaVu Sans Condensed"/>
          <w:w w:val="105"/>
          <w:sz w:val="16"/>
        </w:rPr>
        <w:t>(</w:t>
      </w:r>
      <w:r>
        <w:rPr>
          <w:rFonts w:ascii="STIX" w:hAnsi="STIX"/>
          <w:i/>
          <w:w w:val="105"/>
          <w:sz w:val="16"/>
        </w:rPr>
        <w:t>t</w:t>
      </w:r>
      <w:r>
        <w:rPr>
          <w:rFonts w:ascii="DejaVu Sans Condensed" w:hAnsi="DejaVu Sans Condensed"/>
          <w:w w:val="105"/>
          <w:sz w:val="16"/>
        </w:rPr>
        <w:t>)</w:t>
      </w:r>
      <w:r>
        <w:rPr>
          <w:rFonts w:ascii="DejaVu Sans Condensed" w:hAnsi="DejaVu Sans Condensed"/>
          <w:spacing w:val="-3"/>
          <w:w w:val="105"/>
          <w:sz w:val="16"/>
        </w:rPr>
        <w:t> </w:t>
      </w:r>
      <w:r>
        <w:rPr>
          <w:rFonts w:ascii="DejaVu Sans Condensed" w:hAnsi="DejaVu Sans Condensed"/>
          <w:w w:val="105"/>
          <w:sz w:val="16"/>
        </w:rPr>
        <w:t>=</w:t>
      </w:r>
      <w:r>
        <w:rPr>
          <w:rFonts w:ascii="DejaVu Sans Condensed" w:hAnsi="DejaVu Sans Condensed"/>
          <w:spacing w:val="-3"/>
          <w:w w:val="105"/>
          <w:sz w:val="16"/>
        </w:rPr>
        <w:t> </w:t>
      </w:r>
      <w:r>
        <w:rPr>
          <w:rFonts w:ascii="STIX" w:hAnsi="STIX"/>
          <w:spacing w:val="42"/>
          <w:w w:val="105"/>
          <w:position w:val="11"/>
          <w:sz w:val="16"/>
          <w:u w:val="single"/>
        </w:rPr>
        <w:t> </w:t>
      </w:r>
      <w:r>
        <w:rPr>
          <w:rFonts w:ascii="STIX" w:hAnsi="STIX"/>
          <w:w w:val="105"/>
          <w:position w:val="11"/>
          <w:sz w:val="16"/>
          <w:u w:val="single"/>
        </w:rPr>
        <w:t>1</w:t>
      </w:r>
      <w:r>
        <w:rPr>
          <w:rFonts w:ascii="STIX" w:hAnsi="STIX"/>
          <w:spacing w:val="44"/>
          <w:w w:val="105"/>
          <w:position w:val="11"/>
          <w:sz w:val="16"/>
          <w:u w:val="single"/>
        </w:rPr>
        <w:t> </w:t>
      </w:r>
      <w:r>
        <w:rPr>
          <w:rFonts w:ascii="STIX" w:hAnsi="STIX"/>
          <w:spacing w:val="13"/>
          <w:w w:val="105"/>
          <w:position w:val="11"/>
          <w:sz w:val="16"/>
          <w:u w:val="none"/>
        </w:rPr>
        <w:t> </w:t>
      </w:r>
      <w:r>
        <w:rPr>
          <w:rFonts w:ascii="UKIJ Tughra" w:hAnsi="UKIJ Tughra"/>
          <w:w w:val="145"/>
          <w:position w:val="15"/>
          <w:sz w:val="16"/>
          <w:u w:val="none"/>
        </w:rPr>
        <w:t>∑</w:t>
      </w:r>
      <w:r>
        <w:rPr>
          <w:rFonts w:ascii="UKIJ Tughra" w:hAnsi="UKIJ Tughra"/>
          <w:spacing w:val="-32"/>
          <w:w w:val="145"/>
          <w:position w:val="15"/>
          <w:sz w:val="16"/>
          <w:u w:val="none"/>
        </w:rPr>
        <w:t> </w:t>
      </w:r>
      <w:r>
        <w:rPr>
          <w:rFonts w:ascii="STIX" w:hAnsi="STIX"/>
          <w:i/>
          <w:w w:val="105"/>
          <w:sz w:val="16"/>
          <w:u w:val="none"/>
        </w:rPr>
        <w:t>X</w:t>
      </w:r>
      <w:r>
        <w:rPr>
          <w:rFonts w:ascii="DejaVu Sans Condensed" w:hAnsi="DejaVu Sans Condensed"/>
          <w:w w:val="105"/>
          <w:sz w:val="16"/>
          <w:u w:val="none"/>
        </w:rPr>
        <w:t>[</w:t>
      </w:r>
      <w:r>
        <w:rPr>
          <w:rFonts w:ascii="STIX" w:hAnsi="STIX"/>
          <w:i/>
          <w:w w:val="105"/>
          <w:sz w:val="16"/>
          <w:u w:val="none"/>
        </w:rPr>
        <w:t>k</w:t>
      </w:r>
      <w:r>
        <w:rPr>
          <w:rFonts w:ascii="DejaVu Sans Condensed" w:hAnsi="DejaVu Sans Condensed"/>
          <w:w w:val="105"/>
          <w:sz w:val="16"/>
          <w:u w:val="none"/>
        </w:rPr>
        <w:t>]</w:t>
      </w:r>
      <w:r>
        <w:rPr>
          <w:rFonts w:ascii="STIX" w:hAnsi="STIX"/>
          <w:i/>
          <w:w w:val="105"/>
          <w:sz w:val="16"/>
          <w:u w:val="none"/>
        </w:rPr>
        <w:t>e</w:t>
      </w:r>
      <w:r>
        <w:rPr>
          <w:rFonts w:ascii="STIX" w:hAnsi="STIX"/>
          <w:i/>
          <w:w w:val="105"/>
          <w:sz w:val="16"/>
          <w:u w:val="none"/>
          <w:vertAlign w:val="superscript"/>
        </w:rPr>
        <w:t>j</w:t>
      </w:r>
      <w:r>
        <w:rPr>
          <w:rFonts w:ascii="STIX" w:hAnsi="STIX"/>
          <w:w w:val="105"/>
          <w:sz w:val="16"/>
          <w:u w:val="none"/>
          <w:vertAlign w:val="superscript"/>
        </w:rPr>
        <w:t>2</w:t>
      </w:r>
      <w:r>
        <w:rPr>
          <w:rFonts w:ascii="STIX" w:hAnsi="STIX"/>
          <w:i/>
          <w:w w:val="105"/>
          <w:sz w:val="16"/>
          <w:u w:val="none"/>
          <w:vertAlign w:val="superscript"/>
        </w:rPr>
        <w:t>πk</w:t>
      </w:r>
      <w:r>
        <w:rPr>
          <w:rFonts w:ascii="STIX" w:hAnsi="STIX"/>
          <w:w w:val="105"/>
          <w:sz w:val="16"/>
          <w:u w:val="none"/>
          <w:vertAlign w:val="superscript"/>
        </w:rPr>
        <w:t>Δ</w:t>
      </w:r>
      <w:r>
        <w:rPr>
          <w:rFonts w:ascii="STIX" w:hAnsi="STIX"/>
          <w:i/>
          <w:w w:val="105"/>
          <w:sz w:val="16"/>
          <w:u w:val="none"/>
          <w:vertAlign w:val="superscript"/>
        </w:rPr>
        <w:t>ft</w:t>
      </w:r>
      <w:r>
        <w:rPr>
          <w:rFonts w:ascii="LM Roman 10" w:hAnsi="LM Roman 10"/>
          <w:w w:val="105"/>
          <w:sz w:val="16"/>
          <w:u w:val="none"/>
          <w:vertAlign w:val="baseline"/>
        </w:rPr>
        <w:t>,</w:t>
      </w:r>
      <w:r>
        <w:rPr>
          <w:rFonts w:ascii="LM Roman 10" w:hAnsi="LM Roman 10"/>
          <w:spacing w:val="39"/>
          <w:w w:val="105"/>
          <w:sz w:val="16"/>
          <w:u w:val="none"/>
          <w:vertAlign w:val="baseline"/>
        </w:rPr>
        <w:t>  </w:t>
      </w:r>
      <w:r>
        <w:rPr>
          <w:rFonts w:ascii="STIX" w:hAnsi="STIX"/>
          <w:i/>
          <w:w w:val="105"/>
          <w:sz w:val="16"/>
          <w:u w:val="none"/>
          <w:vertAlign w:val="baseline"/>
        </w:rPr>
        <w:t>t</w:t>
      </w:r>
      <w:r>
        <w:rPr>
          <w:rFonts w:ascii="STIX" w:hAnsi="STIX"/>
          <w:i/>
          <w:spacing w:val="8"/>
          <w:w w:val="105"/>
          <w:sz w:val="16"/>
          <w:u w:val="none"/>
          <w:vertAlign w:val="baseline"/>
        </w:rPr>
        <w:t> </w:t>
      </w:r>
      <w:r>
        <w:rPr>
          <w:rFonts w:ascii="DejaVu Sans Condensed" w:hAnsi="DejaVu Sans Condensed"/>
          <w:w w:val="105"/>
          <w:sz w:val="16"/>
          <w:u w:val="none"/>
          <w:vertAlign w:val="baseline"/>
        </w:rPr>
        <w:t>∈</w:t>
      </w:r>
      <w:r>
        <w:rPr>
          <w:rFonts w:ascii="DejaVu Sans Condensed" w:hAnsi="DejaVu Sans Condensed"/>
          <w:spacing w:val="-3"/>
          <w:w w:val="105"/>
          <w:sz w:val="16"/>
          <w:u w:val="none"/>
          <w:vertAlign w:val="baseline"/>
        </w:rPr>
        <w:t> </w:t>
      </w:r>
      <w:r>
        <w:rPr>
          <w:rFonts w:ascii="DejaVu Sans Condensed" w:hAnsi="DejaVu Sans Condensed"/>
          <w:w w:val="105"/>
          <w:sz w:val="16"/>
          <w:u w:val="none"/>
          <w:vertAlign w:val="baseline"/>
        </w:rPr>
        <w:t>[</w:t>
      </w:r>
      <w:r>
        <w:rPr>
          <w:rFonts w:ascii="STIX" w:hAnsi="STIX"/>
          <w:w w:val="105"/>
          <w:sz w:val="16"/>
          <w:u w:val="none"/>
          <w:vertAlign w:val="baseline"/>
        </w:rPr>
        <w:t>0</w:t>
      </w:r>
      <w:r>
        <w:rPr>
          <w:rFonts w:ascii="LM Roman 10" w:hAnsi="LM Roman 10"/>
          <w:w w:val="105"/>
          <w:sz w:val="16"/>
          <w:u w:val="none"/>
          <w:vertAlign w:val="baseline"/>
        </w:rPr>
        <w:t>,</w:t>
      </w:r>
      <w:r>
        <w:rPr>
          <w:rFonts w:ascii="LM Roman 10" w:hAnsi="LM Roman 10"/>
          <w:spacing w:val="-29"/>
          <w:w w:val="105"/>
          <w:sz w:val="16"/>
          <w:u w:val="none"/>
          <w:vertAlign w:val="baseline"/>
        </w:rPr>
        <w:t> </w:t>
      </w:r>
      <w:r>
        <w:rPr>
          <w:rFonts w:ascii="STIX" w:hAnsi="STIX"/>
          <w:i/>
          <w:w w:val="105"/>
          <w:sz w:val="16"/>
          <w:u w:val="none"/>
          <w:vertAlign w:val="baseline"/>
        </w:rPr>
        <w:t>T</w:t>
      </w:r>
      <w:r>
        <w:rPr>
          <w:rFonts w:ascii="DejaVu Sans Condensed" w:hAnsi="DejaVu Sans Condensed"/>
          <w:w w:val="105"/>
          <w:position w:val="10"/>
          <w:sz w:val="8"/>
          <w:u w:val="none"/>
          <w:vertAlign w:val="baseline"/>
        </w:rPr>
        <w:t>′</w:t>
      </w:r>
      <w:r>
        <w:rPr>
          <w:rFonts w:ascii="DejaVu Sans Condensed" w:hAnsi="DejaVu Sans Condensed"/>
          <w:spacing w:val="-4"/>
          <w:w w:val="105"/>
          <w:position w:val="10"/>
          <w:sz w:val="8"/>
          <w:u w:val="none"/>
          <w:vertAlign w:val="baseline"/>
        </w:rPr>
        <w:t> </w:t>
      </w:r>
      <w:r>
        <w:rPr>
          <w:rFonts w:ascii="DejaVu Sans Condensed" w:hAnsi="DejaVu Sans Condensed"/>
          <w:spacing w:val="-7"/>
          <w:w w:val="105"/>
          <w:sz w:val="16"/>
          <w:u w:val="none"/>
          <w:vertAlign w:val="baseline"/>
        </w:rPr>
        <w:t>]</w:t>
      </w:r>
      <w:r>
        <w:rPr>
          <w:rFonts w:ascii="LM Roman 10" w:hAnsi="LM Roman 10"/>
          <w:spacing w:val="-7"/>
          <w:w w:val="105"/>
          <w:sz w:val="16"/>
          <w:u w:val="none"/>
          <w:vertAlign w:val="baseline"/>
        </w:rPr>
        <w:t>.</w:t>
      </w:r>
      <w:r>
        <w:rPr>
          <w:rFonts w:ascii="LM Roman 10" w:hAnsi="LM Roman 10"/>
          <w:sz w:val="16"/>
          <w:u w:val="none"/>
          <w:vertAlign w:val="baseline"/>
        </w:rPr>
        <w:tab/>
      </w:r>
      <w:r>
        <w:rPr>
          <w:spacing w:val="-5"/>
          <w:w w:val="105"/>
          <w:sz w:val="16"/>
          <w:u w:val="none"/>
          <w:vertAlign w:val="baseline"/>
        </w:rPr>
        <w:t>(9)</w:t>
      </w:r>
    </w:p>
    <w:p>
      <w:pPr>
        <w:spacing w:before="1"/>
        <w:ind w:left="131" w:right="0" w:firstLine="0"/>
        <w:jc w:val="left"/>
        <w:rPr>
          <w:rFonts w:ascii="DejaVu Sans Condensed"/>
          <w:sz w:val="16"/>
        </w:rPr>
      </w:pPr>
      <w:r>
        <w:rPr/>
        <w:br w:type="column"/>
      </w:r>
      <w:r>
        <w:rPr>
          <w:rFonts w:ascii="STIX"/>
          <w:i/>
          <w:sz w:val="16"/>
        </w:rPr>
        <w:t>G</w:t>
      </w:r>
      <w:r>
        <w:rPr>
          <w:rFonts w:ascii="STIX"/>
          <w:i/>
          <w:sz w:val="16"/>
          <w:vertAlign w:val="subscript"/>
        </w:rPr>
        <w:t>LL</w:t>
      </w:r>
      <w:r>
        <w:rPr>
          <w:rFonts w:ascii="DejaVu Sans Condensed"/>
          <w:sz w:val="16"/>
          <w:vertAlign w:val="baseline"/>
        </w:rPr>
        <w:t>[</w:t>
      </w:r>
      <w:r>
        <w:rPr>
          <w:rFonts w:ascii="STIX"/>
          <w:i/>
          <w:sz w:val="16"/>
          <w:vertAlign w:val="baseline"/>
        </w:rPr>
        <w:t>k</w:t>
      </w:r>
      <w:r>
        <w:rPr>
          <w:rFonts w:ascii="DejaVu Sans Condensed"/>
          <w:sz w:val="16"/>
          <w:vertAlign w:val="baseline"/>
        </w:rPr>
        <w:t>]</w:t>
      </w:r>
      <w:r>
        <w:rPr>
          <w:rFonts w:ascii="DejaVu Sans Condensed"/>
          <w:spacing w:val="10"/>
          <w:sz w:val="16"/>
          <w:vertAlign w:val="baseline"/>
        </w:rPr>
        <w:t> </w:t>
      </w:r>
      <w:r>
        <w:rPr>
          <w:rFonts w:ascii="DejaVu Sans Condensed"/>
          <w:spacing w:val="-10"/>
          <w:sz w:val="16"/>
          <w:vertAlign w:val="baseline"/>
        </w:rPr>
        <w:t>=</w:t>
      </w:r>
    </w:p>
    <w:p>
      <w:pPr>
        <w:spacing w:line="240" w:lineRule="auto" w:before="4" w:after="0"/>
        <w:rPr>
          <w:rFonts w:ascii="DejaVu Sans Condensed"/>
          <w:sz w:val="10"/>
        </w:rPr>
      </w:pPr>
      <w:r>
        <w:rPr/>
        <w:br w:type="column"/>
      </w:r>
      <w:r>
        <w:rPr>
          <w:rFonts w:ascii="DejaVu Sans Condensed"/>
          <w:sz w:val="10"/>
        </w:rPr>
      </w:r>
    </w:p>
    <w:p>
      <w:pPr>
        <w:pStyle w:val="BodyText"/>
        <w:spacing w:line="20" w:lineRule="exact"/>
        <w:ind w:left="3" w:right="-116"/>
        <w:rPr>
          <w:rFonts w:ascii="DejaVu Sans Condensed"/>
          <w:sz w:val="2"/>
        </w:rPr>
      </w:pPr>
      <w:r>
        <w:rPr>
          <w:rFonts w:ascii="DejaVu Sans Condensed"/>
          <w:sz w:val="2"/>
        </w:rPr>
        <mc:AlternateContent>
          <mc:Choice Requires="wps">
            <w:drawing>
              <wp:inline distT="0" distB="0" distL="0" distR="0">
                <wp:extent cx="310515" cy="4445"/>
                <wp:effectExtent l="0" t="0" r="0" b="0"/>
                <wp:docPr id="78" name="Group 78"/>
                <wp:cNvGraphicFramePr>
                  <a:graphicFrameLocks/>
                </wp:cNvGraphicFramePr>
                <a:graphic>
                  <a:graphicData uri="http://schemas.microsoft.com/office/word/2010/wordprocessingGroup">
                    <wpg:wgp>
                      <wpg:cNvPr id="78" name="Group 78"/>
                      <wpg:cNvGrpSpPr/>
                      <wpg:grpSpPr>
                        <a:xfrm>
                          <a:off x="0" y="0"/>
                          <a:ext cx="310515" cy="4445"/>
                          <a:chExt cx="310515" cy="4445"/>
                        </a:xfrm>
                      </wpg:grpSpPr>
                      <wps:wsp>
                        <wps:cNvPr id="79" name="Graphic 79"/>
                        <wps:cNvSpPr/>
                        <wps:spPr>
                          <a:xfrm>
                            <a:off x="0" y="0"/>
                            <a:ext cx="310515" cy="4445"/>
                          </a:xfrm>
                          <a:custGeom>
                            <a:avLst/>
                            <a:gdLst/>
                            <a:ahLst/>
                            <a:cxnLst/>
                            <a:rect l="l" t="t" r="r" b="b"/>
                            <a:pathLst>
                              <a:path w="310515" h="4445">
                                <a:moveTo>
                                  <a:pt x="310311" y="0"/>
                                </a:moveTo>
                                <a:lnTo>
                                  <a:pt x="0" y="0"/>
                                </a:lnTo>
                                <a:lnTo>
                                  <a:pt x="0" y="4330"/>
                                </a:lnTo>
                                <a:lnTo>
                                  <a:pt x="310311" y="4330"/>
                                </a:lnTo>
                                <a:lnTo>
                                  <a:pt x="31031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45pt;height:.35pt;mso-position-horizontal-relative:char;mso-position-vertical-relative:line" id="docshapegroup74" coordorigin="0,0" coordsize="489,7">
                <v:rect style="position:absolute;left:0;top:0;width:489;height:7" id="docshape75" filled="true" fillcolor="#000000" stroked="false">
                  <v:fill type="solid"/>
                </v:rect>
              </v:group>
            </w:pict>
          </mc:Fallback>
        </mc:AlternateContent>
      </w:r>
      <w:r>
        <w:rPr>
          <w:rFonts w:ascii="DejaVu Sans Condensed"/>
          <w:sz w:val="2"/>
        </w:rPr>
      </w:r>
    </w:p>
    <w:p>
      <w:pPr>
        <w:spacing w:before="0"/>
        <w:ind w:left="92" w:right="0" w:firstLine="0"/>
        <w:jc w:val="left"/>
        <w:rPr>
          <w:rFonts w:ascii="STIX"/>
          <w:i/>
          <w:sz w:val="10"/>
        </w:rPr>
      </w:pPr>
      <w:r>
        <w:rPr>
          <w:rFonts w:ascii="STIX"/>
          <w:i/>
          <w:spacing w:val="-2"/>
          <w:position w:val="2"/>
          <w:sz w:val="16"/>
        </w:rPr>
        <w:t>N</w:t>
      </w:r>
      <w:r>
        <w:rPr>
          <w:rFonts w:ascii="STIX"/>
          <w:spacing w:val="-2"/>
          <w:sz w:val="10"/>
        </w:rPr>
        <w:t>0</w:t>
      </w:r>
      <w:r>
        <w:rPr>
          <w:rFonts w:ascii="LM Roman 10"/>
          <w:spacing w:val="-2"/>
          <w:sz w:val="10"/>
        </w:rPr>
        <w:t>,</w:t>
      </w:r>
      <w:r>
        <w:rPr>
          <w:rFonts w:ascii="STIX"/>
          <w:i/>
          <w:spacing w:val="-2"/>
          <w:sz w:val="10"/>
        </w:rPr>
        <w:t>LL</w:t>
      </w:r>
    </w:p>
    <w:p>
      <w:pPr>
        <w:pStyle w:val="BodyText"/>
        <w:spacing w:before="14"/>
        <w:ind w:left="131"/>
      </w:pPr>
      <w:r>
        <w:rPr/>
        <w:br w:type="column"/>
      </w:r>
      <w:r>
        <w:rPr>
          <w:spacing w:val="-4"/>
          <w:w w:val="110"/>
        </w:rPr>
        <w:t>(19)</w:t>
      </w:r>
    </w:p>
    <w:p>
      <w:pPr>
        <w:spacing w:after="0"/>
        <w:sectPr>
          <w:type w:val="continuous"/>
          <w:pgSz w:w="11910" w:h="15880"/>
          <w:pgMar w:header="660" w:footer="544" w:top="620" w:bottom="280" w:left="620" w:right="640"/>
          <w:cols w:num="4" w:equalWidth="0">
            <w:col w:w="5194" w:space="186"/>
            <w:col w:w="699" w:space="40"/>
            <w:col w:w="434" w:space="3549"/>
            <w:col w:w="548"/>
          </w:cols>
        </w:sectPr>
      </w:pPr>
    </w:p>
    <w:p>
      <w:pPr>
        <w:spacing w:line="332" w:lineRule="exact" w:before="0"/>
        <w:ind w:left="584" w:right="0" w:firstLine="0"/>
        <w:jc w:val="left"/>
        <w:rPr>
          <w:rFonts w:ascii="STIX"/>
          <w:sz w:val="10"/>
        </w:rPr>
      </w:pPr>
      <w:r>
        <w:rPr>
          <w:rFonts w:ascii="DejaVu Sans Condensed"/>
          <w:spacing w:val="-2"/>
          <w:w w:val="175"/>
          <w:position w:val="17"/>
          <w:sz w:val="16"/>
        </w:rPr>
        <w:t>,</w:t>
      </w:r>
      <w:r>
        <w:rPr>
          <w:rFonts w:ascii="STIX"/>
          <w:i/>
          <w:spacing w:val="-2"/>
          <w:w w:val="175"/>
          <w:position w:val="4"/>
          <w:sz w:val="16"/>
        </w:rPr>
        <w:t>N</w:t>
      </w:r>
      <w:r>
        <w:rPr>
          <w:rFonts w:ascii="STIX"/>
          <w:i/>
          <w:spacing w:val="-10"/>
          <w:w w:val="175"/>
          <w:position w:val="4"/>
          <w:sz w:val="16"/>
        </w:rPr>
        <w:t> </w:t>
      </w:r>
      <w:r>
        <w:rPr>
          <w:rFonts w:ascii="STIX"/>
          <w:i/>
          <w:spacing w:val="-5"/>
          <w:w w:val="125"/>
          <w:sz w:val="10"/>
        </w:rPr>
        <w:t>k</w:t>
      </w:r>
      <w:r>
        <w:rPr>
          <w:rFonts w:ascii="DejaVu Sans Condensed"/>
          <w:spacing w:val="-5"/>
          <w:w w:val="125"/>
          <w:sz w:val="10"/>
        </w:rPr>
        <w:t>=</w:t>
      </w:r>
      <w:r>
        <w:rPr>
          <w:rFonts w:ascii="STIX"/>
          <w:spacing w:val="-5"/>
          <w:w w:val="125"/>
          <w:sz w:val="10"/>
        </w:rPr>
        <w:t>0</w:t>
      </w:r>
    </w:p>
    <w:p>
      <w:pPr>
        <w:pStyle w:val="BodyText"/>
        <w:spacing w:before="95"/>
        <w:ind w:left="371"/>
      </w:pPr>
      <w:r>
        <w:rPr/>
        <mc:AlternateContent>
          <mc:Choice Requires="wps">
            <w:drawing>
              <wp:anchor distT="0" distB="0" distL="0" distR="0" allowOverlap="1" layoutInCell="1" locked="0" behindDoc="0" simplePos="0" relativeHeight="15763968">
                <wp:simplePos x="0" y="0"/>
                <wp:positionH relativeFrom="page">
                  <wp:posOffset>3893784</wp:posOffset>
                </wp:positionH>
                <wp:positionV relativeFrom="paragraph">
                  <wp:posOffset>342402</wp:posOffset>
                </wp:positionV>
                <wp:extent cx="1191895" cy="112395"/>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1191895" cy="112395"/>
                        </a:xfrm>
                        <a:prstGeom prst="rect">
                          <a:avLst/>
                        </a:prstGeom>
                      </wps:spPr>
                      <wps:txbx>
                        <w:txbxContent>
                          <w:p>
                            <w:pPr>
                              <w:spacing w:line="175" w:lineRule="exact" w:before="0"/>
                              <w:ind w:left="0" w:right="0" w:firstLine="0"/>
                              <w:jc w:val="left"/>
                              <w:rPr>
                                <w:b/>
                                <w:sz w:val="16"/>
                              </w:rPr>
                            </w:pPr>
                            <w:r>
                              <w:rPr>
                                <w:b/>
                                <w:w w:val="110"/>
                                <w:sz w:val="16"/>
                              </w:rPr>
                              <w:t>3.</w:t>
                            </w:r>
                            <w:r>
                              <w:rPr>
                                <w:b/>
                                <w:spacing w:val="51"/>
                                <w:w w:val="110"/>
                                <w:sz w:val="16"/>
                              </w:rPr>
                              <w:t> </w:t>
                            </w:r>
                            <w:r>
                              <w:rPr>
                                <w:b/>
                                <w:w w:val="110"/>
                                <w:sz w:val="16"/>
                              </w:rPr>
                              <w:t>Performance</w:t>
                            </w:r>
                            <w:r>
                              <w:rPr>
                                <w:b/>
                                <w:spacing w:val="7"/>
                                <w:w w:val="110"/>
                                <w:sz w:val="16"/>
                              </w:rPr>
                              <w:t> </w:t>
                            </w:r>
                            <w:r>
                              <w:rPr>
                                <w:b/>
                                <w:spacing w:val="-2"/>
                                <w:w w:val="110"/>
                                <w:sz w:val="16"/>
                              </w:rPr>
                              <w:t>analysi</w:t>
                            </w:r>
                            <w:r>
                              <w:rPr>
                                <w:b/>
                                <w:spacing w:val="-2"/>
                                <w:w w:val="110"/>
                                <w:sz w:val="16"/>
                              </w:rPr>
                              <w:t>s</w:t>
                            </w:r>
                          </w:p>
                        </w:txbxContent>
                      </wps:txbx>
                      <wps:bodyPr wrap="square" lIns="0" tIns="0" rIns="0" bIns="0" rtlCol="0">
                        <a:noAutofit/>
                      </wps:bodyPr>
                    </wps:wsp>
                  </a:graphicData>
                </a:graphic>
              </wp:anchor>
            </w:drawing>
          </mc:Choice>
          <mc:Fallback>
            <w:pict>
              <v:shape style="position:absolute;margin-left:306.597229pt;margin-top:26.960857pt;width:93.85pt;height:8.85pt;mso-position-horizontal-relative:page;mso-position-vertical-relative:paragraph;z-index:15763968" type="#_x0000_t202" id="docshape76" filled="false" stroked="false">
                <v:textbox inset="0,0,0,0">
                  <w:txbxContent>
                    <w:p>
                      <w:pPr>
                        <w:spacing w:line="175" w:lineRule="exact" w:before="0"/>
                        <w:ind w:left="0" w:right="0" w:firstLine="0"/>
                        <w:jc w:val="left"/>
                        <w:rPr>
                          <w:b/>
                          <w:sz w:val="16"/>
                        </w:rPr>
                      </w:pPr>
                      <w:r>
                        <w:rPr>
                          <w:b/>
                          <w:w w:val="110"/>
                          <w:sz w:val="16"/>
                        </w:rPr>
                        <w:t>3.</w:t>
                      </w:r>
                      <w:r>
                        <w:rPr>
                          <w:b/>
                          <w:spacing w:val="51"/>
                          <w:w w:val="110"/>
                          <w:sz w:val="16"/>
                        </w:rPr>
                        <w:t> </w:t>
                      </w:r>
                      <w:r>
                        <w:rPr>
                          <w:b/>
                          <w:w w:val="110"/>
                          <w:sz w:val="16"/>
                        </w:rPr>
                        <w:t>Performance</w:t>
                      </w:r>
                      <w:r>
                        <w:rPr>
                          <w:b/>
                          <w:spacing w:val="7"/>
                          <w:w w:val="110"/>
                          <w:sz w:val="16"/>
                        </w:rPr>
                        <w:t> </w:t>
                      </w:r>
                      <w:r>
                        <w:rPr>
                          <w:b/>
                          <w:spacing w:val="-2"/>
                          <w:w w:val="110"/>
                          <w:sz w:val="16"/>
                        </w:rPr>
                        <w:t>analysi</w:t>
                      </w:r>
                      <w:r>
                        <w:rPr>
                          <w:b/>
                          <w:spacing w:val="-2"/>
                          <w:w w:val="110"/>
                          <w:sz w:val="16"/>
                        </w:rPr>
                        <w:t>s</w:t>
                      </w:r>
                    </w:p>
                  </w:txbxContent>
                </v:textbox>
                <w10:wrap type="none"/>
              </v:shape>
            </w:pict>
          </mc:Fallback>
        </mc:AlternateContent>
      </w:r>
      <w:r>
        <w:rPr>
          <w:w w:val="110"/>
        </w:rPr>
        <w:t>The base-band</w:t>
      </w:r>
      <w:r>
        <w:rPr>
          <w:spacing w:val="2"/>
          <w:w w:val="110"/>
        </w:rPr>
        <w:t> </w:t>
      </w:r>
      <w:r>
        <w:rPr>
          <w:w w:val="110"/>
        </w:rPr>
        <w:t>received</w:t>
      </w:r>
      <w:r>
        <w:rPr>
          <w:spacing w:val="1"/>
          <w:w w:val="110"/>
        </w:rPr>
        <w:t> </w:t>
      </w:r>
      <w:r>
        <w:rPr>
          <w:w w:val="110"/>
        </w:rPr>
        <w:t>signal</w:t>
      </w:r>
      <w:r>
        <w:rPr>
          <w:spacing w:val="1"/>
          <w:w w:val="110"/>
        </w:rPr>
        <w:t> </w:t>
      </w:r>
      <w:r>
        <w:rPr>
          <w:w w:val="110"/>
        </w:rPr>
        <w:t>y(t)</w:t>
      </w:r>
      <w:r>
        <w:rPr>
          <w:spacing w:val="1"/>
          <w:w w:val="110"/>
        </w:rPr>
        <w:t> </w:t>
      </w:r>
      <w:r>
        <w:rPr>
          <w:w w:val="110"/>
        </w:rPr>
        <w:t>can</w:t>
      </w:r>
      <w:r>
        <w:rPr>
          <w:spacing w:val="1"/>
          <w:w w:val="110"/>
        </w:rPr>
        <w:t> </w:t>
      </w:r>
      <w:r>
        <w:rPr>
          <w:w w:val="110"/>
        </w:rPr>
        <w:t>be</w:t>
      </w:r>
      <w:r>
        <w:rPr>
          <w:spacing w:val="1"/>
          <w:w w:val="110"/>
        </w:rPr>
        <w:t> </w:t>
      </w:r>
      <w:r>
        <w:rPr>
          <w:w w:val="110"/>
        </w:rPr>
        <w:t>written </w:t>
      </w:r>
      <w:r>
        <w:rPr>
          <w:spacing w:val="-5"/>
          <w:w w:val="110"/>
        </w:rPr>
        <w:t>as</w:t>
      </w:r>
    </w:p>
    <w:p>
      <w:pPr>
        <w:spacing w:line="240" w:lineRule="auto" w:before="88"/>
        <w:rPr>
          <w:sz w:val="16"/>
        </w:rPr>
      </w:pPr>
      <w:r>
        <w:rPr/>
        <w:br w:type="column"/>
      </w:r>
      <w:r>
        <w:rPr>
          <w:sz w:val="16"/>
        </w:rPr>
      </w:r>
    </w:p>
    <w:p>
      <w:pPr>
        <w:spacing w:before="0"/>
        <w:ind w:left="371" w:right="0" w:firstLine="0"/>
        <w:jc w:val="left"/>
        <w:rPr>
          <w:rFonts w:ascii="DejaVu Sans Condensed"/>
          <w:sz w:val="16"/>
        </w:rPr>
      </w:pPr>
      <w:r>
        <w:rPr>
          <w:rFonts w:ascii="STIX"/>
          <w:i/>
          <w:sz w:val="16"/>
        </w:rPr>
        <w:t>G</w:t>
      </w:r>
      <w:r>
        <w:rPr>
          <w:rFonts w:ascii="STIX"/>
          <w:i/>
          <w:sz w:val="16"/>
          <w:vertAlign w:val="subscript"/>
        </w:rPr>
        <w:t>UL</w:t>
      </w:r>
      <w:r>
        <w:rPr>
          <w:rFonts w:ascii="DejaVu Sans Condensed"/>
          <w:sz w:val="16"/>
          <w:vertAlign w:val="baseline"/>
        </w:rPr>
        <w:t>[</w:t>
      </w:r>
      <w:r>
        <w:rPr>
          <w:rFonts w:ascii="STIX"/>
          <w:i/>
          <w:sz w:val="16"/>
          <w:vertAlign w:val="baseline"/>
        </w:rPr>
        <w:t>k</w:t>
      </w:r>
      <w:r>
        <w:rPr>
          <w:rFonts w:ascii="DejaVu Sans Condensed"/>
          <w:sz w:val="16"/>
          <w:vertAlign w:val="baseline"/>
        </w:rPr>
        <w:t>]</w:t>
      </w:r>
      <w:r>
        <w:rPr>
          <w:rFonts w:ascii="DejaVu Sans Condensed"/>
          <w:spacing w:val="14"/>
          <w:sz w:val="16"/>
          <w:vertAlign w:val="baseline"/>
        </w:rPr>
        <w:t> </w:t>
      </w:r>
      <w:r>
        <w:rPr>
          <w:rFonts w:ascii="DejaVu Sans Condensed"/>
          <w:spacing w:val="-10"/>
          <w:sz w:val="16"/>
          <w:vertAlign w:val="baseline"/>
        </w:rPr>
        <w:t>=</w:t>
      </w:r>
    </w:p>
    <w:p>
      <w:pPr>
        <w:spacing w:before="145"/>
        <w:ind w:left="3" w:right="0" w:firstLine="0"/>
        <w:jc w:val="left"/>
        <w:rPr>
          <w:rFonts w:ascii="STIX"/>
          <w:sz w:val="10"/>
        </w:rPr>
      </w:pPr>
      <w:r>
        <w:rPr/>
        <w:br w:type="column"/>
      </w:r>
      <w:r>
        <w:rPr>
          <w:rFonts w:ascii="STIX"/>
          <w:i/>
          <w:sz w:val="16"/>
        </w:rPr>
        <w:t>H</w:t>
      </w:r>
      <w:r>
        <w:rPr>
          <w:rFonts w:ascii="STIX"/>
          <w:i/>
          <w:sz w:val="16"/>
          <w:vertAlign w:val="subscript"/>
        </w:rPr>
        <w:t>UL</w:t>
      </w:r>
      <w:r>
        <w:rPr>
          <w:rFonts w:ascii="DejaVu Sans Condensed"/>
          <w:sz w:val="16"/>
          <w:vertAlign w:val="baseline"/>
        </w:rPr>
        <w:t>[</w:t>
      </w:r>
      <w:r>
        <w:rPr>
          <w:rFonts w:ascii="STIX"/>
          <w:i/>
          <w:sz w:val="16"/>
          <w:vertAlign w:val="baseline"/>
        </w:rPr>
        <w:t>k</w:t>
      </w:r>
      <w:r>
        <w:rPr>
          <w:rFonts w:ascii="DejaVu Sans Condensed"/>
          <w:sz w:val="16"/>
          <w:vertAlign w:val="baseline"/>
        </w:rPr>
        <w:t>]</w:t>
      </w:r>
      <w:r>
        <w:rPr>
          <w:rFonts w:ascii="DejaVu Sans Condensed"/>
          <w:spacing w:val="-4"/>
          <w:sz w:val="16"/>
          <w:vertAlign w:val="baseline"/>
        </w:rPr>
        <w:t> </w:t>
      </w:r>
      <w:r>
        <w:rPr>
          <w:rFonts w:ascii="STIX"/>
          <w:spacing w:val="-10"/>
          <w:position w:val="8"/>
          <w:sz w:val="10"/>
          <w:vertAlign w:val="baseline"/>
        </w:rPr>
        <w:t>2</w:t>
      </w:r>
    </w:p>
    <w:p>
      <w:pPr>
        <w:pStyle w:val="BodyText"/>
        <w:spacing w:line="20" w:lineRule="exact"/>
        <w:ind w:left="3" w:right="-29"/>
        <w:rPr>
          <w:rFonts w:ascii="STIX"/>
          <w:sz w:val="2"/>
        </w:rPr>
      </w:pPr>
      <w:r>
        <w:rPr>
          <w:rFonts w:ascii="STIX"/>
          <w:sz w:val="2"/>
        </w:rPr>
        <mc:AlternateContent>
          <mc:Choice Requires="wps">
            <w:drawing>
              <wp:inline distT="0" distB="0" distL="0" distR="0">
                <wp:extent cx="321310" cy="4445"/>
                <wp:effectExtent l="0" t="0" r="0" b="0"/>
                <wp:docPr id="81" name="Group 81"/>
                <wp:cNvGraphicFramePr>
                  <a:graphicFrameLocks/>
                </wp:cNvGraphicFramePr>
                <a:graphic>
                  <a:graphicData uri="http://schemas.microsoft.com/office/word/2010/wordprocessingGroup">
                    <wpg:wgp>
                      <wpg:cNvPr id="81" name="Group 81"/>
                      <wpg:cNvGrpSpPr/>
                      <wpg:grpSpPr>
                        <a:xfrm>
                          <a:off x="0" y="0"/>
                          <a:ext cx="321310" cy="4445"/>
                          <a:chExt cx="321310" cy="4445"/>
                        </a:xfrm>
                      </wpg:grpSpPr>
                      <wps:wsp>
                        <wps:cNvPr id="82" name="Graphic 82"/>
                        <wps:cNvSpPr/>
                        <wps:spPr>
                          <a:xfrm>
                            <a:off x="0" y="0"/>
                            <a:ext cx="321310" cy="4445"/>
                          </a:xfrm>
                          <a:custGeom>
                            <a:avLst/>
                            <a:gdLst/>
                            <a:ahLst/>
                            <a:cxnLst/>
                            <a:rect l="l" t="t" r="r" b="b"/>
                            <a:pathLst>
                              <a:path w="321310" h="4445">
                                <a:moveTo>
                                  <a:pt x="321119" y="0"/>
                                </a:moveTo>
                                <a:lnTo>
                                  <a:pt x="0" y="0"/>
                                </a:lnTo>
                                <a:lnTo>
                                  <a:pt x="0" y="4317"/>
                                </a:lnTo>
                                <a:lnTo>
                                  <a:pt x="321119" y="4317"/>
                                </a:lnTo>
                                <a:lnTo>
                                  <a:pt x="32111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3pt;height:.35pt;mso-position-horizontal-relative:char;mso-position-vertical-relative:line" id="docshapegroup77" coordorigin="0,0" coordsize="506,7">
                <v:rect style="position:absolute;left:0;top:0;width:506;height:7" id="docshape78" filled="true" fillcolor="#000000" stroked="false">
                  <v:fill type="solid"/>
                </v:rect>
              </v:group>
            </w:pict>
          </mc:Fallback>
        </mc:AlternateContent>
      </w:r>
      <w:r>
        <w:rPr>
          <w:rFonts w:ascii="STIX"/>
          <w:sz w:val="2"/>
        </w:rPr>
      </w:r>
    </w:p>
    <w:p>
      <w:pPr>
        <w:spacing w:before="0"/>
        <w:ind w:left="92" w:right="0" w:firstLine="0"/>
        <w:jc w:val="left"/>
        <w:rPr>
          <w:rFonts w:ascii="STIX"/>
          <w:i/>
          <w:sz w:val="10"/>
        </w:rPr>
      </w:pPr>
      <w:r>
        <w:rPr>
          <w:rFonts w:ascii="STIX"/>
          <w:i/>
          <w:spacing w:val="-2"/>
          <w:position w:val="2"/>
          <w:sz w:val="16"/>
        </w:rPr>
        <w:t>N</w:t>
      </w:r>
      <w:r>
        <w:rPr>
          <w:rFonts w:ascii="STIX"/>
          <w:spacing w:val="-2"/>
          <w:sz w:val="10"/>
        </w:rPr>
        <w:t>0</w:t>
      </w:r>
      <w:r>
        <w:rPr>
          <w:rFonts w:ascii="LM Roman 10"/>
          <w:spacing w:val="-2"/>
          <w:sz w:val="10"/>
        </w:rPr>
        <w:t>,</w:t>
      </w:r>
      <w:r>
        <w:rPr>
          <w:rFonts w:ascii="STIX"/>
          <w:i/>
          <w:spacing w:val="-2"/>
          <w:sz w:val="10"/>
        </w:rPr>
        <w:t>UL</w:t>
      </w:r>
    </w:p>
    <w:p>
      <w:pPr>
        <w:spacing w:line="240" w:lineRule="auto" w:before="72"/>
        <w:rPr>
          <w:rFonts w:ascii="STIX"/>
          <w:i/>
          <w:sz w:val="16"/>
        </w:rPr>
      </w:pPr>
      <w:r>
        <w:rPr/>
        <w:br w:type="column"/>
      </w:r>
      <w:r>
        <w:rPr>
          <w:rFonts w:ascii="STIX"/>
          <w:i/>
          <w:sz w:val="16"/>
        </w:rPr>
      </w:r>
    </w:p>
    <w:p>
      <w:pPr>
        <w:pStyle w:val="BodyText"/>
        <w:spacing w:before="1"/>
        <w:ind w:left="371"/>
      </w:pPr>
      <w:r>
        <w:rPr>
          <w:spacing w:val="-4"/>
          <w:w w:val="110"/>
        </w:rPr>
        <w:t>(20)</w:t>
      </w:r>
    </w:p>
    <w:p>
      <w:pPr>
        <w:spacing w:after="0"/>
        <w:sectPr>
          <w:type w:val="continuous"/>
          <w:pgSz w:w="11910" w:h="15880"/>
          <w:pgMar w:header="660" w:footer="544" w:top="620" w:bottom="280" w:left="620" w:right="640"/>
          <w:cols w:num="4" w:equalWidth="0">
            <w:col w:w="4107" w:space="1034"/>
            <w:col w:w="956" w:space="39"/>
            <w:col w:w="540" w:space="3188"/>
            <w:col w:w="786"/>
          </w:cols>
        </w:sectPr>
      </w:pPr>
    </w:p>
    <w:p>
      <w:pPr>
        <w:tabs>
          <w:tab w:pos="584" w:val="left" w:leader="none"/>
        </w:tabs>
        <w:spacing w:before="2"/>
        <w:ind w:left="131" w:right="0" w:firstLine="0"/>
        <w:jc w:val="left"/>
        <w:rPr>
          <w:rFonts w:ascii="STIX" w:hAnsi="STIX"/>
          <w:i/>
          <w:sz w:val="16"/>
        </w:rPr>
      </w:pPr>
      <w:r>
        <w:rPr/>
        <mc:AlternateContent>
          <mc:Choice Requires="wps">
            <w:drawing>
              <wp:anchor distT="0" distB="0" distL="0" distR="0" allowOverlap="1" layoutInCell="1" locked="0" behindDoc="1" simplePos="0" relativeHeight="486621184">
                <wp:simplePos x="0" y="0"/>
                <wp:positionH relativeFrom="page">
                  <wp:posOffset>522317</wp:posOffset>
                </wp:positionH>
                <wp:positionV relativeFrom="paragraph">
                  <wp:posOffset>156133</wp:posOffset>
                </wp:positionV>
                <wp:extent cx="214629" cy="173355"/>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214629" cy="173355"/>
                        </a:xfrm>
                        <a:prstGeom prst="rect">
                          <a:avLst/>
                        </a:prstGeom>
                      </wps:spPr>
                      <wps:txbx>
                        <w:txbxContent>
                          <w:p>
                            <w:pPr>
                              <w:spacing w:line="157" w:lineRule="exact" w:before="0"/>
                              <w:ind w:left="0" w:right="0" w:firstLine="0"/>
                              <w:jc w:val="left"/>
                              <w:rPr>
                                <w:rFonts w:ascii="DejaVu Sans Condensed"/>
                                <w:sz w:val="16"/>
                              </w:rPr>
                            </w:pPr>
                            <w:r>
                              <w:rPr>
                                <w:rFonts w:ascii="DejaVu Sans Condensed"/>
                                <w:w w:val="105"/>
                                <w:sz w:val="16"/>
                              </w:rPr>
                              <w:t>(</w:t>
                            </w:r>
                            <w:r>
                              <w:rPr>
                                <w:rFonts w:ascii="DejaVu Sans Condensed"/>
                                <w:spacing w:val="1"/>
                                <w:w w:val="105"/>
                                <w:sz w:val="16"/>
                              </w:rPr>
                              <w:t> </w:t>
                            </w:r>
                            <w:r>
                              <w:rPr>
                                <w:rFonts w:ascii="DejaVu Sans Condensed"/>
                                <w:w w:val="105"/>
                                <w:sz w:val="16"/>
                              </w:rPr>
                              <w:t>)</w:t>
                            </w:r>
                            <w:r>
                              <w:rPr>
                                <w:rFonts w:ascii="DejaVu Sans Condensed"/>
                                <w:spacing w:val="-2"/>
                                <w:w w:val="105"/>
                                <w:sz w:val="16"/>
                              </w:rPr>
                              <w:t> </w:t>
                            </w:r>
                            <w:r>
                              <w:rPr>
                                <w:rFonts w:ascii="DejaVu Sans Condensed"/>
                                <w:spacing w:val="-14"/>
                                <w:w w:val="105"/>
                                <w:sz w:val="16"/>
                              </w:rPr>
                              <w:t>=</w:t>
                            </w:r>
                          </w:p>
                        </w:txbxContent>
                      </wps:txbx>
                      <wps:bodyPr wrap="square" lIns="0" tIns="0" rIns="0" bIns="0" rtlCol="0">
                        <a:noAutofit/>
                      </wps:bodyPr>
                    </wps:wsp>
                  </a:graphicData>
                </a:graphic>
              </wp:anchor>
            </w:drawing>
          </mc:Choice>
          <mc:Fallback>
            <w:pict>
              <v:shape style="position:absolute;margin-left:41.127396pt;margin-top:12.293986pt;width:16.9pt;height:13.65pt;mso-position-horizontal-relative:page;mso-position-vertical-relative:paragraph;z-index:-16695296" type="#_x0000_t202" id="docshape79" filled="false" stroked="false">
                <v:textbox inset="0,0,0,0">
                  <w:txbxContent>
                    <w:p>
                      <w:pPr>
                        <w:spacing w:line="157" w:lineRule="exact" w:before="0"/>
                        <w:ind w:left="0" w:right="0" w:firstLine="0"/>
                        <w:jc w:val="left"/>
                        <w:rPr>
                          <w:rFonts w:ascii="DejaVu Sans Condensed"/>
                          <w:sz w:val="16"/>
                        </w:rPr>
                      </w:pPr>
                      <w:r>
                        <w:rPr>
                          <w:rFonts w:ascii="DejaVu Sans Condensed"/>
                          <w:w w:val="105"/>
                          <w:sz w:val="16"/>
                        </w:rPr>
                        <w:t>(</w:t>
                      </w:r>
                      <w:r>
                        <w:rPr>
                          <w:rFonts w:ascii="DejaVu Sans Condensed"/>
                          <w:spacing w:val="1"/>
                          <w:w w:val="105"/>
                          <w:sz w:val="16"/>
                        </w:rPr>
                        <w:t> </w:t>
                      </w:r>
                      <w:r>
                        <w:rPr>
                          <w:rFonts w:ascii="DejaVu Sans Condensed"/>
                          <w:w w:val="105"/>
                          <w:sz w:val="16"/>
                        </w:rPr>
                        <w:t>)</w:t>
                      </w:r>
                      <w:r>
                        <w:rPr>
                          <w:rFonts w:ascii="DejaVu Sans Condensed"/>
                          <w:spacing w:val="-2"/>
                          <w:w w:val="105"/>
                          <w:sz w:val="16"/>
                        </w:rPr>
                        <w:t> </w:t>
                      </w:r>
                      <w:r>
                        <w:rPr>
                          <w:rFonts w:ascii="DejaVu Sans Condensed"/>
                          <w:spacing w:val="-14"/>
                          <w:w w:val="10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621696">
                <wp:simplePos x="0" y="0"/>
                <wp:positionH relativeFrom="page">
                  <wp:posOffset>999661</wp:posOffset>
                </wp:positionH>
                <wp:positionV relativeFrom="paragraph">
                  <wp:posOffset>156151</wp:posOffset>
                </wp:positionV>
                <wp:extent cx="434340" cy="17335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434340" cy="173355"/>
                        </a:xfrm>
                        <a:prstGeom prst="rect">
                          <a:avLst/>
                        </a:prstGeom>
                      </wps:spPr>
                      <wps:txbx>
                        <w:txbxContent>
                          <w:p>
                            <w:pPr>
                              <w:spacing w:line="157" w:lineRule="exact" w:before="0"/>
                              <w:ind w:left="0" w:right="0" w:firstLine="0"/>
                              <w:jc w:val="left"/>
                              <w:rPr>
                                <w:rFonts w:ascii="DejaVu Sans Condensed" w:hAnsi="DejaVu Sans Condensed"/>
                                <w:sz w:val="16"/>
                              </w:rPr>
                            </w:pPr>
                            <w:r>
                              <w:rPr>
                                <w:rFonts w:ascii="DejaVu Sans Condensed" w:hAnsi="DejaVu Sans Condensed"/>
                                <w:sz w:val="16"/>
                              </w:rPr>
                              <w:t>(</w:t>
                            </w:r>
                            <w:r>
                              <w:rPr>
                                <w:rFonts w:ascii="DejaVu Sans Condensed" w:hAnsi="DejaVu Sans Condensed"/>
                                <w:spacing w:val="25"/>
                                <w:sz w:val="16"/>
                              </w:rPr>
                              <w:t> </w:t>
                            </w:r>
                            <w:r>
                              <w:rPr>
                                <w:rFonts w:ascii="DejaVu Sans Condensed" w:hAnsi="DejaVu Sans Condensed"/>
                                <w:sz w:val="16"/>
                              </w:rPr>
                              <w:t>—</w:t>
                            </w:r>
                            <w:r>
                              <w:rPr>
                                <w:rFonts w:ascii="DejaVu Sans Condensed" w:hAnsi="DejaVu Sans Condensed"/>
                                <w:spacing w:val="45"/>
                                <w:sz w:val="16"/>
                              </w:rPr>
                              <w:t> </w:t>
                            </w:r>
                            <w:r>
                              <w:rPr>
                                <w:rFonts w:ascii="DejaVu Sans Condensed" w:hAnsi="DejaVu Sans Condensed"/>
                                <w:sz w:val="16"/>
                              </w:rPr>
                              <w:t>)</w:t>
                            </w:r>
                            <w:r>
                              <w:rPr>
                                <w:rFonts w:ascii="DejaVu Sans Condensed" w:hAnsi="DejaVu Sans Condensed"/>
                                <w:spacing w:val="31"/>
                                <w:sz w:val="16"/>
                              </w:rPr>
                              <w:t> </w:t>
                            </w:r>
                            <w:r>
                              <w:rPr>
                                <w:rFonts w:ascii="DejaVu Sans Condensed" w:hAnsi="DejaVu Sans Condensed"/>
                                <w:sz w:val="16"/>
                              </w:rPr>
                              <w:t>(</w:t>
                            </w:r>
                            <w:r>
                              <w:rPr>
                                <w:rFonts w:ascii="DejaVu Sans Condensed" w:hAnsi="DejaVu Sans Condensed"/>
                                <w:spacing w:val="20"/>
                                <w:sz w:val="16"/>
                              </w:rPr>
                              <w:t> </w:t>
                            </w:r>
                            <w:r>
                              <w:rPr>
                                <w:rFonts w:ascii="DejaVu Sans Condensed" w:hAnsi="DejaVu Sans Condensed"/>
                                <w:spacing w:val="-10"/>
                                <w:sz w:val="16"/>
                              </w:rPr>
                              <w:t>)</w:t>
                            </w:r>
                          </w:p>
                        </w:txbxContent>
                      </wps:txbx>
                      <wps:bodyPr wrap="square" lIns="0" tIns="0" rIns="0" bIns="0" rtlCol="0">
                        <a:noAutofit/>
                      </wps:bodyPr>
                    </wps:wsp>
                  </a:graphicData>
                </a:graphic>
              </wp:anchor>
            </w:drawing>
          </mc:Choice>
          <mc:Fallback>
            <w:pict>
              <v:shape style="position:absolute;margin-left:78.713524pt;margin-top:12.295425pt;width:34.2pt;height:13.65pt;mso-position-horizontal-relative:page;mso-position-vertical-relative:paragraph;z-index:-16694784" type="#_x0000_t202" id="docshape80" filled="false" stroked="false">
                <v:textbox inset="0,0,0,0">
                  <w:txbxContent>
                    <w:p>
                      <w:pPr>
                        <w:spacing w:line="157" w:lineRule="exact" w:before="0"/>
                        <w:ind w:left="0" w:right="0" w:firstLine="0"/>
                        <w:jc w:val="left"/>
                        <w:rPr>
                          <w:rFonts w:ascii="DejaVu Sans Condensed" w:hAnsi="DejaVu Sans Condensed"/>
                          <w:sz w:val="16"/>
                        </w:rPr>
                      </w:pPr>
                      <w:r>
                        <w:rPr>
                          <w:rFonts w:ascii="DejaVu Sans Condensed" w:hAnsi="DejaVu Sans Condensed"/>
                          <w:sz w:val="16"/>
                        </w:rPr>
                        <w:t>(</w:t>
                      </w:r>
                      <w:r>
                        <w:rPr>
                          <w:rFonts w:ascii="DejaVu Sans Condensed" w:hAnsi="DejaVu Sans Condensed"/>
                          <w:spacing w:val="25"/>
                          <w:sz w:val="16"/>
                        </w:rPr>
                        <w:t> </w:t>
                      </w:r>
                      <w:r>
                        <w:rPr>
                          <w:rFonts w:ascii="DejaVu Sans Condensed" w:hAnsi="DejaVu Sans Condensed"/>
                          <w:sz w:val="16"/>
                        </w:rPr>
                        <w:t>—</w:t>
                      </w:r>
                      <w:r>
                        <w:rPr>
                          <w:rFonts w:ascii="DejaVu Sans Condensed" w:hAnsi="DejaVu Sans Condensed"/>
                          <w:spacing w:val="45"/>
                          <w:sz w:val="16"/>
                        </w:rPr>
                        <w:t> </w:t>
                      </w:r>
                      <w:r>
                        <w:rPr>
                          <w:rFonts w:ascii="DejaVu Sans Condensed" w:hAnsi="DejaVu Sans Condensed"/>
                          <w:sz w:val="16"/>
                        </w:rPr>
                        <w:t>)</w:t>
                      </w:r>
                      <w:r>
                        <w:rPr>
                          <w:rFonts w:ascii="DejaVu Sans Condensed" w:hAnsi="DejaVu Sans Condensed"/>
                          <w:spacing w:val="31"/>
                          <w:sz w:val="16"/>
                        </w:rPr>
                        <w:t> </w:t>
                      </w:r>
                      <w:r>
                        <w:rPr>
                          <w:rFonts w:ascii="DejaVu Sans Condensed" w:hAnsi="DejaVu Sans Condensed"/>
                          <w:sz w:val="16"/>
                        </w:rPr>
                        <w:t>(</w:t>
                      </w:r>
                      <w:r>
                        <w:rPr>
                          <w:rFonts w:ascii="DejaVu Sans Condensed" w:hAnsi="DejaVu Sans Condensed"/>
                          <w:spacing w:val="20"/>
                          <w:sz w:val="16"/>
                        </w:rPr>
                        <w:t> </w:t>
                      </w:r>
                      <w:r>
                        <w:rPr>
                          <w:rFonts w:ascii="DejaVu Sans Condensed" w:hAnsi="DejaVu Sans Condensed"/>
                          <w:spacing w:val="-10"/>
                          <w:sz w:val="16"/>
                        </w:rPr>
                        <w:t>)</w:t>
                      </w:r>
                    </w:p>
                  </w:txbxContent>
                </v:textbox>
                <w10:wrap type="none"/>
              </v:shape>
            </w:pict>
          </mc:Fallback>
        </mc:AlternateContent>
      </w:r>
      <w:r>
        <w:rPr>
          <w:rFonts w:ascii="STIX" w:hAnsi="STIX"/>
          <w:i/>
          <w:sz w:val="16"/>
        </w:rPr>
        <w:t>y</w:t>
      </w:r>
      <w:r>
        <w:rPr>
          <w:rFonts w:ascii="STIX" w:hAnsi="STIX"/>
          <w:i/>
          <w:spacing w:val="20"/>
          <w:sz w:val="16"/>
        </w:rPr>
        <w:t> </w:t>
      </w:r>
      <w:r>
        <w:rPr>
          <w:rFonts w:ascii="STIX" w:hAnsi="STIX"/>
          <w:i/>
          <w:spacing w:val="-10"/>
          <w:sz w:val="16"/>
        </w:rPr>
        <w:t>t</w:t>
      </w:r>
      <w:r>
        <w:rPr>
          <w:rFonts w:ascii="STIX" w:hAnsi="STIX"/>
          <w:i/>
          <w:sz w:val="16"/>
        </w:rPr>
        <w:tab/>
      </w:r>
      <w:r>
        <w:rPr>
          <w:rFonts w:ascii="UKIJ Tughra" w:hAnsi="UKIJ Tughra"/>
          <w:position w:val="22"/>
          <w:sz w:val="16"/>
        </w:rPr>
        <w:t>∫</w:t>
      </w:r>
      <w:r>
        <w:rPr>
          <w:rFonts w:ascii="UKIJ Tughra" w:hAnsi="UKIJ Tughra"/>
          <w:spacing w:val="25"/>
          <w:position w:val="22"/>
          <w:sz w:val="16"/>
        </w:rPr>
        <w:t> </w:t>
      </w:r>
      <w:r>
        <w:rPr>
          <w:rFonts w:ascii="STIX" w:hAnsi="STIX"/>
          <w:position w:val="18"/>
          <w:sz w:val="10"/>
        </w:rPr>
        <w:t>∞</w:t>
      </w:r>
      <w:r>
        <w:rPr>
          <w:rFonts w:ascii="STIX" w:hAnsi="STIX"/>
          <w:spacing w:val="30"/>
          <w:position w:val="18"/>
          <w:sz w:val="10"/>
        </w:rPr>
        <w:t> </w:t>
      </w:r>
      <w:r>
        <w:rPr>
          <w:rFonts w:ascii="STIX" w:hAnsi="STIX"/>
          <w:i/>
          <w:sz w:val="16"/>
        </w:rPr>
        <w:t>x</w:t>
      </w:r>
      <w:r>
        <w:rPr>
          <w:rFonts w:ascii="STIX" w:hAnsi="STIX"/>
          <w:i/>
          <w:spacing w:val="25"/>
          <w:sz w:val="16"/>
        </w:rPr>
        <w:t> </w:t>
      </w:r>
      <w:r>
        <w:rPr>
          <w:rFonts w:ascii="STIX" w:hAnsi="STIX"/>
          <w:i/>
          <w:spacing w:val="-10"/>
          <w:sz w:val="16"/>
        </w:rPr>
        <w:t>t</w:t>
      </w:r>
    </w:p>
    <w:p>
      <w:pPr>
        <w:pStyle w:val="BodyText"/>
        <w:spacing w:line="183" w:lineRule="exact"/>
        <w:ind w:left="671"/>
        <w:rPr>
          <w:rFonts w:ascii="STIX"/>
          <w:sz w:val="18"/>
        </w:rPr>
      </w:pPr>
      <w:r>
        <w:rPr>
          <w:rFonts w:ascii="STIX"/>
          <w:position w:val="-3"/>
          <w:sz w:val="18"/>
        </w:rPr>
        <mc:AlternateContent>
          <mc:Choice Requires="wps">
            <w:drawing>
              <wp:inline distT="0" distB="0" distL="0" distR="0">
                <wp:extent cx="111760" cy="116839"/>
                <wp:effectExtent l="0" t="0" r="0" b="0"/>
                <wp:docPr id="85" name="Textbox 85"/>
                <wp:cNvGraphicFramePr>
                  <a:graphicFrameLocks/>
                </wp:cNvGraphicFramePr>
                <a:graphic>
                  <a:graphicData uri="http://schemas.microsoft.com/office/word/2010/wordprocessingShape">
                    <wps:wsp>
                      <wps:cNvPr id="85" name="Textbox 85"/>
                      <wps:cNvSpPr txBox="1"/>
                      <wps:spPr>
                        <a:xfrm>
                          <a:off x="0" y="0"/>
                          <a:ext cx="111760" cy="116839"/>
                        </a:xfrm>
                        <a:prstGeom prst="rect">
                          <a:avLst/>
                        </a:prstGeom>
                      </wps:spPr>
                      <wps:txbx>
                        <w:txbxContent>
                          <w:p>
                            <w:pPr>
                              <w:spacing w:line="133" w:lineRule="exact" w:before="0"/>
                              <w:ind w:left="0" w:right="0" w:firstLine="0"/>
                              <w:jc w:val="left"/>
                              <w:rPr>
                                <w:rFonts w:ascii="STIX" w:hAnsi="STIX"/>
                                <w:sz w:val="10"/>
                              </w:rPr>
                            </w:pPr>
                            <w:r>
                              <w:rPr>
                                <w:rFonts w:ascii="DejaVu Sans Condensed" w:hAnsi="DejaVu Sans Condensed"/>
                                <w:w w:val="85"/>
                                <w:sz w:val="10"/>
                              </w:rPr>
                              <w:t>—</w:t>
                            </w:r>
                            <w:r>
                              <w:rPr>
                                <w:rFonts w:ascii="STIX" w:hAnsi="STIX"/>
                                <w:spacing w:val="-12"/>
                                <w:sz w:val="10"/>
                              </w:rPr>
                              <w:t>∞</w:t>
                            </w:r>
                          </w:p>
                        </w:txbxContent>
                      </wps:txbx>
                      <wps:bodyPr wrap="square" lIns="0" tIns="0" rIns="0" bIns="0" rtlCol="0">
                        <a:noAutofit/>
                      </wps:bodyPr>
                    </wps:wsp>
                  </a:graphicData>
                </a:graphic>
              </wp:inline>
            </w:drawing>
          </mc:Choice>
          <mc:Fallback>
            <w:pict>
              <v:shape style="width:8.8pt;height:9.2pt;mso-position-horizontal-relative:char;mso-position-vertical-relative:line" type="#_x0000_t202" id="docshape81" filled="false" stroked="false">
                <w10:anchorlock/>
                <v:textbox inset="0,0,0,0">
                  <w:txbxContent>
                    <w:p>
                      <w:pPr>
                        <w:spacing w:line="133" w:lineRule="exact" w:before="0"/>
                        <w:ind w:left="0" w:right="0" w:firstLine="0"/>
                        <w:jc w:val="left"/>
                        <w:rPr>
                          <w:rFonts w:ascii="STIX" w:hAnsi="STIX"/>
                          <w:sz w:val="10"/>
                        </w:rPr>
                      </w:pPr>
                      <w:r>
                        <w:rPr>
                          <w:rFonts w:ascii="DejaVu Sans Condensed" w:hAnsi="DejaVu Sans Condensed"/>
                          <w:w w:val="85"/>
                          <w:sz w:val="10"/>
                        </w:rPr>
                        <w:t>—</w:t>
                      </w:r>
                      <w:r>
                        <w:rPr>
                          <w:rFonts w:ascii="STIX" w:hAnsi="STIX"/>
                          <w:spacing w:val="-12"/>
                          <w:sz w:val="10"/>
                        </w:rPr>
                        <w:t>∞</w:t>
                      </w:r>
                    </w:p>
                  </w:txbxContent>
                </v:textbox>
              </v:shape>
            </w:pict>
          </mc:Fallback>
        </mc:AlternateContent>
      </w:r>
      <w:r>
        <w:rPr>
          <w:rFonts w:ascii="STIX"/>
          <w:position w:val="-3"/>
          <w:sz w:val="18"/>
        </w:rPr>
      </w:r>
    </w:p>
    <w:p>
      <w:pPr>
        <w:spacing w:before="191"/>
        <w:ind w:left="131" w:right="0" w:firstLine="0"/>
        <w:jc w:val="left"/>
        <w:rPr>
          <w:rFonts w:ascii="STIX" w:hAnsi="STIX"/>
          <w:i/>
          <w:sz w:val="16"/>
        </w:rPr>
      </w:pPr>
      <w:r>
        <w:rPr/>
        <w:br w:type="column"/>
      </w:r>
      <w:r>
        <w:rPr>
          <w:rFonts w:ascii="STIX" w:hAnsi="STIX"/>
          <w:i/>
          <w:sz w:val="17"/>
        </w:rPr>
        <w:t>τ</w:t>
      </w:r>
      <w:r>
        <w:rPr>
          <w:rFonts w:ascii="STIX" w:hAnsi="STIX"/>
          <w:i/>
          <w:spacing w:val="19"/>
          <w:sz w:val="17"/>
        </w:rPr>
        <w:t> </w:t>
      </w:r>
      <w:r>
        <w:rPr>
          <w:rFonts w:ascii="STIX" w:hAnsi="STIX"/>
          <w:i/>
          <w:sz w:val="16"/>
        </w:rPr>
        <w:t>h</w:t>
      </w:r>
      <w:r>
        <w:rPr>
          <w:rFonts w:ascii="STIX" w:hAnsi="STIX"/>
          <w:i/>
          <w:spacing w:val="19"/>
          <w:sz w:val="16"/>
        </w:rPr>
        <w:t> </w:t>
      </w:r>
      <w:r>
        <w:rPr>
          <w:rFonts w:ascii="STIX" w:hAnsi="STIX"/>
          <w:i/>
          <w:sz w:val="17"/>
        </w:rPr>
        <w:t>τ</w:t>
      </w:r>
      <w:r>
        <w:rPr>
          <w:rFonts w:ascii="STIX" w:hAnsi="STIX"/>
          <w:i/>
          <w:spacing w:val="18"/>
          <w:sz w:val="17"/>
        </w:rPr>
        <w:t> </w:t>
      </w:r>
      <w:r>
        <w:rPr>
          <w:rFonts w:ascii="STIX" w:hAnsi="STIX"/>
          <w:i/>
          <w:sz w:val="16"/>
        </w:rPr>
        <w:t>d</w:t>
      </w:r>
      <w:r>
        <w:rPr>
          <w:rFonts w:ascii="STIX" w:hAnsi="STIX"/>
          <w:i/>
          <w:sz w:val="17"/>
        </w:rPr>
        <w:t>τ</w:t>
      </w:r>
      <w:r>
        <w:rPr>
          <w:rFonts w:ascii="STIX" w:hAnsi="STIX"/>
          <w:i/>
          <w:spacing w:val="53"/>
          <w:sz w:val="17"/>
        </w:rPr>
        <w:t>  </w:t>
      </w:r>
      <w:r>
        <w:rPr>
          <w:rFonts w:ascii="STIX" w:hAnsi="STIX"/>
          <w:i/>
          <w:sz w:val="16"/>
        </w:rPr>
        <w:t>w</w:t>
      </w:r>
      <w:r>
        <w:rPr>
          <w:rFonts w:ascii="STIX" w:hAnsi="STIX"/>
          <w:i/>
          <w:spacing w:val="19"/>
          <w:sz w:val="16"/>
        </w:rPr>
        <w:t> </w:t>
      </w:r>
      <w:r>
        <w:rPr>
          <w:rFonts w:ascii="STIX" w:hAnsi="STIX"/>
          <w:i/>
          <w:spacing w:val="-10"/>
          <w:sz w:val="16"/>
        </w:rPr>
        <w:t>t</w:t>
      </w:r>
    </w:p>
    <w:p>
      <w:pPr>
        <w:spacing w:after="0"/>
        <w:jc w:val="left"/>
        <w:rPr>
          <w:rFonts w:ascii="STIX" w:hAnsi="STIX"/>
          <w:sz w:val="16"/>
        </w:rPr>
        <w:sectPr>
          <w:type w:val="continuous"/>
          <w:pgSz w:w="11910" w:h="15880"/>
          <w:pgMar w:header="660" w:footer="544" w:top="620" w:bottom="280" w:left="620" w:right="640"/>
          <w:cols w:num="2" w:equalWidth="0">
            <w:col w:w="1060" w:space="46"/>
            <w:col w:w="9544"/>
          </w:cols>
        </w:sectPr>
      </w:pPr>
    </w:p>
    <w:p>
      <w:pPr>
        <w:pStyle w:val="BodyText"/>
        <w:spacing w:line="244" w:lineRule="auto" w:before="111"/>
        <w:ind w:left="131" w:right="38"/>
        <w:jc w:val="both"/>
      </w:pPr>
      <w:r>
        <w:rPr/>
        <mc:AlternateContent>
          <mc:Choice Requires="wps">
            <w:drawing>
              <wp:anchor distT="0" distB="0" distL="0" distR="0" allowOverlap="1" layoutInCell="1" locked="0" behindDoc="1" simplePos="0" relativeHeight="486622208">
                <wp:simplePos x="0" y="0"/>
                <wp:positionH relativeFrom="page">
                  <wp:posOffset>1552321</wp:posOffset>
                </wp:positionH>
                <wp:positionV relativeFrom="paragraph">
                  <wp:posOffset>-222845</wp:posOffset>
                </wp:positionV>
                <wp:extent cx="78105" cy="17335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78105" cy="173355"/>
                        </a:xfrm>
                        <a:prstGeom prst="rect">
                          <a:avLst/>
                        </a:prstGeom>
                      </wps:spPr>
                      <wps:txbx>
                        <w:txbxContent>
                          <w:p>
                            <w:pPr>
                              <w:spacing w:line="157" w:lineRule="exact" w:before="0"/>
                              <w:ind w:left="0" w:right="0" w:firstLine="0"/>
                              <w:jc w:val="left"/>
                              <w:rPr>
                                <w:rFonts w:ascii="DejaVu Sans Condensed"/>
                                <w:sz w:val="16"/>
                              </w:rPr>
                            </w:pPr>
                            <w:r>
                              <w:rPr>
                                <w:rFonts w:ascii="DejaVu Sans Condensed"/>
                                <w:spacing w:val="-10"/>
                                <w:sz w:val="16"/>
                              </w:rPr>
                              <w:t>+</w:t>
                            </w:r>
                          </w:p>
                        </w:txbxContent>
                      </wps:txbx>
                      <wps:bodyPr wrap="square" lIns="0" tIns="0" rIns="0" bIns="0" rtlCol="0">
                        <a:noAutofit/>
                      </wps:bodyPr>
                    </wps:wsp>
                  </a:graphicData>
                </a:graphic>
              </wp:anchor>
            </w:drawing>
          </mc:Choice>
          <mc:Fallback>
            <w:pict>
              <v:shape style="position:absolute;margin-left:122.230003pt;margin-top:-17.546919pt;width:6.15pt;height:13.65pt;mso-position-horizontal-relative:page;mso-position-vertical-relative:paragraph;z-index:-16694272" type="#_x0000_t202" id="docshape82" filled="false" stroked="false">
                <v:textbox inset="0,0,0,0">
                  <w:txbxContent>
                    <w:p>
                      <w:pPr>
                        <w:spacing w:line="157" w:lineRule="exact" w:before="0"/>
                        <w:ind w:left="0" w:right="0" w:firstLine="0"/>
                        <w:jc w:val="left"/>
                        <w:rPr>
                          <w:rFonts w:ascii="DejaVu Sans Condensed"/>
                          <w:sz w:val="16"/>
                        </w:rPr>
                      </w:pPr>
                      <w:r>
                        <w:rPr>
                          <w:rFonts w:ascii="DejaVu Sans Condensed"/>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622720">
                <wp:simplePos x="0" y="0"/>
                <wp:positionH relativeFrom="page">
                  <wp:posOffset>1720630</wp:posOffset>
                </wp:positionH>
                <wp:positionV relativeFrom="paragraph">
                  <wp:posOffset>-235893</wp:posOffset>
                </wp:positionV>
                <wp:extent cx="1945639" cy="186055"/>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1945639" cy="186055"/>
                        </a:xfrm>
                        <a:prstGeom prst="rect">
                          <a:avLst/>
                        </a:prstGeom>
                      </wps:spPr>
                      <wps:txbx>
                        <w:txbxContent>
                          <w:p>
                            <w:pPr>
                              <w:pStyle w:val="BodyText"/>
                              <w:tabs>
                                <w:tab w:pos="2764" w:val="left" w:leader="none"/>
                              </w:tabs>
                              <w:spacing w:line="186" w:lineRule="exact"/>
                            </w:pPr>
                            <w:r>
                              <w:rPr>
                                <w:rFonts w:ascii="DejaVu Sans Condensed"/>
                                <w:w w:val="110"/>
                              </w:rPr>
                              <w:t>(</w:t>
                            </w:r>
                            <w:r>
                              <w:rPr>
                                <w:rFonts w:ascii="DejaVu Sans Condensed"/>
                                <w:spacing w:val="-8"/>
                                <w:w w:val="110"/>
                              </w:rPr>
                              <w:t> </w:t>
                            </w:r>
                            <w:r>
                              <w:rPr>
                                <w:rFonts w:ascii="DejaVu Sans Condensed"/>
                                <w:spacing w:val="-5"/>
                                <w:w w:val="110"/>
                              </w:rPr>
                              <w:t>)</w:t>
                            </w:r>
                            <w:r>
                              <w:rPr>
                                <w:rFonts w:ascii="LM Roman 10"/>
                                <w:spacing w:val="-5"/>
                                <w:w w:val="110"/>
                              </w:rPr>
                              <w:t>,</w:t>
                            </w:r>
                            <w:r>
                              <w:rPr>
                                <w:rFonts w:ascii="LM Roman 10"/>
                              </w:rPr>
                              <w:tab/>
                            </w:r>
                            <w:r>
                              <w:rPr>
                                <w:spacing w:val="-4"/>
                                <w:w w:val="110"/>
                              </w:rPr>
                              <w:t>(10)</w:t>
                            </w:r>
                          </w:p>
                        </w:txbxContent>
                      </wps:txbx>
                      <wps:bodyPr wrap="square" lIns="0" tIns="0" rIns="0" bIns="0" rtlCol="0">
                        <a:noAutofit/>
                      </wps:bodyPr>
                    </wps:wsp>
                  </a:graphicData>
                </a:graphic>
              </wp:anchor>
            </w:drawing>
          </mc:Choice>
          <mc:Fallback>
            <w:pict>
              <v:shape style="position:absolute;margin-left:135.482681pt;margin-top:-18.574314pt;width:153.2pt;height:14.65pt;mso-position-horizontal-relative:page;mso-position-vertical-relative:paragraph;z-index:-16693760" type="#_x0000_t202" id="docshape83" filled="false" stroked="false">
                <v:textbox inset="0,0,0,0">
                  <w:txbxContent>
                    <w:p>
                      <w:pPr>
                        <w:pStyle w:val="BodyText"/>
                        <w:tabs>
                          <w:tab w:pos="2764" w:val="left" w:leader="none"/>
                        </w:tabs>
                        <w:spacing w:line="186" w:lineRule="exact"/>
                      </w:pPr>
                      <w:r>
                        <w:rPr>
                          <w:rFonts w:ascii="DejaVu Sans Condensed"/>
                          <w:w w:val="110"/>
                        </w:rPr>
                        <w:t>(</w:t>
                      </w:r>
                      <w:r>
                        <w:rPr>
                          <w:rFonts w:ascii="DejaVu Sans Condensed"/>
                          <w:spacing w:val="-8"/>
                          <w:w w:val="110"/>
                        </w:rPr>
                        <w:t> </w:t>
                      </w:r>
                      <w:r>
                        <w:rPr>
                          <w:rFonts w:ascii="DejaVu Sans Condensed"/>
                          <w:spacing w:val="-5"/>
                          <w:w w:val="110"/>
                        </w:rPr>
                        <w:t>)</w:t>
                      </w:r>
                      <w:r>
                        <w:rPr>
                          <w:rFonts w:ascii="LM Roman 10"/>
                          <w:spacing w:val="-5"/>
                          <w:w w:val="110"/>
                        </w:rPr>
                        <w:t>,</w:t>
                      </w:r>
                      <w:r>
                        <w:rPr>
                          <w:rFonts w:ascii="LM Roman 10"/>
                        </w:rPr>
                        <w:tab/>
                      </w:r>
                      <w:r>
                        <w:rPr>
                          <w:spacing w:val="-4"/>
                          <w:w w:val="110"/>
                        </w:rPr>
                        <w:t>(10)</w:t>
                      </w:r>
                    </w:p>
                  </w:txbxContent>
                </v:textbox>
                <w10:wrap type="none"/>
              </v:shape>
            </w:pict>
          </mc:Fallback>
        </mc:AlternateContent>
      </w:r>
      <w:r>
        <w:rPr>
          <w:w w:val="110"/>
        </w:rPr>
        <w:t>where</w:t>
      </w:r>
      <w:r>
        <w:rPr>
          <w:spacing w:val="-11"/>
          <w:w w:val="110"/>
        </w:rPr>
        <w:t> </w:t>
      </w:r>
      <w:r>
        <w:rPr>
          <w:i/>
          <w:w w:val="110"/>
        </w:rPr>
        <w:t>w</w:t>
      </w:r>
      <w:r>
        <w:rPr>
          <w:w w:val="110"/>
        </w:rPr>
        <w:t>(</w:t>
      </w:r>
      <w:r>
        <w:rPr>
          <w:i/>
          <w:w w:val="110"/>
        </w:rPr>
        <w:t>t</w:t>
      </w:r>
      <w:r>
        <w:rPr>
          <w:w w:val="110"/>
        </w:rPr>
        <w:t>)</w:t>
      </w:r>
      <w:r>
        <w:rPr>
          <w:spacing w:val="-11"/>
          <w:w w:val="110"/>
        </w:rPr>
        <w:t> </w:t>
      </w:r>
      <w:r>
        <w:rPr>
          <w:w w:val="110"/>
        </w:rPr>
        <w:t>is</w:t>
      </w:r>
      <w:r>
        <w:rPr>
          <w:spacing w:val="-11"/>
          <w:w w:val="110"/>
        </w:rPr>
        <w:t> </w:t>
      </w:r>
      <w:r>
        <w:rPr>
          <w:w w:val="110"/>
        </w:rPr>
        <w:t>the</w:t>
      </w:r>
      <w:r>
        <w:rPr>
          <w:spacing w:val="-11"/>
          <w:w w:val="110"/>
        </w:rPr>
        <w:t> </w:t>
      </w:r>
      <w:r>
        <w:rPr>
          <w:w w:val="110"/>
        </w:rPr>
        <w:t>complex</w:t>
      </w:r>
      <w:r>
        <w:rPr>
          <w:spacing w:val="-11"/>
          <w:w w:val="110"/>
        </w:rPr>
        <w:t> </w:t>
      </w:r>
      <w:r>
        <w:rPr>
          <w:w w:val="110"/>
        </w:rPr>
        <w:t>additive</w:t>
      </w:r>
      <w:r>
        <w:rPr>
          <w:spacing w:val="-11"/>
          <w:w w:val="110"/>
        </w:rPr>
        <w:t> </w:t>
      </w:r>
      <w:r>
        <w:rPr>
          <w:w w:val="110"/>
        </w:rPr>
        <w:t>white</w:t>
      </w:r>
      <w:r>
        <w:rPr>
          <w:spacing w:val="-11"/>
          <w:w w:val="110"/>
        </w:rPr>
        <w:t> </w:t>
      </w:r>
      <w:r>
        <w:rPr>
          <w:w w:val="110"/>
        </w:rPr>
        <w:t>Gaussian</w:t>
      </w:r>
      <w:r>
        <w:rPr>
          <w:spacing w:val="-11"/>
          <w:w w:val="110"/>
        </w:rPr>
        <w:t> </w:t>
      </w:r>
      <w:r>
        <w:rPr>
          <w:w w:val="110"/>
        </w:rPr>
        <w:t>noise</w:t>
      </w:r>
      <w:r>
        <w:rPr>
          <w:spacing w:val="-11"/>
          <w:w w:val="110"/>
        </w:rPr>
        <w:t> </w:t>
      </w:r>
      <w:r>
        <w:rPr>
          <w:w w:val="110"/>
        </w:rPr>
        <w:t>with</w:t>
      </w:r>
      <w:r>
        <w:rPr>
          <w:spacing w:val="-11"/>
          <w:w w:val="110"/>
        </w:rPr>
        <w:t> </w:t>
      </w:r>
      <w:r>
        <w:rPr>
          <w:w w:val="110"/>
        </w:rPr>
        <w:t>zero</w:t>
      </w:r>
      <w:r>
        <w:rPr>
          <w:spacing w:val="-11"/>
          <w:w w:val="110"/>
        </w:rPr>
        <w:t> </w:t>
      </w:r>
      <w:r>
        <w:rPr>
          <w:w w:val="110"/>
        </w:rPr>
        <w:t>mean and</w:t>
      </w:r>
      <w:r>
        <w:rPr>
          <w:w w:val="110"/>
        </w:rPr>
        <w:t> </w:t>
      </w:r>
      <w:r>
        <w:rPr>
          <w:i/>
          <w:w w:val="110"/>
        </w:rPr>
        <w:t>N</w:t>
      </w:r>
      <w:r>
        <w:rPr>
          <w:w w:val="110"/>
          <w:vertAlign w:val="subscript"/>
        </w:rPr>
        <w:t>0</w:t>
      </w:r>
      <w:r>
        <w:rPr>
          <w:w w:val="110"/>
          <w:vertAlign w:val="baseline"/>
        </w:rPr>
        <w:t> variance</w:t>
      </w:r>
      <w:r>
        <w:rPr>
          <w:w w:val="110"/>
          <w:vertAlign w:val="baseline"/>
        </w:rPr>
        <w:t> [</w:t>
      </w:r>
      <w:hyperlink w:history="true" w:anchor="_bookmark77">
        <w:r>
          <w:rPr>
            <w:color w:val="2196D1"/>
            <w:w w:val="110"/>
            <w:vertAlign w:val="baseline"/>
          </w:rPr>
          <w:t>55</w:t>
        </w:r>
      </w:hyperlink>
      <w:r>
        <w:rPr>
          <w:w w:val="110"/>
          <w:vertAlign w:val="baseline"/>
        </w:rPr>
        <w:t>].</w:t>
      </w:r>
      <w:r>
        <w:rPr>
          <w:w w:val="110"/>
          <w:vertAlign w:val="baseline"/>
        </w:rPr>
        <w:t> And</w:t>
      </w:r>
      <w:r>
        <w:rPr>
          <w:w w:val="110"/>
          <w:vertAlign w:val="baseline"/>
        </w:rPr>
        <w:t> </w:t>
      </w:r>
      <w:r>
        <w:rPr>
          <w:i/>
          <w:w w:val="110"/>
          <w:vertAlign w:val="baseline"/>
        </w:rPr>
        <w:t>h</w:t>
      </w:r>
      <w:r>
        <w:rPr>
          <w:w w:val="110"/>
          <w:vertAlign w:val="baseline"/>
        </w:rPr>
        <w:t>(</w:t>
      </w:r>
      <w:r>
        <w:rPr>
          <w:rFonts w:ascii="STIX" w:hAnsi="STIX"/>
          <w:i/>
          <w:w w:val="110"/>
          <w:sz w:val="17"/>
          <w:vertAlign w:val="baseline"/>
        </w:rPr>
        <w:t>τ</w:t>
      </w:r>
      <w:r>
        <w:rPr>
          <w:w w:val="110"/>
          <w:vertAlign w:val="baseline"/>
        </w:rPr>
        <w:t>)</w:t>
      </w:r>
      <w:r>
        <w:rPr>
          <w:w w:val="110"/>
          <w:vertAlign w:val="baseline"/>
        </w:rPr>
        <w:t> is</w:t>
      </w:r>
      <w:r>
        <w:rPr>
          <w:w w:val="110"/>
          <w:vertAlign w:val="baseline"/>
        </w:rPr>
        <w:t> base-band</w:t>
      </w:r>
      <w:r>
        <w:rPr>
          <w:w w:val="110"/>
          <w:vertAlign w:val="baseline"/>
        </w:rPr>
        <w:t> equivalent</w:t>
      </w:r>
      <w:r>
        <w:rPr>
          <w:w w:val="110"/>
          <w:vertAlign w:val="baseline"/>
        </w:rPr>
        <w:t> of</w:t>
      </w:r>
      <w:r>
        <w:rPr>
          <w:w w:val="110"/>
          <w:vertAlign w:val="baseline"/>
        </w:rPr>
        <w:t> multi-path Rayleigh channel impulse response and can be written as,</w:t>
      </w:r>
    </w:p>
    <w:p>
      <w:pPr>
        <w:spacing w:line="128" w:lineRule="exact" w:before="142"/>
        <w:ind w:left="634" w:right="0" w:firstLine="0"/>
        <w:jc w:val="left"/>
        <w:rPr>
          <w:rFonts w:ascii="STIX" w:hAnsi="STIX"/>
          <w:sz w:val="10"/>
        </w:rPr>
      </w:pPr>
      <w:r>
        <w:rPr/>
        <mc:AlternateContent>
          <mc:Choice Requires="wps">
            <w:drawing>
              <wp:anchor distT="0" distB="0" distL="0" distR="0" allowOverlap="1" layoutInCell="1" locked="0" behindDoc="1" simplePos="0" relativeHeight="486617600">
                <wp:simplePos x="0" y="0"/>
                <wp:positionH relativeFrom="page">
                  <wp:posOffset>783351</wp:posOffset>
                </wp:positionH>
                <wp:positionV relativeFrom="paragraph">
                  <wp:posOffset>99722</wp:posOffset>
                </wp:positionV>
                <wp:extent cx="847090" cy="37592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847090" cy="375920"/>
                        </a:xfrm>
                        <a:prstGeom prst="rect">
                          <a:avLst/>
                        </a:prstGeom>
                      </wps:spPr>
                      <wps:txbx>
                        <w:txbxContent>
                          <w:p>
                            <w:pPr>
                              <w:tabs>
                                <w:tab w:pos="1077" w:val="left" w:leader="none"/>
                              </w:tabs>
                              <w:spacing w:line="253" w:lineRule="exact" w:before="0"/>
                              <w:ind w:left="0" w:right="0" w:firstLine="0"/>
                              <w:jc w:val="left"/>
                              <w:rPr>
                                <w:rFonts w:ascii="STIX" w:hAnsi="STIX"/>
                                <w:i/>
                                <w:sz w:val="11"/>
                              </w:rPr>
                            </w:pPr>
                            <w:r>
                              <w:rPr>
                                <w:rFonts w:ascii="UKIJ Tughra" w:hAnsi="UKIJ Tughra"/>
                                <w:spacing w:val="-10"/>
                                <w:w w:val="150"/>
                                <w:position w:val="9"/>
                                <w:sz w:val="16"/>
                              </w:rPr>
                              <w:t>∑</w:t>
                            </w:r>
                            <w:r>
                              <w:rPr>
                                <w:rFonts w:ascii="UKIJ Tughra" w:hAnsi="UKIJ Tughra"/>
                                <w:position w:val="9"/>
                                <w:sz w:val="16"/>
                              </w:rPr>
                              <w:tab/>
                            </w:r>
                            <w:r>
                              <w:rPr>
                                <w:rFonts w:ascii="STIX" w:hAnsi="STIX"/>
                                <w:i/>
                                <w:w w:val="110"/>
                                <w:sz w:val="10"/>
                              </w:rPr>
                              <w:t>j</w:t>
                            </w:r>
                            <w:r>
                              <w:rPr>
                                <w:rFonts w:ascii="STIX" w:hAnsi="STIX"/>
                                <w:w w:val="110"/>
                                <w:sz w:val="10"/>
                              </w:rPr>
                              <w:t>2</w:t>
                            </w:r>
                            <w:r>
                              <w:rPr>
                                <w:rFonts w:ascii="STIX" w:hAnsi="STIX"/>
                                <w:i/>
                                <w:w w:val="110"/>
                                <w:sz w:val="11"/>
                              </w:rPr>
                              <w:t>π</w:t>
                            </w:r>
                            <w:r>
                              <w:rPr>
                                <w:rFonts w:ascii="STIX" w:hAnsi="STIX"/>
                                <w:i/>
                                <w:w w:val="110"/>
                                <w:sz w:val="10"/>
                              </w:rPr>
                              <w:t>f</w:t>
                            </w:r>
                            <w:r>
                              <w:rPr>
                                <w:rFonts w:ascii="STIX" w:hAnsi="STIX"/>
                                <w:i/>
                                <w:spacing w:val="7"/>
                                <w:w w:val="110"/>
                                <w:sz w:val="10"/>
                              </w:rPr>
                              <w:t> </w:t>
                            </w:r>
                            <w:r>
                              <w:rPr>
                                <w:rFonts w:ascii="STIX" w:hAnsi="STIX"/>
                                <w:i/>
                                <w:spacing w:val="-16"/>
                                <w:w w:val="110"/>
                                <w:sz w:val="11"/>
                              </w:rPr>
                              <w:t>τ</w:t>
                            </w:r>
                          </w:p>
                        </w:txbxContent>
                      </wps:txbx>
                      <wps:bodyPr wrap="square" lIns="0" tIns="0" rIns="0" bIns="0" rtlCol="0">
                        <a:noAutofit/>
                      </wps:bodyPr>
                    </wps:wsp>
                  </a:graphicData>
                </a:graphic>
              </wp:anchor>
            </w:drawing>
          </mc:Choice>
          <mc:Fallback>
            <w:pict>
              <v:shape style="position:absolute;margin-left:61.681259pt;margin-top:7.852201pt;width:66.7pt;height:29.6pt;mso-position-horizontal-relative:page;mso-position-vertical-relative:paragraph;z-index:-16698880" type="#_x0000_t202" id="docshape84" filled="false" stroked="false">
                <v:textbox inset="0,0,0,0">
                  <w:txbxContent>
                    <w:p>
                      <w:pPr>
                        <w:tabs>
                          <w:tab w:pos="1077" w:val="left" w:leader="none"/>
                        </w:tabs>
                        <w:spacing w:line="253" w:lineRule="exact" w:before="0"/>
                        <w:ind w:left="0" w:right="0" w:firstLine="0"/>
                        <w:jc w:val="left"/>
                        <w:rPr>
                          <w:rFonts w:ascii="STIX" w:hAnsi="STIX"/>
                          <w:i/>
                          <w:sz w:val="11"/>
                        </w:rPr>
                      </w:pPr>
                      <w:r>
                        <w:rPr>
                          <w:rFonts w:ascii="UKIJ Tughra" w:hAnsi="UKIJ Tughra"/>
                          <w:spacing w:val="-10"/>
                          <w:w w:val="150"/>
                          <w:position w:val="9"/>
                          <w:sz w:val="16"/>
                        </w:rPr>
                        <w:t>∑</w:t>
                      </w:r>
                      <w:r>
                        <w:rPr>
                          <w:rFonts w:ascii="UKIJ Tughra" w:hAnsi="UKIJ Tughra"/>
                          <w:position w:val="9"/>
                          <w:sz w:val="16"/>
                        </w:rPr>
                        <w:tab/>
                      </w:r>
                      <w:r>
                        <w:rPr>
                          <w:rFonts w:ascii="STIX" w:hAnsi="STIX"/>
                          <w:i/>
                          <w:w w:val="110"/>
                          <w:sz w:val="10"/>
                        </w:rPr>
                        <w:t>j</w:t>
                      </w:r>
                      <w:r>
                        <w:rPr>
                          <w:rFonts w:ascii="STIX" w:hAnsi="STIX"/>
                          <w:w w:val="110"/>
                          <w:sz w:val="10"/>
                        </w:rPr>
                        <w:t>2</w:t>
                      </w:r>
                      <w:r>
                        <w:rPr>
                          <w:rFonts w:ascii="STIX" w:hAnsi="STIX"/>
                          <w:i/>
                          <w:w w:val="110"/>
                          <w:sz w:val="11"/>
                        </w:rPr>
                        <w:t>π</w:t>
                      </w:r>
                      <w:r>
                        <w:rPr>
                          <w:rFonts w:ascii="STIX" w:hAnsi="STIX"/>
                          <w:i/>
                          <w:w w:val="110"/>
                          <w:sz w:val="10"/>
                        </w:rPr>
                        <w:t>f</w:t>
                      </w:r>
                      <w:r>
                        <w:rPr>
                          <w:rFonts w:ascii="STIX" w:hAnsi="STIX"/>
                          <w:i/>
                          <w:spacing w:val="7"/>
                          <w:w w:val="110"/>
                          <w:sz w:val="10"/>
                        </w:rPr>
                        <w:t> </w:t>
                      </w:r>
                      <w:r>
                        <w:rPr>
                          <w:rFonts w:ascii="STIX" w:hAnsi="STIX"/>
                          <w:i/>
                          <w:spacing w:val="-16"/>
                          <w:w w:val="110"/>
                          <w:sz w:val="11"/>
                        </w:rPr>
                        <w:t>τ</w:t>
                      </w:r>
                    </w:p>
                  </w:txbxContent>
                </v:textbox>
                <w10:wrap type="none"/>
              </v:shape>
            </w:pict>
          </mc:Fallback>
        </mc:AlternateContent>
      </w:r>
      <w:r>
        <w:rPr>
          <w:rFonts w:ascii="STIX" w:hAnsi="STIX"/>
          <w:i/>
          <w:w w:val="90"/>
          <w:sz w:val="10"/>
        </w:rPr>
        <w:t>L</w:t>
      </w:r>
      <w:r>
        <w:rPr>
          <w:rFonts w:ascii="DejaVu Sans Condensed" w:hAnsi="DejaVu Sans Condensed"/>
          <w:w w:val="90"/>
          <w:sz w:val="10"/>
        </w:rPr>
        <w:t>—</w:t>
      </w:r>
      <w:r>
        <w:rPr>
          <w:rFonts w:ascii="STIX" w:hAnsi="STIX"/>
          <w:spacing w:val="-10"/>
          <w:sz w:val="10"/>
        </w:rPr>
        <w:t>1</w:t>
      </w:r>
    </w:p>
    <w:p>
      <w:pPr>
        <w:tabs>
          <w:tab w:pos="4854" w:val="left" w:leader="none"/>
        </w:tabs>
        <w:spacing w:line="209" w:lineRule="exact" w:before="0"/>
        <w:ind w:left="131" w:right="0" w:firstLine="0"/>
        <w:jc w:val="both"/>
        <w:rPr>
          <w:sz w:val="16"/>
        </w:rPr>
      </w:pPr>
      <w:r>
        <w:rPr>
          <w:rFonts w:ascii="STIX" w:hAnsi="STIX"/>
          <w:i/>
          <w:sz w:val="16"/>
        </w:rPr>
        <w:t>h</w:t>
      </w:r>
      <w:r>
        <w:rPr>
          <w:rFonts w:ascii="DejaVu Sans Condensed" w:hAnsi="DejaVu Sans Condensed"/>
          <w:sz w:val="16"/>
        </w:rPr>
        <w:t>(</w:t>
      </w:r>
      <w:r>
        <w:rPr>
          <w:rFonts w:ascii="STIX" w:hAnsi="STIX"/>
          <w:i/>
          <w:sz w:val="17"/>
        </w:rPr>
        <w:t>τ</w:t>
      </w:r>
      <w:r>
        <w:rPr>
          <w:rFonts w:ascii="DejaVu Sans Condensed" w:hAnsi="DejaVu Sans Condensed"/>
          <w:sz w:val="16"/>
        </w:rPr>
        <w:t>)</w:t>
      </w:r>
      <w:r>
        <w:rPr>
          <w:rFonts w:ascii="DejaVu Sans Condensed" w:hAnsi="DejaVu Sans Condensed"/>
          <w:spacing w:val="-4"/>
          <w:sz w:val="16"/>
        </w:rPr>
        <w:t> </w:t>
      </w:r>
      <w:r>
        <w:rPr>
          <w:rFonts w:ascii="DejaVu Sans Condensed" w:hAnsi="DejaVu Sans Condensed"/>
          <w:sz w:val="16"/>
        </w:rPr>
        <w:t>=</w:t>
      </w:r>
      <w:r>
        <w:rPr>
          <w:rFonts w:ascii="DejaVu Sans Condensed" w:hAnsi="DejaVu Sans Condensed"/>
          <w:spacing w:val="78"/>
          <w:w w:val="150"/>
          <w:sz w:val="16"/>
        </w:rPr>
        <w:t>  </w:t>
      </w:r>
      <w:r>
        <w:rPr>
          <w:rFonts w:ascii="STIX" w:hAnsi="STIX"/>
          <w:i/>
          <w:sz w:val="17"/>
        </w:rPr>
        <w:t>α</w:t>
      </w:r>
      <w:r>
        <w:rPr>
          <w:rFonts w:ascii="STIX" w:hAnsi="STIX"/>
          <w:i/>
          <w:sz w:val="17"/>
          <w:vertAlign w:val="subscript"/>
        </w:rPr>
        <w:t>l</w:t>
      </w:r>
      <w:r>
        <w:rPr>
          <w:rFonts w:ascii="STIX" w:hAnsi="STIX"/>
          <w:i/>
          <w:sz w:val="16"/>
          <w:vertAlign w:val="baseline"/>
        </w:rPr>
        <w:t>c</w:t>
      </w:r>
      <w:r>
        <w:rPr>
          <w:rFonts w:ascii="DejaVu Sans Condensed" w:hAnsi="DejaVu Sans Condensed"/>
          <w:sz w:val="16"/>
          <w:vertAlign w:val="baseline"/>
        </w:rPr>
        <w:t>(</w:t>
      </w:r>
      <w:r>
        <w:rPr>
          <w:rFonts w:ascii="STIX" w:hAnsi="STIX"/>
          <w:i/>
          <w:sz w:val="17"/>
          <w:vertAlign w:val="baseline"/>
        </w:rPr>
        <w:t>τ</w:t>
      </w:r>
      <w:r>
        <w:rPr>
          <w:rFonts w:ascii="STIX" w:hAnsi="STIX"/>
          <w:i/>
          <w:spacing w:val="-12"/>
          <w:sz w:val="17"/>
          <w:vertAlign w:val="baseline"/>
        </w:rPr>
        <w:t> </w:t>
      </w:r>
      <w:r>
        <w:rPr>
          <w:rFonts w:ascii="DejaVu Sans Condensed" w:hAnsi="DejaVu Sans Condensed"/>
          <w:sz w:val="16"/>
          <w:vertAlign w:val="baseline"/>
        </w:rPr>
        <w:t>—</w:t>
      </w:r>
      <w:r>
        <w:rPr>
          <w:rFonts w:ascii="DejaVu Sans Condensed" w:hAnsi="DejaVu Sans Condensed"/>
          <w:spacing w:val="-20"/>
          <w:sz w:val="16"/>
          <w:vertAlign w:val="baseline"/>
        </w:rPr>
        <w:t> </w:t>
      </w:r>
      <w:r>
        <w:rPr>
          <w:rFonts w:ascii="STIX" w:hAnsi="STIX"/>
          <w:i/>
          <w:sz w:val="17"/>
          <w:vertAlign w:val="baseline"/>
        </w:rPr>
        <w:t>τ</w:t>
      </w:r>
      <w:r>
        <w:rPr>
          <w:rFonts w:ascii="STIX" w:hAnsi="STIX"/>
          <w:i/>
          <w:sz w:val="17"/>
          <w:vertAlign w:val="subscript"/>
        </w:rPr>
        <w:t>l</w:t>
      </w:r>
      <w:r>
        <w:rPr>
          <w:rFonts w:ascii="DejaVu Sans Condensed" w:hAnsi="DejaVu Sans Condensed"/>
          <w:sz w:val="16"/>
          <w:vertAlign w:val="baseline"/>
        </w:rPr>
        <w:t>)</w:t>
      </w:r>
      <w:r>
        <w:rPr>
          <w:rFonts w:ascii="STIX" w:hAnsi="STIX"/>
          <w:i/>
          <w:sz w:val="16"/>
          <w:vertAlign w:val="baseline"/>
        </w:rPr>
        <w:t>e</w:t>
      </w:r>
      <w:r>
        <w:rPr>
          <w:rFonts w:ascii="DejaVu Sans Condensed" w:hAnsi="DejaVu Sans Condensed"/>
          <w:sz w:val="16"/>
          <w:vertAlign w:val="superscript"/>
        </w:rPr>
        <w:t>—</w:t>
      </w:r>
      <w:r>
        <w:rPr>
          <w:rFonts w:ascii="DejaVu Sans Condensed" w:hAnsi="DejaVu Sans Condensed"/>
          <w:spacing w:val="35"/>
          <w:sz w:val="16"/>
          <w:vertAlign w:val="baseline"/>
        </w:rPr>
        <w:t>  </w:t>
      </w:r>
      <w:r>
        <w:rPr>
          <w:rFonts w:ascii="STIX" w:hAnsi="STIX"/>
          <w:position w:val="5"/>
          <w:sz w:val="8"/>
          <w:vertAlign w:val="baseline"/>
        </w:rPr>
        <w:t>0</w:t>
      </w:r>
      <w:r>
        <w:rPr>
          <w:rFonts w:ascii="STIX" w:hAnsi="STIX"/>
          <w:spacing w:val="43"/>
          <w:position w:val="5"/>
          <w:sz w:val="8"/>
          <w:vertAlign w:val="baseline"/>
        </w:rPr>
        <w:t> </w:t>
      </w:r>
      <w:r>
        <w:rPr>
          <w:rFonts w:ascii="LM Roman 10" w:hAnsi="LM Roman 10"/>
          <w:spacing w:val="-10"/>
          <w:sz w:val="16"/>
          <w:vertAlign w:val="baseline"/>
        </w:rPr>
        <w:t>,</w:t>
      </w:r>
      <w:r>
        <w:rPr>
          <w:rFonts w:ascii="LM Roman 10" w:hAnsi="LM Roman 10"/>
          <w:sz w:val="16"/>
          <w:vertAlign w:val="baseline"/>
        </w:rPr>
        <w:tab/>
      </w:r>
      <w:r>
        <w:rPr>
          <w:spacing w:val="-4"/>
          <w:sz w:val="16"/>
          <w:vertAlign w:val="baseline"/>
        </w:rPr>
        <w:t>(11)</w:t>
      </w:r>
    </w:p>
    <w:p>
      <w:pPr>
        <w:spacing w:before="15"/>
        <w:ind w:left="648" w:right="0" w:firstLine="0"/>
        <w:jc w:val="left"/>
        <w:rPr>
          <w:rFonts w:ascii="STIX"/>
          <w:sz w:val="10"/>
        </w:rPr>
      </w:pPr>
      <w:r>
        <w:rPr>
          <w:rFonts w:ascii="STIX"/>
          <w:i/>
          <w:spacing w:val="-5"/>
          <w:w w:val="105"/>
          <w:sz w:val="10"/>
        </w:rPr>
        <w:t>l</w:t>
      </w:r>
      <w:r>
        <w:rPr>
          <w:rFonts w:ascii="DejaVu Sans Condensed"/>
          <w:spacing w:val="-5"/>
          <w:w w:val="105"/>
          <w:sz w:val="10"/>
        </w:rPr>
        <w:t>=</w:t>
      </w:r>
      <w:r>
        <w:rPr>
          <w:rFonts w:ascii="STIX"/>
          <w:spacing w:val="-5"/>
          <w:w w:val="105"/>
          <w:sz w:val="10"/>
        </w:rPr>
        <w:t>0</w:t>
      </w:r>
    </w:p>
    <w:p>
      <w:pPr>
        <w:pStyle w:val="BodyText"/>
        <w:spacing w:line="235" w:lineRule="auto" w:before="148"/>
        <w:ind w:left="131" w:right="38"/>
        <w:jc w:val="both"/>
      </w:pPr>
      <w:r>
        <w:rPr>
          <w:w w:val="110"/>
        </w:rPr>
        <w:t>where</w:t>
      </w:r>
      <w:r>
        <w:rPr>
          <w:spacing w:val="-8"/>
          <w:w w:val="110"/>
        </w:rPr>
        <w:t> </w:t>
      </w:r>
      <w:r>
        <w:rPr>
          <w:i/>
          <w:w w:val="110"/>
        </w:rPr>
        <w:t>c</w:t>
      </w:r>
      <w:r>
        <w:rPr>
          <w:w w:val="110"/>
        </w:rPr>
        <w:t>(</w:t>
      </w:r>
      <w:r>
        <w:rPr>
          <w:rFonts w:ascii="STIX" w:hAnsi="STIX"/>
          <w:i/>
          <w:w w:val="110"/>
          <w:sz w:val="17"/>
        </w:rPr>
        <w:t>τ</w:t>
      </w:r>
      <w:r>
        <w:rPr>
          <w:w w:val="110"/>
        </w:rPr>
        <w:t>)</w:t>
      </w:r>
      <w:r>
        <w:rPr>
          <w:spacing w:val="-9"/>
          <w:w w:val="110"/>
        </w:rPr>
        <w:t> </w:t>
      </w:r>
      <w:r>
        <w:rPr>
          <w:w w:val="110"/>
        </w:rPr>
        <w:t>is</w:t>
      </w:r>
      <w:r>
        <w:rPr>
          <w:spacing w:val="-8"/>
          <w:w w:val="110"/>
        </w:rPr>
        <w:t> </w:t>
      </w:r>
      <w:r>
        <w:rPr>
          <w:w w:val="110"/>
        </w:rPr>
        <w:t>the</w:t>
      </w:r>
      <w:r>
        <w:rPr>
          <w:spacing w:val="-9"/>
          <w:w w:val="110"/>
        </w:rPr>
        <w:t> </w:t>
      </w:r>
      <w:r>
        <w:rPr>
          <w:w w:val="110"/>
        </w:rPr>
        <w:t>aggregate</w:t>
      </w:r>
      <w:r>
        <w:rPr>
          <w:spacing w:val="-8"/>
          <w:w w:val="110"/>
        </w:rPr>
        <w:t> </w:t>
      </w:r>
      <w:r>
        <w:rPr>
          <w:w w:val="110"/>
        </w:rPr>
        <w:t>impulse</w:t>
      </w:r>
      <w:r>
        <w:rPr>
          <w:spacing w:val="-9"/>
          <w:w w:val="110"/>
        </w:rPr>
        <w:t> </w:t>
      </w:r>
      <w:r>
        <w:rPr>
          <w:w w:val="110"/>
        </w:rPr>
        <w:t>response</w:t>
      </w:r>
      <w:r>
        <w:rPr>
          <w:spacing w:val="-8"/>
          <w:w w:val="110"/>
        </w:rPr>
        <w:t> </w:t>
      </w:r>
      <w:r>
        <w:rPr>
          <w:w w:val="110"/>
        </w:rPr>
        <w:t>of</w:t>
      </w:r>
      <w:r>
        <w:rPr>
          <w:spacing w:val="-9"/>
          <w:w w:val="110"/>
        </w:rPr>
        <w:t> </w:t>
      </w:r>
      <w:r>
        <w:rPr>
          <w:w w:val="110"/>
        </w:rPr>
        <w:t>the</w:t>
      </w:r>
      <w:r>
        <w:rPr>
          <w:spacing w:val="-8"/>
          <w:w w:val="110"/>
        </w:rPr>
        <w:t> </w:t>
      </w:r>
      <w:r>
        <w:rPr>
          <w:w w:val="110"/>
        </w:rPr>
        <w:t>transmit</w:t>
      </w:r>
      <w:r>
        <w:rPr>
          <w:spacing w:val="-9"/>
          <w:w w:val="110"/>
        </w:rPr>
        <w:t> </w:t>
      </w:r>
      <w:r>
        <w:rPr>
          <w:w w:val="110"/>
        </w:rPr>
        <w:t>and</w:t>
      </w:r>
      <w:r>
        <w:rPr>
          <w:spacing w:val="-8"/>
          <w:w w:val="110"/>
        </w:rPr>
        <w:t> </w:t>
      </w:r>
      <w:r>
        <w:rPr>
          <w:w w:val="110"/>
        </w:rPr>
        <w:t>receive </w:t>
      </w:r>
      <w:r>
        <w:rPr>
          <w:spacing w:val="-2"/>
          <w:w w:val="110"/>
        </w:rPr>
        <w:t>filters.</w:t>
      </w:r>
      <w:r>
        <w:rPr>
          <w:spacing w:val="-3"/>
          <w:w w:val="110"/>
        </w:rPr>
        <w:t> </w:t>
      </w:r>
      <w:r>
        <w:rPr>
          <w:rFonts w:ascii="STIX" w:hAnsi="STIX"/>
          <w:i/>
          <w:spacing w:val="-2"/>
          <w:w w:val="110"/>
          <w:sz w:val="17"/>
        </w:rPr>
        <w:t>α</w:t>
      </w:r>
      <w:r>
        <w:rPr>
          <w:i/>
          <w:spacing w:val="-2"/>
          <w:w w:val="110"/>
          <w:sz w:val="17"/>
          <w:vertAlign w:val="subscript"/>
        </w:rPr>
        <w:t>l</w:t>
      </w:r>
      <w:r>
        <w:rPr>
          <w:i/>
          <w:spacing w:val="-6"/>
          <w:w w:val="110"/>
          <w:sz w:val="17"/>
          <w:vertAlign w:val="baseline"/>
        </w:rPr>
        <w:t> </w:t>
      </w:r>
      <w:r>
        <w:rPr>
          <w:spacing w:val="-2"/>
          <w:w w:val="110"/>
          <w:vertAlign w:val="baseline"/>
        </w:rPr>
        <w:t>denotes</w:t>
      </w:r>
      <w:r>
        <w:rPr>
          <w:spacing w:val="-5"/>
          <w:w w:val="110"/>
          <w:vertAlign w:val="baseline"/>
        </w:rPr>
        <w:t> </w:t>
      </w:r>
      <w:r>
        <w:rPr>
          <w:spacing w:val="-2"/>
          <w:w w:val="110"/>
          <w:vertAlign w:val="baseline"/>
        </w:rPr>
        <w:t>the complex</w:t>
      </w:r>
      <w:r>
        <w:rPr>
          <w:spacing w:val="-3"/>
          <w:w w:val="110"/>
          <w:vertAlign w:val="baseline"/>
        </w:rPr>
        <w:t> </w:t>
      </w:r>
      <w:r>
        <w:rPr>
          <w:spacing w:val="-2"/>
          <w:w w:val="110"/>
          <w:vertAlign w:val="baseline"/>
        </w:rPr>
        <w:t>path</w:t>
      </w:r>
      <w:r>
        <w:rPr>
          <w:spacing w:val="-3"/>
          <w:w w:val="110"/>
          <w:vertAlign w:val="baseline"/>
        </w:rPr>
        <w:t> </w:t>
      </w:r>
      <w:r>
        <w:rPr>
          <w:spacing w:val="-2"/>
          <w:w w:val="110"/>
          <w:vertAlign w:val="baseline"/>
        </w:rPr>
        <w:t>gains</w:t>
      </w:r>
      <w:r>
        <w:rPr>
          <w:spacing w:val="-3"/>
          <w:w w:val="110"/>
          <w:vertAlign w:val="baseline"/>
        </w:rPr>
        <w:t> </w:t>
      </w:r>
      <w:r>
        <w:rPr>
          <w:spacing w:val="-2"/>
          <w:w w:val="110"/>
          <w:vertAlign w:val="baseline"/>
        </w:rPr>
        <w:t>of</w:t>
      </w:r>
      <w:r>
        <w:rPr>
          <w:spacing w:val="-3"/>
          <w:w w:val="110"/>
          <w:vertAlign w:val="baseline"/>
        </w:rPr>
        <w:t> </w:t>
      </w:r>
      <w:r>
        <w:rPr>
          <w:spacing w:val="-2"/>
          <w:w w:val="110"/>
          <w:vertAlign w:val="baseline"/>
        </w:rPr>
        <w:t>the multipath</w:t>
      </w:r>
      <w:r>
        <w:rPr>
          <w:spacing w:val="-3"/>
          <w:w w:val="110"/>
          <w:vertAlign w:val="baseline"/>
        </w:rPr>
        <w:t> </w:t>
      </w:r>
      <w:r>
        <w:rPr>
          <w:spacing w:val="-2"/>
          <w:w w:val="110"/>
          <w:vertAlign w:val="baseline"/>
        </w:rPr>
        <w:t>fading</w:t>
      </w:r>
      <w:r>
        <w:rPr>
          <w:spacing w:val="-3"/>
          <w:w w:val="110"/>
          <w:vertAlign w:val="baseline"/>
        </w:rPr>
        <w:t> </w:t>
      </w:r>
      <w:r>
        <w:rPr>
          <w:spacing w:val="-2"/>
          <w:w w:val="110"/>
          <w:vertAlign w:val="baseline"/>
        </w:rPr>
        <w:t>channel </w:t>
      </w:r>
      <w:r>
        <w:rPr>
          <w:w w:val="110"/>
          <w:vertAlign w:val="baseline"/>
        </w:rPr>
        <w:t>and</w:t>
      </w:r>
      <w:r>
        <w:rPr>
          <w:spacing w:val="54"/>
          <w:w w:val="110"/>
          <w:vertAlign w:val="baseline"/>
        </w:rPr>
        <w:t> </w:t>
      </w:r>
      <w:r>
        <w:rPr>
          <w:w w:val="110"/>
          <w:vertAlign w:val="baseline"/>
        </w:rPr>
        <w:t>there</w:t>
      </w:r>
      <w:r>
        <w:rPr>
          <w:spacing w:val="53"/>
          <w:w w:val="110"/>
          <w:vertAlign w:val="baseline"/>
        </w:rPr>
        <w:t> </w:t>
      </w:r>
      <w:r>
        <w:rPr>
          <w:w w:val="110"/>
          <w:vertAlign w:val="baseline"/>
        </w:rPr>
        <w:t>are</w:t>
      </w:r>
      <w:r>
        <w:rPr>
          <w:spacing w:val="55"/>
          <w:w w:val="110"/>
          <w:vertAlign w:val="baseline"/>
        </w:rPr>
        <w:t> </w:t>
      </w:r>
      <w:r>
        <w:rPr>
          <w:w w:val="110"/>
          <w:vertAlign w:val="baseline"/>
        </w:rPr>
        <w:t>L</w:t>
      </w:r>
      <w:r>
        <w:rPr>
          <w:spacing w:val="54"/>
          <w:w w:val="110"/>
          <w:vertAlign w:val="baseline"/>
        </w:rPr>
        <w:t> </w:t>
      </w:r>
      <w:r>
        <w:rPr>
          <w:w w:val="110"/>
          <w:vertAlign w:val="baseline"/>
        </w:rPr>
        <w:t>paths.</w:t>
      </w:r>
      <w:r>
        <w:rPr>
          <w:spacing w:val="54"/>
          <w:w w:val="110"/>
          <w:vertAlign w:val="baseline"/>
        </w:rPr>
        <w:t> </w:t>
      </w:r>
      <w:r>
        <w:rPr>
          <w:w w:val="110"/>
          <w:vertAlign w:val="baseline"/>
        </w:rPr>
        <w:t>The</w:t>
      </w:r>
      <w:r>
        <w:rPr>
          <w:spacing w:val="52"/>
          <w:w w:val="110"/>
          <w:vertAlign w:val="baseline"/>
        </w:rPr>
        <w:t> </w:t>
      </w:r>
      <w:r>
        <w:rPr>
          <w:w w:val="110"/>
          <w:vertAlign w:val="baseline"/>
        </w:rPr>
        <w:t>discrete</w:t>
      </w:r>
      <w:r>
        <w:rPr>
          <w:spacing w:val="54"/>
          <w:w w:val="110"/>
          <w:vertAlign w:val="baseline"/>
        </w:rPr>
        <w:t> </w:t>
      </w:r>
      <w:r>
        <w:rPr>
          <w:w w:val="110"/>
          <w:vertAlign w:val="baseline"/>
        </w:rPr>
        <w:t>base-band</w:t>
      </w:r>
      <w:r>
        <w:rPr>
          <w:spacing w:val="55"/>
          <w:w w:val="110"/>
          <w:vertAlign w:val="baseline"/>
        </w:rPr>
        <w:t> </w:t>
      </w:r>
      <w:r>
        <w:rPr>
          <w:w w:val="110"/>
          <w:vertAlign w:val="baseline"/>
        </w:rPr>
        <w:t>channel</w:t>
      </w:r>
      <w:r>
        <w:rPr>
          <w:spacing w:val="53"/>
          <w:w w:val="110"/>
          <w:vertAlign w:val="baseline"/>
        </w:rPr>
        <w:t> </w:t>
      </w:r>
      <w:r>
        <w:rPr>
          <w:spacing w:val="-2"/>
          <w:w w:val="110"/>
          <w:vertAlign w:val="baseline"/>
        </w:rPr>
        <w:t>frequency</w:t>
      </w:r>
    </w:p>
    <w:p>
      <w:pPr>
        <w:pStyle w:val="BodyText"/>
        <w:spacing w:line="271" w:lineRule="auto" w:before="27"/>
        <w:ind w:left="131" w:right="38"/>
        <w:jc w:val="both"/>
      </w:pPr>
      <w:r>
        <w:rPr>
          <w:w w:val="110"/>
        </w:rPr>
        <w:t>response</w:t>
      </w:r>
      <w:r>
        <w:rPr>
          <w:w w:val="110"/>
        </w:rPr>
        <w:t> at</w:t>
      </w:r>
      <w:r>
        <w:rPr>
          <w:w w:val="110"/>
        </w:rPr>
        <w:t> </w:t>
      </w:r>
      <w:r>
        <w:rPr>
          <w:i/>
          <w:w w:val="110"/>
        </w:rPr>
        <w:t>f</w:t>
      </w:r>
      <w:r>
        <w:rPr>
          <w:i/>
          <w:w w:val="110"/>
          <w:vertAlign w:val="subscript"/>
        </w:rPr>
        <w:t>k</w:t>
      </w:r>
      <w:r>
        <w:rPr>
          <w:i/>
          <w:w w:val="110"/>
          <w:vertAlign w:val="baseline"/>
        </w:rPr>
        <w:t> </w:t>
      </w:r>
      <w:r>
        <w:rPr>
          <w:w w:val="110"/>
          <w:vertAlign w:val="baseline"/>
        </w:rPr>
        <w:t>discrete</w:t>
      </w:r>
      <w:r>
        <w:rPr>
          <w:w w:val="110"/>
          <w:vertAlign w:val="baseline"/>
        </w:rPr>
        <w:t> frequencies</w:t>
      </w:r>
      <w:r>
        <w:rPr>
          <w:w w:val="110"/>
          <w:vertAlign w:val="baseline"/>
        </w:rPr>
        <w:t> can</w:t>
      </w:r>
      <w:r>
        <w:rPr>
          <w:w w:val="110"/>
          <w:vertAlign w:val="baseline"/>
        </w:rPr>
        <w:t> be</w:t>
      </w:r>
      <w:r>
        <w:rPr>
          <w:w w:val="110"/>
          <w:vertAlign w:val="baseline"/>
        </w:rPr>
        <w:t> calculated</w:t>
      </w:r>
      <w:r>
        <w:rPr>
          <w:w w:val="110"/>
          <w:vertAlign w:val="baseline"/>
        </w:rPr>
        <w:t> by</w:t>
      </w:r>
      <w:r>
        <w:rPr>
          <w:w w:val="110"/>
          <w:vertAlign w:val="baseline"/>
        </w:rPr>
        <w:t> using</w:t>
      </w:r>
      <w:r>
        <w:rPr>
          <w:w w:val="110"/>
          <w:vertAlign w:val="baseline"/>
        </w:rPr>
        <w:t> </w:t>
      </w:r>
      <w:r>
        <w:rPr>
          <w:w w:val="110"/>
          <w:vertAlign w:val="baseline"/>
        </w:rPr>
        <w:t>Fourier Transform as follows</w:t>
      </w:r>
    </w:p>
    <w:p>
      <w:pPr>
        <w:tabs>
          <w:tab w:pos="4854" w:val="left" w:leader="none"/>
        </w:tabs>
        <w:spacing w:line="368" w:lineRule="exact" w:before="0"/>
        <w:ind w:left="131" w:right="0" w:firstLine="0"/>
        <w:jc w:val="both"/>
        <w:rPr>
          <w:sz w:val="16"/>
        </w:rPr>
      </w:pPr>
      <w:bookmarkStart w:name="_bookmark9" w:id="17"/>
      <w:bookmarkEnd w:id="17"/>
      <w:r>
        <w:rPr/>
      </w:r>
      <w:r>
        <w:rPr>
          <w:rFonts w:ascii="STIX" w:hAnsi="STIX"/>
          <w:i/>
          <w:w w:val="105"/>
          <w:sz w:val="16"/>
        </w:rPr>
        <w:t>H</w:t>
      </w:r>
      <w:r>
        <w:rPr>
          <w:rFonts w:ascii="DejaVu Sans Condensed" w:hAnsi="DejaVu Sans Condensed"/>
          <w:w w:val="105"/>
          <w:sz w:val="16"/>
        </w:rPr>
        <w:t>[</w:t>
      </w:r>
      <w:r>
        <w:rPr>
          <w:rFonts w:ascii="STIX" w:hAnsi="STIX"/>
          <w:i/>
          <w:w w:val="105"/>
          <w:sz w:val="16"/>
        </w:rPr>
        <w:t>k</w:t>
      </w:r>
      <w:r>
        <w:rPr>
          <w:rFonts w:ascii="DejaVu Sans Condensed" w:hAnsi="DejaVu Sans Condensed"/>
          <w:w w:val="105"/>
          <w:sz w:val="16"/>
        </w:rPr>
        <w:t>]</w:t>
      </w:r>
      <w:r>
        <w:rPr>
          <w:rFonts w:ascii="DejaVu Sans Condensed" w:hAnsi="DejaVu Sans Condensed"/>
          <w:spacing w:val="5"/>
          <w:w w:val="105"/>
          <w:sz w:val="16"/>
        </w:rPr>
        <w:t> </w:t>
      </w:r>
      <w:r>
        <w:rPr>
          <w:rFonts w:ascii="DejaVu Sans Condensed" w:hAnsi="DejaVu Sans Condensed"/>
          <w:w w:val="105"/>
          <w:sz w:val="16"/>
        </w:rPr>
        <w:t>=</w:t>
      </w:r>
      <w:r>
        <w:rPr>
          <w:rFonts w:ascii="DejaVu Sans Condensed" w:hAnsi="DejaVu Sans Condensed"/>
          <w:spacing w:val="6"/>
          <w:w w:val="105"/>
          <w:sz w:val="16"/>
        </w:rPr>
        <w:t> </w:t>
      </w:r>
      <w:r>
        <w:rPr>
          <w:rFonts w:ascii="STIX" w:hAnsi="STIX"/>
          <w:i/>
          <w:w w:val="105"/>
          <w:sz w:val="16"/>
        </w:rPr>
        <w:t>C</w:t>
      </w:r>
      <w:r>
        <w:rPr>
          <w:rFonts w:ascii="DejaVu Sans Condensed" w:hAnsi="DejaVu Sans Condensed"/>
          <w:w w:val="105"/>
          <w:sz w:val="16"/>
        </w:rPr>
        <w:t>[</w:t>
      </w:r>
      <w:r>
        <w:rPr>
          <w:rFonts w:ascii="STIX" w:hAnsi="STIX"/>
          <w:i/>
          <w:w w:val="105"/>
          <w:sz w:val="16"/>
        </w:rPr>
        <w:t>k</w:t>
      </w:r>
      <w:r>
        <w:rPr>
          <w:rFonts w:ascii="DejaVu Sans Condensed" w:hAnsi="DejaVu Sans Condensed"/>
          <w:w w:val="105"/>
          <w:sz w:val="16"/>
        </w:rPr>
        <w:t>]</w:t>
      </w:r>
      <w:r>
        <w:rPr>
          <w:rFonts w:ascii="UKIJ Tughra" w:hAnsi="UKIJ Tughra"/>
          <w:w w:val="105"/>
          <w:position w:val="15"/>
          <w:sz w:val="16"/>
        </w:rPr>
        <w:t>∑</w:t>
      </w:r>
      <w:r>
        <w:rPr>
          <w:rFonts w:ascii="STIX" w:hAnsi="STIX"/>
          <w:i/>
          <w:w w:val="105"/>
          <w:sz w:val="17"/>
        </w:rPr>
        <w:t>α</w:t>
      </w:r>
      <w:r>
        <w:rPr>
          <w:rFonts w:ascii="STIX" w:hAnsi="STIX"/>
          <w:i/>
          <w:w w:val="105"/>
          <w:sz w:val="17"/>
          <w:vertAlign w:val="subscript"/>
        </w:rPr>
        <w:t>l</w:t>
      </w:r>
      <w:r>
        <w:rPr>
          <w:rFonts w:ascii="STIX" w:hAnsi="STIX"/>
          <w:i/>
          <w:w w:val="105"/>
          <w:sz w:val="16"/>
          <w:vertAlign w:val="baseline"/>
        </w:rPr>
        <w:t>e</w:t>
      </w:r>
      <w:r>
        <w:rPr>
          <w:rFonts w:ascii="DejaVu Sans Condensed" w:hAnsi="DejaVu Sans Condensed"/>
          <w:w w:val="105"/>
          <w:sz w:val="16"/>
          <w:vertAlign w:val="superscript"/>
        </w:rPr>
        <w:t>—</w:t>
      </w:r>
      <w:r>
        <w:rPr>
          <w:rFonts w:ascii="STIX" w:hAnsi="STIX"/>
          <w:i/>
          <w:w w:val="105"/>
          <w:sz w:val="16"/>
          <w:vertAlign w:val="superscript"/>
        </w:rPr>
        <w:t>j</w:t>
      </w:r>
      <w:r>
        <w:rPr>
          <w:rFonts w:ascii="STIX" w:hAnsi="STIX"/>
          <w:w w:val="105"/>
          <w:sz w:val="16"/>
          <w:vertAlign w:val="superscript"/>
        </w:rPr>
        <w:t>2</w:t>
      </w:r>
      <w:r>
        <w:rPr>
          <w:rFonts w:ascii="STIX" w:hAnsi="STIX"/>
          <w:i/>
          <w:w w:val="105"/>
          <w:sz w:val="16"/>
          <w:vertAlign w:val="superscript"/>
        </w:rPr>
        <w:t>πf</w:t>
      </w:r>
      <w:r>
        <w:rPr>
          <w:rFonts w:ascii="STIX" w:hAnsi="STIX"/>
          <w:i/>
          <w:w w:val="105"/>
          <w:position w:val="5"/>
          <w:sz w:val="8"/>
          <w:vertAlign w:val="baseline"/>
        </w:rPr>
        <w:t>k</w:t>
      </w:r>
      <w:r>
        <w:rPr>
          <w:rFonts w:ascii="STIX" w:hAnsi="STIX"/>
          <w:i/>
          <w:w w:val="105"/>
          <w:position w:val="7"/>
          <w:sz w:val="11"/>
          <w:vertAlign w:val="baseline"/>
        </w:rPr>
        <w:t>τ</w:t>
      </w:r>
      <w:r>
        <w:rPr>
          <w:rFonts w:ascii="STIX" w:hAnsi="STIX"/>
          <w:i/>
          <w:w w:val="105"/>
          <w:position w:val="5"/>
          <w:sz w:val="8"/>
          <w:vertAlign w:val="baseline"/>
        </w:rPr>
        <w:t>l</w:t>
      </w:r>
      <w:r>
        <w:rPr>
          <w:rFonts w:ascii="STIX" w:hAnsi="STIX"/>
          <w:i/>
          <w:spacing w:val="2"/>
          <w:w w:val="105"/>
          <w:position w:val="5"/>
          <w:sz w:val="8"/>
          <w:vertAlign w:val="baseline"/>
        </w:rPr>
        <w:t> </w:t>
      </w:r>
      <w:r>
        <w:rPr>
          <w:rFonts w:ascii="LM Roman 10" w:hAnsi="LM Roman 10"/>
          <w:spacing w:val="-10"/>
          <w:w w:val="105"/>
          <w:sz w:val="16"/>
          <w:vertAlign w:val="baseline"/>
        </w:rPr>
        <w:t>,</w:t>
      </w:r>
      <w:r>
        <w:rPr>
          <w:rFonts w:ascii="LM Roman 10" w:hAnsi="LM Roman 10"/>
          <w:sz w:val="16"/>
          <w:vertAlign w:val="baseline"/>
        </w:rPr>
        <w:tab/>
      </w:r>
      <w:r>
        <w:rPr>
          <w:spacing w:val="-4"/>
          <w:w w:val="105"/>
          <w:sz w:val="16"/>
          <w:vertAlign w:val="baseline"/>
        </w:rPr>
        <w:t>(12)</w:t>
      </w:r>
    </w:p>
    <w:p>
      <w:pPr>
        <w:pStyle w:val="BodyText"/>
        <w:spacing w:line="137" w:lineRule="exact"/>
        <w:ind w:left="994"/>
        <w:rPr>
          <w:sz w:val="13"/>
        </w:rPr>
      </w:pPr>
      <w:r>
        <w:rPr>
          <w:position w:val="-2"/>
          <w:sz w:val="13"/>
        </w:rPr>
        <mc:AlternateContent>
          <mc:Choice Requires="wps">
            <w:drawing>
              <wp:inline distT="0" distB="0" distL="0" distR="0">
                <wp:extent cx="18415" cy="87630"/>
                <wp:effectExtent l="0" t="0" r="0" b="0"/>
                <wp:docPr id="89" name="Textbox 89"/>
                <wp:cNvGraphicFramePr>
                  <a:graphicFrameLocks/>
                </wp:cNvGraphicFramePr>
                <a:graphic>
                  <a:graphicData uri="http://schemas.microsoft.com/office/word/2010/wordprocessingShape">
                    <wps:wsp>
                      <wps:cNvPr id="89" name="Textbox 89"/>
                      <wps:cNvSpPr txBox="1"/>
                      <wps:spPr>
                        <a:xfrm>
                          <a:off x="0" y="0"/>
                          <a:ext cx="18415" cy="87630"/>
                        </a:xfrm>
                        <a:prstGeom prst="rect">
                          <a:avLst/>
                        </a:prstGeom>
                      </wps:spPr>
                      <wps:txbx>
                        <w:txbxContent>
                          <w:p>
                            <w:pPr>
                              <w:spacing w:before="3"/>
                              <w:ind w:left="0" w:right="0" w:firstLine="0"/>
                              <w:jc w:val="left"/>
                              <w:rPr>
                                <w:rFonts w:ascii="STIX"/>
                                <w:i/>
                                <w:sz w:val="10"/>
                              </w:rPr>
                            </w:pPr>
                            <w:r>
                              <w:rPr>
                                <w:rFonts w:ascii="STIX"/>
                                <w:i/>
                                <w:spacing w:val="-10"/>
                                <w:sz w:val="10"/>
                              </w:rPr>
                              <w:t>l</w:t>
                            </w:r>
                          </w:p>
                        </w:txbxContent>
                      </wps:txbx>
                      <wps:bodyPr wrap="square" lIns="0" tIns="0" rIns="0" bIns="0" rtlCol="0">
                        <a:noAutofit/>
                      </wps:bodyPr>
                    </wps:wsp>
                  </a:graphicData>
                </a:graphic>
              </wp:inline>
            </w:drawing>
          </mc:Choice>
          <mc:Fallback>
            <w:pict>
              <v:shape style="width:1.45pt;height:6.9pt;mso-position-horizontal-relative:char;mso-position-vertical-relative:line" type="#_x0000_t202" id="docshape85" filled="false" stroked="false">
                <w10:anchorlock/>
                <v:textbox inset="0,0,0,0">
                  <w:txbxContent>
                    <w:p>
                      <w:pPr>
                        <w:spacing w:before="3"/>
                        <w:ind w:left="0" w:right="0" w:firstLine="0"/>
                        <w:jc w:val="left"/>
                        <w:rPr>
                          <w:rFonts w:ascii="STIX"/>
                          <w:i/>
                          <w:sz w:val="10"/>
                        </w:rPr>
                      </w:pPr>
                      <w:r>
                        <w:rPr>
                          <w:rFonts w:ascii="STIX"/>
                          <w:i/>
                          <w:spacing w:val="-10"/>
                          <w:sz w:val="10"/>
                        </w:rPr>
                        <w:t>l</w:t>
                      </w:r>
                    </w:p>
                  </w:txbxContent>
                </v:textbox>
              </v:shape>
            </w:pict>
          </mc:Fallback>
        </mc:AlternateContent>
      </w:r>
      <w:r>
        <w:rPr>
          <w:position w:val="-2"/>
          <w:sz w:val="13"/>
        </w:rPr>
      </w:r>
    </w:p>
    <w:p>
      <w:pPr>
        <w:pStyle w:val="BodyText"/>
        <w:spacing w:before="97"/>
        <w:ind w:left="371"/>
      </w:pPr>
      <w:r>
        <w:rPr>
          <w:w w:val="110"/>
        </w:rPr>
        <w:t>The</w:t>
      </w:r>
      <w:r>
        <w:rPr>
          <w:spacing w:val="-7"/>
          <w:w w:val="110"/>
        </w:rPr>
        <w:t> </w:t>
      </w:r>
      <w:r>
        <w:rPr>
          <w:w w:val="110"/>
        </w:rPr>
        <w:t>received</w:t>
      </w:r>
      <w:r>
        <w:rPr>
          <w:spacing w:val="-6"/>
          <w:w w:val="110"/>
        </w:rPr>
        <w:t> </w:t>
      </w:r>
      <w:r>
        <w:rPr>
          <w:w w:val="110"/>
        </w:rPr>
        <w:t>signal</w:t>
      </w:r>
      <w:r>
        <w:rPr>
          <w:spacing w:val="-7"/>
          <w:w w:val="110"/>
        </w:rPr>
        <w:t> </w:t>
      </w:r>
      <w:r>
        <w:rPr>
          <w:w w:val="110"/>
        </w:rPr>
        <w:t>is</w:t>
      </w:r>
      <w:r>
        <w:rPr>
          <w:spacing w:val="-7"/>
          <w:w w:val="110"/>
        </w:rPr>
        <w:t> </w:t>
      </w:r>
      <w:r>
        <w:rPr>
          <w:w w:val="110"/>
        </w:rPr>
        <w:t>sampled</w:t>
      </w:r>
      <w:r>
        <w:rPr>
          <w:spacing w:val="-6"/>
          <w:w w:val="110"/>
        </w:rPr>
        <w:t> </w:t>
      </w:r>
      <w:r>
        <w:rPr>
          <w:w w:val="110"/>
        </w:rPr>
        <w:t>at</w:t>
      </w:r>
      <w:r>
        <w:rPr>
          <w:spacing w:val="-7"/>
          <w:w w:val="110"/>
        </w:rPr>
        <w:t> </w:t>
      </w:r>
      <w:r>
        <w:rPr>
          <w:i/>
          <w:w w:val="110"/>
        </w:rPr>
        <w:t>t</w:t>
      </w:r>
      <w:r>
        <w:rPr>
          <w:i/>
          <w:spacing w:val="-7"/>
          <w:w w:val="110"/>
        </w:rPr>
        <w:t> </w:t>
      </w:r>
      <w:r>
        <w:rPr>
          <w:rFonts w:ascii="DejaVu Sans Condensed" w:hAnsi="DejaVu Sans Condensed"/>
          <w:w w:val="110"/>
        </w:rPr>
        <w:t>=</w:t>
      </w:r>
      <w:r>
        <w:rPr>
          <w:rFonts w:ascii="DejaVu Sans Condensed" w:hAnsi="DejaVu Sans Condensed"/>
          <w:spacing w:val="-13"/>
          <w:w w:val="110"/>
        </w:rPr>
        <w:t> </w:t>
      </w:r>
      <w:r>
        <w:rPr>
          <w:i/>
          <w:w w:val="110"/>
        </w:rPr>
        <w:t>nT</w:t>
      </w:r>
      <w:r>
        <w:rPr>
          <w:i/>
          <w:w w:val="110"/>
          <w:vertAlign w:val="subscript"/>
        </w:rPr>
        <w:t>s</w:t>
      </w:r>
      <w:r>
        <w:rPr>
          <w:i/>
          <w:spacing w:val="-6"/>
          <w:w w:val="110"/>
          <w:vertAlign w:val="baseline"/>
        </w:rPr>
        <w:t> </w:t>
      </w:r>
      <w:r>
        <w:rPr>
          <w:w w:val="110"/>
          <w:vertAlign w:val="baseline"/>
        </w:rPr>
        <w:t>for</w:t>
      </w:r>
      <w:r>
        <w:rPr>
          <w:spacing w:val="-6"/>
          <w:w w:val="110"/>
          <w:vertAlign w:val="baseline"/>
        </w:rPr>
        <w:t> </w:t>
      </w:r>
      <w:r>
        <w:rPr>
          <w:i/>
          <w:w w:val="110"/>
          <w:vertAlign w:val="baseline"/>
        </w:rPr>
        <w:t>t</w:t>
      </w:r>
      <w:r>
        <w:rPr>
          <w:i/>
          <w:spacing w:val="-7"/>
          <w:w w:val="110"/>
          <w:vertAlign w:val="baseline"/>
        </w:rPr>
        <w:t> </w:t>
      </w:r>
      <w:r>
        <w:rPr>
          <w:rFonts w:ascii="DejaVu Sans Condensed" w:hAnsi="DejaVu Sans Condensed"/>
          <w:w w:val="110"/>
          <w:vertAlign w:val="baseline"/>
        </w:rPr>
        <w:t>∈</w:t>
      </w:r>
      <w:r>
        <w:rPr>
          <w:rFonts w:ascii="DejaVu Sans Condensed" w:hAnsi="DejaVu Sans Condensed"/>
          <w:spacing w:val="-13"/>
          <w:w w:val="110"/>
          <w:vertAlign w:val="baseline"/>
        </w:rPr>
        <w:t> </w:t>
      </w:r>
      <w:r>
        <w:rPr>
          <w:w w:val="110"/>
          <w:vertAlign w:val="baseline"/>
        </w:rPr>
        <w:t>[0,</w:t>
      </w:r>
      <w:r>
        <w:rPr>
          <w:spacing w:val="-7"/>
          <w:w w:val="110"/>
          <w:vertAlign w:val="baseline"/>
        </w:rPr>
        <w:t> </w:t>
      </w:r>
      <w:r>
        <w:rPr>
          <w:i/>
          <w:w w:val="110"/>
          <w:vertAlign w:val="baseline"/>
        </w:rPr>
        <w:t>T</w:t>
      </w:r>
      <w:r>
        <w:rPr>
          <w:rFonts w:ascii="DejaVu Sans Condensed" w:hAnsi="DejaVu Sans Condensed"/>
          <w:w w:val="110"/>
          <w:vertAlign w:val="superscript"/>
        </w:rPr>
        <w:t>′</w:t>
      </w:r>
      <w:r>
        <w:rPr>
          <w:w w:val="110"/>
          <w:vertAlign w:val="baseline"/>
        </w:rPr>
        <w:t>],</w:t>
      </w:r>
      <w:r>
        <w:rPr>
          <w:spacing w:val="-6"/>
          <w:w w:val="110"/>
          <w:vertAlign w:val="baseline"/>
        </w:rPr>
        <w:t> </w:t>
      </w:r>
      <w:r>
        <w:rPr>
          <w:w w:val="110"/>
          <w:vertAlign w:val="baseline"/>
        </w:rPr>
        <w:t>we</w:t>
      </w:r>
      <w:r>
        <w:rPr>
          <w:spacing w:val="-6"/>
          <w:w w:val="110"/>
          <w:vertAlign w:val="baseline"/>
        </w:rPr>
        <w:t> </w:t>
      </w:r>
      <w:r>
        <w:rPr>
          <w:w w:val="110"/>
          <w:vertAlign w:val="baseline"/>
        </w:rPr>
        <w:t>can</w:t>
      </w:r>
      <w:r>
        <w:rPr>
          <w:spacing w:val="-7"/>
          <w:w w:val="110"/>
          <w:vertAlign w:val="baseline"/>
        </w:rPr>
        <w:t> </w:t>
      </w:r>
      <w:r>
        <w:rPr>
          <w:spacing w:val="-4"/>
          <w:w w:val="110"/>
          <w:vertAlign w:val="baseline"/>
        </w:rPr>
        <w:t>write</w:t>
      </w:r>
    </w:p>
    <w:p>
      <w:pPr>
        <w:pStyle w:val="BodyText"/>
        <w:spacing w:line="273" w:lineRule="auto" w:before="54"/>
        <w:ind w:left="131" w:right="109" w:firstLine="239"/>
        <w:jc w:val="both"/>
      </w:pPr>
      <w:r>
        <w:rPr/>
        <w:br w:type="column"/>
      </w:r>
      <w:bookmarkStart w:name="3 Performance analysis" w:id="18"/>
      <w:bookmarkEnd w:id="18"/>
      <w:r>
        <w:rPr/>
      </w:r>
      <w:r>
        <w:rPr>
          <w:w w:val="110"/>
        </w:rPr>
        <w:t>In this section, the mathematical analysis in three sub-sections </w:t>
      </w:r>
      <w:r>
        <w:rPr>
          <w:w w:val="110"/>
        </w:rPr>
        <w:t>are followed</w:t>
      </w:r>
      <w:r>
        <w:rPr>
          <w:w w:val="110"/>
        </w:rPr>
        <w:t> as</w:t>
      </w:r>
      <w:r>
        <w:rPr>
          <w:w w:val="110"/>
        </w:rPr>
        <w:t> 1)</w:t>
      </w:r>
      <w:r>
        <w:rPr>
          <w:w w:val="110"/>
        </w:rPr>
        <w:t> The</w:t>
      </w:r>
      <w:r>
        <w:rPr>
          <w:w w:val="110"/>
        </w:rPr>
        <w:t> BER</w:t>
      </w:r>
      <w:r>
        <w:rPr>
          <w:w w:val="110"/>
        </w:rPr>
        <w:t> performance</w:t>
      </w:r>
      <w:r>
        <w:rPr>
          <w:w w:val="110"/>
        </w:rPr>
        <w:t> is</w:t>
      </w:r>
      <w:r>
        <w:rPr>
          <w:w w:val="110"/>
        </w:rPr>
        <w:t> investigated</w:t>
      </w:r>
      <w:r>
        <w:rPr>
          <w:w w:val="110"/>
        </w:rPr>
        <w:t> and</w:t>
      </w:r>
      <w:r>
        <w:rPr>
          <w:w w:val="110"/>
        </w:rPr>
        <w:t> analyzed.</w:t>
      </w:r>
      <w:r>
        <w:rPr>
          <w:w w:val="110"/>
        </w:rPr>
        <w:t> 2) </w:t>
      </w:r>
      <w:r>
        <w:rPr/>
        <w:t>Fractional Transmit Power Allocation (FTPA) algorithm for LDM multi-</w:t>
      </w:r>
      <w:r>
        <w:rPr>
          <w:w w:val="110"/>
        </w:rPr>
        <w:t> services</w:t>
      </w:r>
      <w:r>
        <w:rPr>
          <w:w w:val="110"/>
        </w:rPr>
        <w:t> is</w:t>
      </w:r>
      <w:r>
        <w:rPr>
          <w:w w:val="110"/>
        </w:rPr>
        <w:t> considered</w:t>
      </w:r>
      <w:r>
        <w:rPr>
          <w:w w:val="110"/>
        </w:rPr>
        <w:t> and</w:t>
      </w:r>
      <w:r>
        <w:rPr>
          <w:w w:val="110"/>
        </w:rPr>
        <w:t> analyzed.</w:t>
      </w:r>
      <w:r>
        <w:rPr>
          <w:w w:val="110"/>
        </w:rPr>
        <w:t> 3)The</w:t>
      </w:r>
      <w:r>
        <w:rPr>
          <w:w w:val="110"/>
        </w:rPr>
        <w:t> outage</w:t>
      </w:r>
      <w:r>
        <w:rPr>
          <w:w w:val="110"/>
        </w:rPr>
        <w:t> probability</w:t>
      </w:r>
      <w:r>
        <w:rPr>
          <w:w w:val="110"/>
        </w:rPr>
        <w:t> perfor- mance is considered and analyzed.</w:t>
      </w:r>
    </w:p>
    <w:p>
      <w:pPr>
        <w:pStyle w:val="BodyText"/>
        <w:spacing w:before="141"/>
      </w:pPr>
    </w:p>
    <w:p>
      <w:pPr>
        <w:pStyle w:val="ListParagraph"/>
        <w:numPr>
          <w:ilvl w:val="1"/>
          <w:numId w:val="4"/>
        </w:numPr>
        <w:tabs>
          <w:tab w:pos="496" w:val="left" w:leader="none"/>
        </w:tabs>
        <w:spacing w:line="240" w:lineRule="auto" w:before="0" w:after="0"/>
        <w:ind w:left="496" w:right="0" w:hanging="365"/>
        <w:jc w:val="left"/>
        <w:rPr>
          <w:i/>
          <w:sz w:val="16"/>
        </w:rPr>
      </w:pPr>
      <w:bookmarkStart w:name="3.1 BER analysis" w:id="19"/>
      <w:bookmarkEnd w:id="19"/>
      <w:r>
        <w:rPr/>
      </w:r>
      <w:r>
        <w:rPr>
          <w:i/>
          <w:sz w:val="16"/>
        </w:rPr>
        <w:t>BER</w:t>
      </w:r>
      <w:r>
        <w:rPr>
          <w:i/>
          <w:spacing w:val="7"/>
          <w:sz w:val="16"/>
        </w:rPr>
        <w:t> </w:t>
      </w:r>
      <w:r>
        <w:rPr>
          <w:i/>
          <w:spacing w:val="-2"/>
          <w:sz w:val="16"/>
        </w:rPr>
        <w:t>analysis</w:t>
      </w:r>
    </w:p>
    <w:p>
      <w:pPr>
        <w:pStyle w:val="BodyText"/>
        <w:spacing w:before="50"/>
        <w:rPr>
          <w:i/>
        </w:rPr>
      </w:pPr>
    </w:p>
    <w:p>
      <w:pPr>
        <w:pStyle w:val="BodyText"/>
        <w:spacing w:line="273" w:lineRule="auto"/>
        <w:ind w:left="131" w:right="109" w:firstLine="239"/>
        <w:jc w:val="both"/>
      </w:pPr>
      <w:r>
        <w:rPr>
          <w:w w:val="105"/>
        </w:rPr>
        <w:t>In</w:t>
      </w:r>
      <w:r>
        <w:rPr>
          <w:spacing w:val="-7"/>
          <w:w w:val="105"/>
        </w:rPr>
        <w:t> </w:t>
      </w:r>
      <w:r>
        <w:rPr>
          <w:w w:val="105"/>
        </w:rPr>
        <w:t>this</w:t>
      </w:r>
      <w:r>
        <w:rPr>
          <w:spacing w:val="-8"/>
          <w:w w:val="105"/>
        </w:rPr>
        <w:t> </w:t>
      </w:r>
      <w:r>
        <w:rPr>
          <w:w w:val="105"/>
        </w:rPr>
        <w:t>sub-section,</w:t>
      </w:r>
      <w:r>
        <w:rPr>
          <w:spacing w:val="-7"/>
          <w:w w:val="105"/>
        </w:rPr>
        <w:t> </w:t>
      </w:r>
      <w:r>
        <w:rPr>
          <w:w w:val="105"/>
        </w:rPr>
        <w:t>BER</w:t>
      </w:r>
      <w:r>
        <w:rPr>
          <w:spacing w:val="-7"/>
          <w:w w:val="105"/>
        </w:rPr>
        <w:t> </w:t>
      </w:r>
      <w:r>
        <w:rPr>
          <w:w w:val="105"/>
        </w:rPr>
        <w:t>performance</w:t>
      </w:r>
      <w:r>
        <w:rPr>
          <w:spacing w:val="-7"/>
          <w:w w:val="105"/>
        </w:rPr>
        <w:t> </w:t>
      </w:r>
      <w:r>
        <w:rPr>
          <w:w w:val="105"/>
        </w:rPr>
        <w:t>expressions</w:t>
      </w:r>
      <w:r>
        <w:rPr>
          <w:spacing w:val="-7"/>
          <w:w w:val="105"/>
        </w:rPr>
        <w:t> </w:t>
      </w:r>
      <w:r>
        <w:rPr>
          <w:w w:val="105"/>
        </w:rPr>
        <w:t>for</w:t>
      </w:r>
      <w:r>
        <w:rPr>
          <w:spacing w:val="-7"/>
          <w:w w:val="105"/>
        </w:rPr>
        <w:t> </w:t>
      </w:r>
      <w:r>
        <w:rPr>
          <w:w w:val="105"/>
        </w:rPr>
        <w:t>the</w:t>
      </w:r>
      <w:r>
        <w:rPr>
          <w:spacing w:val="-7"/>
          <w:w w:val="105"/>
        </w:rPr>
        <w:t> </w:t>
      </w:r>
      <w:r>
        <w:rPr>
          <w:w w:val="105"/>
        </w:rPr>
        <w:t>UL</w:t>
      </w:r>
      <w:r>
        <w:rPr>
          <w:spacing w:val="-7"/>
          <w:w w:val="105"/>
        </w:rPr>
        <w:t> </w:t>
      </w:r>
      <w:r>
        <w:rPr>
          <w:w w:val="105"/>
        </w:rPr>
        <w:t>and</w:t>
      </w:r>
      <w:r>
        <w:rPr>
          <w:spacing w:val="-7"/>
          <w:w w:val="105"/>
        </w:rPr>
        <w:t> </w:t>
      </w:r>
      <w:r>
        <w:rPr>
          <w:w w:val="105"/>
        </w:rPr>
        <w:t>LL</w:t>
      </w:r>
      <w:r>
        <w:rPr>
          <w:spacing w:val="-7"/>
          <w:w w:val="105"/>
        </w:rPr>
        <w:t> </w:t>
      </w:r>
      <w:r>
        <w:rPr>
          <w:w w:val="105"/>
        </w:rPr>
        <w:t>of the</w:t>
      </w:r>
      <w:r>
        <w:rPr>
          <w:spacing w:val="21"/>
          <w:w w:val="105"/>
        </w:rPr>
        <w:t> </w:t>
      </w:r>
      <w:r>
        <w:rPr>
          <w:w w:val="105"/>
        </w:rPr>
        <w:t>LDM</w:t>
      </w:r>
      <w:r>
        <w:rPr>
          <w:spacing w:val="22"/>
          <w:w w:val="105"/>
        </w:rPr>
        <w:t> </w:t>
      </w:r>
      <w:r>
        <w:rPr>
          <w:w w:val="105"/>
        </w:rPr>
        <w:t>part</w:t>
      </w:r>
      <w:r>
        <w:rPr>
          <w:spacing w:val="24"/>
          <w:w w:val="105"/>
        </w:rPr>
        <w:t> </w:t>
      </w:r>
      <w:r>
        <w:rPr>
          <w:w w:val="105"/>
        </w:rPr>
        <w:t>proposed</w:t>
      </w:r>
      <w:r>
        <w:rPr>
          <w:spacing w:val="23"/>
          <w:w w:val="105"/>
        </w:rPr>
        <w:t> </w:t>
      </w:r>
      <w:r>
        <w:rPr>
          <w:w w:val="105"/>
        </w:rPr>
        <w:t>hybrid</w:t>
      </w:r>
      <w:r>
        <w:rPr>
          <w:spacing w:val="22"/>
          <w:w w:val="105"/>
        </w:rPr>
        <w:t> </w:t>
      </w:r>
      <w:r>
        <w:rPr>
          <w:w w:val="105"/>
        </w:rPr>
        <w:t>system</w:t>
      </w:r>
      <w:r>
        <w:rPr>
          <w:spacing w:val="23"/>
          <w:w w:val="105"/>
        </w:rPr>
        <w:t> </w:t>
      </w:r>
      <w:r>
        <w:rPr>
          <w:w w:val="105"/>
        </w:rPr>
        <w:t>are</w:t>
      </w:r>
      <w:r>
        <w:rPr>
          <w:spacing w:val="22"/>
          <w:w w:val="105"/>
        </w:rPr>
        <w:t> </w:t>
      </w:r>
      <w:r>
        <w:rPr>
          <w:w w:val="105"/>
        </w:rPr>
        <w:t>obtained</w:t>
      </w:r>
      <w:r>
        <w:rPr>
          <w:spacing w:val="23"/>
          <w:w w:val="105"/>
        </w:rPr>
        <w:t> </w:t>
      </w:r>
      <w:r>
        <w:rPr>
          <w:w w:val="105"/>
        </w:rPr>
        <w:t>based</w:t>
      </w:r>
      <w:r>
        <w:rPr>
          <w:spacing w:val="22"/>
          <w:w w:val="105"/>
        </w:rPr>
        <w:t> </w:t>
      </w:r>
      <w:r>
        <w:rPr>
          <w:w w:val="105"/>
        </w:rPr>
        <w:t>on</w:t>
      </w:r>
      <w:r>
        <w:rPr>
          <w:spacing w:val="23"/>
          <w:w w:val="105"/>
        </w:rPr>
        <w:t> </w:t>
      </w:r>
      <w:r>
        <w:rPr>
          <w:w w:val="105"/>
        </w:rPr>
        <w:t>Kara</w:t>
      </w:r>
      <w:r>
        <w:rPr>
          <w:spacing w:val="22"/>
          <w:w w:val="105"/>
        </w:rPr>
        <w:t> </w:t>
      </w:r>
      <w:r>
        <w:rPr>
          <w:spacing w:val="-5"/>
          <w:w w:val="105"/>
        </w:rPr>
        <w:t>and</w:t>
      </w:r>
    </w:p>
    <w:p>
      <w:pPr>
        <w:pStyle w:val="BodyText"/>
        <w:spacing w:line="217" w:lineRule="exact"/>
        <w:ind w:left="131"/>
        <w:jc w:val="both"/>
      </w:pPr>
      <w:r>
        <w:rPr>
          <w:w w:val="110"/>
        </w:rPr>
        <w:t>Kaya</w:t>
      </w:r>
      <w:r>
        <w:rPr>
          <w:rFonts w:ascii="STIX" w:hAnsi="STIX"/>
          <w:w w:val="110"/>
        </w:rPr>
        <w:t>’</w:t>
      </w:r>
      <w:r>
        <w:rPr>
          <w:w w:val="110"/>
        </w:rPr>
        <w:t>s</w:t>
      </w:r>
      <w:r>
        <w:rPr>
          <w:spacing w:val="1"/>
          <w:w w:val="110"/>
        </w:rPr>
        <w:t> </w:t>
      </w:r>
      <w:r>
        <w:rPr>
          <w:w w:val="110"/>
        </w:rPr>
        <w:t>derivations</w:t>
      </w:r>
      <w:r>
        <w:rPr>
          <w:spacing w:val="1"/>
          <w:w w:val="110"/>
        </w:rPr>
        <w:t> </w:t>
      </w:r>
      <w:r>
        <w:rPr>
          <w:w w:val="110"/>
        </w:rPr>
        <w:t>[</w:t>
      </w:r>
      <w:hyperlink w:history="true" w:anchor="_bookmark58">
        <w:r>
          <w:rPr>
            <w:color w:val="2196D1"/>
            <w:w w:val="110"/>
          </w:rPr>
          <w:t>36</w:t>
        </w:r>
      </w:hyperlink>
      <w:r>
        <w:rPr>
          <w:w w:val="110"/>
        </w:rPr>
        <w:t>,</w:t>
      </w:r>
      <w:hyperlink w:history="true" w:anchor="_bookmark59">
        <w:r>
          <w:rPr>
            <w:color w:val="2196D1"/>
            <w:w w:val="110"/>
          </w:rPr>
          <w:t>37</w:t>
        </w:r>
      </w:hyperlink>
      <w:r>
        <w:rPr>
          <w:w w:val="110"/>
        </w:rPr>
        <w:t>].</w:t>
      </w:r>
      <w:r>
        <w:rPr>
          <w:spacing w:val="2"/>
          <w:w w:val="110"/>
        </w:rPr>
        <w:t> </w:t>
      </w:r>
      <w:r>
        <w:rPr>
          <w:w w:val="110"/>
        </w:rPr>
        <w:t>We</w:t>
      </w:r>
      <w:r>
        <w:rPr>
          <w:spacing w:val="1"/>
          <w:w w:val="110"/>
        </w:rPr>
        <w:t> </w:t>
      </w:r>
      <w:r>
        <w:rPr>
          <w:w w:val="110"/>
        </w:rPr>
        <w:t>investigated</w:t>
      </w:r>
      <w:r>
        <w:rPr>
          <w:spacing w:val="2"/>
          <w:w w:val="110"/>
        </w:rPr>
        <w:t> </w:t>
      </w:r>
      <w:r>
        <w:rPr>
          <w:w w:val="110"/>
        </w:rPr>
        <w:t>that in</w:t>
      </w:r>
      <w:r>
        <w:rPr>
          <w:spacing w:val="1"/>
          <w:w w:val="110"/>
        </w:rPr>
        <w:t> </w:t>
      </w:r>
      <w:r>
        <w:rPr>
          <w:w w:val="110"/>
        </w:rPr>
        <w:t>Refs.</w:t>
      </w:r>
      <w:r>
        <w:rPr>
          <w:spacing w:val="3"/>
          <w:w w:val="110"/>
        </w:rPr>
        <w:t> </w:t>
      </w:r>
      <w:r>
        <w:rPr>
          <w:w w:val="110"/>
        </w:rPr>
        <w:t>[</w:t>
      </w:r>
      <w:hyperlink w:history="true" w:anchor="_bookmark58">
        <w:r>
          <w:rPr>
            <w:color w:val="2196D1"/>
            <w:w w:val="110"/>
          </w:rPr>
          <w:t>36</w:t>
        </w:r>
      </w:hyperlink>
      <w:r>
        <w:rPr>
          <w:w w:val="110"/>
        </w:rPr>
        <w:t>,</w:t>
      </w:r>
      <w:hyperlink w:history="true" w:anchor="_bookmark59">
        <w:r>
          <w:rPr>
            <w:color w:val="2196D1"/>
            <w:w w:val="110"/>
          </w:rPr>
          <w:t>37</w:t>
        </w:r>
      </w:hyperlink>
      <w:r>
        <w:rPr>
          <w:w w:val="110"/>
        </w:rPr>
        <w:t>],</w:t>
      </w:r>
      <w:r>
        <w:rPr>
          <w:spacing w:val="1"/>
          <w:w w:val="110"/>
        </w:rPr>
        <w:t> </w:t>
      </w:r>
      <w:r>
        <w:rPr>
          <w:spacing w:val="-4"/>
          <w:w w:val="110"/>
        </w:rPr>
        <w:t>their</w:t>
      </w:r>
    </w:p>
    <w:p>
      <w:pPr>
        <w:pStyle w:val="BodyText"/>
        <w:spacing w:line="273" w:lineRule="auto"/>
        <w:ind w:left="131" w:right="109"/>
        <w:jc w:val="both"/>
      </w:pPr>
      <w:r>
        <w:rPr>
          <w:w w:val="110"/>
        </w:rPr>
        <w:t>work considered a single carrier system and over a flat fading channel, our</w:t>
      </w:r>
      <w:r>
        <w:rPr>
          <w:w w:val="110"/>
        </w:rPr>
        <w:t> work</w:t>
      </w:r>
      <w:r>
        <w:rPr>
          <w:w w:val="110"/>
        </w:rPr>
        <w:t> considers</w:t>
      </w:r>
      <w:r>
        <w:rPr>
          <w:w w:val="110"/>
        </w:rPr>
        <w:t> to</w:t>
      </w:r>
      <w:r>
        <w:rPr>
          <w:w w:val="110"/>
        </w:rPr>
        <w:t> multicarrier</w:t>
      </w:r>
      <w:r>
        <w:rPr>
          <w:w w:val="110"/>
        </w:rPr>
        <w:t> so,</w:t>
      </w:r>
      <w:r>
        <w:rPr>
          <w:w w:val="110"/>
        </w:rPr>
        <w:t> some</w:t>
      </w:r>
      <w:r>
        <w:rPr>
          <w:w w:val="110"/>
        </w:rPr>
        <w:t> manipulations</w:t>
      </w:r>
      <w:r>
        <w:rPr>
          <w:w w:val="110"/>
        </w:rPr>
        <w:t> will</w:t>
      </w:r>
      <w:r>
        <w:rPr>
          <w:w w:val="110"/>
        </w:rPr>
        <w:t> </w:t>
      </w:r>
      <w:r>
        <w:rPr>
          <w:w w:val="110"/>
        </w:rPr>
        <w:t>be needed</w:t>
      </w:r>
      <w:r>
        <w:rPr>
          <w:w w:val="110"/>
        </w:rPr>
        <w:t> to</w:t>
      </w:r>
      <w:r>
        <w:rPr>
          <w:w w:val="110"/>
        </w:rPr>
        <w:t> obtain</w:t>
      </w:r>
      <w:r>
        <w:rPr>
          <w:w w:val="110"/>
        </w:rPr>
        <w:t> formulas</w:t>
      </w:r>
      <w:r>
        <w:rPr>
          <w:w w:val="110"/>
        </w:rPr>
        <w:t> that</w:t>
      </w:r>
      <w:r>
        <w:rPr>
          <w:w w:val="110"/>
        </w:rPr>
        <w:t> matched</w:t>
      </w:r>
      <w:r>
        <w:rPr>
          <w:w w:val="110"/>
        </w:rPr>
        <w:t> our</w:t>
      </w:r>
      <w:r>
        <w:rPr>
          <w:w w:val="110"/>
        </w:rPr>
        <w:t> multicarrier</w:t>
      </w:r>
      <w:r>
        <w:rPr>
          <w:w w:val="110"/>
        </w:rPr>
        <w:t> system</w:t>
      </w:r>
      <w:r>
        <w:rPr>
          <w:w w:val="110"/>
        </w:rPr>
        <w:t> and multipath Rayleigh channel assumption [</w:t>
      </w:r>
      <w:hyperlink w:history="true" w:anchor="_bookmark71">
        <w:r>
          <w:rPr>
            <w:color w:val="2196D1"/>
            <w:w w:val="110"/>
          </w:rPr>
          <w:t>49</w:t>
        </w:r>
      </w:hyperlink>
      <w:r>
        <w:rPr>
          <w:w w:val="110"/>
        </w:rPr>
        <w:t>]. The error probability of the UL is as follows</w:t>
      </w:r>
    </w:p>
    <w:p>
      <w:pPr>
        <w:spacing w:after="0" w:line="273" w:lineRule="auto"/>
        <w:jc w:val="both"/>
        <w:sectPr>
          <w:type w:val="continuous"/>
          <w:pgSz w:w="11910" w:h="15880"/>
          <w:pgMar w:header="660" w:footer="544" w:top="620" w:bottom="280" w:left="620" w:right="640"/>
          <w:cols w:num="2" w:equalWidth="0">
            <w:col w:w="5194" w:space="186"/>
            <w:col w:w="5270"/>
          </w:cols>
        </w:sectPr>
      </w:pPr>
    </w:p>
    <w:p>
      <w:pPr>
        <w:pStyle w:val="BodyText"/>
        <w:tabs>
          <w:tab w:pos="4854" w:val="left" w:leader="none"/>
        </w:tabs>
        <w:spacing w:before="117"/>
        <w:ind w:left="131"/>
      </w:pPr>
      <w:r>
        <w:rPr/>
        <mc:AlternateContent>
          <mc:Choice Requires="wps">
            <w:drawing>
              <wp:anchor distT="0" distB="0" distL="0" distR="0" allowOverlap="1" layoutInCell="1" locked="0" behindDoc="1" simplePos="0" relativeHeight="486630912">
                <wp:simplePos x="0" y="0"/>
                <wp:positionH relativeFrom="page">
                  <wp:posOffset>477359</wp:posOffset>
                </wp:positionH>
                <wp:positionV relativeFrom="paragraph">
                  <wp:posOffset>259387</wp:posOffset>
                </wp:positionV>
                <wp:extent cx="62230" cy="3810"/>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62230" cy="3810"/>
                        </a:xfrm>
                        <a:custGeom>
                          <a:avLst/>
                          <a:gdLst/>
                          <a:ahLst/>
                          <a:cxnLst/>
                          <a:rect l="l" t="t" r="r" b="b"/>
                          <a:pathLst>
                            <a:path w="62230" h="3810">
                              <a:moveTo>
                                <a:pt x="61920" y="0"/>
                              </a:moveTo>
                              <a:lnTo>
                                <a:pt x="0" y="0"/>
                              </a:lnTo>
                              <a:lnTo>
                                <a:pt x="0" y="3594"/>
                              </a:lnTo>
                              <a:lnTo>
                                <a:pt x="61920" y="3594"/>
                              </a:lnTo>
                              <a:lnTo>
                                <a:pt x="619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399pt;margin-top:20.424231pt;width:4.875600pt;height:.283pt;mso-position-horizontal-relative:page;mso-position-vertical-relative:paragraph;z-index:-16685568" id="docshape8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31424">
                <wp:simplePos x="0" y="0"/>
                <wp:positionH relativeFrom="page">
                  <wp:posOffset>887040</wp:posOffset>
                </wp:positionH>
                <wp:positionV relativeFrom="paragraph">
                  <wp:posOffset>314099</wp:posOffset>
                </wp:positionV>
                <wp:extent cx="50800" cy="4445"/>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50800" cy="4445"/>
                        </a:xfrm>
                        <a:custGeom>
                          <a:avLst/>
                          <a:gdLst/>
                          <a:ahLst/>
                          <a:cxnLst/>
                          <a:rect l="l" t="t" r="r" b="b"/>
                          <a:pathLst>
                            <a:path w="50800" h="4445">
                              <a:moveTo>
                                <a:pt x="50399" y="0"/>
                              </a:moveTo>
                              <a:lnTo>
                                <a:pt x="0" y="0"/>
                              </a:lnTo>
                              <a:lnTo>
                                <a:pt x="0" y="4317"/>
                              </a:lnTo>
                              <a:lnTo>
                                <a:pt x="50399" y="4317"/>
                              </a:lnTo>
                              <a:lnTo>
                                <a:pt x="503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845703pt;margin-top:24.732231pt;width:3.9685pt;height:.34pt;mso-position-horizontal-relative:page;mso-position-vertical-relative:paragraph;z-index:-16685056" id="docshape8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31936">
                <wp:simplePos x="0" y="0"/>
                <wp:positionH relativeFrom="page">
                  <wp:posOffset>1357198</wp:posOffset>
                </wp:positionH>
                <wp:positionV relativeFrom="paragraph">
                  <wp:posOffset>314098</wp:posOffset>
                </wp:positionV>
                <wp:extent cx="263525" cy="40640"/>
                <wp:effectExtent l="0" t="0" r="0" b="0"/>
                <wp:wrapNone/>
                <wp:docPr id="92" name="Graphic 92"/>
                <wp:cNvGraphicFramePr>
                  <a:graphicFrameLocks/>
                </wp:cNvGraphicFramePr>
                <a:graphic>
                  <a:graphicData uri="http://schemas.microsoft.com/office/word/2010/wordprocessingShape">
                    <wps:wsp>
                      <wps:cNvPr id="92" name="Graphic 92"/>
                      <wps:cNvSpPr/>
                      <wps:spPr>
                        <a:xfrm>
                          <a:off x="0" y="0"/>
                          <a:ext cx="263525" cy="40640"/>
                        </a:xfrm>
                        <a:custGeom>
                          <a:avLst/>
                          <a:gdLst/>
                          <a:ahLst/>
                          <a:cxnLst/>
                          <a:rect l="l" t="t" r="r" b="b"/>
                          <a:pathLst>
                            <a:path w="263525" h="40640">
                              <a:moveTo>
                                <a:pt x="217436" y="36728"/>
                              </a:moveTo>
                              <a:lnTo>
                                <a:pt x="172796" y="36728"/>
                              </a:lnTo>
                              <a:lnTo>
                                <a:pt x="172796" y="40322"/>
                              </a:lnTo>
                              <a:lnTo>
                                <a:pt x="217436" y="40322"/>
                              </a:lnTo>
                              <a:lnTo>
                                <a:pt x="217436" y="36728"/>
                              </a:lnTo>
                              <a:close/>
                            </a:path>
                            <a:path w="263525" h="40640">
                              <a:moveTo>
                                <a:pt x="263525" y="0"/>
                              </a:moveTo>
                              <a:lnTo>
                                <a:pt x="0" y="0"/>
                              </a:lnTo>
                              <a:lnTo>
                                <a:pt x="0" y="4318"/>
                              </a:lnTo>
                              <a:lnTo>
                                <a:pt x="263525" y="4318"/>
                              </a:lnTo>
                              <a:lnTo>
                                <a:pt x="263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6.866005pt;margin-top:24.732197pt;width:20.75pt;height:3.2pt;mso-position-horizontal-relative:page;mso-position-vertical-relative:paragraph;z-index:-16684544" id="docshape88" coordorigin="2137,495" coordsize="415,64" path="m2480,552l2409,552,2409,558,2480,558,2480,552xm2552,495l2137,495,2137,501,2552,501,2552,495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632448">
                <wp:simplePos x="0" y="0"/>
                <wp:positionH relativeFrom="page">
                  <wp:posOffset>1443596</wp:posOffset>
                </wp:positionH>
                <wp:positionV relativeFrom="paragraph">
                  <wp:posOffset>212588</wp:posOffset>
                </wp:positionV>
                <wp:extent cx="44450" cy="381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44450" cy="3810"/>
                        </a:xfrm>
                        <a:custGeom>
                          <a:avLst/>
                          <a:gdLst/>
                          <a:ahLst/>
                          <a:cxnLst/>
                          <a:rect l="l" t="t" r="r" b="b"/>
                          <a:pathLst>
                            <a:path w="44450" h="3810">
                              <a:moveTo>
                                <a:pt x="43929" y="0"/>
                              </a:moveTo>
                              <a:lnTo>
                                <a:pt x="0" y="0"/>
                              </a:lnTo>
                              <a:lnTo>
                                <a:pt x="0" y="3594"/>
                              </a:lnTo>
                              <a:lnTo>
                                <a:pt x="43929" y="3594"/>
                              </a:lnTo>
                              <a:lnTo>
                                <a:pt x="439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3.668999pt;margin-top:16.739231pt;width:3.459pt;height:.283pt;mso-position-horizontal-relative:page;mso-position-vertical-relative:paragraph;z-index:-16684032" id="docshape8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32960">
                <wp:simplePos x="0" y="0"/>
                <wp:positionH relativeFrom="page">
                  <wp:posOffset>2184476</wp:posOffset>
                </wp:positionH>
                <wp:positionV relativeFrom="paragraph">
                  <wp:posOffset>314098</wp:posOffset>
                </wp:positionV>
                <wp:extent cx="264795" cy="40640"/>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264795" cy="40640"/>
                        </a:xfrm>
                        <a:custGeom>
                          <a:avLst/>
                          <a:gdLst/>
                          <a:ahLst/>
                          <a:cxnLst/>
                          <a:rect l="l" t="t" r="r" b="b"/>
                          <a:pathLst>
                            <a:path w="264795" h="40640">
                              <a:moveTo>
                                <a:pt x="217449" y="36728"/>
                              </a:moveTo>
                              <a:lnTo>
                                <a:pt x="173520" y="36728"/>
                              </a:lnTo>
                              <a:lnTo>
                                <a:pt x="173520" y="40322"/>
                              </a:lnTo>
                              <a:lnTo>
                                <a:pt x="217449" y="40322"/>
                              </a:lnTo>
                              <a:lnTo>
                                <a:pt x="217449" y="36728"/>
                              </a:lnTo>
                              <a:close/>
                            </a:path>
                            <a:path w="264795" h="40640">
                              <a:moveTo>
                                <a:pt x="264248" y="0"/>
                              </a:moveTo>
                              <a:lnTo>
                                <a:pt x="0" y="0"/>
                              </a:lnTo>
                              <a:lnTo>
                                <a:pt x="0" y="4318"/>
                              </a:lnTo>
                              <a:lnTo>
                                <a:pt x="264248" y="4318"/>
                              </a:lnTo>
                              <a:lnTo>
                                <a:pt x="2642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2.006012pt;margin-top:24.732197pt;width:20.85pt;height:3.2pt;mso-position-horizontal-relative:page;mso-position-vertical-relative:paragraph;z-index:-16683520" id="docshape90" coordorigin="3440,495" coordsize="417,64" path="m3783,552l3713,552,3713,558,3783,558,3783,552xm3856,495l3440,495,3440,501,3856,501,3856,495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633472">
                <wp:simplePos x="0" y="0"/>
                <wp:positionH relativeFrom="page">
                  <wp:posOffset>2270874</wp:posOffset>
                </wp:positionH>
                <wp:positionV relativeFrom="paragraph">
                  <wp:posOffset>212588</wp:posOffset>
                </wp:positionV>
                <wp:extent cx="45085" cy="3810"/>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45085" cy="3810"/>
                        </a:xfrm>
                        <a:custGeom>
                          <a:avLst/>
                          <a:gdLst/>
                          <a:ahLst/>
                          <a:cxnLst/>
                          <a:rect l="l" t="t" r="r" b="b"/>
                          <a:pathLst>
                            <a:path w="45085" h="3810">
                              <a:moveTo>
                                <a:pt x="44640" y="0"/>
                              </a:moveTo>
                              <a:lnTo>
                                <a:pt x="0" y="0"/>
                              </a:lnTo>
                              <a:lnTo>
                                <a:pt x="0" y="3594"/>
                              </a:lnTo>
                              <a:lnTo>
                                <a:pt x="44640" y="3594"/>
                              </a:lnTo>
                              <a:lnTo>
                                <a:pt x="44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8.809006pt;margin-top:16.739231pt;width:3.515pt;height:.283pt;mso-position-horizontal-relative:page;mso-position-vertical-relative:paragraph;z-index:-16683008" id="docshape9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59584">
                <wp:simplePos x="0" y="0"/>
                <wp:positionH relativeFrom="page">
                  <wp:posOffset>887039</wp:posOffset>
                </wp:positionH>
                <wp:positionV relativeFrom="paragraph">
                  <wp:posOffset>328488</wp:posOffset>
                </wp:positionV>
                <wp:extent cx="50800" cy="104775"/>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50800" cy="104775"/>
                        </a:xfrm>
                        <a:prstGeom prst="rect">
                          <a:avLst/>
                        </a:prstGeom>
                      </wps:spPr>
                      <wps:txbx>
                        <w:txbxContent>
                          <w:p>
                            <w:pPr>
                              <w:pStyle w:val="BodyText"/>
                              <w:spacing w:line="164" w:lineRule="exact"/>
                              <w:rPr>
                                <w:rFonts w:ascii="STIX"/>
                              </w:rPr>
                            </w:pPr>
                            <w:r>
                              <w:rPr>
                                <w:rFonts w:ascii="STIX"/>
                                <w:spacing w:val="-10"/>
                              </w:rPr>
                              <w:t>4</w:t>
                            </w:r>
                          </w:p>
                        </w:txbxContent>
                      </wps:txbx>
                      <wps:bodyPr wrap="square" lIns="0" tIns="0" rIns="0" bIns="0" rtlCol="0">
                        <a:noAutofit/>
                      </wps:bodyPr>
                    </wps:wsp>
                  </a:graphicData>
                </a:graphic>
              </wp:anchor>
            </w:drawing>
          </mc:Choice>
          <mc:Fallback>
            <w:pict>
              <v:shape style="position:absolute;margin-left:69.845596pt;margin-top:25.865246pt;width:4pt;height:8.25pt;mso-position-horizontal-relative:page;mso-position-vertical-relative:paragraph;z-index:-16656896" type="#_x0000_t202" id="docshape92" filled="false" stroked="false">
                <v:textbox inset="0,0,0,0">
                  <w:txbxContent>
                    <w:p>
                      <w:pPr>
                        <w:pStyle w:val="BodyText"/>
                        <w:spacing w:line="164" w:lineRule="exact"/>
                        <w:rPr>
                          <w:rFonts w:ascii="STIX"/>
                        </w:rPr>
                      </w:pPr>
                      <w:r>
                        <w:rPr>
                          <w:rFonts w:ascii="STIX"/>
                          <w:spacing w:val="-10"/>
                        </w:rPr>
                        <w:t>4</w:t>
                      </w:r>
                    </w:p>
                  </w:txbxContent>
                </v:textbox>
                <w10:wrap type="none"/>
              </v:shape>
            </w:pict>
          </mc:Fallback>
        </mc:AlternateContent>
      </w:r>
      <w:r>
        <w:rPr/>
        <mc:AlternateContent>
          <mc:Choice Requires="wps">
            <w:drawing>
              <wp:anchor distT="0" distB="0" distL="0" distR="0" allowOverlap="1" layoutInCell="1" locked="0" behindDoc="1" simplePos="0" relativeHeight="486660096">
                <wp:simplePos x="0" y="0"/>
                <wp:positionH relativeFrom="page">
                  <wp:posOffset>1357198</wp:posOffset>
                </wp:positionH>
                <wp:positionV relativeFrom="paragraph">
                  <wp:posOffset>307032</wp:posOffset>
                </wp:positionV>
                <wp:extent cx="257810" cy="20066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257810" cy="200660"/>
                        </a:xfrm>
                        <a:prstGeom prst="rect">
                          <a:avLst/>
                        </a:prstGeom>
                      </wps:spPr>
                      <wps:txbx>
                        <w:txbxContent>
                          <w:p>
                            <w:pPr>
                              <w:spacing w:line="241" w:lineRule="exact" w:before="0"/>
                              <w:ind w:left="0" w:right="0" w:firstLine="0"/>
                              <w:jc w:val="left"/>
                              <w:rPr>
                                <w:rFonts w:ascii="STIX" w:hAnsi="STIX"/>
                                <w:i/>
                                <w:sz w:val="16"/>
                              </w:rPr>
                            </w:pPr>
                            <w:r>
                              <w:rPr>
                                <w:rFonts w:ascii="STIX" w:hAnsi="STIX"/>
                                <w:sz w:val="16"/>
                              </w:rPr>
                              <w:t>2</w:t>
                            </w:r>
                            <w:r>
                              <w:rPr>
                                <w:rFonts w:ascii="STIX" w:hAnsi="STIX"/>
                                <w:spacing w:val="-6"/>
                                <w:sz w:val="16"/>
                              </w:rPr>
                              <w:t> </w:t>
                            </w:r>
                            <w:r>
                              <w:rPr>
                                <w:rFonts w:ascii="DejaVu Sans Condensed" w:hAnsi="DejaVu Sans Condensed"/>
                                <w:sz w:val="16"/>
                              </w:rPr>
                              <w:t>+</w:t>
                            </w:r>
                            <w:r>
                              <w:rPr>
                                <w:rFonts w:ascii="DejaVu Sans Condensed" w:hAnsi="DejaVu Sans Condensed"/>
                                <w:spacing w:val="-11"/>
                                <w:sz w:val="16"/>
                              </w:rPr>
                              <w:t> </w:t>
                            </w:r>
                            <w:r>
                              <w:rPr>
                                <w:rFonts w:ascii="STIX" w:hAnsi="STIX"/>
                                <w:i/>
                                <w:spacing w:val="-5"/>
                                <w:sz w:val="16"/>
                              </w:rPr>
                              <w:t>γ</w:t>
                            </w:r>
                            <w:r>
                              <w:rPr>
                                <w:rFonts w:ascii="STIX" w:hAnsi="STIX"/>
                                <w:i/>
                                <w:spacing w:val="-5"/>
                                <w:sz w:val="16"/>
                                <w:vertAlign w:val="subscript"/>
                              </w:rPr>
                              <w:t>A</w:t>
                            </w:r>
                          </w:p>
                        </w:txbxContent>
                      </wps:txbx>
                      <wps:bodyPr wrap="square" lIns="0" tIns="0" rIns="0" bIns="0" rtlCol="0">
                        <a:noAutofit/>
                      </wps:bodyPr>
                    </wps:wsp>
                  </a:graphicData>
                </a:graphic>
              </wp:anchor>
            </w:drawing>
          </mc:Choice>
          <mc:Fallback>
            <w:pict>
              <v:shape style="position:absolute;margin-left:106.865997pt;margin-top:24.175819pt;width:20.3pt;height:15.8pt;mso-position-horizontal-relative:page;mso-position-vertical-relative:paragraph;z-index:-16656384" type="#_x0000_t202" id="docshape93" filled="false" stroked="false">
                <v:textbox inset="0,0,0,0">
                  <w:txbxContent>
                    <w:p>
                      <w:pPr>
                        <w:spacing w:line="241" w:lineRule="exact" w:before="0"/>
                        <w:ind w:left="0" w:right="0" w:firstLine="0"/>
                        <w:jc w:val="left"/>
                        <w:rPr>
                          <w:rFonts w:ascii="STIX" w:hAnsi="STIX"/>
                          <w:i/>
                          <w:sz w:val="16"/>
                        </w:rPr>
                      </w:pPr>
                      <w:r>
                        <w:rPr>
                          <w:rFonts w:ascii="STIX" w:hAnsi="STIX"/>
                          <w:sz w:val="16"/>
                        </w:rPr>
                        <w:t>2</w:t>
                      </w:r>
                      <w:r>
                        <w:rPr>
                          <w:rFonts w:ascii="STIX" w:hAnsi="STIX"/>
                          <w:spacing w:val="-6"/>
                          <w:sz w:val="16"/>
                        </w:rPr>
                        <w:t> </w:t>
                      </w:r>
                      <w:r>
                        <w:rPr>
                          <w:rFonts w:ascii="DejaVu Sans Condensed" w:hAnsi="DejaVu Sans Condensed"/>
                          <w:sz w:val="16"/>
                        </w:rPr>
                        <w:t>+</w:t>
                      </w:r>
                      <w:r>
                        <w:rPr>
                          <w:rFonts w:ascii="DejaVu Sans Condensed" w:hAnsi="DejaVu Sans Condensed"/>
                          <w:spacing w:val="-11"/>
                          <w:sz w:val="16"/>
                        </w:rPr>
                        <w:t> </w:t>
                      </w:r>
                      <w:r>
                        <w:rPr>
                          <w:rFonts w:ascii="STIX" w:hAnsi="STIX"/>
                          <w:i/>
                          <w:spacing w:val="-5"/>
                          <w:sz w:val="16"/>
                        </w:rPr>
                        <w:t>γ</w:t>
                      </w:r>
                      <w:r>
                        <w:rPr>
                          <w:rFonts w:ascii="STIX" w:hAnsi="STIX"/>
                          <w:i/>
                          <w:spacing w:val="-5"/>
                          <w:sz w:val="16"/>
                          <w:vertAlign w:val="subscript"/>
                        </w:rPr>
                        <w:t>A</w:t>
                      </w:r>
                    </w:p>
                  </w:txbxContent>
                </v:textbox>
                <w10:wrap type="none"/>
              </v:shape>
            </w:pict>
          </mc:Fallback>
        </mc:AlternateContent>
      </w:r>
      <w:r>
        <w:rPr/>
        <mc:AlternateContent>
          <mc:Choice Requires="wps">
            <w:drawing>
              <wp:anchor distT="0" distB="0" distL="0" distR="0" allowOverlap="1" layoutInCell="1" locked="0" behindDoc="1" simplePos="0" relativeHeight="486660608">
                <wp:simplePos x="0" y="0"/>
                <wp:positionH relativeFrom="page">
                  <wp:posOffset>2184476</wp:posOffset>
                </wp:positionH>
                <wp:positionV relativeFrom="paragraph">
                  <wp:posOffset>307032</wp:posOffset>
                </wp:positionV>
                <wp:extent cx="257810" cy="20066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257810" cy="200660"/>
                        </a:xfrm>
                        <a:prstGeom prst="rect">
                          <a:avLst/>
                        </a:prstGeom>
                      </wps:spPr>
                      <wps:txbx>
                        <w:txbxContent>
                          <w:p>
                            <w:pPr>
                              <w:spacing w:line="241" w:lineRule="exact" w:before="0"/>
                              <w:ind w:left="0" w:right="0" w:firstLine="0"/>
                              <w:jc w:val="left"/>
                              <w:rPr>
                                <w:rFonts w:ascii="STIX" w:hAnsi="STIX"/>
                                <w:i/>
                                <w:sz w:val="16"/>
                              </w:rPr>
                            </w:pPr>
                            <w:r>
                              <w:rPr>
                                <w:rFonts w:ascii="STIX" w:hAnsi="STIX"/>
                                <w:sz w:val="16"/>
                              </w:rPr>
                              <w:t>2</w:t>
                            </w:r>
                            <w:r>
                              <w:rPr>
                                <w:rFonts w:ascii="STIX" w:hAnsi="STIX"/>
                                <w:spacing w:val="-6"/>
                                <w:sz w:val="16"/>
                              </w:rPr>
                              <w:t> </w:t>
                            </w:r>
                            <w:r>
                              <w:rPr>
                                <w:rFonts w:ascii="DejaVu Sans Condensed" w:hAnsi="DejaVu Sans Condensed"/>
                                <w:sz w:val="16"/>
                              </w:rPr>
                              <w:t>+</w:t>
                            </w:r>
                            <w:r>
                              <w:rPr>
                                <w:rFonts w:ascii="DejaVu Sans Condensed" w:hAnsi="DejaVu Sans Condensed"/>
                                <w:spacing w:val="-10"/>
                                <w:sz w:val="16"/>
                              </w:rPr>
                              <w:t> </w:t>
                            </w:r>
                            <w:r>
                              <w:rPr>
                                <w:rFonts w:ascii="STIX" w:hAnsi="STIX"/>
                                <w:i/>
                                <w:spacing w:val="-5"/>
                                <w:sz w:val="16"/>
                              </w:rPr>
                              <w:t>γ</w:t>
                            </w:r>
                            <w:r>
                              <w:rPr>
                                <w:rFonts w:ascii="STIX" w:hAnsi="STIX"/>
                                <w:i/>
                                <w:spacing w:val="-5"/>
                                <w:sz w:val="16"/>
                                <w:vertAlign w:val="subscript"/>
                              </w:rPr>
                              <w:t>B</w:t>
                            </w:r>
                          </w:p>
                        </w:txbxContent>
                      </wps:txbx>
                      <wps:bodyPr wrap="square" lIns="0" tIns="0" rIns="0" bIns="0" rtlCol="0">
                        <a:noAutofit/>
                      </wps:bodyPr>
                    </wps:wsp>
                  </a:graphicData>
                </a:graphic>
              </wp:anchor>
            </w:drawing>
          </mc:Choice>
          <mc:Fallback>
            <w:pict>
              <v:shape style="position:absolute;margin-left:172.005997pt;margin-top:24.175819pt;width:20.3pt;height:15.8pt;mso-position-horizontal-relative:page;mso-position-vertical-relative:paragraph;z-index:-16655872" type="#_x0000_t202" id="docshape94" filled="false" stroked="false">
                <v:textbox inset="0,0,0,0">
                  <w:txbxContent>
                    <w:p>
                      <w:pPr>
                        <w:spacing w:line="241" w:lineRule="exact" w:before="0"/>
                        <w:ind w:left="0" w:right="0" w:firstLine="0"/>
                        <w:jc w:val="left"/>
                        <w:rPr>
                          <w:rFonts w:ascii="STIX" w:hAnsi="STIX"/>
                          <w:i/>
                          <w:sz w:val="16"/>
                        </w:rPr>
                      </w:pPr>
                      <w:r>
                        <w:rPr>
                          <w:rFonts w:ascii="STIX" w:hAnsi="STIX"/>
                          <w:sz w:val="16"/>
                        </w:rPr>
                        <w:t>2</w:t>
                      </w:r>
                      <w:r>
                        <w:rPr>
                          <w:rFonts w:ascii="STIX" w:hAnsi="STIX"/>
                          <w:spacing w:val="-6"/>
                          <w:sz w:val="16"/>
                        </w:rPr>
                        <w:t> </w:t>
                      </w:r>
                      <w:r>
                        <w:rPr>
                          <w:rFonts w:ascii="DejaVu Sans Condensed" w:hAnsi="DejaVu Sans Condensed"/>
                          <w:sz w:val="16"/>
                        </w:rPr>
                        <w:t>+</w:t>
                      </w:r>
                      <w:r>
                        <w:rPr>
                          <w:rFonts w:ascii="DejaVu Sans Condensed" w:hAnsi="DejaVu Sans Condensed"/>
                          <w:spacing w:val="-10"/>
                          <w:sz w:val="16"/>
                        </w:rPr>
                        <w:t> </w:t>
                      </w:r>
                      <w:r>
                        <w:rPr>
                          <w:rFonts w:ascii="STIX" w:hAnsi="STIX"/>
                          <w:i/>
                          <w:spacing w:val="-5"/>
                          <w:sz w:val="16"/>
                        </w:rPr>
                        <w:t>γ</w:t>
                      </w:r>
                      <w:r>
                        <w:rPr>
                          <w:rFonts w:ascii="STIX" w:hAnsi="STIX"/>
                          <w:i/>
                          <w:spacing w:val="-5"/>
                          <w:sz w:val="16"/>
                          <w:vertAlign w:val="subscript"/>
                        </w:rPr>
                        <w:t>B</w:t>
                      </w:r>
                    </w:p>
                  </w:txbxContent>
                </v:textbox>
                <w10:wrap type="none"/>
              </v:shape>
            </w:pict>
          </mc:Fallback>
        </mc:AlternateContent>
      </w:r>
      <w:bookmarkStart w:name="_bookmark10" w:id="20"/>
      <w:bookmarkEnd w:id="20"/>
      <w:r>
        <w:rPr/>
      </w:r>
      <w:r>
        <w:rPr>
          <w:rFonts w:ascii="STIX" w:hAnsi="STIX"/>
          <w:i/>
          <w:spacing w:val="-6"/>
          <w:w w:val="50"/>
          <w:position w:val="-27"/>
        </w:rPr>
        <w:t>P</w:t>
      </w:r>
      <w:r>
        <w:rPr>
          <w:rFonts w:ascii="STIX" w:hAnsi="STIX"/>
          <w:i/>
          <w:spacing w:val="-6"/>
          <w:w w:val="50"/>
          <w:position w:val="-29"/>
          <w:sz w:val="10"/>
        </w:rPr>
        <w:t>UL</w:t>
      </w:r>
      <w:r>
        <w:rPr>
          <w:rFonts w:ascii="STIX" w:hAnsi="STIX"/>
          <w:i/>
          <w:spacing w:val="-15"/>
          <w:position w:val="-29"/>
          <w:sz w:val="10"/>
        </w:rPr>
        <w:t> </w:t>
      </w:r>
      <w:r>
        <w:rPr>
          <w:rFonts w:ascii="DejaVu Sans Condensed" w:hAnsi="DejaVu Sans Condensed"/>
          <w:spacing w:val="-6"/>
          <w:w w:val="50"/>
          <w:position w:val="-27"/>
        </w:rPr>
        <w:t>(</w:t>
      </w:r>
      <w:r>
        <w:rPr>
          <w:rFonts w:ascii="STIX" w:hAnsi="STIX"/>
          <w:i/>
          <w:spacing w:val="-6"/>
          <w:w w:val="50"/>
          <w:position w:val="-27"/>
        </w:rPr>
        <w:t>e</w:t>
      </w:r>
      <w:r>
        <w:rPr>
          <w:rFonts w:ascii="DejaVu Sans Condensed" w:hAnsi="DejaVu Sans Condensed"/>
          <w:spacing w:val="-6"/>
          <w:w w:val="50"/>
          <w:position w:val="-27"/>
        </w:rPr>
        <w:t>)</w:t>
      </w:r>
      <w:r>
        <w:rPr>
          <w:rFonts w:ascii="DejaVu Sans Condensed" w:hAnsi="DejaVu Sans Condensed"/>
          <w:spacing w:val="2"/>
          <w:position w:val="-27"/>
        </w:rPr>
        <w:t> </w:t>
      </w:r>
      <w:r>
        <w:rPr>
          <w:rFonts w:ascii="DejaVu Sans Condensed" w:hAnsi="DejaVu Sans Condensed"/>
          <w:spacing w:val="-6"/>
          <w:w w:val="50"/>
          <w:position w:val="-27"/>
        </w:rPr>
        <w:t>=</w:t>
      </w:r>
      <w:r>
        <w:rPr>
          <w:rFonts w:ascii="DejaVu Sans Condensed" w:hAnsi="DejaVu Sans Condensed"/>
          <w:spacing w:val="1"/>
          <w:position w:val="-27"/>
        </w:rPr>
        <w:t> </w:t>
      </w:r>
      <w:r>
        <w:rPr>
          <w:rFonts w:ascii="STIX" w:hAnsi="STIX"/>
          <w:spacing w:val="-6"/>
          <w:w w:val="50"/>
          <w:position w:val="-16"/>
        </w:rPr>
        <w:t>1</w:t>
      </w:r>
      <w:r>
        <w:rPr>
          <w:rFonts w:ascii="STIX" w:hAnsi="STIX"/>
          <w:spacing w:val="-13"/>
          <w:position w:val="-16"/>
        </w:rPr>
        <w:t> </w:t>
      </w:r>
      <w:r>
        <w:rPr>
          <w:rFonts w:ascii="UKIJ Tughra" w:hAnsi="UKIJ Tughra"/>
          <w:spacing w:val="-6"/>
          <w:w w:val="50"/>
          <w:position w:val="-4"/>
        </w:rPr>
        <w:t>[(</w:t>
      </w:r>
      <w:r>
        <w:rPr>
          <w:rFonts w:ascii="STIX" w:hAnsi="STIX"/>
          <w:spacing w:val="-6"/>
          <w:w w:val="50"/>
          <w:position w:val="-27"/>
        </w:rPr>
        <w:t>1</w:t>
      </w:r>
      <w:r>
        <w:rPr>
          <w:rFonts w:ascii="STIX" w:hAnsi="STIX"/>
          <w:spacing w:val="-3"/>
          <w:position w:val="-27"/>
        </w:rPr>
        <w:t> </w:t>
      </w:r>
      <w:r>
        <w:rPr>
          <w:rFonts w:ascii="DejaVu Sans Condensed" w:hAnsi="DejaVu Sans Condensed"/>
          <w:spacing w:val="-6"/>
          <w:w w:val="50"/>
          <w:position w:val="-27"/>
        </w:rPr>
        <w:t>—</w:t>
      </w:r>
      <w:r>
        <w:rPr>
          <w:rFonts w:ascii="DejaVu Sans Condensed" w:hAnsi="DejaVu Sans Condensed"/>
          <w:spacing w:val="-8"/>
          <w:position w:val="-27"/>
        </w:rPr>
        <w:t> </w:t>
      </w:r>
      <w:r>
        <w:rPr>
          <w:rFonts w:ascii="UKIJ Tughra" w:hAnsi="UKIJ Tughra"/>
          <w:spacing w:val="-6"/>
          <w:w w:val="50"/>
        </w:rPr>
        <w:t>√̅̅̅̅̅</w:t>
      </w:r>
      <w:r>
        <w:rPr>
          <w:rFonts w:ascii="STIX" w:hAnsi="STIX"/>
          <w:i/>
          <w:spacing w:val="-6"/>
          <w:w w:val="50"/>
          <w:position w:val="-16"/>
        </w:rPr>
        <w:t>γ</w:t>
      </w:r>
      <w:r>
        <w:rPr>
          <w:rFonts w:ascii="UKIJ Tughra" w:hAnsi="UKIJ Tughra"/>
          <w:spacing w:val="-6"/>
          <w:w w:val="50"/>
        </w:rPr>
        <w:t>̅̅</w:t>
      </w:r>
      <w:r>
        <w:rPr>
          <w:rFonts w:ascii="STIX" w:hAnsi="STIX"/>
          <w:i/>
          <w:spacing w:val="-6"/>
          <w:w w:val="50"/>
          <w:position w:val="-20"/>
          <w:sz w:val="10"/>
        </w:rPr>
        <w:t>A</w:t>
      </w:r>
      <w:r>
        <w:rPr>
          <w:rFonts w:ascii="UKIJ Tughra" w:hAnsi="UKIJ Tughra"/>
          <w:spacing w:val="-6"/>
          <w:w w:val="50"/>
        </w:rPr>
        <w:t>̅̅̅̅̅̅</w:t>
      </w:r>
      <w:r>
        <w:rPr>
          <w:rFonts w:ascii="UKIJ Tughra" w:hAnsi="UKIJ Tughra"/>
          <w:spacing w:val="-12"/>
        </w:rPr>
        <w:t> </w:t>
      </w:r>
      <w:r>
        <w:rPr>
          <w:rFonts w:ascii="UKIJ Tughra" w:hAnsi="UKIJ Tughra"/>
          <w:spacing w:val="-6"/>
          <w:w w:val="50"/>
          <w:position w:val="-4"/>
        </w:rPr>
        <w:t>)</w:t>
      </w:r>
      <w:r>
        <w:rPr>
          <w:rFonts w:ascii="UKIJ Tughra" w:hAnsi="UKIJ Tughra"/>
          <w:spacing w:val="-3"/>
          <w:position w:val="-4"/>
        </w:rPr>
        <w:t> </w:t>
      </w:r>
      <w:r>
        <w:rPr>
          <w:rFonts w:ascii="DejaVu Sans Condensed" w:hAnsi="DejaVu Sans Condensed"/>
          <w:spacing w:val="-6"/>
          <w:w w:val="50"/>
          <w:position w:val="-27"/>
        </w:rPr>
        <w:t>+</w:t>
      </w:r>
      <w:r>
        <w:rPr>
          <w:rFonts w:ascii="DejaVu Sans Condensed" w:hAnsi="DejaVu Sans Condensed"/>
          <w:spacing w:val="-8"/>
          <w:position w:val="-27"/>
        </w:rPr>
        <w:t> </w:t>
      </w:r>
      <w:r>
        <w:rPr>
          <w:rFonts w:ascii="UKIJ Tughra" w:hAnsi="UKIJ Tughra"/>
          <w:spacing w:val="-6"/>
          <w:w w:val="50"/>
          <w:position w:val="-4"/>
        </w:rPr>
        <w:t>(</w:t>
      </w:r>
      <w:r>
        <w:rPr>
          <w:rFonts w:ascii="STIX" w:hAnsi="STIX"/>
          <w:spacing w:val="-6"/>
          <w:w w:val="50"/>
          <w:position w:val="-27"/>
        </w:rPr>
        <w:t>1</w:t>
      </w:r>
      <w:r>
        <w:rPr>
          <w:rFonts w:ascii="STIX" w:hAnsi="STIX"/>
          <w:spacing w:val="-3"/>
          <w:position w:val="-27"/>
        </w:rPr>
        <w:t> </w:t>
      </w:r>
      <w:r>
        <w:rPr>
          <w:rFonts w:ascii="DejaVu Sans Condensed" w:hAnsi="DejaVu Sans Condensed"/>
          <w:spacing w:val="-6"/>
          <w:w w:val="50"/>
          <w:position w:val="-27"/>
        </w:rPr>
        <w:t>—</w:t>
      </w:r>
      <w:r>
        <w:rPr>
          <w:rFonts w:ascii="DejaVu Sans Condensed" w:hAnsi="DejaVu Sans Condensed"/>
          <w:spacing w:val="-7"/>
          <w:position w:val="-27"/>
        </w:rPr>
        <w:t> </w:t>
      </w:r>
      <w:r>
        <w:rPr>
          <w:rFonts w:ascii="UKIJ Tughra" w:hAnsi="UKIJ Tughra"/>
          <w:spacing w:val="-6"/>
          <w:w w:val="50"/>
        </w:rPr>
        <w:t>√̅̅̅̅̅</w:t>
      </w:r>
      <w:r>
        <w:rPr>
          <w:rFonts w:ascii="STIX" w:hAnsi="STIX"/>
          <w:i/>
          <w:spacing w:val="-6"/>
          <w:w w:val="50"/>
          <w:position w:val="-16"/>
        </w:rPr>
        <w:t>γ</w:t>
      </w:r>
      <w:r>
        <w:rPr>
          <w:rFonts w:ascii="UKIJ Tughra" w:hAnsi="UKIJ Tughra"/>
          <w:spacing w:val="-6"/>
          <w:w w:val="50"/>
        </w:rPr>
        <w:t>̅̅</w:t>
      </w:r>
      <w:r>
        <w:rPr>
          <w:rFonts w:ascii="STIX" w:hAnsi="STIX"/>
          <w:i/>
          <w:spacing w:val="-6"/>
          <w:w w:val="50"/>
          <w:position w:val="-20"/>
          <w:sz w:val="10"/>
        </w:rPr>
        <w:t>B</w:t>
      </w:r>
      <w:r>
        <w:rPr>
          <w:rFonts w:ascii="UKIJ Tughra" w:hAnsi="UKIJ Tughra"/>
          <w:spacing w:val="-6"/>
          <w:w w:val="50"/>
        </w:rPr>
        <w:t>̅̅̅̅̅̅</w:t>
      </w:r>
      <w:r>
        <w:rPr>
          <w:rFonts w:ascii="UKIJ Tughra" w:hAnsi="UKIJ Tughra"/>
          <w:spacing w:val="-13"/>
        </w:rPr>
        <w:t> </w:t>
      </w:r>
      <w:r>
        <w:rPr>
          <w:rFonts w:ascii="UKIJ Tughra" w:hAnsi="UKIJ Tughra"/>
          <w:spacing w:val="-6"/>
          <w:w w:val="50"/>
          <w:position w:val="-4"/>
        </w:rPr>
        <w:t>)</w:t>
      </w:r>
      <w:r>
        <w:rPr>
          <w:rFonts w:ascii="UKIJ Tughra" w:hAnsi="UKIJ Tughra"/>
          <w:spacing w:val="-12"/>
          <w:position w:val="-4"/>
        </w:rPr>
        <w:t> </w:t>
      </w:r>
      <w:r>
        <w:rPr>
          <w:rFonts w:ascii="UKIJ Tughra" w:hAnsi="UKIJ Tughra"/>
          <w:spacing w:val="-10"/>
          <w:w w:val="50"/>
          <w:position w:val="-4"/>
        </w:rPr>
        <w:t>]</w:t>
      </w:r>
      <w:r>
        <w:rPr>
          <w:rFonts w:ascii="UKIJ Tughra" w:hAnsi="UKIJ Tughra"/>
          <w:position w:val="-4"/>
        </w:rPr>
        <w:tab/>
      </w:r>
      <w:r>
        <w:rPr>
          <w:spacing w:val="-4"/>
          <w:position w:val="-27"/>
        </w:rPr>
        <w:t>(21)</w:t>
      </w:r>
    </w:p>
    <w:p>
      <w:pPr>
        <w:spacing w:line="240" w:lineRule="auto" w:before="188" w:after="25"/>
        <w:rPr>
          <w:sz w:val="20"/>
        </w:rPr>
      </w:pPr>
      <w:r>
        <w:rPr/>
        <w:br w:type="column"/>
      </w:r>
      <w:r>
        <w:rPr>
          <w:sz w:val="20"/>
        </w:rPr>
      </w:r>
    </w:p>
    <w:p>
      <w:pPr>
        <w:pStyle w:val="BodyText"/>
        <w:spacing w:line="20" w:lineRule="exact"/>
        <w:ind w:left="131"/>
        <w:rPr>
          <w:sz w:val="2"/>
        </w:rPr>
      </w:pPr>
      <w:r>
        <w:rPr>
          <w:sz w:val="2"/>
        </w:rPr>
        <mc:AlternateContent>
          <mc:Choice Requires="wps">
            <w:drawing>
              <wp:inline distT="0" distB="0" distL="0" distR="0">
                <wp:extent cx="62230" cy="4445"/>
                <wp:effectExtent l="0" t="0" r="0" b="0"/>
                <wp:docPr id="99" name="Group 99"/>
                <wp:cNvGraphicFramePr>
                  <a:graphicFrameLocks/>
                </wp:cNvGraphicFramePr>
                <a:graphic>
                  <a:graphicData uri="http://schemas.microsoft.com/office/word/2010/wordprocessingGroup">
                    <wpg:wgp>
                      <wpg:cNvPr id="99" name="Group 99"/>
                      <wpg:cNvGrpSpPr/>
                      <wpg:grpSpPr>
                        <a:xfrm>
                          <a:off x="0" y="0"/>
                          <a:ext cx="62230" cy="4445"/>
                          <a:chExt cx="62230" cy="4445"/>
                        </a:xfrm>
                      </wpg:grpSpPr>
                      <wps:wsp>
                        <wps:cNvPr id="100" name="Graphic 100"/>
                        <wps:cNvSpPr/>
                        <wps:spPr>
                          <a:xfrm>
                            <a:off x="0" y="0"/>
                            <a:ext cx="62230" cy="4445"/>
                          </a:xfrm>
                          <a:custGeom>
                            <a:avLst/>
                            <a:gdLst/>
                            <a:ahLst/>
                            <a:cxnLst/>
                            <a:rect l="l" t="t" r="r" b="b"/>
                            <a:pathLst>
                              <a:path w="62230" h="4445">
                                <a:moveTo>
                                  <a:pt x="61925" y="0"/>
                                </a:moveTo>
                                <a:lnTo>
                                  <a:pt x="0" y="0"/>
                                </a:lnTo>
                                <a:lnTo>
                                  <a:pt x="0" y="4330"/>
                                </a:lnTo>
                                <a:lnTo>
                                  <a:pt x="61925" y="4330"/>
                                </a:lnTo>
                                <a:lnTo>
                                  <a:pt x="6192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pt;height:.35pt;mso-position-horizontal-relative:char;mso-position-vertical-relative:line" id="docshapegroup95" coordorigin="0,0" coordsize="98,7">
                <v:rect style="position:absolute;left:0;top:0;width:98;height:7" id="docshape96" filled="true" fillcolor="#000000" stroked="false">
                  <v:fill type="solid"/>
                </v:rect>
              </v:group>
            </w:pict>
          </mc:Fallback>
        </mc:AlternateContent>
      </w:r>
      <w:r>
        <w:rPr>
          <w:sz w:val="2"/>
        </w:rPr>
      </w:r>
    </w:p>
    <w:p>
      <w:pPr>
        <w:tabs>
          <w:tab w:pos="461" w:val="left" w:leader="none"/>
        </w:tabs>
        <w:spacing w:before="0"/>
        <w:ind w:left="131" w:right="0" w:firstLine="0"/>
        <w:jc w:val="left"/>
        <w:rPr>
          <w:rFonts w:ascii="DejaVu Sans Condensed"/>
          <w:sz w:val="16"/>
        </w:rPr>
      </w:pPr>
      <w:r>
        <w:rPr>
          <w:rFonts w:ascii="STIX"/>
          <w:i/>
          <w:spacing w:val="-10"/>
          <w:sz w:val="16"/>
        </w:rPr>
        <w:t>P</w:t>
      </w:r>
      <w:r>
        <w:rPr>
          <w:rFonts w:ascii="STIX"/>
          <w:i/>
          <w:sz w:val="16"/>
        </w:rPr>
        <w:tab/>
      </w:r>
      <w:r>
        <w:rPr>
          <w:rFonts w:ascii="DejaVu Sans Condensed"/>
          <w:sz w:val="16"/>
        </w:rPr>
        <w:t>(</w:t>
      </w:r>
      <w:r>
        <w:rPr>
          <w:rFonts w:ascii="STIX"/>
          <w:i/>
          <w:sz w:val="16"/>
        </w:rPr>
        <w:t>e</w:t>
      </w:r>
      <w:r>
        <w:rPr>
          <w:rFonts w:ascii="DejaVu Sans Condensed"/>
          <w:sz w:val="16"/>
        </w:rPr>
        <w:t>)</w:t>
      </w:r>
      <w:r>
        <w:rPr>
          <w:rFonts w:ascii="DejaVu Sans Condensed"/>
          <w:spacing w:val="7"/>
          <w:sz w:val="16"/>
        </w:rPr>
        <w:t> </w:t>
      </w:r>
      <w:r>
        <w:rPr>
          <w:rFonts w:ascii="DejaVu Sans Condensed"/>
          <w:spacing w:val="-10"/>
          <w:sz w:val="16"/>
        </w:rPr>
        <w:t>=</w:t>
      </w:r>
    </w:p>
    <w:p>
      <w:pPr>
        <w:spacing w:line="240" w:lineRule="auto" w:before="63"/>
        <w:rPr>
          <w:rFonts w:ascii="DejaVu Sans Condensed"/>
          <w:sz w:val="16"/>
        </w:rPr>
      </w:pPr>
      <w:r>
        <w:rPr/>
        <w:br w:type="column"/>
      </w:r>
      <w:r>
        <w:rPr>
          <w:rFonts w:ascii="DejaVu Sans Condensed"/>
          <w:sz w:val="16"/>
        </w:rPr>
      </w:r>
    </w:p>
    <w:p>
      <w:pPr>
        <w:spacing w:before="0"/>
        <w:ind w:left="131" w:right="0" w:firstLine="0"/>
        <w:jc w:val="left"/>
        <w:rPr>
          <w:rFonts w:ascii="STIX"/>
          <w:i/>
          <w:sz w:val="16"/>
        </w:rPr>
      </w:pPr>
      <w:r>
        <w:rPr>
          <w:rFonts w:ascii="UKIJ Tughra"/>
          <w:spacing w:val="-2"/>
          <w:position w:val="18"/>
          <w:sz w:val="16"/>
        </w:rPr>
        <w:t>(</w:t>
      </w:r>
      <w:r>
        <w:rPr>
          <w:rFonts w:ascii="STIX"/>
          <w:i/>
          <w:spacing w:val="-2"/>
          <w:sz w:val="16"/>
        </w:rPr>
        <w:t>b</w:t>
      </w:r>
      <w:r>
        <w:rPr>
          <w:rFonts w:ascii="STIX"/>
          <w:i/>
          <w:spacing w:val="43"/>
          <w:sz w:val="16"/>
        </w:rPr>
        <w:t> </w:t>
      </w:r>
      <w:r>
        <w:rPr>
          <w:rFonts w:ascii="STIX"/>
          <w:i/>
          <w:spacing w:val="-10"/>
          <w:sz w:val="16"/>
        </w:rPr>
        <w:t>P</w:t>
      </w:r>
    </w:p>
    <w:p>
      <w:pPr>
        <w:spacing w:line="240" w:lineRule="auto" w:before="152" w:after="25"/>
        <w:rPr>
          <w:rFonts w:ascii="STIX"/>
          <w:i/>
          <w:sz w:val="20"/>
        </w:rPr>
      </w:pPr>
      <w:r>
        <w:rPr/>
        <w:br w:type="column"/>
      </w:r>
      <w:r>
        <w:rPr>
          <w:rFonts w:ascii="STIX"/>
          <w:i/>
          <w:sz w:val="20"/>
        </w:rPr>
      </w:r>
    </w:p>
    <w:p>
      <w:pPr>
        <w:pStyle w:val="BodyText"/>
        <w:spacing w:line="20" w:lineRule="exact"/>
        <w:ind w:left="693" w:right="-72"/>
        <w:rPr>
          <w:rFonts w:ascii="STIX"/>
          <w:sz w:val="2"/>
        </w:rPr>
      </w:pPr>
      <w:r>
        <w:rPr>
          <w:rFonts w:ascii="STIX"/>
          <w:sz w:val="2"/>
        </w:rPr>
        <mc:AlternateContent>
          <mc:Choice Requires="wps">
            <w:drawing>
              <wp:inline distT="0" distB="0" distL="0" distR="0">
                <wp:extent cx="62230" cy="4445"/>
                <wp:effectExtent l="0" t="0" r="0" b="0"/>
                <wp:docPr id="101" name="Group 101"/>
                <wp:cNvGraphicFramePr>
                  <a:graphicFrameLocks/>
                </wp:cNvGraphicFramePr>
                <a:graphic>
                  <a:graphicData uri="http://schemas.microsoft.com/office/word/2010/wordprocessingGroup">
                    <wpg:wgp>
                      <wpg:cNvPr id="101" name="Group 101"/>
                      <wpg:cNvGrpSpPr/>
                      <wpg:grpSpPr>
                        <a:xfrm>
                          <a:off x="0" y="0"/>
                          <a:ext cx="62230" cy="4445"/>
                          <a:chExt cx="62230" cy="4445"/>
                        </a:xfrm>
                      </wpg:grpSpPr>
                      <wps:wsp>
                        <wps:cNvPr id="102" name="Graphic 102"/>
                        <wps:cNvSpPr/>
                        <wps:spPr>
                          <a:xfrm>
                            <a:off x="0" y="0"/>
                            <a:ext cx="62230" cy="4445"/>
                          </a:xfrm>
                          <a:custGeom>
                            <a:avLst/>
                            <a:gdLst/>
                            <a:ahLst/>
                            <a:cxnLst/>
                            <a:rect l="l" t="t" r="r" b="b"/>
                            <a:pathLst>
                              <a:path w="62230" h="4445">
                                <a:moveTo>
                                  <a:pt x="61912" y="0"/>
                                </a:moveTo>
                                <a:lnTo>
                                  <a:pt x="0" y="0"/>
                                </a:lnTo>
                                <a:lnTo>
                                  <a:pt x="0" y="4330"/>
                                </a:lnTo>
                                <a:lnTo>
                                  <a:pt x="61912" y="4330"/>
                                </a:lnTo>
                                <a:lnTo>
                                  <a:pt x="6191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pt;height:.35pt;mso-position-horizontal-relative:char;mso-position-vertical-relative:line" id="docshapegroup97" coordorigin="0,0" coordsize="98,7">
                <v:rect style="position:absolute;left:0;top:0;width:98;height:7" id="docshape98" filled="true" fillcolor="#000000" stroked="false">
                  <v:fill type="solid"/>
                </v:rect>
              </v:group>
            </w:pict>
          </mc:Fallback>
        </mc:AlternateContent>
      </w:r>
      <w:r>
        <w:rPr>
          <w:rFonts w:ascii="STIX"/>
          <w:sz w:val="2"/>
        </w:rPr>
      </w:r>
    </w:p>
    <w:p>
      <w:pPr>
        <w:spacing w:before="0"/>
        <w:ind w:left="84" w:right="0" w:firstLine="0"/>
        <w:jc w:val="left"/>
        <w:rPr>
          <w:rFonts w:ascii="STIX"/>
          <w:i/>
          <w:sz w:val="16"/>
        </w:rPr>
      </w:pPr>
      <w:r>
        <w:rPr>
          <w:rFonts w:ascii="DejaVu Sans Condensed"/>
          <w:sz w:val="16"/>
        </w:rPr>
        <w:t>(</w:t>
      </w:r>
      <w:r>
        <w:rPr>
          <w:rFonts w:ascii="STIX"/>
          <w:i/>
          <w:sz w:val="16"/>
        </w:rPr>
        <w:t>e</w:t>
      </w:r>
      <w:r>
        <w:rPr>
          <w:rFonts w:ascii="DejaVu Sans Condensed"/>
          <w:sz w:val="16"/>
        </w:rPr>
        <w:t>)</w:t>
      </w:r>
      <w:r>
        <w:rPr>
          <w:rFonts w:ascii="DejaVu Sans Condensed"/>
          <w:spacing w:val="-10"/>
          <w:sz w:val="16"/>
        </w:rPr>
        <w:t> </w:t>
      </w:r>
      <w:r>
        <w:rPr>
          <w:rFonts w:ascii="DejaVu Sans Condensed"/>
          <w:sz w:val="16"/>
        </w:rPr>
        <w:t>+</w:t>
      </w:r>
      <w:r>
        <w:rPr>
          <w:rFonts w:ascii="DejaVu Sans Condensed"/>
          <w:spacing w:val="-9"/>
          <w:sz w:val="16"/>
        </w:rPr>
        <w:t> </w:t>
      </w:r>
      <w:r>
        <w:rPr>
          <w:rFonts w:ascii="STIX"/>
          <w:i/>
          <w:sz w:val="16"/>
        </w:rPr>
        <w:t>b</w:t>
      </w:r>
      <w:r>
        <w:rPr>
          <w:rFonts w:ascii="STIX"/>
          <w:i/>
          <w:spacing w:val="34"/>
          <w:sz w:val="16"/>
        </w:rPr>
        <w:t>  </w:t>
      </w:r>
      <w:r>
        <w:rPr>
          <w:rFonts w:ascii="STIX"/>
          <w:i/>
          <w:spacing w:val="-10"/>
          <w:sz w:val="16"/>
        </w:rPr>
        <w:t>P</w:t>
      </w:r>
    </w:p>
    <w:p>
      <w:pPr>
        <w:spacing w:line="240" w:lineRule="auto" w:before="37"/>
        <w:rPr>
          <w:rFonts w:ascii="STIX"/>
          <w:i/>
          <w:sz w:val="16"/>
        </w:rPr>
      </w:pPr>
      <w:r>
        <w:rPr/>
        <w:br w:type="column"/>
      </w:r>
      <w:r>
        <w:rPr>
          <w:rFonts w:ascii="STIX"/>
          <w:i/>
          <w:sz w:val="16"/>
        </w:rPr>
      </w:r>
    </w:p>
    <w:p>
      <w:pPr>
        <w:pStyle w:val="BodyText"/>
        <w:tabs>
          <w:tab w:pos="2072" w:val="left" w:leader="none"/>
        </w:tabs>
        <w:ind w:left="102"/>
      </w:pPr>
      <w:r>
        <w:rPr>
          <w:rFonts w:ascii="DejaVu Sans Condensed"/>
          <w:spacing w:val="-4"/>
          <w:w w:val="105"/>
        </w:rPr>
        <w:t>(</w:t>
      </w:r>
      <w:r>
        <w:rPr>
          <w:rFonts w:ascii="STIX"/>
          <w:i/>
          <w:spacing w:val="-4"/>
          <w:w w:val="105"/>
        </w:rPr>
        <w:t>e</w:t>
      </w:r>
      <w:r>
        <w:rPr>
          <w:rFonts w:ascii="DejaVu Sans Condensed"/>
          <w:spacing w:val="-4"/>
          <w:w w:val="105"/>
        </w:rPr>
        <w:t>)</w:t>
      </w:r>
      <w:r>
        <w:rPr>
          <w:rFonts w:ascii="UKIJ Tughra"/>
          <w:spacing w:val="-4"/>
          <w:w w:val="105"/>
          <w:position w:val="18"/>
        </w:rPr>
        <w:t>)</w:t>
      </w:r>
      <w:r>
        <w:rPr>
          <w:rFonts w:ascii="UKIJ Tughra"/>
          <w:position w:val="18"/>
        </w:rPr>
        <w:tab/>
      </w:r>
      <w:r>
        <w:rPr>
          <w:spacing w:val="-4"/>
          <w:w w:val="105"/>
        </w:rPr>
        <w:t>(36)</w:t>
      </w:r>
    </w:p>
    <w:p>
      <w:pPr>
        <w:spacing w:after="0"/>
        <w:sectPr>
          <w:pgSz w:w="11910" w:h="15880"/>
          <w:pgMar w:header="660" w:footer="544" w:top="860" w:bottom="740" w:left="620" w:right="640"/>
          <w:cols w:num="5" w:equalWidth="0">
            <w:col w:w="5194" w:space="186"/>
            <w:col w:w="863" w:space="519"/>
            <w:col w:w="529" w:space="40"/>
            <w:col w:w="792" w:space="39"/>
            <w:col w:w="2488"/>
          </w:cols>
        </w:sectPr>
      </w:pPr>
    </w:p>
    <w:p>
      <w:pPr>
        <w:pStyle w:val="BodyText"/>
        <w:spacing w:before="3"/>
        <w:rPr>
          <w:sz w:val="14"/>
        </w:rPr>
      </w:pPr>
    </w:p>
    <w:p>
      <w:pPr>
        <w:spacing w:after="0"/>
        <w:rPr>
          <w:sz w:val="14"/>
        </w:rPr>
        <w:sectPr>
          <w:type w:val="continuous"/>
          <w:pgSz w:w="11910" w:h="15880"/>
          <w:pgMar w:header="660" w:footer="544" w:top="620" w:bottom="280" w:left="620" w:right="640"/>
        </w:sectPr>
      </w:pPr>
    </w:p>
    <w:p>
      <w:pPr>
        <w:pStyle w:val="BodyText"/>
        <w:spacing w:before="91"/>
        <w:ind w:left="131"/>
      </w:pPr>
      <w:r>
        <w:rPr/>
        <mc:AlternateContent>
          <mc:Choice Requires="wps">
            <w:drawing>
              <wp:anchor distT="0" distB="0" distL="0" distR="0" allowOverlap="1" layoutInCell="1" locked="0" behindDoc="0" simplePos="0" relativeHeight="15794176">
                <wp:simplePos x="0" y="0"/>
                <wp:positionH relativeFrom="page">
                  <wp:posOffset>4360316</wp:posOffset>
                </wp:positionH>
                <wp:positionV relativeFrom="paragraph">
                  <wp:posOffset>-196307</wp:posOffset>
                </wp:positionV>
                <wp:extent cx="394335" cy="3810"/>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394335" cy="3810"/>
                        </a:xfrm>
                        <a:custGeom>
                          <a:avLst/>
                          <a:gdLst/>
                          <a:ahLst/>
                          <a:cxnLst/>
                          <a:rect l="l" t="t" r="r" b="b"/>
                          <a:pathLst>
                            <a:path w="394335" h="3810">
                              <a:moveTo>
                                <a:pt x="393839" y="0"/>
                              </a:moveTo>
                              <a:lnTo>
                                <a:pt x="0" y="0"/>
                              </a:lnTo>
                              <a:lnTo>
                                <a:pt x="0" y="3594"/>
                              </a:lnTo>
                              <a:lnTo>
                                <a:pt x="393839" y="3594"/>
                              </a:lnTo>
                              <a:lnTo>
                                <a:pt x="3938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3.332001pt;margin-top:-15.457316pt;width:31.011pt;height:.283pt;mso-position-horizontal-relative:page;mso-position-vertical-relative:paragraph;z-index:15794176" id="docshape9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53952">
                <wp:simplePos x="0" y="0"/>
                <wp:positionH relativeFrom="page">
                  <wp:posOffset>4961521</wp:posOffset>
                </wp:positionH>
                <wp:positionV relativeFrom="paragraph">
                  <wp:posOffset>-251756</wp:posOffset>
                </wp:positionV>
                <wp:extent cx="61594" cy="4445"/>
                <wp:effectExtent l="0" t="0" r="0" b="0"/>
                <wp:wrapNone/>
                <wp:docPr id="104" name="Graphic 104"/>
                <wp:cNvGraphicFramePr>
                  <a:graphicFrameLocks/>
                </wp:cNvGraphicFramePr>
                <a:graphic>
                  <a:graphicData uri="http://schemas.microsoft.com/office/word/2010/wordprocessingShape">
                    <wps:wsp>
                      <wps:cNvPr id="104" name="Graphic 104"/>
                      <wps:cNvSpPr/>
                      <wps:spPr>
                        <a:xfrm>
                          <a:off x="0" y="0"/>
                          <a:ext cx="61594" cy="4445"/>
                        </a:xfrm>
                        <a:custGeom>
                          <a:avLst/>
                          <a:gdLst/>
                          <a:ahLst/>
                          <a:cxnLst/>
                          <a:rect l="l" t="t" r="r" b="b"/>
                          <a:pathLst>
                            <a:path w="61594" h="4445">
                              <a:moveTo>
                                <a:pt x="61201" y="0"/>
                              </a:moveTo>
                              <a:lnTo>
                                <a:pt x="0" y="0"/>
                              </a:lnTo>
                              <a:lnTo>
                                <a:pt x="0" y="4330"/>
                              </a:lnTo>
                              <a:lnTo>
                                <a:pt x="61201" y="4330"/>
                              </a:lnTo>
                              <a:lnTo>
                                <a:pt x="612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0.67099pt;margin-top:-19.823317pt;width:4.819pt;height:.341pt;mso-position-horizontal-relative:page;mso-position-vertical-relative:paragraph;z-index:-16662528" id="docshape10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96224">
                <wp:simplePos x="0" y="0"/>
                <wp:positionH relativeFrom="page">
                  <wp:posOffset>4531677</wp:posOffset>
                </wp:positionH>
                <wp:positionV relativeFrom="paragraph">
                  <wp:posOffset>-320155</wp:posOffset>
                </wp:positionV>
                <wp:extent cx="50800" cy="104775"/>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50800" cy="104775"/>
                        </a:xfrm>
                        <a:prstGeom prst="rect">
                          <a:avLst/>
                        </a:prstGeom>
                      </wps:spPr>
                      <wps:txbx>
                        <w:txbxContent>
                          <w:p>
                            <w:pPr>
                              <w:pStyle w:val="BodyText"/>
                              <w:spacing w:line="164" w:lineRule="exact"/>
                              <w:rPr>
                                <w:rFonts w:ascii="STIX"/>
                              </w:rPr>
                            </w:pPr>
                            <w:r>
                              <w:rPr>
                                <w:rFonts w:ascii="STIX"/>
                                <w:spacing w:val="-10"/>
                              </w:rPr>
                              <w:t>1</w:t>
                            </w:r>
                          </w:p>
                        </w:txbxContent>
                      </wps:txbx>
                      <wps:bodyPr wrap="square" lIns="0" tIns="0" rIns="0" bIns="0" rtlCol="0">
                        <a:noAutofit/>
                      </wps:bodyPr>
                    </wps:wsp>
                  </a:graphicData>
                </a:graphic>
              </wp:anchor>
            </w:drawing>
          </mc:Choice>
          <mc:Fallback>
            <w:pict>
              <v:shape style="position:absolute;margin-left:356.825012pt;margin-top:-25.209068pt;width:4pt;height:8.25pt;mso-position-horizontal-relative:page;mso-position-vertical-relative:paragraph;z-index:15796224" type="#_x0000_t202" id="docshape101" filled="false" stroked="false">
                <v:textbox inset="0,0,0,0">
                  <w:txbxContent>
                    <w:p>
                      <w:pPr>
                        <w:pStyle w:val="BodyText"/>
                        <w:spacing w:line="164" w:lineRule="exact"/>
                        <w:rPr>
                          <w:rFonts w:ascii="STIX"/>
                        </w:rPr>
                      </w:pPr>
                      <w:r>
                        <w:rPr>
                          <w:rFonts w:ascii="STIX"/>
                          <w:spacing w:val="-10"/>
                        </w:rPr>
                        <w:t>1</w:t>
                      </w:r>
                    </w:p>
                  </w:txbxContent>
                </v:textbox>
                <w10:wrap type="none"/>
              </v:shape>
            </w:pict>
          </mc:Fallback>
        </mc:AlternateContent>
      </w:r>
      <w:r>
        <w:rPr/>
        <mc:AlternateContent>
          <mc:Choice Requires="wps">
            <w:drawing>
              <wp:anchor distT="0" distB="0" distL="0" distR="0" allowOverlap="1" layoutInCell="1" locked="0" behindDoc="1" simplePos="0" relativeHeight="486661120">
                <wp:simplePos x="0" y="0"/>
                <wp:positionH relativeFrom="page">
                  <wp:posOffset>3955681</wp:posOffset>
                </wp:positionH>
                <wp:positionV relativeFrom="paragraph">
                  <wp:posOffset>-221131</wp:posOffset>
                </wp:positionV>
                <wp:extent cx="139065" cy="8763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139065" cy="87630"/>
                        </a:xfrm>
                        <a:prstGeom prst="rect">
                          <a:avLst/>
                        </a:prstGeom>
                      </wps:spPr>
                      <wps:txbx>
                        <w:txbxContent>
                          <w:p>
                            <w:pPr>
                              <w:spacing w:before="3"/>
                              <w:ind w:left="0" w:right="0" w:firstLine="0"/>
                              <w:jc w:val="left"/>
                              <w:rPr>
                                <w:rFonts w:ascii="STIX"/>
                                <w:i/>
                                <w:sz w:val="10"/>
                              </w:rPr>
                            </w:pPr>
                            <w:r>
                              <w:rPr>
                                <w:rFonts w:ascii="STIX"/>
                                <w:i/>
                                <w:spacing w:val="-5"/>
                                <w:sz w:val="10"/>
                              </w:rPr>
                              <w:t>LDM</w:t>
                            </w:r>
                          </w:p>
                        </w:txbxContent>
                      </wps:txbx>
                      <wps:bodyPr wrap="square" lIns="0" tIns="0" rIns="0" bIns="0" rtlCol="0">
                        <a:noAutofit/>
                      </wps:bodyPr>
                    </wps:wsp>
                  </a:graphicData>
                </a:graphic>
              </wp:anchor>
            </w:drawing>
          </mc:Choice>
          <mc:Fallback>
            <w:pict>
              <v:shape style="position:absolute;margin-left:311.471008pt;margin-top:-17.411968pt;width:10.95pt;height:6.9pt;mso-position-horizontal-relative:page;mso-position-vertical-relative:paragraph;z-index:-16655360" type="#_x0000_t202" id="docshape102" filled="false" stroked="false">
                <v:textbox inset="0,0,0,0">
                  <w:txbxContent>
                    <w:p>
                      <w:pPr>
                        <w:spacing w:before="3"/>
                        <w:ind w:left="0" w:right="0" w:firstLine="0"/>
                        <w:jc w:val="left"/>
                        <w:rPr>
                          <w:rFonts w:ascii="STIX"/>
                          <w:i/>
                          <w:sz w:val="10"/>
                        </w:rPr>
                      </w:pPr>
                      <w:r>
                        <w:rPr>
                          <w:rFonts w:ascii="STIX"/>
                          <w:i/>
                          <w:spacing w:val="-5"/>
                          <w:sz w:val="10"/>
                        </w:rPr>
                        <w:t>LDM</w:t>
                      </w:r>
                    </w:p>
                  </w:txbxContent>
                </v:textbox>
                <w10:wrap type="none"/>
              </v:shape>
            </w:pict>
          </mc:Fallback>
        </mc:AlternateContent>
      </w:r>
      <w:r>
        <w:rPr/>
        <mc:AlternateContent>
          <mc:Choice Requires="wps">
            <w:drawing>
              <wp:anchor distT="0" distB="0" distL="0" distR="0" allowOverlap="1" layoutInCell="1" locked="0" behindDoc="0" simplePos="0" relativeHeight="15802368">
                <wp:simplePos x="0" y="0"/>
                <wp:positionH relativeFrom="page">
                  <wp:posOffset>4360321</wp:posOffset>
                </wp:positionH>
                <wp:positionV relativeFrom="paragraph">
                  <wp:posOffset>-203377</wp:posOffset>
                </wp:positionV>
                <wp:extent cx="387350" cy="20066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387350" cy="200660"/>
                        </a:xfrm>
                        <a:prstGeom prst="rect">
                          <a:avLst/>
                        </a:prstGeom>
                      </wps:spPr>
                      <wps:txbx>
                        <w:txbxContent>
                          <w:p>
                            <w:pPr>
                              <w:spacing w:before="3"/>
                              <w:ind w:left="0" w:right="0" w:firstLine="0"/>
                              <w:jc w:val="left"/>
                              <w:rPr>
                                <w:rFonts w:ascii="STIX"/>
                                <w:i/>
                                <w:sz w:val="10"/>
                              </w:rPr>
                            </w:pPr>
                            <w:r>
                              <w:rPr>
                                <w:rFonts w:ascii="STIX"/>
                                <w:i/>
                                <w:position w:val="2"/>
                                <w:sz w:val="16"/>
                              </w:rPr>
                              <w:t>b</w:t>
                            </w:r>
                            <w:r>
                              <w:rPr>
                                <w:rFonts w:ascii="STIX"/>
                                <w:i/>
                                <w:sz w:val="10"/>
                              </w:rPr>
                              <w:t>LL</w:t>
                            </w:r>
                            <w:r>
                              <w:rPr>
                                <w:rFonts w:ascii="STIX"/>
                                <w:i/>
                                <w:spacing w:val="21"/>
                                <w:sz w:val="10"/>
                              </w:rPr>
                              <w:t> </w:t>
                            </w:r>
                            <w:r>
                              <w:rPr>
                                <w:rFonts w:ascii="DejaVu Sans Condensed"/>
                                <w:position w:val="2"/>
                                <w:sz w:val="16"/>
                              </w:rPr>
                              <w:t>+</w:t>
                            </w:r>
                            <w:r>
                              <w:rPr>
                                <w:rFonts w:ascii="DejaVu Sans Condensed"/>
                                <w:spacing w:val="-10"/>
                                <w:position w:val="2"/>
                                <w:sz w:val="16"/>
                              </w:rPr>
                              <w:t> </w:t>
                            </w:r>
                            <w:r>
                              <w:rPr>
                                <w:rFonts w:ascii="STIX"/>
                                <w:i/>
                                <w:spacing w:val="-5"/>
                                <w:position w:val="2"/>
                                <w:sz w:val="16"/>
                              </w:rPr>
                              <w:t>b</w:t>
                            </w:r>
                            <w:r>
                              <w:rPr>
                                <w:rFonts w:ascii="STIX"/>
                                <w:i/>
                                <w:spacing w:val="-5"/>
                                <w:sz w:val="10"/>
                              </w:rPr>
                              <w:t>UL</w:t>
                            </w:r>
                          </w:p>
                        </w:txbxContent>
                      </wps:txbx>
                      <wps:bodyPr wrap="square" lIns="0" tIns="0" rIns="0" bIns="0" rtlCol="0">
                        <a:noAutofit/>
                      </wps:bodyPr>
                    </wps:wsp>
                  </a:graphicData>
                </a:graphic>
              </wp:anchor>
            </w:drawing>
          </mc:Choice>
          <mc:Fallback>
            <w:pict>
              <v:shape style="position:absolute;margin-left:343.332428pt;margin-top:-16.013964pt;width:30.5pt;height:15.8pt;mso-position-horizontal-relative:page;mso-position-vertical-relative:paragraph;z-index:15802368" type="#_x0000_t202" id="docshape103" filled="false" stroked="false">
                <v:textbox inset="0,0,0,0">
                  <w:txbxContent>
                    <w:p>
                      <w:pPr>
                        <w:spacing w:before="3"/>
                        <w:ind w:left="0" w:right="0" w:firstLine="0"/>
                        <w:jc w:val="left"/>
                        <w:rPr>
                          <w:rFonts w:ascii="STIX"/>
                          <w:i/>
                          <w:sz w:val="10"/>
                        </w:rPr>
                      </w:pPr>
                      <w:r>
                        <w:rPr>
                          <w:rFonts w:ascii="STIX"/>
                          <w:i/>
                          <w:position w:val="2"/>
                          <w:sz w:val="16"/>
                        </w:rPr>
                        <w:t>b</w:t>
                      </w:r>
                      <w:r>
                        <w:rPr>
                          <w:rFonts w:ascii="STIX"/>
                          <w:i/>
                          <w:sz w:val="10"/>
                        </w:rPr>
                        <w:t>LL</w:t>
                      </w:r>
                      <w:r>
                        <w:rPr>
                          <w:rFonts w:ascii="STIX"/>
                          <w:i/>
                          <w:spacing w:val="21"/>
                          <w:sz w:val="10"/>
                        </w:rPr>
                        <w:t> </w:t>
                      </w:r>
                      <w:r>
                        <w:rPr>
                          <w:rFonts w:ascii="DejaVu Sans Condensed"/>
                          <w:position w:val="2"/>
                          <w:sz w:val="16"/>
                        </w:rPr>
                        <w:t>+</w:t>
                      </w:r>
                      <w:r>
                        <w:rPr>
                          <w:rFonts w:ascii="DejaVu Sans Condensed"/>
                          <w:spacing w:val="-10"/>
                          <w:position w:val="2"/>
                          <w:sz w:val="16"/>
                        </w:rPr>
                        <w:t> </w:t>
                      </w:r>
                      <w:r>
                        <w:rPr>
                          <w:rFonts w:ascii="STIX"/>
                          <w:i/>
                          <w:spacing w:val="-5"/>
                          <w:position w:val="2"/>
                          <w:sz w:val="16"/>
                        </w:rPr>
                        <w:t>b</w:t>
                      </w:r>
                      <w:r>
                        <w:rPr>
                          <w:rFonts w:ascii="STIX"/>
                          <w:i/>
                          <w:spacing w:val="-5"/>
                          <w:sz w:val="10"/>
                        </w:rPr>
                        <w:t>UL</w:t>
                      </w:r>
                    </w:p>
                  </w:txbxContent>
                </v:textbox>
                <w10:wrap type="none"/>
              </v:shape>
            </w:pict>
          </mc:Fallback>
        </mc:AlternateContent>
      </w:r>
      <w:r>
        <w:rPr/>
        <mc:AlternateContent>
          <mc:Choice Requires="wps">
            <w:drawing>
              <wp:anchor distT="0" distB="0" distL="0" distR="0" allowOverlap="1" layoutInCell="1" locked="0" behindDoc="1" simplePos="0" relativeHeight="486662144">
                <wp:simplePos x="0" y="0"/>
                <wp:positionH relativeFrom="page">
                  <wp:posOffset>4881600</wp:posOffset>
                </wp:positionH>
                <wp:positionV relativeFrom="paragraph">
                  <wp:posOffset>-221131</wp:posOffset>
                </wp:positionV>
                <wp:extent cx="73660" cy="8763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73660" cy="87630"/>
                        </a:xfrm>
                        <a:prstGeom prst="rect">
                          <a:avLst/>
                        </a:prstGeom>
                      </wps:spPr>
                      <wps:txbx>
                        <w:txbxContent>
                          <w:p>
                            <w:pPr>
                              <w:spacing w:before="3"/>
                              <w:ind w:left="0" w:right="0" w:firstLine="0"/>
                              <w:jc w:val="left"/>
                              <w:rPr>
                                <w:rFonts w:ascii="STIX"/>
                                <w:i/>
                                <w:sz w:val="10"/>
                              </w:rPr>
                            </w:pPr>
                            <w:r>
                              <w:rPr>
                                <w:rFonts w:ascii="STIX"/>
                                <w:i/>
                                <w:spacing w:val="-5"/>
                                <w:sz w:val="10"/>
                              </w:rPr>
                              <w:t>LL</w:t>
                            </w:r>
                          </w:p>
                        </w:txbxContent>
                      </wps:txbx>
                      <wps:bodyPr wrap="square" lIns="0" tIns="0" rIns="0" bIns="0" rtlCol="0">
                        <a:noAutofit/>
                      </wps:bodyPr>
                    </wps:wsp>
                  </a:graphicData>
                </a:graphic>
              </wp:anchor>
            </w:drawing>
          </mc:Choice>
          <mc:Fallback>
            <w:pict>
              <v:shape style="position:absolute;margin-left:384.377991pt;margin-top:-17.411968pt;width:5.8pt;height:6.9pt;mso-position-horizontal-relative:page;mso-position-vertical-relative:paragraph;z-index:-16654336" type="#_x0000_t202" id="docshape104" filled="false" stroked="false">
                <v:textbox inset="0,0,0,0">
                  <w:txbxContent>
                    <w:p>
                      <w:pPr>
                        <w:spacing w:before="3"/>
                        <w:ind w:left="0" w:right="0" w:firstLine="0"/>
                        <w:jc w:val="left"/>
                        <w:rPr>
                          <w:rFonts w:ascii="STIX"/>
                          <w:i/>
                          <w:sz w:val="10"/>
                        </w:rPr>
                      </w:pPr>
                      <w:r>
                        <w:rPr>
                          <w:rFonts w:ascii="STIX"/>
                          <w:i/>
                          <w:spacing w:val="-5"/>
                          <w:sz w:val="10"/>
                        </w:rPr>
                        <w:t>LL</w:t>
                      </w:r>
                    </w:p>
                  </w:txbxContent>
                </v:textbox>
                <w10:wrap type="none"/>
              </v:shape>
            </w:pict>
          </mc:Fallback>
        </mc:AlternateContent>
      </w:r>
      <w:r>
        <w:rPr/>
        <mc:AlternateContent>
          <mc:Choice Requires="wps">
            <w:drawing>
              <wp:anchor distT="0" distB="0" distL="0" distR="0" allowOverlap="1" layoutInCell="1" locked="0" behindDoc="0" simplePos="0" relativeHeight="15803392">
                <wp:simplePos x="0" y="0"/>
                <wp:positionH relativeFrom="page">
                  <wp:posOffset>5022722</wp:posOffset>
                </wp:positionH>
                <wp:positionV relativeFrom="paragraph">
                  <wp:posOffset>-221131</wp:posOffset>
                </wp:positionV>
                <wp:extent cx="73660" cy="8763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73660" cy="87630"/>
                        </a:xfrm>
                        <a:prstGeom prst="rect">
                          <a:avLst/>
                        </a:prstGeom>
                      </wps:spPr>
                      <wps:txbx>
                        <w:txbxContent>
                          <w:p>
                            <w:pPr>
                              <w:spacing w:before="3"/>
                              <w:ind w:left="0" w:right="0" w:firstLine="0"/>
                              <w:jc w:val="left"/>
                              <w:rPr>
                                <w:rFonts w:ascii="STIX"/>
                                <w:i/>
                                <w:sz w:val="10"/>
                              </w:rPr>
                            </w:pPr>
                            <w:r>
                              <w:rPr>
                                <w:rFonts w:ascii="STIX"/>
                                <w:i/>
                                <w:spacing w:val="-5"/>
                                <w:sz w:val="10"/>
                              </w:rPr>
                              <w:t>LL</w:t>
                            </w:r>
                          </w:p>
                        </w:txbxContent>
                      </wps:txbx>
                      <wps:bodyPr wrap="square" lIns="0" tIns="0" rIns="0" bIns="0" rtlCol="0">
                        <a:noAutofit/>
                      </wps:bodyPr>
                    </wps:wsp>
                  </a:graphicData>
                </a:graphic>
              </wp:anchor>
            </w:drawing>
          </mc:Choice>
          <mc:Fallback>
            <w:pict>
              <v:shape style="position:absolute;margin-left:395.48999pt;margin-top:-17.411968pt;width:5.8pt;height:6.9pt;mso-position-horizontal-relative:page;mso-position-vertical-relative:paragraph;z-index:15803392" type="#_x0000_t202" id="docshape105" filled="false" stroked="false">
                <v:textbox inset="0,0,0,0">
                  <w:txbxContent>
                    <w:p>
                      <w:pPr>
                        <w:spacing w:before="3"/>
                        <w:ind w:left="0" w:right="0" w:firstLine="0"/>
                        <w:jc w:val="left"/>
                        <w:rPr>
                          <w:rFonts w:ascii="STIX"/>
                          <w:i/>
                          <w:sz w:val="10"/>
                        </w:rPr>
                      </w:pPr>
                      <w:r>
                        <w:rPr>
                          <w:rFonts w:ascii="STIX"/>
                          <w:i/>
                          <w:spacing w:val="-5"/>
                          <w:sz w:val="10"/>
                        </w:rPr>
                        <w:t>LL</w:t>
                      </w:r>
                    </w:p>
                  </w:txbxContent>
                </v:textbox>
                <w10:wrap type="none"/>
              </v:shape>
            </w:pict>
          </mc:Fallback>
        </mc:AlternateContent>
      </w:r>
      <w:r>
        <w:rPr/>
        <mc:AlternateContent>
          <mc:Choice Requires="wps">
            <w:drawing>
              <wp:anchor distT="0" distB="0" distL="0" distR="0" allowOverlap="1" layoutInCell="1" locked="0" behindDoc="1" simplePos="0" relativeHeight="486663168">
                <wp:simplePos x="0" y="0"/>
                <wp:positionH relativeFrom="page">
                  <wp:posOffset>5398554</wp:posOffset>
                </wp:positionH>
                <wp:positionV relativeFrom="paragraph">
                  <wp:posOffset>-221131</wp:posOffset>
                </wp:positionV>
                <wp:extent cx="84455" cy="8763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84455" cy="87630"/>
                        </a:xfrm>
                        <a:prstGeom prst="rect">
                          <a:avLst/>
                        </a:prstGeom>
                      </wps:spPr>
                      <wps:txbx>
                        <w:txbxContent>
                          <w:p>
                            <w:pPr>
                              <w:spacing w:before="3"/>
                              <w:ind w:left="0" w:right="0" w:firstLine="0"/>
                              <w:jc w:val="left"/>
                              <w:rPr>
                                <w:rFonts w:ascii="STIX"/>
                                <w:i/>
                                <w:sz w:val="10"/>
                              </w:rPr>
                            </w:pPr>
                            <w:r>
                              <w:rPr>
                                <w:rFonts w:ascii="STIX"/>
                                <w:i/>
                                <w:spacing w:val="-5"/>
                                <w:sz w:val="10"/>
                              </w:rPr>
                              <w:t>UL</w:t>
                            </w:r>
                          </w:p>
                        </w:txbxContent>
                      </wps:txbx>
                      <wps:bodyPr wrap="square" lIns="0" tIns="0" rIns="0" bIns="0" rtlCol="0">
                        <a:noAutofit/>
                      </wps:bodyPr>
                    </wps:wsp>
                  </a:graphicData>
                </a:graphic>
              </wp:anchor>
            </w:drawing>
          </mc:Choice>
          <mc:Fallback>
            <w:pict>
              <v:shape style="position:absolute;margin-left:425.083008pt;margin-top:-17.411968pt;width:6.65pt;height:6.9pt;mso-position-horizontal-relative:page;mso-position-vertical-relative:paragraph;z-index:-16653312" type="#_x0000_t202" id="docshape106" filled="false" stroked="false">
                <v:textbox inset="0,0,0,0">
                  <w:txbxContent>
                    <w:p>
                      <w:pPr>
                        <w:spacing w:before="3"/>
                        <w:ind w:left="0" w:right="0" w:firstLine="0"/>
                        <w:jc w:val="left"/>
                        <w:rPr>
                          <w:rFonts w:ascii="STIX"/>
                          <w:i/>
                          <w:sz w:val="10"/>
                        </w:rPr>
                      </w:pPr>
                      <w:r>
                        <w:rPr>
                          <w:rFonts w:ascii="STIX"/>
                          <w:i/>
                          <w:spacing w:val="-5"/>
                          <w:sz w:val="10"/>
                        </w:rPr>
                        <w:t>UL</w:t>
                      </w:r>
                    </w:p>
                  </w:txbxContent>
                </v:textbox>
                <w10:wrap type="none"/>
              </v:shape>
            </w:pict>
          </mc:Fallback>
        </mc:AlternateContent>
      </w:r>
      <w:r>
        <w:rPr/>
        <mc:AlternateContent>
          <mc:Choice Requires="wps">
            <w:drawing>
              <wp:anchor distT="0" distB="0" distL="0" distR="0" allowOverlap="1" layoutInCell="1" locked="0" behindDoc="0" simplePos="0" relativeHeight="15804416">
                <wp:simplePos x="0" y="0"/>
                <wp:positionH relativeFrom="page">
                  <wp:posOffset>5551195</wp:posOffset>
                </wp:positionH>
                <wp:positionV relativeFrom="paragraph">
                  <wp:posOffset>-221131</wp:posOffset>
                </wp:positionV>
                <wp:extent cx="84455" cy="8763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84455" cy="87630"/>
                        </a:xfrm>
                        <a:prstGeom prst="rect">
                          <a:avLst/>
                        </a:prstGeom>
                      </wps:spPr>
                      <wps:txbx>
                        <w:txbxContent>
                          <w:p>
                            <w:pPr>
                              <w:spacing w:before="3"/>
                              <w:ind w:left="0" w:right="0" w:firstLine="0"/>
                              <w:jc w:val="left"/>
                              <w:rPr>
                                <w:rFonts w:ascii="STIX"/>
                                <w:i/>
                                <w:sz w:val="10"/>
                              </w:rPr>
                            </w:pPr>
                            <w:r>
                              <w:rPr>
                                <w:rFonts w:ascii="STIX"/>
                                <w:i/>
                                <w:spacing w:val="-5"/>
                                <w:sz w:val="10"/>
                              </w:rPr>
                              <w:t>UL</w:t>
                            </w:r>
                          </w:p>
                        </w:txbxContent>
                      </wps:txbx>
                      <wps:bodyPr wrap="square" lIns="0" tIns="0" rIns="0" bIns="0" rtlCol="0">
                        <a:noAutofit/>
                      </wps:bodyPr>
                    </wps:wsp>
                  </a:graphicData>
                </a:graphic>
              </wp:anchor>
            </w:drawing>
          </mc:Choice>
          <mc:Fallback>
            <w:pict>
              <v:shape style="position:absolute;margin-left:437.10199pt;margin-top:-17.411968pt;width:6.65pt;height:6.9pt;mso-position-horizontal-relative:page;mso-position-vertical-relative:paragraph;z-index:15804416" type="#_x0000_t202" id="docshape107" filled="false" stroked="false">
                <v:textbox inset="0,0,0,0">
                  <w:txbxContent>
                    <w:p>
                      <w:pPr>
                        <w:spacing w:before="3"/>
                        <w:ind w:left="0" w:right="0" w:firstLine="0"/>
                        <w:jc w:val="left"/>
                        <w:rPr>
                          <w:rFonts w:ascii="STIX"/>
                          <w:i/>
                          <w:sz w:val="10"/>
                        </w:rPr>
                      </w:pPr>
                      <w:r>
                        <w:rPr>
                          <w:rFonts w:ascii="STIX"/>
                          <w:i/>
                          <w:spacing w:val="-5"/>
                          <w:sz w:val="10"/>
                        </w:rPr>
                        <w:t>UL</w:t>
                      </w:r>
                    </w:p>
                  </w:txbxContent>
                </v:textbox>
                <w10:wrap type="none"/>
              </v:shape>
            </w:pict>
          </mc:Fallback>
        </mc:AlternateContent>
      </w:r>
      <w:r>
        <w:rPr>
          <w:spacing w:val="-4"/>
          <w:w w:val="110"/>
        </w:rPr>
        <w:t>where</w:t>
      </w:r>
    </w:p>
    <w:p>
      <w:pPr>
        <w:tabs>
          <w:tab w:pos="4854" w:val="left" w:leader="none"/>
        </w:tabs>
        <w:spacing w:before="33"/>
        <w:ind w:left="131" w:right="0" w:firstLine="0"/>
        <w:jc w:val="left"/>
        <w:rPr>
          <w:sz w:val="16"/>
        </w:rPr>
      </w:pPr>
      <w:r>
        <w:rPr/>
        <mc:AlternateContent>
          <mc:Choice Requires="wps">
            <w:drawing>
              <wp:anchor distT="0" distB="0" distL="0" distR="0" allowOverlap="1" layoutInCell="1" locked="0" behindDoc="1" simplePos="0" relativeHeight="486633984">
                <wp:simplePos x="0" y="0"/>
                <wp:positionH relativeFrom="page">
                  <wp:posOffset>477359</wp:posOffset>
                </wp:positionH>
                <wp:positionV relativeFrom="paragraph">
                  <wp:posOffset>143147</wp:posOffset>
                </wp:positionV>
                <wp:extent cx="45085" cy="4445"/>
                <wp:effectExtent l="0" t="0" r="0" b="0"/>
                <wp:wrapNone/>
                <wp:docPr id="112" name="Graphic 112"/>
                <wp:cNvGraphicFramePr>
                  <a:graphicFrameLocks/>
                </wp:cNvGraphicFramePr>
                <a:graphic>
                  <a:graphicData uri="http://schemas.microsoft.com/office/word/2010/wordprocessingShape">
                    <wps:wsp>
                      <wps:cNvPr id="112" name="Graphic 112"/>
                      <wps:cNvSpPr/>
                      <wps:spPr>
                        <a:xfrm>
                          <a:off x="0" y="0"/>
                          <a:ext cx="45085" cy="4445"/>
                        </a:xfrm>
                        <a:custGeom>
                          <a:avLst/>
                          <a:gdLst/>
                          <a:ahLst/>
                          <a:cxnLst/>
                          <a:rect l="l" t="t" r="r" b="b"/>
                          <a:pathLst>
                            <a:path w="45085" h="4445">
                              <a:moveTo>
                                <a:pt x="44640" y="0"/>
                              </a:moveTo>
                              <a:lnTo>
                                <a:pt x="0" y="0"/>
                              </a:lnTo>
                              <a:lnTo>
                                <a:pt x="0" y="4330"/>
                              </a:lnTo>
                              <a:lnTo>
                                <a:pt x="44640" y="4330"/>
                              </a:lnTo>
                              <a:lnTo>
                                <a:pt x="44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399pt;margin-top:11.271465pt;width:3.515pt;height:.341pt;mso-position-horizontal-relative:page;mso-position-vertical-relative:paragraph;z-index:-16682496" id="docshape10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34496">
                <wp:simplePos x="0" y="0"/>
                <wp:positionH relativeFrom="page">
                  <wp:posOffset>1522082</wp:posOffset>
                </wp:positionH>
                <wp:positionV relativeFrom="paragraph">
                  <wp:posOffset>120109</wp:posOffset>
                </wp:positionV>
                <wp:extent cx="73660" cy="4445"/>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73660" cy="4445"/>
                        </a:xfrm>
                        <a:custGeom>
                          <a:avLst/>
                          <a:gdLst/>
                          <a:ahLst/>
                          <a:cxnLst/>
                          <a:rect l="l" t="t" r="r" b="b"/>
                          <a:pathLst>
                            <a:path w="73660" h="4445">
                              <a:moveTo>
                                <a:pt x="73431" y="0"/>
                              </a:moveTo>
                              <a:lnTo>
                                <a:pt x="0" y="0"/>
                              </a:lnTo>
                              <a:lnTo>
                                <a:pt x="0" y="4317"/>
                              </a:lnTo>
                              <a:lnTo>
                                <a:pt x="73431" y="4317"/>
                              </a:lnTo>
                              <a:lnTo>
                                <a:pt x="7343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9.848999pt;margin-top:9.457465pt;width:5.782pt;height:.34pt;mso-position-horizontal-relative:page;mso-position-vertical-relative:paragraph;z-index:-16681984" id="docshape109" filled="true" fillcolor="#000000" stroked="false">
                <v:fill type="solid"/>
                <w10:wrap type="none"/>
              </v:rect>
            </w:pict>
          </mc:Fallback>
        </mc:AlternateContent>
      </w:r>
      <w:r>
        <w:rPr>
          <w:rFonts w:ascii="STIX" w:hAnsi="STIX"/>
          <w:i/>
          <w:spacing w:val="-10"/>
          <w:w w:val="45"/>
          <w:position w:val="-13"/>
          <w:sz w:val="16"/>
        </w:rPr>
        <w:t>γ</w:t>
      </w:r>
      <w:r>
        <w:rPr>
          <w:rFonts w:ascii="STIX" w:hAnsi="STIX"/>
          <w:i/>
          <w:spacing w:val="-10"/>
          <w:w w:val="45"/>
          <w:position w:val="-17"/>
          <w:sz w:val="10"/>
        </w:rPr>
        <w:t>A</w:t>
      </w:r>
      <w:r>
        <w:rPr>
          <w:rFonts w:ascii="STIX" w:hAnsi="STIX"/>
          <w:i/>
          <w:spacing w:val="31"/>
          <w:position w:val="-17"/>
          <w:sz w:val="10"/>
        </w:rPr>
        <w:t> </w:t>
      </w:r>
      <w:r>
        <w:rPr>
          <w:rFonts w:ascii="DejaVu Sans Condensed" w:hAnsi="DejaVu Sans Condensed"/>
          <w:spacing w:val="-10"/>
          <w:w w:val="45"/>
          <w:position w:val="-13"/>
          <w:sz w:val="16"/>
        </w:rPr>
        <w:t>=</w:t>
      </w:r>
      <w:r>
        <w:rPr>
          <w:rFonts w:ascii="DejaVu Sans Condensed" w:hAnsi="DejaVu Sans Condensed"/>
          <w:spacing w:val="-1"/>
          <w:position w:val="-13"/>
          <w:sz w:val="16"/>
        </w:rPr>
        <w:t> </w:t>
      </w:r>
      <w:r>
        <w:rPr>
          <w:rFonts w:ascii="DejaVu Sans Condensed" w:hAnsi="DejaVu Sans Condensed"/>
          <w:spacing w:val="-10"/>
          <w:w w:val="45"/>
          <w:position w:val="-13"/>
          <w:sz w:val="16"/>
        </w:rPr>
        <w:t>(</w:t>
      </w:r>
      <w:r>
        <w:rPr>
          <w:rFonts w:ascii="UKIJ Tughra" w:hAnsi="UKIJ Tughra"/>
          <w:spacing w:val="-10"/>
          <w:w w:val="45"/>
          <w:sz w:val="16"/>
        </w:rPr>
        <w:t>√</w:t>
      </w:r>
      <w:r>
        <w:rPr>
          <w:rFonts w:ascii="STIX" w:hAnsi="STIX"/>
          <w:spacing w:val="-10"/>
          <w:w w:val="45"/>
          <w:position w:val="-13"/>
          <w:sz w:val="16"/>
        </w:rPr>
        <w:t>2</w:t>
      </w:r>
      <w:r>
        <w:rPr>
          <w:rFonts w:ascii="UKIJ Tughra" w:hAnsi="UKIJ Tughra"/>
          <w:spacing w:val="-10"/>
          <w:w w:val="45"/>
          <w:sz w:val="16"/>
        </w:rPr>
        <w:t>̅̅̅</w:t>
      </w:r>
      <w:r>
        <w:rPr>
          <w:rFonts w:ascii="STIX" w:hAnsi="STIX"/>
          <w:i/>
          <w:spacing w:val="-10"/>
          <w:w w:val="45"/>
          <w:position w:val="-13"/>
          <w:sz w:val="16"/>
        </w:rPr>
        <w:t>P</w:t>
      </w:r>
      <w:r>
        <w:rPr>
          <w:rFonts w:ascii="UKIJ Tughra" w:hAnsi="UKIJ Tughra"/>
          <w:spacing w:val="-10"/>
          <w:w w:val="45"/>
          <w:sz w:val="16"/>
        </w:rPr>
        <w:t>̅̅̅</w:t>
      </w:r>
      <w:r>
        <w:rPr>
          <w:rFonts w:ascii="STIX" w:hAnsi="STIX"/>
          <w:i/>
          <w:spacing w:val="-10"/>
          <w:w w:val="45"/>
          <w:position w:val="-16"/>
          <w:sz w:val="10"/>
        </w:rPr>
        <w:t>U</w:t>
      </w:r>
      <w:r>
        <w:rPr>
          <w:rFonts w:ascii="UKIJ Tughra" w:hAnsi="UKIJ Tughra"/>
          <w:spacing w:val="-10"/>
          <w:w w:val="45"/>
          <w:sz w:val="16"/>
        </w:rPr>
        <w:t>̅̅</w:t>
      </w:r>
      <w:r>
        <w:rPr>
          <w:rFonts w:ascii="STIX" w:hAnsi="STIX"/>
          <w:i/>
          <w:spacing w:val="-10"/>
          <w:w w:val="45"/>
          <w:position w:val="-16"/>
          <w:sz w:val="10"/>
        </w:rPr>
        <w:t>L</w:t>
      </w:r>
      <w:r>
        <w:rPr>
          <w:rFonts w:ascii="UKIJ Tughra" w:hAnsi="UKIJ Tughra"/>
          <w:spacing w:val="-10"/>
          <w:w w:val="45"/>
          <w:sz w:val="16"/>
        </w:rPr>
        <w:t>̅̅</w:t>
      </w:r>
      <w:r>
        <w:rPr>
          <w:rFonts w:ascii="UKIJ Tughra" w:hAnsi="UKIJ Tughra"/>
          <w:spacing w:val="22"/>
          <w:sz w:val="16"/>
        </w:rPr>
        <w:t> </w:t>
      </w:r>
      <w:r>
        <w:rPr>
          <w:rFonts w:ascii="DejaVu Sans Condensed" w:hAnsi="DejaVu Sans Condensed"/>
          <w:spacing w:val="-10"/>
          <w:w w:val="45"/>
          <w:position w:val="-13"/>
          <w:sz w:val="16"/>
        </w:rPr>
        <w:t>+</w:t>
      </w:r>
      <w:r>
        <w:rPr>
          <w:rFonts w:ascii="DejaVu Sans Condensed" w:hAnsi="DejaVu Sans Condensed"/>
          <w:spacing w:val="-8"/>
          <w:position w:val="-13"/>
          <w:sz w:val="16"/>
        </w:rPr>
        <w:t> </w:t>
      </w:r>
      <w:r>
        <w:rPr>
          <w:rFonts w:ascii="UKIJ Tughra" w:hAnsi="UKIJ Tughra"/>
          <w:spacing w:val="-10"/>
          <w:w w:val="45"/>
          <w:sz w:val="16"/>
        </w:rPr>
        <w:t>√</w:t>
      </w:r>
      <w:r>
        <w:rPr>
          <w:rFonts w:ascii="STIX" w:hAnsi="STIX"/>
          <w:i/>
          <w:spacing w:val="-10"/>
          <w:w w:val="45"/>
          <w:position w:val="-13"/>
          <w:sz w:val="16"/>
        </w:rPr>
        <w:t>P</w:t>
      </w:r>
      <w:r>
        <w:rPr>
          <w:rFonts w:ascii="UKIJ Tughra" w:hAnsi="UKIJ Tughra"/>
          <w:spacing w:val="-10"/>
          <w:w w:val="45"/>
          <w:sz w:val="16"/>
        </w:rPr>
        <w:t>̅̅̅</w:t>
      </w:r>
      <w:r>
        <w:rPr>
          <w:rFonts w:ascii="STIX" w:hAnsi="STIX"/>
          <w:i/>
          <w:spacing w:val="-10"/>
          <w:w w:val="45"/>
          <w:position w:val="-16"/>
          <w:sz w:val="10"/>
        </w:rPr>
        <w:t>L</w:t>
      </w:r>
      <w:r>
        <w:rPr>
          <w:rFonts w:ascii="UKIJ Tughra" w:hAnsi="UKIJ Tughra"/>
          <w:spacing w:val="-10"/>
          <w:w w:val="45"/>
          <w:sz w:val="16"/>
        </w:rPr>
        <w:t>̅̅</w:t>
      </w:r>
      <w:r>
        <w:rPr>
          <w:rFonts w:ascii="STIX" w:hAnsi="STIX"/>
          <w:i/>
          <w:spacing w:val="-10"/>
          <w:w w:val="45"/>
          <w:position w:val="-16"/>
          <w:sz w:val="10"/>
        </w:rPr>
        <w:t>L</w:t>
      </w:r>
      <w:r>
        <w:rPr>
          <w:rFonts w:ascii="UKIJ Tughra" w:hAnsi="UKIJ Tughra"/>
          <w:spacing w:val="-10"/>
          <w:w w:val="45"/>
          <w:sz w:val="16"/>
        </w:rPr>
        <w:t>̅̅</w:t>
      </w:r>
      <w:r>
        <w:rPr>
          <w:rFonts w:ascii="UKIJ Tughra" w:hAnsi="UKIJ Tughra"/>
          <w:spacing w:val="-13"/>
          <w:sz w:val="16"/>
        </w:rPr>
        <w:t> </w:t>
      </w:r>
      <w:r>
        <w:rPr>
          <w:rFonts w:ascii="DejaVu Sans Condensed" w:hAnsi="DejaVu Sans Condensed"/>
          <w:spacing w:val="-10"/>
          <w:w w:val="45"/>
          <w:position w:val="-13"/>
          <w:sz w:val="16"/>
        </w:rPr>
        <w:t>)</w:t>
      </w:r>
      <w:r>
        <w:rPr>
          <w:rFonts w:ascii="STIX" w:hAnsi="STIX"/>
          <w:spacing w:val="-10"/>
          <w:w w:val="45"/>
          <w:position w:val="-5"/>
          <w:sz w:val="10"/>
        </w:rPr>
        <w:t>2</w:t>
      </w:r>
      <w:r>
        <w:rPr>
          <w:rFonts w:ascii="STIX" w:hAnsi="STIX"/>
          <w:spacing w:val="-16"/>
          <w:position w:val="-5"/>
          <w:sz w:val="10"/>
        </w:rPr>
        <w:t> </w:t>
      </w:r>
      <w:r>
        <w:rPr>
          <w:rFonts w:ascii="STIX" w:hAnsi="STIX"/>
          <w:i/>
          <w:spacing w:val="-10"/>
          <w:w w:val="45"/>
          <w:position w:val="-13"/>
          <w:sz w:val="16"/>
        </w:rPr>
        <w:t>G</w:t>
      </w:r>
      <w:r>
        <w:rPr>
          <w:rFonts w:ascii="STIX" w:hAnsi="STIX"/>
          <w:i/>
          <w:spacing w:val="-10"/>
          <w:w w:val="45"/>
          <w:position w:val="-16"/>
          <w:sz w:val="10"/>
        </w:rPr>
        <w:t>UL</w:t>
      </w:r>
      <w:r>
        <w:rPr>
          <w:rFonts w:ascii="STIX" w:hAnsi="STIX"/>
          <w:i/>
          <w:position w:val="-16"/>
          <w:sz w:val="10"/>
        </w:rPr>
        <w:tab/>
      </w:r>
      <w:r>
        <w:rPr>
          <w:spacing w:val="-4"/>
          <w:position w:val="-13"/>
          <w:sz w:val="16"/>
        </w:rPr>
        <w:t>(22)</w:t>
      </w:r>
    </w:p>
    <w:p>
      <w:pPr>
        <w:pStyle w:val="BodyText"/>
        <w:spacing w:before="167"/>
        <w:ind w:left="131"/>
      </w:pPr>
      <w:r>
        <w:rPr/>
        <mc:AlternateContent>
          <mc:Choice Requires="wps">
            <w:drawing>
              <wp:anchor distT="0" distB="0" distL="0" distR="0" allowOverlap="1" layoutInCell="1" locked="0" behindDoc="1" simplePos="0" relativeHeight="486635008">
                <wp:simplePos x="0" y="0"/>
                <wp:positionH relativeFrom="page">
                  <wp:posOffset>477359</wp:posOffset>
                </wp:positionH>
                <wp:positionV relativeFrom="paragraph">
                  <wp:posOffset>366129</wp:posOffset>
                </wp:positionV>
                <wp:extent cx="45085" cy="4445"/>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45085" cy="4445"/>
                        </a:xfrm>
                        <a:custGeom>
                          <a:avLst/>
                          <a:gdLst/>
                          <a:ahLst/>
                          <a:cxnLst/>
                          <a:rect l="l" t="t" r="r" b="b"/>
                          <a:pathLst>
                            <a:path w="45085" h="4445">
                              <a:moveTo>
                                <a:pt x="44640" y="0"/>
                              </a:moveTo>
                              <a:lnTo>
                                <a:pt x="0" y="0"/>
                              </a:lnTo>
                              <a:lnTo>
                                <a:pt x="0" y="4318"/>
                              </a:lnTo>
                              <a:lnTo>
                                <a:pt x="44640" y="4318"/>
                              </a:lnTo>
                              <a:lnTo>
                                <a:pt x="44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399pt;margin-top:28.829121pt;width:3.515pt;height:.34pt;mso-position-horizontal-relative:page;mso-position-vertical-relative:paragraph;z-index:-16681472" id="docshape11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56000">
                <wp:simplePos x="0" y="0"/>
                <wp:positionH relativeFrom="page">
                  <wp:posOffset>741599</wp:posOffset>
                </wp:positionH>
                <wp:positionV relativeFrom="paragraph">
                  <wp:posOffset>258528</wp:posOffset>
                </wp:positionV>
                <wp:extent cx="685800" cy="37655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685800" cy="376555"/>
                        </a:xfrm>
                        <a:prstGeom prst="rect">
                          <a:avLst/>
                        </a:prstGeom>
                      </wps:spPr>
                      <wps:txbx>
                        <w:txbxContent>
                          <w:p>
                            <w:pPr>
                              <w:tabs>
                                <w:tab w:pos="698" w:val="left" w:leader="none"/>
                              </w:tabs>
                              <w:spacing w:line="160" w:lineRule="exact" w:before="0"/>
                              <w:ind w:left="0" w:right="0" w:firstLine="0"/>
                              <w:jc w:val="left"/>
                              <w:rPr>
                                <w:rFonts w:ascii="UKIJ Tughra" w:hAnsi="UKIJ Tughra"/>
                                <w:sz w:val="16"/>
                              </w:rPr>
                            </w:pPr>
                            <w:r>
                              <w:rPr>
                                <w:rFonts w:ascii="UKIJ Tughra" w:hAnsi="UKIJ Tughra"/>
                                <w:spacing w:val="-2"/>
                                <w:w w:val="128"/>
                                <w:sz w:val="16"/>
                              </w:rPr>
                              <w:t>√</w:t>
                            </w:r>
                            <w:r>
                              <w:rPr>
                                <w:rFonts w:ascii="UKIJ Tughra" w:hAnsi="UKIJ Tughra"/>
                                <w:spacing w:val="-1"/>
                                <w:w w:val="31"/>
                                <w:sz w:val="16"/>
                              </w:rPr>
                              <w:t>̅̅̅̅̅̅̅̅</w:t>
                            </w:r>
                            <w:r>
                              <w:rPr>
                                <w:rFonts w:ascii="UKIJ Tughra" w:hAnsi="UKIJ Tughra"/>
                                <w:spacing w:val="-13"/>
                                <w:w w:val="31"/>
                                <w:sz w:val="16"/>
                              </w:rPr>
                              <w:t>̅</w:t>
                            </w:r>
                            <w:r>
                              <w:rPr>
                                <w:rFonts w:ascii="UKIJ Tughra" w:hAnsi="UKIJ Tughra"/>
                                <w:spacing w:val="-1"/>
                                <w:w w:val="31"/>
                                <w:sz w:val="16"/>
                              </w:rPr>
                              <w:t>̅</w:t>
                            </w:r>
                            <w:r>
                              <w:rPr>
                                <w:rFonts w:ascii="UKIJ Tughra" w:hAnsi="UKIJ Tughra"/>
                                <w:sz w:val="16"/>
                              </w:rPr>
                              <w:tab/>
                            </w:r>
                            <w:r>
                              <w:rPr>
                                <w:rFonts w:ascii="UKIJ Tughra" w:hAnsi="UKIJ Tughra"/>
                                <w:spacing w:val="-2"/>
                                <w:w w:val="119"/>
                                <w:sz w:val="16"/>
                              </w:rPr>
                              <w:t>√</w:t>
                            </w:r>
                            <w:r>
                              <w:rPr>
                                <w:rFonts w:ascii="UKIJ Tughra" w:hAnsi="UKIJ Tughra"/>
                                <w:spacing w:val="-1"/>
                                <w:w w:val="22"/>
                                <w:sz w:val="16"/>
                              </w:rPr>
                              <w:t>̅̅̅̅̅</w:t>
                            </w:r>
                            <w:r>
                              <w:rPr>
                                <w:rFonts w:ascii="UKIJ Tughra" w:hAnsi="UKIJ Tughra"/>
                                <w:spacing w:val="-11"/>
                                <w:w w:val="22"/>
                                <w:sz w:val="16"/>
                              </w:rPr>
                              <w:t>̅</w:t>
                            </w:r>
                            <w:r>
                              <w:rPr>
                                <w:rFonts w:ascii="UKIJ Tughra" w:hAnsi="UKIJ Tughra"/>
                                <w:spacing w:val="-1"/>
                                <w:w w:val="22"/>
                                <w:sz w:val="16"/>
                              </w:rPr>
                              <w:t>̅</w:t>
                            </w:r>
                          </w:p>
                        </w:txbxContent>
                      </wps:txbx>
                      <wps:bodyPr wrap="square" lIns="0" tIns="0" rIns="0" bIns="0" rtlCol="0">
                        <a:noAutofit/>
                      </wps:bodyPr>
                    </wps:wsp>
                  </a:graphicData>
                </a:graphic>
              </wp:anchor>
            </w:drawing>
          </mc:Choice>
          <mc:Fallback>
            <w:pict>
              <v:shape style="position:absolute;margin-left:58.3937pt;margin-top:20.356546pt;width:54pt;height:29.65pt;mso-position-horizontal-relative:page;mso-position-vertical-relative:paragraph;z-index:-16660480" type="#_x0000_t202" id="docshape111" filled="false" stroked="false">
                <v:textbox inset="0,0,0,0">
                  <w:txbxContent>
                    <w:p>
                      <w:pPr>
                        <w:tabs>
                          <w:tab w:pos="698" w:val="left" w:leader="none"/>
                        </w:tabs>
                        <w:spacing w:line="160" w:lineRule="exact" w:before="0"/>
                        <w:ind w:left="0" w:right="0" w:firstLine="0"/>
                        <w:jc w:val="left"/>
                        <w:rPr>
                          <w:rFonts w:ascii="UKIJ Tughra" w:hAnsi="UKIJ Tughra"/>
                          <w:sz w:val="16"/>
                        </w:rPr>
                      </w:pPr>
                      <w:r>
                        <w:rPr>
                          <w:rFonts w:ascii="UKIJ Tughra" w:hAnsi="UKIJ Tughra"/>
                          <w:spacing w:val="-2"/>
                          <w:w w:val="128"/>
                          <w:sz w:val="16"/>
                        </w:rPr>
                        <w:t>√</w:t>
                      </w:r>
                      <w:r>
                        <w:rPr>
                          <w:rFonts w:ascii="UKIJ Tughra" w:hAnsi="UKIJ Tughra"/>
                          <w:spacing w:val="-1"/>
                          <w:w w:val="31"/>
                          <w:sz w:val="16"/>
                        </w:rPr>
                        <w:t>̅̅̅̅̅̅̅̅</w:t>
                      </w:r>
                      <w:r>
                        <w:rPr>
                          <w:rFonts w:ascii="UKIJ Tughra" w:hAnsi="UKIJ Tughra"/>
                          <w:spacing w:val="-13"/>
                          <w:w w:val="31"/>
                          <w:sz w:val="16"/>
                        </w:rPr>
                        <w:t>̅</w:t>
                      </w:r>
                      <w:r>
                        <w:rPr>
                          <w:rFonts w:ascii="UKIJ Tughra" w:hAnsi="UKIJ Tughra"/>
                          <w:spacing w:val="-1"/>
                          <w:w w:val="31"/>
                          <w:sz w:val="16"/>
                        </w:rPr>
                        <w:t>̅</w:t>
                      </w:r>
                      <w:r>
                        <w:rPr>
                          <w:rFonts w:ascii="UKIJ Tughra" w:hAnsi="UKIJ Tughra"/>
                          <w:sz w:val="16"/>
                        </w:rPr>
                        <w:tab/>
                      </w:r>
                      <w:r>
                        <w:rPr>
                          <w:rFonts w:ascii="UKIJ Tughra" w:hAnsi="UKIJ Tughra"/>
                          <w:spacing w:val="-2"/>
                          <w:w w:val="119"/>
                          <w:sz w:val="16"/>
                        </w:rPr>
                        <w:t>√</w:t>
                      </w:r>
                      <w:r>
                        <w:rPr>
                          <w:rFonts w:ascii="UKIJ Tughra" w:hAnsi="UKIJ Tughra"/>
                          <w:spacing w:val="-1"/>
                          <w:w w:val="22"/>
                          <w:sz w:val="16"/>
                        </w:rPr>
                        <w:t>̅̅̅̅̅</w:t>
                      </w:r>
                      <w:r>
                        <w:rPr>
                          <w:rFonts w:ascii="UKIJ Tughra" w:hAnsi="UKIJ Tughra"/>
                          <w:spacing w:val="-11"/>
                          <w:w w:val="22"/>
                          <w:sz w:val="16"/>
                        </w:rPr>
                        <w:t>̅</w:t>
                      </w:r>
                      <w:r>
                        <w:rPr>
                          <w:rFonts w:ascii="UKIJ Tughra" w:hAnsi="UKIJ Tughra"/>
                          <w:spacing w:val="-1"/>
                          <w:w w:val="22"/>
                          <w:sz w:val="16"/>
                        </w:rPr>
                        <w:t>̅</w:t>
                      </w:r>
                    </w:p>
                  </w:txbxContent>
                </v:textbox>
                <w10:wrap type="none"/>
              </v:shape>
            </w:pict>
          </mc:Fallback>
        </mc:AlternateContent>
      </w:r>
      <w:r>
        <w:rPr>
          <w:spacing w:val="-5"/>
          <w:w w:val="115"/>
        </w:rPr>
        <w:t>and</w:t>
      </w:r>
    </w:p>
    <w:p>
      <w:pPr>
        <w:pStyle w:val="BodyText"/>
        <w:spacing w:before="4"/>
        <w:rPr>
          <w:sz w:val="14"/>
        </w:rPr>
      </w:pPr>
      <w:r>
        <w:rPr/>
        <mc:AlternateContent>
          <mc:Choice Requires="wps">
            <w:drawing>
              <wp:anchor distT="0" distB="0" distL="0" distR="0" allowOverlap="1" layoutInCell="1" locked="0" behindDoc="1" simplePos="0" relativeHeight="487625216">
                <wp:simplePos x="0" y="0"/>
                <wp:positionH relativeFrom="page">
                  <wp:posOffset>1522082</wp:posOffset>
                </wp:positionH>
                <wp:positionV relativeFrom="paragraph">
                  <wp:posOffset>120006</wp:posOffset>
                </wp:positionV>
                <wp:extent cx="73660" cy="4445"/>
                <wp:effectExtent l="0" t="0" r="0" b="0"/>
                <wp:wrapTopAndBottom/>
                <wp:docPr id="116" name="Graphic 116"/>
                <wp:cNvGraphicFramePr>
                  <a:graphicFrameLocks/>
                </wp:cNvGraphicFramePr>
                <a:graphic>
                  <a:graphicData uri="http://schemas.microsoft.com/office/word/2010/wordprocessingShape">
                    <wps:wsp>
                      <wps:cNvPr id="116" name="Graphic 116"/>
                      <wps:cNvSpPr/>
                      <wps:spPr>
                        <a:xfrm>
                          <a:off x="0" y="0"/>
                          <a:ext cx="73660" cy="4445"/>
                        </a:xfrm>
                        <a:custGeom>
                          <a:avLst/>
                          <a:gdLst/>
                          <a:ahLst/>
                          <a:cxnLst/>
                          <a:rect l="l" t="t" r="r" b="b"/>
                          <a:pathLst>
                            <a:path w="73660" h="4445">
                              <a:moveTo>
                                <a:pt x="73431" y="0"/>
                              </a:moveTo>
                              <a:lnTo>
                                <a:pt x="0" y="0"/>
                              </a:lnTo>
                              <a:lnTo>
                                <a:pt x="0" y="4318"/>
                              </a:lnTo>
                              <a:lnTo>
                                <a:pt x="73431" y="4318"/>
                              </a:lnTo>
                              <a:lnTo>
                                <a:pt x="7343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9.848999pt;margin-top:9.449316pt;width:5.782pt;height:.34pt;mso-position-horizontal-relative:page;mso-position-vertical-relative:paragraph;z-index:-15691264;mso-wrap-distance-left:0;mso-wrap-distance-right:0" id="docshape112" filled="true" fillcolor="#000000" stroked="false">
                <v:fill type="solid"/>
                <w10:wrap type="topAndBottom"/>
              </v:rect>
            </w:pict>
          </mc:Fallback>
        </mc:AlternateContent>
      </w:r>
    </w:p>
    <w:p>
      <w:pPr>
        <w:tabs>
          <w:tab w:pos="4854" w:val="left" w:leader="none"/>
        </w:tabs>
        <w:spacing w:before="0"/>
        <w:ind w:left="131" w:right="0" w:firstLine="0"/>
        <w:jc w:val="left"/>
        <w:rPr>
          <w:sz w:val="16"/>
        </w:rPr>
      </w:pPr>
      <w:r>
        <w:rPr>
          <w:rFonts w:ascii="STIX" w:hAnsi="STIX"/>
          <w:i/>
          <w:w w:val="110"/>
          <w:sz w:val="16"/>
        </w:rPr>
        <w:t>γ</w:t>
      </w:r>
      <w:r>
        <w:rPr>
          <w:rFonts w:ascii="STIX" w:hAnsi="STIX"/>
          <w:i/>
          <w:w w:val="110"/>
          <w:sz w:val="16"/>
          <w:vertAlign w:val="subscript"/>
        </w:rPr>
        <w:t>B</w:t>
      </w:r>
      <w:r>
        <w:rPr>
          <w:rFonts w:ascii="STIX" w:hAnsi="STIX"/>
          <w:i/>
          <w:spacing w:val="6"/>
          <w:w w:val="110"/>
          <w:sz w:val="16"/>
          <w:vertAlign w:val="baseline"/>
        </w:rPr>
        <w:t> </w:t>
      </w:r>
      <w:r>
        <w:rPr>
          <w:rFonts w:ascii="DejaVu Sans Condensed" w:hAnsi="DejaVu Sans Condensed"/>
          <w:w w:val="110"/>
          <w:sz w:val="16"/>
          <w:vertAlign w:val="baseline"/>
        </w:rPr>
        <w:t>=</w:t>
      </w:r>
      <w:r>
        <w:rPr>
          <w:rFonts w:ascii="DejaVu Sans Condensed" w:hAnsi="DejaVu Sans Condensed"/>
          <w:spacing w:val="-9"/>
          <w:w w:val="110"/>
          <w:sz w:val="16"/>
          <w:vertAlign w:val="baseline"/>
        </w:rPr>
        <w:t> </w:t>
      </w:r>
      <w:r>
        <w:rPr>
          <w:rFonts w:ascii="DejaVu Sans Condensed" w:hAnsi="DejaVu Sans Condensed"/>
          <w:w w:val="110"/>
          <w:sz w:val="16"/>
          <w:vertAlign w:val="baseline"/>
        </w:rPr>
        <w:t>(</w:t>
      </w:r>
      <w:r>
        <w:rPr>
          <w:rFonts w:ascii="DejaVu Sans Condensed" w:hAnsi="DejaVu Sans Condensed"/>
          <w:spacing w:val="24"/>
          <w:w w:val="110"/>
          <w:sz w:val="16"/>
          <w:vertAlign w:val="baseline"/>
        </w:rPr>
        <w:t>  </w:t>
      </w:r>
      <w:r>
        <w:rPr>
          <w:rFonts w:ascii="STIX" w:hAnsi="STIX"/>
          <w:w w:val="110"/>
          <w:sz w:val="16"/>
          <w:vertAlign w:val="baseline"/>
        </w:rPr>
        <w:t>2</w:t>
      </w:r>
      <w:r>
        <w:rPr>
          <w:rFonts w:ascii="STIX" w:hAnsi="STIX"/>
          <w:i/>
          <w:w w:val="110"/>
          <w:sz w:val="16"/>
          <w:vertAlign w:val="baseline"/>
        </w:rPr>
        <w:t>P</w:t>
      </w:r>
      <w:r>
        <w:rPr>
          <w:rFonts w:ascii="STIX" w:hAnsi="STIX"/>
          <w:i/>
          <w:w w:val="110"/>
          <w:sz w:val="16"/>
          <w:vertAlign w:val="subscript"/>
        </w:rPr>
        <w:t>UL</w:t>
      </w:r>
      <w:r>
        <w:rPr>
          <w:rFonts w:ascii="STIX" w:hAnsi="STIX"/>
          <w:i/>
          <w:spacing w:val="25"/>
          <w:w w:val="110"/>
          <w:sz w:val="16"/>
          <w:vertAlign w:val="baseline"/>
        </w:rPr>
        <w:t> </w:t>
      </w:r>
      <w:r>
        <w:rPr>
          <w:rFonts w:ascii="DejaVu Sans Condensed" w:hAnsi="DejaVu Sans Condensed"/>
          <w:w w:val="110"/>
          <w:sz w:val="16"/>
          <w:vertAlign w:val="baseline"/>
        </w:rPr>
        <w:t>—</w:t>
      </w:r>
      <w:r>
        <w:rPr>
          <w:rFonts w:ascii="DejaVu Sans Condensed" w:hAnsi="DejaVu Sans Condensed"/>
          <w:spacing w:val="41"/>
          <w:w w:val="110"/>
          <w:sz w:val="16"/>
          <w:vertAlign w:val="baseline"/>
        </w:rPr>
        <w:t>  </w:t>
      </w:r>
      <w:r>
        <w:rPr>
          <w:rFonts w:ascii="STIX" w:hAnsi="STIX"/>
          <w:i/>
          <w:w w:val="110"/>
          <w:sz w:val="16"/>
          <w:vertAlign w:val="baseline"/>
        </w:rPr>
        <w:t>P</w:t>
      </w:r>
      <w:r>
        <w:rPr>
          <w:rFonts w:ascii="STIX" w:hAnsi="STIX"/>
          <w:i/>
          <w:w w:val="110"/>
          <w:sz w:val="16"/>
          <w:vertAlign w:val="subscript"/>
        </w:rPr>
        <w:t>LL</w:t>
      </w:r>
      <w:r>
        <w:rPr>
          <w:rFonts w:ascii="STIX" w:hAnsi="STIX"/>
          <w:i/>
          <w:spacing w:val="-9"/>
          <w:w w:val="110"/>
          <w:sz w:val="16"/>
          <w:vertAlign w:val="baseline"/>
        </w:rPr>
        <w:t> </w:t>
      </w:r>
      <w:r>
        <w:rPr>
          <w:rFonts w:ascii="DejaVu Sans Condensed" w:hAnsi="DejaVu Sans Condensed"/>
          <w:w w:val="110"/>
          <w:sz w:val="16"/>
          <w:vertAlign w:val="baseline"/>
        </w:rPr>
        <w:t>)</w:t>
      </w:r>
      <w:r>
        <w:rPr>
          <w:rFonts w:ascii="STIX" w:hAnsi="STIX"/>
          <w:w w:val="110"/>
          <w:position w:val="8"/>
          <w:sz w:val="10"/>
          <w:vertAlign w:val="baseline"/>
        </w:rPr>
        <w:t>2</w:t>
      </w:r>
      <w:r>
        <w:rPr>
          <w:rFonts w:ascii="STIX" w:hAnsi="STIX"/>
          <w:spacing w:val="-19"/>
          <w:w w:val="110"/>
          <w:position w:val="8"/>
          <w:sz w:val="10"/>
          <w:vertAlign w:val="baseline"/>
        </w:rPr>
        <w:t> </w:t>
      </w:r>
      <w:r>
        <w:rPr>
          <w:rFonts w:ascii="STIX" w:hAnsi="STIX"/>
          <w:i/>
          <w:spacing w:val="-4"/>
          <w:w w:val="110"/>
          <w:sz w:val="16"/>
          <w:vertAlign w:val="baseline"/>
        </w:rPr>
        <w:t>G</w:t>
      </w:r>
      <w:r>
        <w:rPr>
          <w:rFonts w:ascii="STIX" w:hAnsi="STIX"/>
          <w:i/>
          <w:spacing w:val="-4"/>
          <w:w w:val="110"/>
          <w:sz w:val="16"/>
          <w:vertAlign w:val="subscript"/>
        </w:rPr>
        <w:t>LL</w:t>
      </w:r>
      <w:r>
        <w:rPr>
          <w:rFonts w:ascii="LM Roman 10" w:hAnsi="LM Roman 10"/>
          <w:spacing w:val="-4"/>
          <w:w w:val="110"/>
          <w:sz w:val="16"/>
          <w:vertAlign w:val="baseline"/>
        </w:rPr>
        <w:t>.</w:t>
      </w:r>
      <w:r>
        <w:rPr>
          <w:rFonts w:ascii="LM Roman 10" w:hAnsi="LM Roman 10"/>
          <w:sz w:val="16"/>
          <w:vertAlign w:val="baseline"/>
        </w:rPr>
        <w:tab/>
      </w:r>
      <w:r>
        <w:rPr>
          <w:spacing w:val="-4"/>
          <w:w w:val="110"/>
          <w:sz w:val="16"/>
          <w:vertAlign w:val="baseline"/>
        </w:rPr>
        <w:t>(23)</w:t>
      </w:r>
    </w:p>
    <w:p>
      <w:pPr>
        <w:pStyle w:val="BodyText"/>
        <w:spacing w:line="252" w:lineRule="auto"/>
        <w:ind w:left="131" w:right="37" w:firstLine="239"/>
      </w:pPr>
      <w:r>
        <w:rPr/>
        <mc:AlternateContent>
          <mc:Choice Requires="wps">
            <w:drawing>
              <wp:anchor distT="0" distB="0" distL="0" distR="0" allowOverlap="1" layoutInCell="1" locked="0" behindDoc="1" simplePos="0" relativeHeight="486635520">
                <wp:simplePos x="0" y="0"/>
                <wp:positionH relativeFrom="page">
                  <wp:posOffset>1265759</wp:posOffset>
                </wp:positionH>
                <wp:positionV relativeFrom="paragraph">
                  <wp:posOffset>55392</wp:posOffset>
                </wp:positionV>
                <wp:extent cx="45085" cy="3810"/>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45085" cy="3810"/>
                        </a:xfrm>
                        <a:custGeom>
                          <a:avLst/>
                          <a:gdLst/>
                          <a:ahLst/>
                          <a:cxnLst/>
                          <a:rect l="l" t="t" r="r" b="b"/>
                          <a:pathLst>
                            <a:path w="45085" h="3810">
                              <a:moveTo>
                                <a:pt x="44639" y="0"/>
                              </a:moveTo>
                              <a:lnTo>
                                <a:pt x="0" y="0"/>
                              </a:lnTo>
                              <a:lnTo>
                                <a:pt x="0" y="3594"/>
                              </a:lnTo>
                              <a:lnTo>
                                <a:pt x="44639" y="3594"/>
                              </a:lnTo>
                              <a:lnTo>
                                <a:pt x="446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9.6661pt;margin-top:4.361586pt;width:3.5149pt;height:.283pt;mso-position-horizontal-relative:page;mso-position-vertical-relative:paragraph;z-index:-16680960" id="docshape11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36032">
                <wp:simplePos x="0" y="0"/>
                <wp:positionH relativeFrom="page">
                  <wp:posOffset>1578965</wp:posOffset>
                </wp:positionH>
                <wp:positionV relativeFrom="paragraph">
                  <wp:posOffset>55392</wp:posOffset>
                </wp:positionV>
                <wp:extent cx="44450" cy="3810"/>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44450" cy="3810"/>
                        </a:xfrm>
                        <a:custGeom>
                          <a:avLst/>
                          <a:gdLst/>
                          <a:ahLst/>
                          <a:cxnLst/>
                          <a:rect l="l" t="t" r="r" b="b"/>
                          <a:pathLst>
                            <a:path w="44450" h="3810">
                              <a:moveTo>
                                <a:pt x="43916" y="0"/>
                              </a:moveTo>
                              <a:lnTo>
                                <a:pt x="0" y="0"/>
                              </a:lnTo>
                              <a:lnTo>
                                <a:pt x="0" y="3594"/>
                              </a:lnTo>
                              <a:lnTo>
                                <a:pt x="43916" y="3594"/>
                              </a:lnTo>
                              <a:lnTo>
                                <a:pt x="439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4.328003pt;margin-top:4.361586pt;width:3.458pt;height:.283pt;mso-position-horizontal-relative:page;mso-position-vertical-relative:paragraph;z-index:-16680448" id="docshape114" filled="true" fillcolor="#000000" stroked="false">
                <v:fill type="solid"/>
                <w10:wrap type="none"/>
              </v:rect>
            </w:pict>
          </mc:Fallback>
        </mc:AlternateContent>
      </w:r>
      <w:r>
        <w:rPr>
          <w:w w:val="110"/>
        </w:rPr>
        <w:t>The</w:t>
      </w:r>
      <w:r>
        <w:rPr>
          <w:spacing w:val="-10"/>
          <w:w w:val="110"/>
        </w:rPr>
        <w:t> </w:t>
      </w:r>
      <w:r>
        <w:rPr>
          <w:w w:val="110"/>
        </w:rPr>
        <w:t>notations</w:t>
      </w:r>
      <w:r>
        <w:rPr>
          <w:spacing w:val="-11"/>
          <w:w w:val="110"/>
        </w:rPr>
        <w:t> </w:t>
      </w:r>
      <w:r>
        <w:rPr>
          <w:rFonts w:ascii="STIX" w:hAnsi="STIX"/>
          <w:i/>
          <w:w w:val="110"/>
        </w:rPr>
        <w:t>γ</w:t>
      </w:r>
      <w:r>
        <w:rPr>
          <w:i/>
          <w:w w:val="110"/>
          <w:vertAlign w:val="subscript"/>
        </w:rPr>
        <w:t>A</w:t>
      </w:r>
      <w:r>
        <w:rPr>
          <w:i/>
          <w:spacing w:val="-3"/>
          <w:w w:val="110"/>
          <w:vertAlign w:val="baseline"/>
        </w:rPr>
        <w:t> </w:t>
      </w:r>
      <w:r>
        <w:rPr>
          <w:w w:val="110"/>
          <w:vertAlign w:val="baseline"/>
        </w:rPr>
        <w:t>and</w:t>
      </w:r>
      <w:r>
        <w:rPr>
          <w:spacing w:val="-10"/>
          <w:w w:val="110"/>
          <w:vertAlign w:val="baseline"/>
        </w:rPr>
        <w:t> </w:t>
      </w:r>
      <w:r>
        <w:rPr>
          <w:rFonts w:ascii="STIX" w:hAnsi="STIX"/>
          <w:i/>
          <w:w w:val="110"/>
          <w:vertAlign w:val="baseline"/>
        </w:rPr>
        <w:t>γ</w:t>
      </w:r>
      <w:r>
        <w:rPr>
          <w:i/>
          <w:w w:val="110"/>
          <w:vertAlign w:val="subscript"/>
        </w:rPr>
        <w:t>B</w:t>
      </w:r>
      <w:r>
        <w:rPr>
          <w:i/>
          <w:spacing w:val="-2"/>
          <w:w w:val="110"/>
          <w:vertAlign w:val="baseline"/>
        </w:rPr>
        <w:t> </w:t>
      </w:r>
      <w:r>
        <w:rPr>
          <w:w w:val="110"/>
          <w:vertAlign w:val="baseline"/>
        </w:rPr>
        <w:t>are</w:t>
      </w:r>
      <w:r>
        <w:rPr>
          <w:spacing w:val="-11"/>
          <w:w w:val="110"/>
          <w:vertAlign w:val="baseline"/>
        </w:rPr>
        <w:t> </w:t>
      </w:r>
      <w:r>
        <w:rPr>
          <w:w w:val="110"/>
          <w:vertAlign w:val="baseline"/>
        </w:rPr>
        <w:t>the</w:t>
      </w:r>
      <w:r>
        <w:rPr>
          <w:spacing w:val="-10"/>
          <w:w w:val="110"/>
          <w:vertAlign w:val="baseline"/>
        </w:rPr>
        <w:t> </w:t>
      </w:r>
      <w:r>
        <w:rPr>
          <w:w w:val="110"/>
          <w:vertAlign w:val="baseline"/>
        </w:rPr>
        <w:t>average</w:t>
      </w:r>
      <w:r>
        <w:rPr>
          <w:spacing w:val="-11"/>
          <w:w w:val="110"/>
          <w:vertAlign w:val="baseline"/>
        </w:rPr>
        <w:t> </w:t>
      </w:r>
      <w:r>
        <w:rPr>
          <w:w w:val="110"/>
          <w:vertAlign w:val="baseline"/>
        </w:rPr>
        <w:t>signal-to-noise</w:t>
      </w:r>
      <w:r>
        <w:rPr>
          <w:spacing w:val="-11"/>
          <w:w w:val="110"/>
          <w:vertAlign w:val="baseline"/>
        </w:rPr>
        <w:t> </w:t>
      </w:r>
      <w:r>
        <w:rPr>
          <w:w w:val="110"/>
          <w:vertAlign w:val="baseline"/>
        </w:rPr>
        <w:t>ratios</w:t>
      </w:r>
      <w:r>
        <w:rPr>
          <w:spacing w:val="-11"/>
          <w:w w:val="110"/>
          <w:vertAlign w:val="baseline"/>
        </w:rPr>
        <w:t> </w:t>
      </w:r>
      <w:r>
        <w:rPr>
          <w:w w:val="110"/>
          <w:vertAlign w:val="baseline"/>
        </w:rPr>
        <w:t>(SNRs) for</w:t>
      </w:r>
      <w:r>
        <w:rPr>
          <w:spacing w:val="62"/>
          <w:w w:val="110"/>
          <w:vertAlign w:val="baseline"/>
        </w:rPr>
        <w:t> </w:t>
      </w:r>
      <w:r>
        <w:rPr>
          <w:w w:val="110"/>
          <w:vertAlign w:val="baseline"/>
        </w:rPr>
        <w:t>the</w:t>
      </w:r>
      <w:r>
        <w:rPr>
          <w:spacing w:val="62"/>
          <w:w w:val="110"/>
          <w:vertAlign w:val="baseline"/>
        </w:rPr>
        <w:t> </w:t>
      </w:r>
      <w:r>
        <w:rPr>
          <w:w w:val="110"/>
          <w:vertAlign w:val="baseline"/>
        </w:rPr>
        <w:t>different</w:t>
      </w:r>
      <w:r>
        <w:rPr>
          <w:spacing w:val="63"/>
          <w:w w:val="110"/>
          <w:vertAlign w:val="baseline"/>
        </w:rPr>
        <w:t> </w:t>
      </w:r>
      <w:r>
        <w:rPr>
          <w:w w:val="110"/>
          <w:vertAlign w:val="baseline"/>
        </w:rPr>
        <w:t>signal</w:t>
      </w:r>
      <w:r>
        <w:rPr>
          <w:spacing w:val="62"/>
          <w:w w:val="110"/>
          <w:vertAlign w:val="baseline"/>
        </w:rPr>
        <w:t> </w:t>
      </w:r>
      <w:r>
        <w:rPr>
          <w:w w:val="110"/>
          <w:vertAlign w:val="baseline"/>
        </w:rPr>
        <w:t>constellation</w:t>
      </w:r>
      <w:r>
        <w:rPr>
          <w:spacing w:val="61"/>
          <w:w w:val="110"/>
          <w:vertAlign w:val="baseline"/>
        </w:rPr>
        <w:t> </w:t>
      </w:r>
      <w:r>
        <w:rPr>
          <w:w w:val="110"/>
          <w:vertAlign w:val="baseline"/>
        </w:rPr>
        <w:t>points</w:t>
      </w:r>
      <w:r>
        <w:rPr>
          <w:spacing w:val="62"/>
          <w:w w:val="110"/>
          <w:vertAlign w:val="baseline"/>
        </w:rPr>
        <w:t> </w:t>
      </w:r>
      <w:r>
        <w:rPr>
          <w:w w:val="110"/>
          <w:vertAlign w:val="baseline"/>
        </w:rPr>
        <w:t>for</w:t>
      </w:r>
      <w:r>
        <w:rPr>
          <w:spacing w:val="62"/>
          <w:w w:val="110"/>
          <w:vertAlign w:val="baseline"/>
        </w:rPr>
        <w:t> </w:t>
      </w:r>
      <w:r>
        <w:rPr>
          <w:w w:val="110"/>
          <w:vertAlign w:val="baseline"/>
        </w:rPr>
        <w:t>superposed</w:t>
      </w:r>
      <w:r>
        <w:rPr>
          <w:spacing w:val="62"/>
          <w:w w:val="110"/>
          <w:vertAlign w:val="baseline"/>
        </w:rPr>
        <w:t> </w:t>
      </w:r>
      <w:r>
        <w:rPr>
          <w:spacing w:val="-4"/>
          <w:vertAlign w:val="baseline"/>
        </w:rPr>
        <w:t>BPSK</w:t>
      </w:r>
    </w:p>
    <w:p>
      <w:pPr>
        <w:pStyle w:val="ListParagraph"/>
        <w:numPr>
          <w:ilvl w:val="1"/>
          <w:numId w:val="4"/>
        </w:numPr>
        <w:tabs>
          <w:tab w:pos="496" w:val="left" w:leader="none"/>
        </w:tabs>
        <w:spacing w:line="240" w:lineRule="auto" w:before="115" w:after="0"/>
        <w:ind w:left="496" w:right="0" w:hanging="365"/>
        <w:jc w:val="left"/>
        <w:rPr>
          <w:i/>
          <w:sz w:val="16"/>
        </w:rPr>
      </w:pPr>
      <w:r>
        <w:rPr/>
        <w:br w:type="column"/>
      </w:r>
      <w:bookmarkStart w:name="3.2 FTPA Algorithm for LDM multi-service" w:id="21"/>
      <w:bookmarkEnd w:id="21"/>
      <w:r>
        <w:rPr/>
      </w:r>
      <w:r>
        <w:rPr>
          <w:i/>
          <w:sz w:val="16"/>
        </w:rPr>
        <w:t>FTPA</w:t>
      </w:r>
      <w:r>
        <w:rPr>
          <w:i/>
          <w:spacing w:val="8"/>
          <w:sz w:val="16"/>
        </w:rPr>
        <w:t> </w:t>
      </w:r>
      <w:r>
        <w:rPr>
          <w:i/>
          <w:sz w:val="16"/>
        </w:rPr>
        <w:t>Algorithm</w:t>
      </w:r>
      <w:r>
        <w:rPr>
          <w:i/>
          <w:spacing w:val="7"/>
          <w:sz w:val="16"/>
        </w:rPr>
        <w:t> </w:t>
      </w:r>
      <w:r>
        <w:rPr>
          <w:i/>
          <w:sz w:val="16"/>
        </w:rPr>
        <w:t>for</w:t>
      </w:r>
      <w:r>
        <w:rPr>
          <w:i/>
          <w:spacing w:val="9"/>
          <w:sz w:val="16"/>
        </w:rPr>
        <w:t> </w:t>
      </w:r>
      <w:r>
        <w:rPr>
          <w:i/>
          <w:sz w:val="16"/>
        </w:rPr>
        <w:t>LDM</w:t>
      </w:r>
      <w:r>
        <w:rPr>
          <w:i/>
          <w:spacing w:val="7"/>
          <w:sz w:val="16"/>
        </w:rPr>
        <w:t> </w:t>
      </w:r>
      <w:r>
        <w:rPr>
          <w:i/>
          <w:sz w:val="16"/>
        </w:rPr>
        <w:t>multi-</w:t>
      </w:r>
      <w:r>
        <w:rPr>
          <w:i/>
          <w:spacing w:val="-2"/>
          <w:sz w:val="16"/>
        </w:rPr>
        <w:t>services</w:t>
      </w:r>
    </w:p>
    <w:p>
      <w:pPr>
        <w:pStyle w:val="BodyText"/>
        <w:spacing w:before="50"/>
        <w:rPr>
          <w:i/>
        </w:rPr>
      </w:pPr>
    </w:p>
    <w:p>
      <w:pPr>
        <w:pStyle w:val="BodyText"/>
        <w:spacing w:line="273" w:lineRule="auto"/>
        <w:ind w:left="131" w:right="109" w:firstLine="239"/>
        <w:jc w:val="both"/>
      </w:pPr>
      <w:r>
        <w:rPr>
          <w:w w:val="110"/>
        </w:rPr>
        <w:t>Due</w:t>
      </w:r>
      <w:r>
        <w:rPr>
          <w:spacing w:val="-11"/>
          <w:w w:val="110"/>
        </w:rPr>
        <w:t> </w:t>
      </w:r>
      <w:r>
        <w:rPr>
          <w:w w:val="110"/>
        </w:rPr>
        <w:t>to</w:t>
      </w:r>
      <w:r>
        <w:rPr>
          <w:spacing w:val="-11"/>
          <w:w w:val="110"/>
        </w:rPr>
        <w:t> </w:t>
      </w:r>
      <w:r>
        <w:rPr>
          <w:w w:val="110"/>
        </w:rPr>
        <w:t>its</w:t>
      </w:r>
      <w:r>
        <w:rPr>
          <w:spacing w:val="-11"/>
          <w:w w:val="110"/>
        </w:rPr>
        <w:t> </w:t>
      </w:r>
      <w:r>
        <w:rPr>
          <w:w w:val="110"/>
        </w:rPr>
        <w:t>low</w:t>
      </w:r>
      <w:r>
        <w:rPr>
          <w:spacing w:val="-11"/>
          <w:w w:val="110"/>
        </w:rPr>
        <w:t> </w:t>
      </w:r>
      <w:r>
        <w:rPr>
          <w:w w:val="110"/>
        </w:rPr>
        <w:t>computational</w:t>
      </w:r>
      <w:r>
        <w:rPr>
          <w:spacing w:val="-11"/>
          <w:w w:val="110"/>
        </w:rPr>
        <w:t> </w:t>
      </w:r>
      <w:r>
        <w:rPr>
          <w:w w:val="110"/>
        </w:rPr>
        <w:t>complexity,</w:t>
      </w:r>
      <w:r>
        <w:rPr>
          <w:spacing w:val="-11"/>
          <w:w w:val="110"/>
        </w:rPr>
        <w:t> </w:t>
      </w:r>
      <w:r>
        <w:rPr>
          <w:w w:val="110"/>
        </w:rPr>
        <w:t>FTPA</w:t>
      </w:r>
      <w:r>
        <w:rPr>
          <w:spacing w:val="-11"/>
          <w:w w:val="110"/>
        </w:rPr>
        <w:t> </w:t>
      </w:r>
      <w:r>
        <w:rPr>
          <w:w w:val="110"/>
        </w:rPr>
        <w:t>is</w:t>
      </w:r>
      <w:r>
        <w:rPr>
          <w:spacing w:val="-11"/>
          <w:w w:val="110"/>
        </w:rPr>
        <w:t> </w:t>
      </w:r>
      <w:r>
        <w:rPr>
          <w:w w:val="110"/>
        </w:rPr>
        <w:t>widely</w:t>
      </w:r>
      <w:r>
        <w:rPr>
          <w:spacing w:val="-11"/>
          <w:w w:val="110"/>
        </w:rPr>
        <w:t> </w:t>
      </w:r>
      <w:r>
        <w:rPr>
          <w:w w:val="110"/>
        </w:rPr>
        <w:t>adopted</w:t>
      </w:r>
      <w:r>
        <w:rPr>
          <w:spacing w:val="-11"/>
          <w:w w:val="110"/>
        </w:rPr>
        <w:t> </w:t>
      </w:r>
      <w:r>
        <w:rPr>
          <w:w w:val="110"/>
        </w:rPr>
        <w:t>in OFDMA</w:t>
      </w:r>
      <w:r>
        <w:rPr>
          <w:w w:val="110"/>
        </w:rPr>
        <w:t> and</w:t>
      </w:r>
      <w:r>
        <w:rPr>
          <w:w w:val="110"/>
        </w:rPr>
        <w:t> PD-NOMA</w:t>
      </w:r>
      <w:r>
        <w:rPr>
          <w:w w:val="110"/>
        </w:rPr>
        <w:t> systems</w:t>
      </w:r>
      <w:r>
        <w:rPr>
          <w:w w:val="110"/>
        </w:rPr>
        <w:t> [</w:t>
      </w:r>
      <w:hyperlink w:history="true" w:anchor="_bookmark69">
        <w:r>
          <w:rPr>
            <w:color w:val="2196D1"/>
            <w:w w:val="110"/>
          </w:rPr>
          <w:t>47,58</w:t>
        </w:r>
      </w:hyperlink>
      <w:r>
        <w:rPr>
          <w:w w:val="110"/>
        </w:rPr>
        <w:t>].</w:t>
      </w:r>
      <w:r>
        <w:rPr>
          <w:w w:val="110"/>
        </w:rPr>
        <w:t> In</w:t>
      </w:r>
      <w:r>
        <w:rPr>
          <w:w w:val="110"/>
        </w:rPr>
        <w:t> the</w:t>
      </w:r>
      <w:r>
        <w:rPr>
          <w:w w:val="110"/>
        </w:rPr>
        <w:t> FTPA, the</w:t>
      </w:r>
      <w:r>
        <w:rPr>
          <w:w w:val="110"/>
        </w:rPr>
        <w:t> </w:t>
      </w:r>
      <w:r>
        <w:rPr>
          <w:w w:val="110"/>
        </w:rPr>
        <w:t>transmit power</w:t>
      </w:r>
      <w:r>
        <w:rPr>
          <w:spacing w:val="-13"/>
          <w:w w:val="110"/>
        </w:rPr>
        <w:t> </w:t>
      </w:r>
      <w:r>
        <w:rPr>
          <w:w w:val="110"/>
        </w:rPr>
        <w:t>of</w:t>
      </w:r>
      <w:r>
        <w:rPr>
          <w:spacing w:val="-11"/>
          <w:w w:val="110"/>
        </w:rPr>
        <w:t> </w:t>
      </w:r>
      <w:r>
        <w:rPr>
          <w:w w:val="110"/>
        </w:rPr>
        <w:t>LDM</w:t>
      </w:r>
      <w:r>
        <w:rPr>
          <w:spacing w:val="-11"/>
          <w:w w:val="110"/>
        </w:rPr>
        <w:t> </w:t>
      </w:r>
      <w:r>
        <w:rPr>
          <w:w w:val="110"/>
        </w:rPr>
        <w:t>RBs</w:t>
      </w:r>
      <w:r>
        <w:rPr>
          <w:spacing w:val="-11"/>
          <w:w w:val="110"/>
        </w:rPr>
        <w:t> </w:t>
      </w:r>
      <w:r>
        <w:rPr>
          <w:w w:val="110"/>
        </w:rPr>
        <w:t>on</w:t>
      </w:r>
      <w:r>
        <w:rPr>
          <w:spacing w:val="-11"/>
          <w:w w:val="110"/>
        </w:rPr>
        <w:t> </w:t>
      </w:r>
      <w:r>
        <w:rPr>
          <w:w w:val="110"/>
        </w:rPr>
        <w:t>sub-carrier</w:t>
      </w:r>
      <w:r>
        <w:rPr>
          <w:spacing w:val="-11"/>
          <w:w w:val="110"/>
        </w:rPr>
        <w:t> </w:t>
      </w:r>
      <w:r>
        <w:rPr>
          <w:w w:val="110"/>
        </w:rPr>
        <w:t>kth</w:t>
      </w:r>
      <w:r>
        <w:rPr>
          <w:spacing w:val="-11"/>
          <w:w w:val="110"/>
        </w:rPr>
        <w:t> </w:t>
      </w:r>
      <w:r>
        <w:rPr>
          <w:w w:val="110"/>
        </w:rPr>
        <w:t>(</w:t>
      </w:r>
      <w:r>
        <w:rPr>
          <w:i/>
          <w:w w:val="110"/>
        </w:rPr>
        <w:t>SC</w:t>
      </w:r>
      <w:r>
        <w:rPr>
          <w:i/>
          <w:w w:val="110"/>
          <w:vertAlign w:val="subscript"/>
        </w:rPr>
        <w:t>k</w:t>
      </w:r>
      <w:r>
        <w:rPr>
          <w:w w:val="110"/>
          <w:vertAlign w:val="baseline"/>
        </w:rPr>
        <w:t>)</w:t>
      </w:r>
      <w:r>
        <w:rPr>
          <w:spacing w:val="-11"/>
          <w:w w:val="110"/>
          <w:vertAlign w:val="baseline"/>
        </w:rPr>
        <w:t> </w:t>
      </w:r>
      <w:r>
        <w:rPr>
          <w:w w:val="110"/>
          <w:vertAlign w:val="baseline"/>
        </w:rPr>
        <w:t>is</w:t>
      </w:r>
      <w:r>
        <w:rPr>
          <w:spacing w:val="-11"/>
          <w:w w:val="110"/>
          <w:vertAlign w:val="baseline"/>
        </w:rPr>
        <w:t> </w:t>
      </w:r>
      <w:r>
        <w:rPr>
          <w:w w:val="110"/>
          <w:vertAlign w:val="baseline"/>
        </w:rPr>
        <w:t>allocated</w:t>
      </w:r>
      <w:r>
        <w:rPr>
          <w:spacing w:val="-11"/>
          <w:w w:val="110"/>
          <w:vertAlign w:val="baseline"/>
        </w:rPr>
        <w:t> </w:t>
      </w:r>
      <w:r>
        <w:rPr>
          <w:w w:val="110"/>
          <w:vertAlign w:val="baseline"/>
        </w:rPr>
        <w:t>according</w:t>
      </w:r>
      <w:r>
        <w:rPr>
          <w:spacing w:val="-11"/>
          <w:w w:val="110"/>
          <w:vertAlign w:val="baseline"/>
        </w:rPr>
        <w:t> </w:t>
      </w:r>
      <w:r>
        <w:rPr>
          <w:w w:val="110"/>
          <w:vertAlign w:val="baseline"/>
        </w:rPr>
        <w:t>to</w:t>
      </w:r>
      <w:r>
        <w:rPr>
          <w:spacing w:val="-11"/>
          <w:w w:val="110"/>
          <w:vertAlign w:val="baseline"/>
        </w:rPr>
        <w:t> </w:t>
      </w:r>
      <w:r>
        <w:rPr>
          <w:w w:val="110"/>
          <w:vertAlign w:val="baseline"/>
        </w:rPr>
        <w:t>the channel</w:t>
      </w:r>
      <w:r>
        <w:rPr>
          <w:w w:val="110"/>
          <w:vertAlign w:val="baseline"/>
        </w:rPr>
        <w:t> gains</w:t>
      </w:r>
      <w:r>
        <w:rPr>
          <w:w w:val="110"/>
          <w:vertAlign w:val="baseline"/>
        </w:rPr>
        <w:t> of</w:t>
      </w:r>
      <w:r>
        <w:rPr>
          <w:w w:val="110"/>
          <w:vertAlign w:val="baseline"/>
        </w:rPr>
        <w:t> all</w:t>
      </w:r>
      <w:r>
        <w:rPr>
          <w:w w:val="110"/>
          <w:vertAlign w:val="baseline"/>
        </w:rPr>
        <w:t> the</w:t>
      </w:r>
      <w:r>
        <w:rPr>
          <w:w w:val="110"/>
          <w:vertAlign w:val="baseline"/>
        </w:rPr>
        <w:t> multiplexed</w:t>
      </w:r>
      <w:r>
        <w:rPr>
          <w:w w:val="110"/>
          <w:vertAlign w:val="baseline"/>
        </w:rPr>
        <w:t> users</w:t>
      </w:r>
      <w:r>
        <w:rPr>
          <w:w w:val="110"/>
          <w:vertAlign w:val="baseline"/>
        </w:rPr>
        <w:t> on</w:t>
      </w:r>
      <w:r>
        <w:rPr>
          <w:w w:val="110"/>
          <w:vertAlign w:val="baseline"/>
        </w:rPr>
        <w:t> </w:t>
      </w:r>
      <w:r>
        <w:rPr>
          <w:i/>
          <w:w w:val="110"/>
          <w:vertAlign w:val="baseline"/>
        </w:rPr>
        <w:t>SC</w:t>
      </w:r>
      <w:r>
        <w:rPr>
          <w:i/>
          <w:w w:val="110"/>
          <w:vertAlign w:val="subscript"/>
        </w:rPr>
        <w:t>k</w:t>
      </w:r>
      <w:r>
        <w:rPr>
          <w:w w:val="110"/>
          <w:vertAlign w:val="baseline"/>
        </w:rPr>
        <w:t>,</w:t>
      </w:r>
      <w:r>
        <w:rPr>
          <w:w w:val="110"/>
          <w:vertAlign w:val="baseline"/>
        </w:rPr>
        <w:t> which</w:t>
      </w:r>
      <w:r>
        <w:rPr>
          <w:w w:val="110"/>
          <w:vertAlign w:val="baseline"/>
        </w:rPr>
        <w:t> is</w:t>
      </w:r>
      <w:r>
        <w:rPr>
          <w:w w:val="110"/>
          <w:vertAlign w:val="baseline"/>
        </w:rPr>
        <w:t> given</w:t>
      </w:r>
      <w:r>
        <w:rPr>
          <w:w w:val="110"/>
          <w:vertAlign w:val="baseline"/>
        </w:rPr>
        <w:t> as </w:t>
      </w:r>
      <w:r>
        <w:rPr>
          <w:spacing w:val="-2"/>
          <w:w w:val="110"/>
          <w:vertAlign w:val="baseline"/>
        </w:rPr>
        <w:t>follows</w:t>
      </w:r>
    </w:p>
    <w:p>
      <w:pPr>
        <w:spacing w:line="108" w:lineRule="auto" w:before="39"/>
        <w:ind w:left="1385" w:right="0" w:firstLine="0"/>
        <w:jc w:val="left"/>
        <w:rPr>
          <w:rFonts w:ascii="STIX" w:hAnsi="STIX"/>
          <w:i/>
          <w:sz w:val="16"/>
        </w:rPr>
      </w:pPr>
      <w:r>
        <w:rPr/>
        <mc:AlternateContent>
          <mc:Choice Requires="wps">
            <w:drawing>
              <wp:anchor distT="0" distB="0" distL="0" distR="0" allowOverlap="1" layoutInCell="1" locked="0" behindDoc="1" simplePos="0" relativeHeight="486656512">
                <wp:simplePos x="0" y="0"/>
                <wp:positionH relativeFrom="page">
                  <wp:posOffset>5332323</wp:posOffset>
                </wp:positionH>
                <wp:positionV relativeFrom="paragraph">
                  <wp:posOffset>218124</wp:posOffset>
                </wp:positionV>
                <wp:extent cx="139700" cy="375920"/>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139700" cy="375920"/>
                        </a:xfrm>
                        <a:prstGeom prst="rect">
                          <a:avLst/>
                        </a:prstGeom>
                      </wps:spPr>
                      <wps:txbx>
                        <w:txbxContent>
                          <w:p>
                            <w:pPr>
                              <w:spacing w:line="168" w:lineRule="exact" w:before="0"/>
                              <w:ind w:left="0" w:right="0" w:firstLine="0"/>
                              <w:jc w:val="left"/>
                              <w:rPr>
                                <w:rFonts w:ascii="STIX" w:hAnsi="STIX"/>
                                <w:i/>
                                <w:sz w:val="16"/>
                              </w:rPr>
                            </w:pPr>
                            <w:r>
                              <w:rPr>
                                <w:rFonts w:ascii="UKIJ Tughra" w:hAnsi="UKIJ Tughra"/>
                                <w:w w:val="85"/>
                                <w:sz w:val="16"/>
                              </w:rPr>
                              <w:t>}</w:t>
                            </w:r>
                            <w:r>
                              <w:rPr>
                                <w:rFonts w:ascii="UKIJ Tughra" w:hAnsi="UKIJ Tughra"/>
                                <w:spacing w:val="8"/>
                                <w:w w:val="115"/>
                                <w:sz w:val="16"/>
                              </w:rPr>
                              <w:t> </w:t>
                            </w:r>
                            <w:r>
                              <w:rPr>
                                <w:rFonts w:ascii="STIX" w:hAnsi="STIX"/>
                                <w:i/>
                                <w:spacing w:val="-10"/>
                                <w:w w:val="115"/>
                                <w:sz w:val="16"/>
                                <w:vertAlign w:val="subscript"/>
                              </w:rPr>
                              <w:t>ξ</w:t>
                            </w:r>
                          </w:p>
                        </w:txbxContent>
                      </wps:txbx>
                      <wps:bodyPr wrap="square" lIns="0" tIns="0" rIns="0" bIns="0" rtlCol="0">
                        <a:noAutofit/>
                      </wps:bodyPr>
                    </wps:wsp>
                  </a:graphicData>
                </a:graphic>
              </wp:anchor>
            </w:drawing>
          </mc:Choice>
          <mc:Fallback>
            <w:pict>
              <v:shape style="position:absolute;margin-left:419.868011pt;margin-top:17.175125pt;width:11pt;height:29.6pt;mso-position-horizontal-relative:page;mso-position-vertical-relative:paragraph;z-index:-16659968" type="#_x0000_t202" id="docshape115" filled="false" stroked="false">
                <v:textbox inset="0,0,0,0">
                  <w:txbxContent>
                    <w:p>
                      <w:pPr>
                        <w:spacing w:line="168" w:lineRule="exact" w:before="0"/>
                        <w:ind w:left="0" w:right="0" w:firstLine="0"/>
                        <w:jc w:val="left"/>
                        <w:rPr>
                          <w:rFonts w:ascii="STIX" w:hAnsi="STIX"/>
                          <w:i/>
                          <w:sz w:val="16"/>
                        </w:rPr>
                      </w:pPr>
                      <w:r>
                        <w:rPr>
                          <w:rFonts w:ascii="UKIJ Tughra" w:hAnsi="UKIJ Tughra"/>
                          <w:w w:val="85"/>
                          <w:sz w:val="16"/>
                        </w:rPr>
                        <w:t>}</w:t>
                      </w:r>
                      <w:r>
                        <w:rPr>
                          <w:rFonts w:ascii="UKIJ Tughra" w:hAnsi="UKIJ Tughra"/>
                          <w:spacing w:val="8"/>
                          <w:w w:val="115"/>
                          <w:sz w:val="16"/>
                        </w:rPr>
                        <w:t> </w:t>
                      </w:r>
                      <w:r>
                        <w:rPr>
                          <w:rFonts w:ascii="STIX" w:hAnsi="STIX"/>
                          <w:i/>
                          <w:spacing w:val="-10"/>
                          <w:w w:val="115"/>
                          <w:sz w:val="16"/>
                          <w:vertAlign w:val="subscript"/>
                        </w:rPr>
                        <w:t>ξ</w:t>
                      </w:r>
                    </w:p>
                  </w:txbxContent>
                </v:textbox>
                <w10:wrap type="none"/>
              </v:shape>
            </w:pict>
          </mc:Fallback>
        </mc:AlternateContent>
      </w:r>
      <w:bookmarkStart w:name="_bookmark11" w:id="22"/>
      <w:bookmarkEnd w:id="22"/>
      <w:r>
        <w:rPr/>
      </w:r>
      <w:r>
        <w:rPr>
          <w:rFonts w:ascii="STIX" w:hAnsi="STIX"/>
          <w:i/>
          <w:w w:val="85"/>
          <w:position w:val="-12"/>
          <w:sz w:val="16"/>
        </w:rPr>
        <w:t>E</w:t>
      </w:r>
      <w:r>
        <w:rPr>
          <w:rFonts w:ascii="UKIJ Tughra" w:hAnsi="UKIJ Tughra"/>
          <w:w w:val="85"/>
          <w:sz w:val="16"/>
        </w:rPr>
        <w:t>{</w:t>
      </w:r>
      <w:r>
        <w:rPr>
          <w:rFonts w:ascii="STIX" w:hAnsi="STIX"/>
          <w:i/>
          <w:w w:val="85"/>
          <w:position w:val="-12"/>
          <w:sz w:val="16"/>
        </w:rPr>
        <w:t>H</w:t>
      </w:r>
      <w:r>
        <w:rPr>
          <w:rFonts w:ascii="STIX" w:hAnsi="STIX"/>
          <w:i/>
          <w:w w:val="85"/>
          <w:position w:val="-14"/>
          <w:sz w:val="10"/>
        </w:rPr>
        <w:t>UL</w:t>
      </w:r>
      <w:r>
        <w:rPr>
          <w:rFonts w:ascii="STIX" w:hAnsi="STIX"/>
          <w:i/>
          <w:spacing w:val="-10"/>
          <w:w w:val="85"/>
          <w:position w:val="-14"/>
          <w:sz w:val="10"/>
        </w:rPr>
        <w:t> </w:t>
      </w:r>
      <w:r>
        <w:rPr>
          <w:rFonts w:ascii="STIX" w:hAnsi="STIX"/>
          <w:w w:val="85"/>
          <w:position w:val="-5"/>
          <w:sz w:val="10"/>
        </w:rPr>
        <w:t>2</w:t>
      </w:r>
      <w:r>
        <w:rPr>
          <w:rFonts w:ascii="STIX" w:hAnsi="STIX"/>
          <w:spacing w:val="20"/>
          <w:position w:val="-5"/>
          <w:sz w:val="10"/>
        </w:rPr>
        <w:t> </w:t>
      </w:r>
      <w:r>
        <w:rPr>
          <w:rFonts w:ascii="UKIJ Tughra" w:hAnsi="UKIJ Tughra"/>
          <w:w w:val="85"/>
          <w:sz w:val="16"/>
        </w:rPr>
        <w:t>}</w:t>
      </w:r>
      <w:r>
        <w:rPr>
          <w:rFonts w:ascii="DejaVu Sans Condensed" w:hAnsi="DejaVu Sans Condensed"/>
          <w:w w:val="85"/>
          <w:sz w:val="16"/>
          <w:vertAlign w:val="subscript"/>
        </w:rPr>
        <w:t>—</w:t>
      </w:r>
      <w:r>
        <w:rPr>
          <w:rFonts w:ascii="STIX" w:hAnsi="STIX"/>
          <w:i/>
          <w:spacing w:val="-10"/>
          <w:w w:val="85"/>
          <w:sz w:val="16"/>
          <w:vertAlign w:val="subscript"/>
        </w:rPr>
        <w:t>ξ</w:t>
      </w:r>
    </w:p>
    <w:p>
      <w:pPr>
        <w:spacing w:after="0" w:line="108" w:lineRule="auto"/>
        <w:jc w:val="left"/>
        <w:rPr>
          <w:rFonts w:ascii="STIX" w:hAnsi="STIX"/>
          <w:sz w:val="16"/>
        </w:rPr>
        <w:sectPr>
          <w:type w:val="continuous"/>
          <w:pgSz w:w="11910" w:h="15880"/>
          <w:pgMar w:header="660" w:footer="544" w:top="620" w:bottom="280" w:left="620" w:right="640"/>
          <w:cols w:num="2" w:equalWidth="0">
            <w:col w:w="5194" w:space="186"/>
            <w:col w:w="5270"/>
          </w:cols>
        </w:sectPr>
      </w:pPr>
    </w:p>
    <w:p>
      <w:pPr>
        <w:pStyle w:val="BodyText"/>
        <w:spacing w:before="3"/>
        <w:rPr>
          <w:rFonts w:ascii="STIX"/>
          <w:i/>
          <w:sz w:val="5"/>
        </w:rPr>
      </w:pPr>
    </w:p>
    <w:p>
      <w:pPr>
        <w:pStyle w:val="BodyText"/>
        <w:spacing w:line="20" w:lineRule="exact"/>
        <w:ind w:left="4609"/>
        <w:rPr>
          <w:rFonts w:ascii="STIX"/>
          <w:sz w:val="2"/>
        </w:rPr>
      </w:pPr>
      <w:r>
        <w:rPr>
          <w:rFonts w:ascii="STIX"/>
          <w:sz w:val="2"/>
        </w:rPr>
        <mc:AlternateContent>
          <mc:Choice Requires="wps">
            <w:drawing>
              <wp:inline distT="0" distB="0" distL="0" distR="0">
                <wp:extent cx="69850" cy="4445"/>
                <wp:effectExtent l="0" t="0" r="0" b="0"/>
                <wp:docPr id="120" name="Group 120"/>
                <wp:cNvGraphicFramePr>
                  <a:graphicFrameLocks/>
                </wp:cNvGraphicFramePr>
                <a:graphic>
                  <a:graphicData uri="http://schemas.microsoft.com/office/word/2010/wordprocessingGroup">
                    <wpg:wgp>
                      <wpg:cNvPr id="120" name="Group 120"/>
                      <wpg:cNvGrpSpPr/>
                      <wpg:grpSpPr>
                        <a:xfrm>
                          <a:off x="0" y="0"/>
                          <a:ext cx="69850" cy="4445"/>
                          <a:chExt cx="69850" cy="4445"/>
                        </a:xfrm>
                      </wpg:grpSpPr>
                      <wps:wsp>
                        <wps:cNvPr id="121" name="Graphic 121"/>
                        <wps:cNvSpPr/>
                        <wps:spPr>
                          <a:xfrm>
                            <a:off x="0" y="0"/>
                            <a:ext cx="69850" cy="4445"/>
                          </a:xfrm>
                          <a:custGeom>
                            <a:avLst/>
                            <a:gdLst/>
                            <a:ahLst/>
                            <a:cxnLst/>
                            <a:rect l="l" t="t" r="r" b="b"/>
                            <a:pathLst>
                              <a:path w="69850" h="4445">
                                <a:moveTo>
                                  <a:pt x="69837" y="0"/>
                                </a:moveTo>
                                <a:lnTo>
                                  <a:pt x="0" y="0"/>
                                </a:lnTo>
                                <a:lnTo>
                                  <a:pt x="0" y="4318"/>
                                </a:lnTo>
                                <a:lnTo>
                                  <a:pt x="69837" y="4318"/>
                                </a:lnTo>
                                <a:lnTo>
                                  <a:pt x="698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5pt;height:.35pt;mso-position-horizontal-relative:char;mso-position-vertical-relative:line" id="docshapegroup116" coordorigin="0,0" coordsize="110,7">
                <v:rect style="position:absolute;left:0;top:0;width:110;height:7" id="docshape117" filled="true" fillcolor="#000000" stroked="false">
                  <v:fill type="solid"/>
                </v:rect>
              </v:group>
            </w:pict>
          </mc:Fallback>
        </mc:AlternateContent>
      </w:r>
      <w:r>
        <w:rPr>
          <w:rFonts w:ascii="STIX"/>
          <w:sz w:val="2"/>
        </w:rPr>
      </w:r>
    </w:p>
    <w:p>
      <w:pPr>
        <w:pStyle w:val="BodyText"/>
        <w:ind w:left="131"/>
      </w:pPr>
      <w:r>
        <w:rPr>
          <w:w w:val="105"/>
        </w:rPr>
        <w:t>modulated</w:t>
      </w:r>
      <w:r>
        <w:rPr>
          <w:spacing w:val="13"/>
          <w:w w:val="105"/>
        </w:rPr>
        <w:t> </w:t>
      </w:r>
      <w:r>
        <w:rPr>
          <w:w w:val="105"/>
        </w:rPr>
        <w:t>UL</w:t>
      </w:r>
      <w:r>
        <w:rPr>
          <w:spacing w:val="12"/>
          <w:w w:val="105"/>
        </w:rPr>
        <w:t> </w:t>
      </w:r>
      <w:r>
        <w:rPr>
          <w:w w:val="105"/>
        </w:rPr>
        <w:t>symbols</w:t>
      </w:r>
      <w:r>
        <w:rPr>
          <w:spacing w:val="13"/>
          <w:w w:val="105"/>
        </w:rPr>
        <w:t> </w:t>
      </w:r>
      <w:r>
        <w:rPr>
          <w:w w:val="105"/>
        </w:rPr>
        <w:t>and</w:t>
      </w:r>
      <w:r>
        <w:rPr>
          <w:spacing w:val="14"/>
          <w:w w:val="105"/>
        </w:rPr>
        <w:t> </w:t>
      </w:r>
      <w:r>
        <w:rPr>
          <w:w w:val="105"/>
        </w:rPr>
        <w:t>QPSK</w:t>
      </w:r>
      <w:r>
        <w:rPr>
          <w:spacing w:val="12"/>
          <w:w w:val="105"/>
        </w:rPr>
        <w:t> </w:t>
      </w:r>
      <w:r>
        <w:rPr>
          <w:w w:val="105"/>
        </w:rPr>
        <w:t>modulated</w:t>
      </w:r>
      <w:r>
        <w:rPr>
          <w:spacing w:val="13"/>
          <w:w w:val="105"/>
        </w:rPr>
        <w:t> </w:t>
      </w:r>
      <w:r>
        <w:rPr>
          <w:w w:val="105"/>
        </w:rPr>
        <w:t>LL</w:t>
      </w:r>
      <w:r>
        <w:rPr>
          <w:spacing w:val="13"/>
          <w:w w:val="105"/>
        </w:rPr>
        <w:t> </w:t>
      </w:r>
      <w:r>
        <w:rPr>
          <w:w w:val="105"/>
        </w:rPr>
        <w:t>symbols.</w:t>
      </w:r>
      <w:r>
        <w:rPr>
          <w:spacing w:val="14"/>
          <w:w w:val="105"/>
        </w:rPr>
        <w:t> </w:t>
      </w:r>
      <w:r>
        <w:rPr>
          <w:w w:val="105"/>
        </w:rPr>
        <w:t>The</w:t>
      </w:r>
      <w:r>
        <w:rPr>
          <w:spacing w:val="12"/>
          <w:w w:val="105"/>
        </w:rPr>
        <w:t> </w:t>
      </w:r>
      <w:r>
        <w:rPr>
          <w:i/>
          <w:w w:val="105"/>
        </w:rPr>
        <w:t>G</w:t>
      </w:r>
      <w:r>
        <w:rPr>
          <w:i/>
          <w:w w:val="105"/>
          <w:vertAlign w:val="subscript"/>
        </w:rPr>
        <w:t>LL</w:t>
      </w:r>
      <w:r>
        <w:rPr>
          <w:i/>
          <w:spacing w:val="22"/>
          <w:w w:val="105"/>
          <w:vertAlign w:val="baseline"/>
        </w:rPr>
        <w:t> </w:t>
      </w:r>
      <w:r>
        <w:rPr>
          <w:spacing w:val="-5"/>
          <w:w w:val="105"/>
          <w:vertAlign w:val="baseline"/>
        </w:rPr>
        <w:t>and</w:t>
      </w:r>
    </w:p>
    <w:p>
      <w:pPr>
        <w:pStyle w:val="BodyText"/>
        <w:spacing w:before="4"/>
        <w:rPr>
          <w:sz w:val="2"/>
        </w:rPr>
      </w:pPr>
    </w:p>
    <w:p>
      <w:pPr>
        <w:pStyle w:val="BodyText"/>
        <w:spacing w:line="20" w:lineRule="exact"/>
        <w:ind w:left="131"/>
        <w:rPr>
          <w:sz w:val="2"/>
        </w:rPr>
      </w:pPr>
      <w:r>
        <w:rPr>
          <w:sz w:val="2"/>
        </w:rPr>
        <mc:AlternateContent>
          <mc:Choice Requires="wps">
            <w:drawing>
              <wp:inline distT="0" distB="0" distL="0" distR="0">
                <wp:extent cx="69850" cy="4445"/>
                <wp:effectExtent l="0" t="0" r="0" b="0"/>
                <wp:docPr id="122" name="Group 122"/>
                <wp:cNvGraphicFramePr>
                  <a:graphicFrameLocks/>
                </wp:cNvGraphicFramePr>
                <a:graphic>
                  <a:graphicData uri="http://schemas.microsoft.com/office/word/2010/wordprocessingGroup">
                    <wpg:wgp>
                      <wpg:cNvPr id="122" name="Group 122"/>
                      <wpg:cNvGrpSpPr/>
                      <wpg:grpSpPr>
                        <a:xfrm>
                          <a:off x="0" y="0"/>
                          <a:ext cx="69850" cy="4445"/>
                          <a:chExt cx="69850" cy="4445"/>
                        </a:xfrm>
                      </wpg:grpSpPr>
                      <wps:wsp>
                        <wps:cNvPr id="123" name="Graphic 123"/>
                        <wps:cNvSpPr/>
                        <wps:spPr>
                          <a:xfrm>
                            <a:off x="0" y="0"/>
                            <a:ext cx="69850" cy="4445"/>
                          </a:xfrm>
                          <a:custGeom>
                            <a:avLst/>
                            <a:gdLst/>
                            <a:ahLst/>
                            <a:cxnLst/>
                            <a:rect l="l" t="t" r="r" b="b"/>
                            <a:pathLst>
                              <a:path w="69850" h="4445">
                                <a:moveTo>
                                  <a:pt x="69839" y="0"/>
                                </a:moveTo>
                                <a:lnTo>
                                  <a:pt x="0" y="0"/>
                                </a:lnTo>
                                <a:lnTo>
                                  <a:pt x="0" y="4317"/>
                                </a:lnTo>
                                <a:lnTo>
                                  <a:pt x="69839" y="4317"/>
                                </a:lnTo>
                                <a:lnTo>
                                  <a:pt x="6983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5pt;height:.35pt;mso-position-horizontal-relative:char;mso-position-vertical-relative:line" id="docshapegroup118" coordorigin="0,0" coordsize="110,7">
                <v:rect style="position:absolute;left:0;top:0;width:110;height:7" id="docshape119" filled="true" fillcolor="#000000" stroked="false">
                  <v:fill type="solid"/>
                </v:rect>
              </v:group>
            </w:pict>
          </mc:Fallback>
        </mc:AlternateContent>
      </w:r>
      <w:r>
        <w:rPr>
          <w:sz w:val="2"/>
        </w:rPr>
      </w:r>
    </w:p>
    <w:p>
      <w:pPr>
        <w:pStyle w:val="BodyText"/>
        <w:ind w:left="131"/>
      </w:pPr>
      <w:r>
        <w:rPr>
          <w:i/>
          <w:w w:val="110"/>
        </w:rPr>
        <w:t>G</w:t>
      </w:r>
      <w:r>
        <w:rPr>
          <w:i/>
          <w:w w:val="110"/>
          <w:vertAlign w:val="subscript"/>
        </w:rPr>
        <w:t>UL</w:t>
      </w:r>
      <w:r>
        <w:rPr>
          <w:i/>
          <w:spacing w:val="11"/>
          <w:w w:val="110"/>
          <w:vertAlign w:val="baseline"/>
        </w:rPr>
        <w:t> </w:t>
      </w:r>
      <w:r>
        <w:rPr>
          <w:w w:val="110"/>
          <w:vertAlign w:val="baseline"/>
        </w:rPr>
        <w:t>are</w:t>
      </w:r>
      <w:r>
        <w:rPr>
          <w:spacing w:val="2"/>
          <w:w w:val="110"/>
          <w:vertAlign w:val="baseline"/>
        </w:rPr>
        <w:t> </w:t>
      </w:r>
      <w:r>
        <w:rPr>
          <w:w w:val="110"/>
          <w:vertAlign w:val="baseline"/>
        </w:rPr>
        <w:t>the</w:t>
      </w:r>
      <w:r>
        <w:rPr>
          <w:spacing w:val="2"/>
          <w:w w:val="110"/>
          <w:vertAlign w:val="baseline"/>
        </w:rPr>
        <w:t> </w:t>
      </w:r>
      <w:r>
        <w:rPr>
          <w:w w:val="110"/>
          <w:vertAlign w:val="baseline"/>
        </w:rPr>
        <w:t>average</w:t>
      </w:r>
      <w:r>
        <w:rPr>
          <w:spacing w:val="2"/>
          <w:w w:val="110"/>
          <w:vertAlign w:val="baseline"/>
        </w:rPr>
        <w:t> </w:t>
      </w:r>
      <w:r>
        <w:rPr>
          <w:w w:val="110"/>
          <w:vertAlign w:val="baseline"/>
        </w:rPr>
        <w:t>channel</w:t>
      </w:r>
      <w:r>
        <w:rPr>
          <w:spacing w:val="1"/>
          <w:w w:val="110"/>
          <w:vertAlign w:val="baseline"/>
        </w:rPr>
        <w:t> </w:t>
      </w:r>
      <w:r>
        <w:rPr>
          <w:w w:val="110"/>
          <w:vertAlign w:val="baseline"/>
        </w:rPr>
        <w:t>gains</w:t>
      </w:r>
      <w:r>
        <w:rPr>
          <w:spacing w:val="3"/>
          <w:w w:val="110"/>
          <w:vertAlign w:val="baseline"/>
        </w:rPr>
        <w:t> </w:t>
      </w:r>
      <w:r>
        <w:rPr>
          <w:w w:val="110"/>
          <w:vertAlign w:val="baseline"/>
        </w:rPr>
        <w:t>and</w:t>
      </w:r>
      <w:r>
        <w:rPr>
          <w:spacing w:val="3"/>
          <w:w w:val="110"/>
          <w:vertAlign w:val="baseline"/>
        </w:rPr>
        <w:t> </w:t>
      </w:r>
      <w:r>
        <w:rPr>
          <w:w w:val="110"/>
          <w:vertAlign w:val="baseline"/>
        </w:rPr>
        <w:t>can</w:t>
      </w:r>
      <w:r>
        <w:rPr>
          <w:spacing w:val="1"/>
          <w:w w:val="110"/>
          <w:vertAlign w:val="baseline"/>
        </w:rPr>
        <w:t> </w:t>
      </w:r>
      <w:r>
        <w:rPr>
          <w:w w:val="110"/>
          <w:vertAlign w:val="baseline"/>
        </w:rPr>
        <w:t>be</w:t>
      </w:r>
      <w:r>
        <w:rPr>
          <w:spacing w:val="2"/>
          <w:w w:val="110"/>
          <w:vertAlign w:val="baseline"/>
        </w:rPr>
        <w:t> </w:t>
      </w:r>
      <w:r>
        <w:rPr>
          <w:w w:val="110"/>
          <w:vertAlign w:val="baseline"/>
        </w:rPr>
        <w:t>define</w:t>
      </w:r>
      <w:r>
        <w:rPr>
          <w:spacing w:val="2"/>
          <w:w w:val="110"/>
          <w:vertAlign w:val="baseline"/>
        </w:rPr>
        <w:t> </w:t>
      </w:r>
      <w:r>
        <w:rPr>
          <w:spacing w:val="-5"/>
          <w:w w:val="110"/>
          <w:vertAlign w:val="baseline"/>
        </w:rPr>
        <w:t>as</w:t>
      </w:r>
    </w:p>
    <w:p>
      <w:pPr>
        <w:spacing w:line="223" w:lineRule="auto" w:before="0"/>
        <w:ind w:left="131" w:right="0" w:firstLine="0"/>
        <w:jc w:val="left"/>
        <w:rPr>
          <w:rFonts w:ascii="STIX"/>
          <w:i/>
          <w:sz w:val="16"/>
        </w:rPr>
      </w:pPr>
      <w:r>
        <w:rPr/>
        <w:br w:type="column"/>
      </w:r>
      <w:r>
        <w:rPr>
          <w:rFonts w:ascii="STIX"/>
          <w:i/>
          <w:position w:val="3"/>
          <w:sz w:val="16"/>
        </w:rPr>
        <w:t>P</w:t>
      </w:r>
      <w:r>
        <w:rPr>
          <w:rFonts w:ascii="STIX"/>
          <w:i/>
          <w:position w:val="1"/>
          <w:sz w:val="10"/>
        </w:rPr>
        <w:t>UL</w:t>
      </w:r>
      <w:r>
        <w:rPr>
          <w:rFonts w:ascii="STIX"/>
          <w:i/>
          <w:spacing w:val="31"/>
          <w:position w:val="1"/>
          <w:sz w:val="10"/>
        </w:rPr>
        <w:t> </w:t>
      </w:r>
      <w:r>
        <w:rPr>
          <w:rFonts w:ascii="DejaVu Sans Condensed"/>
          <w:position w:val="3"/>
          <w:sz w:val="16"/>
        </w:rPr>
        <w:t>= </w:t>
      </w:r>
      <w:r>
        <w:rPr>
          <w:rFonts w:ascii="STIX"/>
          <w:i/>
          <w:spacing w:val="-2"/>
          <w:position w:val="3"/>
          <w:sz w:val="16"/>
        </w:rPr>
        <w:t>P</w:t>
      </w:r>
      <w:r>
        <w:rPr>
          <w:rFonts w:ascii="STIX"/>
          <w:i/>
          <w:spacing w:val="-2"/>
          <w:position w:val="1"/>
          <w:sz w:val="10"/>
        </w:rPr>
        <w:t>LDM</w:t>
      </w:r>
      <w:r>
        <w:rPr>
          <w:rFonts w:ascii="STIX"/>
          <w:i/>
          <w:spacing w:val="-2"/>
          <w:position w:val="-12"/>
          <w:sz w:val="16"/>
        </w:rPr>
        <w:t>E</w:t>
      </w:r>
      <w:r>
        <w:rPr>
          <w:rFonts w:ascii="UKIJ Tughra"/>
          <w:spacing w:val="-2"/>
          <w:sz w:val="16"/>
        </w:rPr>
        <w:t>{</w:t>
      </w:r>
      <w:r>
        <w:rPr>
          <w:rFonts w:ascii="STIX"/>
          <w:i/>
          <w:spacing w:val="-2"/>
          <w:position w:val="-12"/>
          <w:sz w:val="16"/>
        </w:rPr>
        <w:t>H</w:t>
      </w:r>
    </w:p>
    <w:p>
      <w:pPr>
        <w:spacing w:before="9"/>
        <w:ind w:left="0" w:right="0" w:firstLine="0"/>
        <w:jc w:val="left"/>
        <w:rPr>
          <w:rFonts w:ascii="STIX" w:hAnsi="STIX"/>
          <w:i/>
          <w:sz w:val="10"/>
        </w:rPr>
      </w:pPr>
      <w:r>
        <w:rPr/>
        <w:br w:type="column"/>
      </w:r>
      <w:r>
        <w:rPr>
          <w:rFonts w:ascii="STIX" w:hAnsi="STIX"/>
          <w:w w:val="90"/>
          <w:position w:val="6"/>
          <w:sz w:val="10"/>
        </w:rPr>
        <w:t>2</w:t>
      </w:r>
      <w:r>
        <w:rPr>
          <w:rFonts w:ascii="STIX" w:hAnsi="STIX"/>
          <w:spacing w:val="5"/>
          <w:position w:val="6"/>
          <w:sz w:val="10"/>
        </w:rPr>
        <w:t> </w:t>
      </w:r>
      <w:r>
        <w:rPr>
          <w:rFonts w:ascii="UKIJ Tughra" w:hAnsi="UKIJ Tughra"/>
          <w:w w:val="90"/>
          <w:position w:val="13"/>
          <w:sz w:val="16"/>
        </w:rPr>
        <w:t>}</w:t>
      </w:r>
      <w:r>
        <w:rPr>
          <w:rFonts w:ascii="DejaVu Sans Condensed" w:hAnsi="DejaVu Sans Condensed"/>
          <w:w w:val="90"/>
          <w:position w:val="11"/>
          <w:sz w:val="10"/>
        </w:rPr>
        <w:t>—</w:t>
      </w:r>
      <w:r>
        <w:rPr>
          <w:rFonts w:ascii="STIX" w:hAnsi="STIX"/>
          <w:i/>
          <w:w w:val="90"/>
          <w:position w:val="11"/>
          <w:sz w:val="10"/>
        </w:rPr>
        <w:t>ξ</w:t>
      </w:r>
      <w:r>
        <w:rPr>
          <w:rFonts w:ascii="STIX" w:hAnsi="STIX"/>
          <w:i/>
          <w:spacing w:val="15"/>
          <w:position w:val="11"/>
          <w:sz w:val="10"/>
        </w:rPr>
        <w:t> </w:t>
      </w:r>
      <w:r>
        <w:rPr>
          <w:rFonts w:ascii="DejaVu Sans Condensed" w:hAnsi="DejaVu Sans Condensed"/>
          <w:w w:val="90"/>
          <w:sz w:val="16"/>
        </w:rPr>
        <w:t>+</w:t>
      </w:r>
      <w:r>
        <w:rPr>
          <w:rFonts w:ascii="DejaVu Sans Condensed" w:hAnsi="DejaVu Sans Condensed"/>
          <w:spacing w:val="-7"/>
          <w:w w:val="90"/>
          <w:sz w:val="16"/>
        </w:rPr>
        <w:t> </w:t>
      </w:r>
      <w:r>
        <w:rPr>
          <w:rFonts w:ascii="STIX" w:hAnsi="STIX"/>
          <w:i/>
          <w:spacing w:val="-2"/>
          <w:w w:val="90"/>
          <w:sz w:val="16"/>
        </w:rPr>
        <w:t>E</w:t>
      </w:r>
      <w:r>
        <w:rPr>
          <w:rFonts w:ascii="UKIJ Tughra" w:hAnsi="UKIJ Tughra"/>
          <w:spacing w:val="-2"/>
          <w:w w:val="90"/>
          <w:position w:val="13"/>
          <w:sz w:val="16"/>
        </w:rPr>
        <w:t>{</w:t>
      </w:r>
      <w:r>
        <w:rPr>
          <w:rFonts w:ascii="STIX" w:hAnsi="STIX"/>
          <w:i/>
          <w:spacing w:val="-2"/>
          <w:w w:val="90"/>
          <w:sz w:val="16"/>
        </w:rPr>
        <w:t>H</w:t>
      </w:r>
      <w:r>
        <w:rPr>
          <w:rFonts w:ascii="STIX" w:hAnsi="STIX"/>
          <w:i/>
          <w:spacing w:val="-2"/>
          <w:w w:val="90"/>
          <w:position w:val="-1"/>
          <w:sz w:val="10"/>
        </w:rPr>
        <w:t>LL</w:t>
      </w:r>
    </w:p>
    <w:p>
      <w:pPr>
        <w:pStyle w:val="BodyText"/>
        <w:spacing w:line="119" w:lineRule="exact"/>
        <w:ind w:right="109"/>
        <w:jc w:val="right"/>
      </w:pPr>
      <w:r>
        <w:rPr/>
        <w:br w:type="column"/>
      </w:r>
      <w:r>
        <w:rPr>
          <w:spacing w:val="-4"/>
          <w:w w:val="110"/>
        </w:rPr>
        <w:t>(37)</w:t>
      </w:r>
    </w:p>
    <w:p>
      <w:pPr>
        <w:spacing w:line="129" w:lineRule="auto" w:before="0"/>
        <w:ind w:left="0" w:right="0" w:firstLine="0"/>
        <w:jc w:val="left"/>
        <w:rPr>
          <w:rFonts w:ascii="DejaVu Sans Condensed" w:hAnsi="DejaVu Sans Condensed"/>
          <w:sz w:val="10"/>
        </w:rPr>
      </w:pPr>
      <w:r>
        <w:rPr/>
        <mc:AlternateContent>
          <mc:Choice Requires="wps">
            <w:drawing>
              <wp:anchor distT="0" distB="0" distL="0" distR="0" allowOverlap="1" layoutInCell="1" locked="0" behindDoc="1" simplePos="0" relativeHeight="486654464">
                <wp:simplePos x="0" y="0"/>
                <wp:positionH relativeFrom="page">
                  <wp:posOffset>4389844</wp:posOffset>
                </wp:positionH>
                <wp:positionV relativeFrom="paragraph">
                  <wp:posOffset>-25802</wp:posOffset>
                </wp:positionV>
                <wp:extent cx="1088390" cy="3810"/>
                <wp:effectExtent l="0" t="0" r="0" b="0"/>
                <wp:wrapNone/>
                <wp:docPr id="124" name="Graphic 124"/>
                <wp:cNvGraphicFramePr>
                  <a:graphicFrameLocks/>
                </wp:cNvGraphicFramePr>
                <a:graphic>
                  <a:graphicData uri="http://schemas.microsoft.com/office/word/2010/wordprocessingShape">
                    <wps:wsp>
                      <wps:cNvPr id="124" name="Graphic 124"/>
                      <wps:cNvSpPr/>
                      <wps:spPr>
                        <a:xfrm>
                          <a:off x="0" y="0"/>
                          <a:ext cx="1088390" cy="3810"/>
                        </a:xfrm>
                        <a:custGeom>
                          <a:avLst/>
                          <a:gdLst/>
                          <a:ahLst/>
                          <a:cxnLst/>
                          <a:rect l="l" t="t" r="r" b="b"/>
                          <a:pathLst>
                            <a:path w="1088390" h="3810">
                              <a:moveTo>
                                <a:pt x="1087920" y="0"/>
                              </a:moveTo>
                              <a:lnTo>
                                <a:pt x="0" y="0"/>
                              </a:lnTo>
                              <a:lnTo>
                                <a:pt x="0" y="3606"/>
                              </a:lnTo>
                              <a:lnTo>
                                <a:pt x="1087920" y="3606"/>
                              </a:lnTo>
                              <a:lnTo>
                                <a:pt x="10879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5.657013pt;margin-top:-2.031666pt;width:85.663pt;height:.284pt;mso-position-horizontal-relative:page;mso-position-vertical-relative:paragraph;z-index:-16662016" id="docshape12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08000">
                <wp:simplePos x="0" y="0"/>
                <wp:positionH relativeFrom="page">
                  <wp:posOffset>4585677</wp:posOffset>
                </wp:positionH>
                <wp:positionV relativeFrom="paragraph">
                  <wp:posOffset>52345</wp:posOffset>
                </wp:positionV>
                <wp:extent cx="84455" cy="87630"/>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84455" cy="87630"/>
                        </a:xfrm>
                        <a:prstGeom prst="rect">
                          <a:avLst/>
                        </a:prstGeom>
                      </wps:spPr>
                      <wps:txbx>
                        <w:txbxContent>
                          <w:p>
                            <w:pPr>
                              <w:spacing w:before="3"/>
                              <w:ind w:left="0" w:right="0" w:firstLine="0"/>
                              <w:jc w:val="left"/>
                              <w:rPr>
                                <w:rFonts w:ascii="STIX"/>
                                <w:i/>
                                <w:sz w:val="10"/>
                              </w:rPr>
                            </w:pPr>
                            <w:r>
                              <w:rPr>
                                <w:rFonts w:ascii="STIX"/>
                                <w:i/>
                                <w:spacing w:val="-5"/>
                                <w:sz w:val="10"/>
                              </w:rPr>
                              <w:t>UL</w:t>
                            </w:r>
                          </w:p>
                        </w:txbxContent>
                      </wps:txbx>
                      <wps:bodyPr wrap="square" lIns="0" tIns="0" rIns="0" bIns="0" rtlCol="0">
                        <a:noAutofit/>
                      </wps:bodyPr>
                    </wps:wsp>
                  </a:graphicData>
                </a:graphic>
              </wp:anchor>
            </w:drawing>
          </mc:Choice>
          <mc:Fallback>
            <w:pict>
              <v:shape style="position:absolute;margin-left:361.076996pt;margin-top:4.121683pt;width:6.65pt;height:6.9pt;mso-position-horizontal-relative:page;mso-position-vertical-relative:paragraph;z-index:15808000" type="#_x0000_t202" id="docshape121" filled="false" stroked="false">
                <v:textbox inset="0,0,0,0">
                  <w:txbxContent>
                    <w:p>
                      <w:pPr>
                        <w:spacing w:before="3"/>
                        <w:ind w:left="0" w:right="0" w:firstLine="0"/>
                        <w:jc w:val="left"/>
                        <w:rPr>
                          <w:rFonts w:ascii="STIX"/>
                          <w:i/>
                          <w:sz w:val="10"/>
                        </w:rPr>
                      </w:pPr>
                      <w:r>
                        <w:rPr>
                          <w:rFonts w:ascii="STIX"/>
                          <w:i/>
                          <w:spacing w:val="-5"/>
                          <w:sz w:val="10"/>
                        </w:rPr>
                        <w:t>UL</w:t>
                      </w:r>
                    </w:p>
                  </w:txbxContent>
                </v:textbox>
                <w10:wrap type="none"/>
              </v:shape>
            </w:pict>
          </mc:Fallback>
        </mc:AlternateContent>
      </w:r>
      <w:r>
        <w:rPr>
          <w:rFonts w:ascii="STIX" w:hAnsi="STIX"/>
          <w:position w:val="-3"/>
          <w:sz w:val="10"/>
        </w:rPr>
        <w:t>2</w:t>
      </w:r>
      <w:r>
        <w:rPr>
          <w:rFonts w:ascii="STIX" w:hAnsi="STIX"/>
          <w:spacing w:val="40"/>
          <w:position w:val="-3"/>
          <w:sz w:val="10"/>
        </w:rPr>
        <w:t>  </w:t>
      </w:r>
      <w:r>
        <w:rPr>
          <w:rFonts w:ascii="DejaVu Sans Condensed" w:hAnsi="DejaVu Sans Condensed"/>
          <w:spacing w:val="-10"/>
          <w:sz w:val="10"/>
        </w:rPr>
        <w:t>—</w:t>
      </w:r>
    </w:p>
    <w:p>
      <w:pPr>
        <w:spacing w:after="0" w:line="129" w:lineRule="auto"/>
        <w:jc w:val="left"/>
        <w:rPr>
          <w:rFonts w:ascii="DejaVu Sans Condensed" w:hAnsi="DejaVu Sans Condensed"/>
          <w:sz w:val="10"/>
        </w:rPr>
        <w:sectPr>
          <w:type w:val="continuous"/>
          <w:pgSz w:w="11910" w:h="15880"/>
          <w:pgMar w:header="660" w:footer="544" w:top="620" w:bottom="280" w:left="620" w:right="640"/>
          <w:cols w:num="4" w:equalWidth="0">
            <w:col w:w="5194" w:space="187"/>
            <w:col w:w="1354" w:space="9"/>
            <w:col w:w="935" w:space="9"/>
            <w:col w:w="2962"/>
          </w:cols>
        </w:sectPr>
      </w:pPr>
    </w:p>
    <w:p>
      <w:pPr>
        <w:pStyle w:val="BodyText"/>
        <w:spacing w:before="29"/>
        <w:rPr>
          <w:rFonts w:ascii="DejaVu Sans Condensed"/>
          <w:sz w:val="20"/>
        </w:rPr>
      </w:pPr>
    </w:p>
    <w:p>
      <w:pPr>
        <w:pStyle w:val="BodyText"/>
        <w:spacing w:line="20" w:lineRule="exact"/>
        <w:ind w:left="131"/>
        <w:rPr>
          <w:rFonts w:ascii="DejaVu Sans Condensed"/>
          <w:sz w:val="2"/>
        </w:rPr>
      </w:pPr>
      <w:r>
        <w:rPr>
          <w:rFonts w:ascii="DejaVu Sans Condensed"/>
          <w:sz w:val="2"/>
        </w:rPr>
        <mc:AlternateContent>
          <mc:Choice Requires="wps">
            <w:drawing>
              <wp:inline distT="0" distB="0" distL="0" distR="0">
                <wp:extent cx="73660" cy="4445"/>
                <wp:effectExtent l="0" t="0" r="0" b="0"/>
                <wp:docPr id="126" name="Group 126"/>
                <wp:cNvGraphicFramePr>
                  <a:graphicFrameLocks/>
                </wp:cNvGraphicFramePr>
                <a:graphic>
                  <a:graphicData uri="http://schemas.microsoft.com/office/word/2010/wordprocessingGroup">
                    <wpg:wgp>
                      <wpg:cNvPr id="126" name="Group 126"/>
                      <wpg:cNvGrpSpPr/>
                      <wpg:grpSpPr>
                        <a:xfrm>
                          <a:off x="0" y="0"/>
                          <a:ext cx="73660" cy="4445"/>
                          <a:chExt cx="73660" cy="4445"/>
                        </a:xfrm>
                      </wpg:grpSpPr>
                      <wps:wsp>
                        <wps:cNvPr id="127" name="Graphic 127"/>
                        <wps:cNvSpPr/>
                        <wps:spPr>
                          <a:xfrm>
                            <a:off x="0" y="0"/>
                            <a:ext cx="73660" cy="4445"/>
                          </a:xfrm>
                          <a:custGeom>
                            <a:avLst/>
                            <a:gdLst/>
                            <a:ahLst/>
                            <a:cxnLst/>
                            <a:rect l="l" t="t" r="r" b="b"/>
                            <a:pathLst>
                              <a:path w="73660" h="4445">
                                <a:moveTo>
                                  <a:pt x="73440" y="0"/>
                                </a:moveTo>
                                <a:lnTo>
                                  <a:pt x="0" y="0"/>
                                </a:lnTo>
                                <a:lnTo>
                                  <a:pt x="0" y="4318"/>
                                </a:lnTo>
                                <a:lnTo>
                                  <a:pt x="73440" y="4318"/>
                                </a:lnTo>
                                <a:lnTo>
                                  <a:pt x="734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8pt;height:.35pt;mso-position-horizontal-relative:char;mso-position-vertical-relative:line" id="docshapegroup122" coordorigin="0,0" coordsize="116,7">
                <v:rect style="position:absolute;left:0;top:0;width:116;height:7" id="docshape123" filled="true" fillcolor="#000000" stroked="false">
                  <v:fill type="solid"/>
                </v:rect>
              </v:group>
            </w:pict>
          </mc:Fallback>
        </mc:AlternateContent>
      </w:r>
      <w:r>
        <w:rPr>
          <w:rFonts w:ascii="DejaVu Sans Condensed"/>
          <w:sz w:val="2"/>
        </w:rPr>
      </w:r>
    </w:p>
    <w:p>
      <w:pPr>
        <w:spacing w:before="0"/>
        <w:ind w:left="131" w:right="0" w:firstLine="0"/>
        <w:jc w:val="left"/>
        <w:rPr>
          <w:rFonts w:ascii="DejaVu Sans Condensed"/>
          <w:sz w:val="16"/>
        </w:rPr>
      </w:pPr>
      <w:r>
        <w:rPr>
          <w:rFonts w:ascii="STIX"/>
          <w:i/>
          <w:w w:val="115"/>
          <w:sz w:val="16"/>
        </w:rPr>
        <w:t>G</w:t>
      </w:r>
      <w:r>
        <w:rPr>
          <w:rFonts w:ascii="STIX"/>
          <w:i/>
          <w:w w:val="115"/>
          <w:sz w:val="16"/>
          <w:vertAlign w:val="subscript"/>
        </w:rPr>
        <w:t>LL</w:t>
      </w:r>
      <w:r>
        <w:rPr>
          <w:rFonts w:ascii="STIX"/>
          <w:i/>
          <w:spacing w:val="6"/>
          <w:w w:val="115"/>
          <w:sz w:val="16"/>
          <w:vertAlign w:val="baseline"/>
        </w:rPr>
        <w:t> </w:t>
      </w:r>
      <w:r>
        <w:rPr>
          <w:rFonts w:ascii="DejaVu Sans Condensed"/>
          <w:spacing w:val="-28"/>
          <w:w w:val="115"/>
          <w:sz w:val="16"/>
          <w:vertAlign w:val="baseline"/>
        </w:rPr>
        <w:t>=</w:t>
      </w:r>
    </w:p>
    <w:p>
      <w:pPr>
        <w:pStyle w:val="BodyText"/>
        <w:spacing w:before="162"/>
        <w:rPr>
          <w:rFonts w:ascii="DejaVu Sans Condensed"/>
          <w:sz w:val="20"/>
        </w:rPr>
      </w:pPr>
      <w:r>
        <w:rPr/>
        <mc:AlternateContent>
          <mc:Choice Requires="wps">
            <w:drawing>
              <wp:anchor distT="0" distB="0" distL="0" distR="0" allowOverlap="1" layoutInCell="1" locked="0" behindDoc="1" simplePos="0" relativeHeight="487627264">
                <wp:simplePos x="0" y="0"/>
                <wp:positionH relativeFrom="page">
                  <wp:posOffset>477359</wp:posOffset>
                </wp:positionH>
                <wp:positionV relativeFrom="paragraph">
                  <wp:posOffset>265945</wp:posOffset>
                </wp:positionV>
                <wp:extent cx="73660" cy="4445"/>
                <wp:effectExtent l="0" t="0" r="0" b="0"/>
                <wp:wrapTopAndBottom/>
                <wp:docPr id="128" name="Graphic 128"/>
                <wp:cNvGraphicFramePr>
                  <a:graphicFrameLocks/>
                </wp:cNvGraphicFramePr>
                <a:graphic>
                  <a:graphicData uri="http://schemas.microsoft.com/office/word/2010/wordprocessingShape">
                    <wps:wsp>
                      <wps:cNvPr id="128" name="Graphic 128"/>
                      <wps:cNvSpPr/>
                      <wps:spPr>
                        <a:xfrm>
                          <a:off x="0" y="0"/>
                          <a:ext cx="73660" cy="4445"/>
                        </a:xfrm>
                        <a:custGeom>
                          <a:avLst/>
                          <a:gdLst/>
                          <a:ahLst/>
                          <a:cxnLst/>
                          <a:rect l="l" t="t" r="r" b="b"/>
                          <a:pathLst>
                            <a:path w="73660" h="4445">
                              <a:moveTo>
                                <a:pt x="73440" y="0"/>
                              </a:moveTo>
                              <a:lnTo>
                                <a:pt x="0" y="0"/>
                              </a:lnTo>
                              <a:lnTo>
                                <a:pt x="0" y="4318"/>
                              </a:lnTo>
                              <a:lnTo>
                                <a:pt x="73440" y="4318"/>
                              </a:lnTo>
                              <a:lnTo>
                                <a:pt x="734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399pt;margin-top:20.940624pt;width:5.7827pt;height:.34pt;mso-position-horizontal-relative:page;mso-position-vertical-relative:paragraph;z-index:-15689216;mso-wrap-distance-left:0;mso-wrap-distance-right:0" id="docshape124" filled="true" fillcolor="#000000" stroked="false">
                <v:fill type="solid"/>
                <w10:wrap type="topAndBottom"/>
              </v:rect>
            </w:pict>
          </mc:Fallback>
        </mc:AlternateContent>
      </w:r>
    </w:p>
    <w:p>
      <w:pPr>
        <w:spacing w:before="0"/>
        <w:ind w:left="131" w:right="0" w:firstLine="0"/>
        <w:jc w:val="left"/>
        <w:rPr>
          <w:rFonts w:ascii="STIX"/>
          <w:i/>
          <w:sz w:val="16"/>
        </w:rPr>
      </w:pPr>
      <w:r>
        <w:rPr>
          <w:rFonts w:ascii="STIX"/>
          <w:i/>
          <w:spacing w:val="-10"/>
          <w:sz w:val="16"/>
        </w:rPr>
        <w:t>G</w:t>
      </w:r>
    </w:p>
    <w:p>
      <w:pPr>
        <w:spacing w:line="235" w:lineRule="exact" w:before="114"/>
        <w:ind w:left="3" w:right="0" w:firstLine="0"/>
        <w:jc w:val="left"/>
        <w:rPr>
          <w:rFonts w:ascii="STIX"/>
          <w:sz w:val="16"/>
        </w:rPr>
      </w:pPr>
      <w:r>
        <w:rPr/>
        <w:br w:type="column"/>
      </w:r>
      <w:r>
        <w:rPr>
          <w:rFonts w:ascii="STIX"/>
          <w:i/>
          <w:w w:val="115"/>
          <w:sz w:val="16"/>
        </w:rPr>
        <w:t>E</w:t>
      </w:r>
      <w:r>
        <w:rPr>
          <w:rFonts w:ascii="STIX"/>
          <w:i/>
          <w:spacing w:val="33"/>
          <w:w w:val="115"/>
          <w:sz w:val="16"/>
        </w:rPr>
        <w:t> </w:t>
      </w:r>
      <w:r>
        <w:rPr>
          <w:rFonts w:ascii="STIX"/>
          <w:i/>
          <w:spacing w:val="-4"/>
          <w:w w:val="115"/>
          <w:sz w:val="16"/>
        </w:rPr>
        <w:t>H</w:t>
      </w:r>
      <w:r>
        <w:rPr>
          <w:rFonts w:ascii="STIX"/>
          <w:i/>
          <w:spacing w:val="-4"/>
          <w:w w:val="115"/>
          <w:sz w:val="16"/>
          <w:vertAlign w:val="subscript"/>
        </w:rPr>
        <w:t>LL</w:t>
      </w:r>
      <w:r>
        <w:rPr>
          <w:rFonts w:ascii="STIX"/>
          <w:spacing w:val="-4"/>
          <w:w w:val="115"/>
          <w:sz w:val="16"/>
          <w:vertAlign w:val="superscript"/>
        </w:rPr>
        <w:t>2</w:t>
      </w:r>
    </w:p>
    <w:p>
      <w:pPr>
        <w:spacing w:line="331" w:lineRule="auto" w:before="0"/>
        <w:ind w:left="20" w:right="38" w:firstLine="134"/>
        <w:jc w:val="left"/>
        <w:rPr>
          <w:rFonts w:ascii="UKIJ Tughra"/>
          <w:sz w:val="16"/>
        </w:rPr>
      </w:pPr>
      <w:r>
        <w:rPr/>
        <mc:AlternateContent>
          <mc:Choice Requires="wps">
            <w:drawing>
              <wp:anchor distT="0" distB="0" distL="0" distR="0" allowOverlap="1" layoutInCell="1" locked="0" behindDoc="1" simplePos="0" relativeHeight="486636544">
                <wp:simplePos x="0" y="0"/>
                <wp:positionH relativeFrom="page">
                  <wp:posOffset>764640</wp:posOffset>
                </wp:positionH>
                <wp:positionV relativeFrom="paragraph">
                  <wp:posOffset>1281</wp:posOffset>
                </wp:positionV>
                <wp:extent cx="390525" cy="3810"/>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390525" cy="3810"/>
                        </a:xfrm>
                        <a:custGeom>
                          <a:avLst/>
                          <a:gdLst/>
                          <a:ahLst/>
                          <a:cxnLst/>
                          <a:rect l="l" t="t" r="r" b="b"/>
                          <a:pathLst>
                            <a:path w="390525" h="3810">
                              <a:moveTo>
                                <a:pt x="390239" y="0"/>
                              </a:moveTo>
                              <a:lnTo>
                                <a:pt x="0" y="0"/>
                              </a:lnTo>
                              <a:lnTo>
                                <a:pt x="0" y="3594"/>
                              </a:lnTo>
                              <a:lnTo>
                                <a:pt x="390239" y="3594"/>
                              </a:lnTo>
                              <a:lnTo>
                                <a:pt x="3902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0.207901pt;margin-top:.100874pt;width:30.7275pt;height:.283pt;mso-position-horizontal-relative:page;mso-position-vertical-relative:paragraph;z-index:-16679936" id="docshape12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37056">
                <wp:simplePos x="0" y="0"/>
                <wp:positionH relativeFrom="page">
                  <wp:posOffset>775440</wp:posOffset>
                </wp:positionH>
                <wp:positionV relativeFrom="paragraph">
                  <wp:posOffset>415275</wp:posOffset>
                </wp:positionV>
                <wp:extent cx="401320" cy="3810"/>
                <wp:effectExtent l="0" t="0" r="0" b="0"/>
                <wp:wrapNone/>
                <wp:docPr id="130" name="Graphic 130"/>
                <wp:cNvGraphicFramePr>
                  <a:graphicFrameLocks/>
                </wp:cNvGraphicFramePr>
                <a:graphic>
                  <a:graphicData uri="http://schemas.microsoft.com/office/word/2010/wordprocessingShape">
                    <wps:wsp>
                      <wps:cNvPr id="130" name="Graphic 130"/>
                      <wps:cNvSpPr/>
                      <wps:spPr>
                        <a:xfrm>
                          <a:off x="0" y="0"/>
                          <a:ext cx="401320" cy="3810"/>
                        </a:xfrm>
                        <a:custGeom>
                          <a:avLst/>
                          <a:gdLst/>
                          <a:ahLst/>
                          <a:cxnLst/>
                          <a:rect l="l" t="t" r="r" b="b"/>
                          <a:pathLst>
                            <a:path w="401320" h="3810">
                              <a:moveTo>
                                <a:pt x="401039" y="0"/>
                              </a:moveTo>
                              <a:lnTo>
                                <a:pt x="0" y="0"/>
                              </a:lnTo>
                              <a:lnTo>
                                <a:pt x="0" y="3606"/>
                              </a:lnTo>
                              <a:lnTo>
                                <a:pt x="401039" y="3606"/>
                              </a:lnTo>
                              <a:lnTo>
                                <a:pt x="4010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1.0583pt;margin-top:32.698875pt;width:31.5779pt;height:.284pt;mso-position-horizontal-relative:page;mso-position-vertical-relative:paragraph;z-index:-16679424" id="docshape12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57024">
                <wp:simplePos x="0" y="0"/>
                <wp:positionH relativeFrom="page">
                  <wp:posOffset>828711</wp:posOffset>
                </wp:positionH>
                <wp:positionV relativeFrom="paragraph">
                  <wp:posOffset>-203513</wp:posOffset>
                </wp:positionV>
                <wp:extent cx="326390" cy="37592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326390" cy="375920"/>
                        </a:xfrm>
                        <a:prstGeom prst="rect">
                          <a:avLst/>
                        </a:prstGeom>
                      </wps:spPr>
                      <wps:txbx>
                        <w:txbxContent>
                          <w:p>
                            <w:pPr>
                              <w:tabs>
                                <w:tab w:pos="420" w:val="left" w:leader="none"/>
                              </w:tabs>
                              <w:spacing w:line="159" w:lineRule="exact" w:before="0"/>
                              <w:ind w:left="0" w:right="0" w:firstLine="0"/>
                              <w:jc w:val="left"/>
                              <w:rPr>
                                <w:rFonts w:ascii="UKIJ Tughra"/>
                                <w:sz w:val="16"/>
                              </w:rPr>
                            </w:pPr>
                            <w:r>
                              <w:rPr>
                                <w:rFonts w:ascii="UKIJ Tughra"/>
                                <w:spacing w:val="-10"/>
                                <w:w w:val="75"/>
                                <w:sz w:val="16"/>
                              </w:rPr>
                              <w:t>{</w:t>
                            </w:r>
                            <w:r>
                              <w:rPr>
                                <w:rFonts w:ascii="UKIJ Tughra"/>
                                <w:sz w:val="16"/>
                              </w:rPr>
                              <w:tab/>
                            </w:r>
                            <w:r>
                              <w:rPr>
                                <w:rFonts w:ascii="UKIJ Tughra"/>
                                <w:spacing w:val="-20"/>
                                <w:w w:val="75"/>
                                <w:sz w:val="16"/>
                              </w:rPr>
                              <w:t>}</w:t>
                            </w:r>
                          </w:p>
                        </w:txbxContent>
                      </wps:txbx>
                      <wps:bodyPr wrap="square" lIns="0" tIns="0" rIns="0" bIns="0" rtlCol="0">
                        <a:noAutofit/>
                      </wps:bodyPr>
                    </wps:wsp>
                  </a:graphicData>
                </a:graphic>
              </wp:anchor>
            </w:drawing>
          </mc:Choice>
          <mc:Fallback>
            <w:pict>
              <v:shape style="position:absolute;margin-left:65.252876pt;margin-top:-16.0247pt;width:25.7pt;height:29.6pt;mso-position-horizontal-relative:page;mso-position-vertical-relative:paragraph;z-index:-16659456" type="#_x0000_t202" id="docshape127" filled="false" stroked="false">
                <v:textbox inset="0,0,0,0">
                  <w:txbxContent>
                    <w:p>
                      <w:pPr>
                        <w:tabs>
                          <w:tab w:pos="420" w:val="left" w:leader="none"/>
                        </w:tabs>
                        <w:spacing w:line="159" w:lineRule="exact" w:before="0"/>
                        <w:ind w:left="0" w:right="0" w:firstLine="0"/>
                        <w:jc w:val="left"/>
                        <w:rPr>
                          <w:rFonts w:ascii="UKIJ Tughra"/>
                          <w:sz w:val="16"/>
                        </w:rPr>
                      </w:pPr>
                      <w:r>
                        <w:rPr>
                          <w:rFonts w:ascii="UKIJ Tughra"/>
                          <w:spacing w:val="-10"/>
                          <w:w w:val="75"/>
                          <w:sz w:val="16"/>
                        </w:rPr>
                        <w:t>{</w:t>
                      </w:r>
                      <w:r>
                        <w:rPr>
                          <w:rFonts w:ascii="UKIJ Tughra"/>
                          <w:sz w:val="16"/>
                        </w:rPr>
                        <w:tab/>
                      </w:r>
                      <w:r>
                        <w:rPr>
                          <w:rFonts w:ascii="UKIJ Tughra"/>
                          <w:spacing w:val="-20"/>
                          <w:w w:val="7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98272">
                <wp:simplePos x="0" y="0"/>
                <wp:positionH relativeFrom="page">
                  <wp:posOffset>871930</wp:posOffset>
                </wp:positionH>
                <wp:positionV relativeFrom="paragraph">
                  <wp:posOffset>408204</wp:posOffset>
                </wp:positionV>
                <wp:extent cx="67945" cy="13462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67945"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N</w:t>
                            </w:r>
                          </w:p>
                        </w:txbxContent>
                      </wps:txbx>
                      <wps:bodyPr wrap="square" lIns="0" tIns="0" rIns="0" bIns="0" rtlCol="0">
                        <a:noAutofit/>
                      </wps:bodyPr>
                    </wps:wsp>
                  </a:graphicData>
                </a:graphic>
              </wp:anchor>
            </w:drawing>
          </mc:Choice>
          <mc:Fallback>
            <w:pict>
              <v:shape style="position:absolute;margin-left:68.655937pt;margin-top:32.142094pt;width:5.35pt;height:10.6pt;mso-position-horizontal-relative:page;mso-position-vertical-relative:paragraph;z-index:15798272" type="#_x0000_t202" id="docshape128" filled="false" stroked="false">
                <v:textbox inset="0,0,0,0">
                  <w:txbxContent>
                    <w:p>
                      <w:pPr>
                        <w:spacing w:line="212" w:lineRule="exact" w:before="0"/>
                        <w:ind w:left="0" w:right="0" w:firstLine="0"/>
                        <w:jc w:val="left"/>
                        <w:rPr>
                          <w:rFonts w:ascii="STIX"/>
                          <w:i/>
                          <w:sz w:val="16"/>
                        </w:rPr>
                      </w:pPr>
                      <w:r>
                        <w:rPr>
                          <w:rFonts w:ascii="STIX"/>
                          <w:i/>
                          <w:spacing w:val="-10"/>
                          <w:sz w:val="16"/>
                        </w:rPr>
                        <w:t>N</w:t>
                      </w:r>
                    </w:p>
                  </w:txbxContent>
                </v:textbox>
                <w10:wrap type="none"/>
              </v:shape>
            </w:pict>
          </mc:Fallback>
        </mc:AlternateContent>
      </w:r>
      <w:r>
        <w:rPr/>
        <mc:AlternateContent>
          <mc:Choice Requires="wps">
            <w:drawing>
              <wp:anchor distT="0" distB="0" distL="0" distR="0" allowOverlap="1" layoutInCell="1" locked="0" behindDoc="1" simplePos="0" relativeHeight="486664704">
                <wp:simplePos x="0" y="0"/>
                <wp:positionH relativeFrom="page">
                  <wp:posOffset>938879</wp:posOffset>
                </wp:positionH>
                <wp:positionV relativeFrom="paragraph">
                  <wp:posOffset>353681</wp:posOffset>
                </wp:positionV>
                <wp:extent cx="2727960" cy="193675"/>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2727960" cy="193675"/>
                        </a:xfrm>
                        <a:prstGeom prst="rect">
                          <a:avLst/>
                        </a:prstGeom>
                      </wps:spPr>
                      <wps:txbx>
                        <w:txbxContent>
                          <w:p>
                            <w:pPr>
                              <w:pStyle w:val="BodyText"/>
                              <w:spacing w:line="167" w:lineRule="exact"/>
                              <w:jc w:val="right"/>
                            </w:pPr>
                            <w:r>
                              <w:rPr>
                                <w:spacing w:val="-4"/>
                                <w:w w:val="110"/>
                              </w:rPr>
                              <w:t>(25)</w:t>
                            </w:r>
                          </w:p>
                          <w:p>
                            <w:pPr>
                              <w:spacing w:line="137" w:lineRule="exact" w:before="0"/>
                              <w:ind w:left="0" w:right="0" w:firstLine="0"/>
                              <w:jc w:val="left"/>
                              <w:rPr>
                                <w:rFonts w:ascii="STIX"/>
                                <w:i/>
                                <w:sz w:val="10"/>
                              </w:rPr>
                            </w:pPr>
                            <w:r>
                              <w:rPr>
                                <w:rFonts w:ascii="STIX"/>
                                <w:spacing w:val="-4"/>
                                <w:sz w:val="10"/>
                              </w:rPr>
                              <w:t>0</w:t>
                            </w:r>
                            <w:r>
                              <w:rPr>
                                <w:rFonts w:ascii="LM Roman 10"/>
                                <w:spacing w:val="-4"/>
                                <w:sz w:val="10"/>
                              </w:rPr>
                              <w:t>,</w:t>
                            </w:r>
                            <w:r>
                              <w:rPr>
                                <w:rFonts w:ascii="STIX"/>
                                <w:i/>
                                <w:spacing w:val="-4"/>
                                <w:sz w:val="10"/>
                              </w:rPr>
                              <w:t>UL</w:t>
                            </w:r>
                          </w:p>
                        </w:txbxContent>
                      </wps:txbx>
                      <wps:bodyPr wrap="square" lIns="0" tIns="0" rIns="0" bIns="0" rtlCol="0">
                        <a:noAutofit/>
                      </wps:bodyPr>
                    </wps:wsp>
                  </a:graphicData>
                </a:graphic>
              </wp:anchor>
            </w:drawing>
          </mc:Choice>
          <mc:Fallback>
            <w:pict>
              <v:shape style="position:absolute;margin-left:73.927498pt;margin-top:27.848904pt;width:214.8pt;height:15.25pt;mso-position-horizontal-relative:page;mso-position-vertical-relative:paragraph;z-index:-16651776" type="#_x0000_t202" id="docshape129" filled="false" stroked="false">
                <v:textbox inset="0,0,0,0">
                  <w:txbxContent>
                    <w:p>
                      <w:pPr>
                        <w:pStyle w:val="BodyText"/>
                        <w:spacing w:line="167" w:lineRule="exact"/>
                        <w:jc w:val="right"/>
                      </w:pPr>
                      <w:r>
                        <w:rPr>
                          <w:spacing w:val="-4"/>
                          <w:w w:val="110"/>
                        </w:rPr>
                        <w:t>(25)</w:t>
                      </w:r>
                    </w:p>
                    <w:p>
                      <w:pPr>
                        <w:spacing w:line="137" w:lineRule="exact" w:before="0"/>
                        <w:ind w:left="0" w:right="0" w:firstLine="0"/>
                        <w:jc w:val="left"/>
                        <w:rPr>
                          <w:rFonts w:ascii="STIX"/>
                          <w:i/>
                          <w:sz w:val="10"/>
                        </w:rPr>
                      </w:pPr>
                      <w:r>
                        <w:rPr>
                          <w:rFonts w:ascii="STIX"/>
                          <w:spacing w:val="-4"/>
                          <w:sz w:val="10"/>
                        </w:rPr>
                        <w:t>0</w:t>
                      </w:r>
                      <w:r>
                        <w:rPr>
                          <w:rFonts w:ascii="LM Roman 10"/>
                          <w:spacing w:val="-4"/>
                          <w:sz w:val="10"/>
                        </w:rPr>
                        <w:t>,</w:t>
                      </w:r>
                      <w:r>
                        <w:rPr>
                          <w:rFonts w:ascii="STIX"/>
                          <w:i/>
                          <w:spacing w:val="-4"/>
                          <w:sz w:val="10"/>
                        </w:rPr>
                        <w:t>UL</w:t>
                      </w:r>
                    </w:p>
                  </w:txbxContent>
                </v:textbox>
                <w10:wrap type="none"/>
              </v:shape>
            </w:pict>
          </mc:Fallback>
        </mc:AlternateContent>
      </w:r>
      <w:r>
        <w:rPr>
          <w:rFonts w:ascii="STIX"/>
          <w:i/>
          <w:spacing w:val="-2"/>
          <w:position w:val="2"/>
          <w:sz w:val="16"/>
        </w:rPr>
        <w:t>N</w:t>
      </w:r>
      <w:r>
        <w:rPr>
          <w:rFonts w:ascii="STIX"/>
          <w:spacing w:val="-2"/>
          <w:sz w:val="10"/>
        </w:rPr>
        <w:t>0</w:t>
      </w:r>
      <w:r>
        <w:rPr>
          <w:rFonts w:ascii="LM Roman 10"/>
          <w:spacing w:val="-2"/>
          <w:sz w:val="10"/>
        </w:rPr>
        <w:t>,</w:t>
      </w:r>
      <w:r>
        <w:rPr>
          <w:rFonts w:ascii="STIX"/>
          <w:i/>
          <w:spacing w:val="-2"/>
          <w:sz w:val="10"/>
        </w:rPr>
        <w:t>LL</w:t>
      </w:r>
      <w:r>
        <w:rPr>
          <w:rFonts w:ascii="STIX"/>
          <w:i/>
          <w:spacing w:val="40"/>
          <w:sz w:val="10"/>
        </w:rPr>
        <w:t> </w:t>
      </w:r>
      <w:r>
        <w:rPr>
          <w:rFonts w:ascii="STIX"/>
          <w:i/>
          <w:spacing w:val="-6"/>
          <w:sz w:val="16"/>
        </w:rPr>
        <w:t>E</w:t>
      </w:r>
      <w:r>
        <w:rPr>
          <w:rFonts w:ascii="UKIJ Tughra"/>
          <w:spacing w:val="-6"/>
          <w:position w:val="13"/>
          <w:sz w:val="16"/>
        </w:rPr>
        <w:t>{</w:t>
      </w:r>
      <w:r>
        <w:rPr>
          <w:rFonts w:ascii="STIX"/>
          <w:i/>
          <w:spacing w:val="-6"/>
          <w:sz w:val="16"/>
        </w:rPr>
        <w:t>H</w:t>
      </w:r>
      <w:r>
        <w:rPr>
          <w:rFonts w:ascii="STIX"/>
          <w:i/>
          <w:spacing w:val="-6"/>
          <w:sz w:val="16"/>
          <w:vertAlign w:val="subscript"/>
        </w:rPr>
        <w:t>UL</w:t>
      </w:r>
      <w:r>
        <w:rPr>
          <w:rFonts w:ascii="STIX"/>
          <w:spacing w:val="-6"/>
          <w:sz w:val="16"/>
          <w:vertAlign w:val="superscript"/>
        </w:rPr>
        <w:t>2</w:t>
      </w:r>
      <w:r>
        <w:rPr>
          <w:rFonts w:ascii="STIX"/>
          <w:spacing w:val="-4"/>
          <w:sz w:val="16"/>
          <w:vertAlign w:val="baseline"/>
        </w:rPr>
        <w:t> </w:t>
      </w:r>
      <w:r>
        <w:rPr>
          <w:rFonts w:ascii="UKIJ Tughra"/>
          <w:spacing w:val="-6"/>
          <w:position w:val="13"/>
          <w:sz w:val="16"/>
          <w:vertAlign w:val="baseline"/>
        </w:rPr>
        <w:t>}</w:t>
      </w:r>
    </w:p>
    <w:p>
      <w:pPr>
        <w:spacing w:line="240" w:lineRule="auto" w:before="62"/>
        <w:rPr>
          <w:rFonts w:ascii="UKIJ Tughra"/>
          <w:sz w:val="16"/>
        </w:rPr>
      </w:pPr>
      <w:r>
        <w:rPr/>
        <w:br w:type="column"/>
      </w:r>
      <w:r>
        <w:rPr>
          <w:rFonts w:ascii="UKIJ Tughra"/>
          <w:sz w:val="16"/>
        </w:rPr>
      </w:r>
    </w:p>
    <w:p>
      <w:pPr>
        <w:pStyle w:val="BodyText"/>
        <w:ind w:left="131"/>
      </w:pPr>
      <w:r>
        <w:rPr>
          <w:spacing w:val="-4"/>
          <w:w w:val="110"/>
        </w:rPr>
        <w:t>(24)</w:t>
      </w:r>
    </w:p>
    <w:p>
      <w:pPr>
        <w:tabs>
          <w:tab w:pos="4854" w:val="left" w:leader="none"/>
        </w:tabs>
        <w:spacing w:before="22"/>
        <w:ind w:left="131" w:right="0" w:firstLine="0"/>
        <w:jc w:val="both"/>
        <w:rPr>
          <w:sz w:val="16"/>
        </w:rPr>
      </w:pPr>
      <w:r>
        <w:rPr/>
        <w:br w:type="column"/>
      </w:r>
      <w:r>
        <w:rPr>
          <w:rFonts w:ascii="STIX" w:hAnsi="STIX"/>
          <w:i/>
          <w:w w:val="110"/>
          <w:sz w:val="16"/>
        </w:rPr>
        <w:t>P</w:t>
      </w:r>
      <w:r>
        <w:rPr>
          <w:rFonts w:ascii="STIX" w:hAnsi="STIX"/>
          <w:i/>
          <w:w w:val="110"/>
          <w:sz w:val="16"/>
          <w:vertAlign w:val="subscript"/>
        </w:rPr>
        <w:t>LL</w:t>
      </w:r>
      <w:r>
        <w:rPr>
          <w:rFonts w:ascii="STIX" w:hAnsi="STIX"/>
          <w:i/>
          <w:spacing w:val="6"/>
          <w:w w:val="110"/>
          <w:sz w:val="16"/>
          <w:vertAlign w:val="baseline"/>
        </w:rPr>
        <w:t> </w:t>
      </w:r>
      <w:r>
        <w:rPr>
          <w:rFonts w:ascii="DejaVu Sans Condensed" w:hAnsi="DejaVu Sans Condensed"/>
          <w:w w:val="110"/>
          <w:sz w:val="16"/>
          <w:vertAlign w:val="baseline"/>
        </w:rPr>
        <w:t>=</w:t>
      </w:r>
      <w:r>
        <w:rPr>
          <w:rFonts w:ascii="DejaVu Sans Condensed" w:hAnsi="DejaVu Sans Condensed"/>
          <w:spacing w:val="-8"/>
          <w:w w:val="110"/>
          <w:sz w:val="16"/>
          <w:vertAlign w:val="baseline"/>
        </w:rPr>
        <w:t> </w:t>
      </w:r>
      <w:r>
        <w:rPr>
          <w:rFonts w:ascii="STIX" w:hAnsi="STIX"/>
          <w:i/>
          <w:w w:val="110"/>
          <w:sz w:val="16"/>
          <w:vertAlign w:val="baseline"/>
        </w:rPr>
        <w:t>P</w:t>
      </w:r>
      <w:r>
        <w:rPr>
          <w:rFonts w:ascii="STIX" w:hAnsi="STIX"/>
          <w:i/>
          <w:w w:val="110"/>
          <w:sz w:val="16"/>
          <w:vertAlign w:val="subscript"/>
        </w:rPr>
        <w:t>LDM</w:t>
      </w:r>
      <w:r>
        <w:rPr>
          <w:rFonts w:ascii="STIX" w:hAnsi="STIX"/>
          <w:i/>
          <w:spacing w:val="2"/>
          <w:w w:val="110"/>
          <w:sz w:val="16"/>
          <w:vertAlign w:val="baseline"/>
        </w:rPr>
        <w:t> </w:t>
      </w:r>
      <w:r>
        <w:rPr>
          <w:rFonts w:ascii="DejaVu Sans Condensed" w:hAnsi="DejaVu Sans Condensed"/>
          <w:w w:val="110"/>
          <w:sz w:val="16"/>
          <w:vertAlign w:val="baseline"/>
        </w:rPr>
        <w:t>—</w:t>
      </w:r>
      <w:r>
        <w:rPr>
          <w:rFonts w:ascii="DejaVu Sans Condensed" w:hAnsi="DejaVu Sans Condensed"/>
          <w:spacing w:val="-15"/>
          <w:w w:val="110"/>
          <w:sz w:val="16"/>
          <w:vertAlign w:val="baseline"/>
        </w:rPr>
        <w:t> </w:t>
      </w:r>
      <w:r>
        <w:rPr>
          <w:rFonts w:ascii="STIX" w:hAnsi="STIX"/>
          <w:i/>
          <w:spacing w:val="-5"/>
          <w:w w:val="110"/>
          <w:sz w:val="16"/>
          <w:vertAlign w:val="baseline"/>
        </w:rPr>
        <w:t>P</w:t>
      </w:r>
      <w:r>
        <w:rPr>
          <w:rFonts w:ascii="STIX" w:hAnsi="STIX"/>
          <w:i/>
          <w:spacing w:val="-5"/>
          <w:w w:val="110"/>
          <w:sz w:val="16"/>
          <w:vertAlign w:val="subscript"/>
        </w:rPr>
        <w:t>UL</w:t>
      </w:r>
      <w:r>
        <w:rPr>
          <w:rFonts w:ascii="STIX" w:hAnsi="STIX"/>
          <w:i/>
          <w:sz w:val="16"/>
          <w:vertAlign w:val="baseline"/>
        </w:rPr>
        <w:tab/>
      </w:r>
      <w:r>
        <w:rPr>
          <w:spacing w:val="-4"/>
          <w:w w:val="115"/>
          <w:sz w:val="16"/>
          <w:vertAlign w:val="baseline"/>
        </w:rPr>
        <w:t>(38)</w:t>
      </w:r>
    </w:p>
    <w:p>
      <w:pPr>
        <w:pStyle w:val="BodyText"/>
        <w:spacing w:line="261" w:lineRule="auto" w:before="177"/>
        <w:ind w:left="131" w:right="109"/>
        <w:jc w:val="both"/>
      </w:pPr>
      <w:r>
        <w:rPr/>
        <mc:AlternateContent>
          <mc:Choice Requires="wps">
            <w:drawing>
              <wp:anchor distT="0" distB="0" distL="0" distR="0" allowOverlap="1" layoutInCell="1" locked="0" behindDoc="0" simplePos="0" relativeHeight="15805952">
                <wp:simplePos x="0" y="0"/>
                <wp:positionH relativeFrom="page">
                  <wp:posOffset>3893784</wp:posOffset>
                </wp:positionH>
                <wp:positionV relativeFrom="paragraph">
                  <wp:posOffset>512158</wp:posOffset>
                </wp:positionV>
                <wp:extent cx="2084070" cy="13462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2084070" cy="134620"/>
                        </a:xfrm>
                        <a:prstGeom prst="rect">
                          <a:avLst/>
                        </a:prstGeom>
                      </wps:spPr>
                      <wps:txbx>
                        <w:txbxContent>
                          <w:p>
                            <w:pPr>
                              <w:pStyle w:val="BodyText"/>
                              <w:spacing w:line="212" w:lineRule="exact"/>
                            </w:pPr>
                            <w:r>
                              <w:rPr>
                                <w:w w:val="105"/>
                              </w:rPr>
                              <w:t>channel</w:t>
                            </w:r>
                            <w:r>
                              <w:rPr>
                                <w:spacing w:val="20"/>
                                <w:w w:val="105"/>
                              </w:rPr>
                              <w:t> </w:t>
                            </w:r>
                            <w:r>
                              <w:rPr>
                                <w:w w:val="105"/>
                              </w:rPr>
                              <w:t>response</w:t>
                            </w:r>
                            <w:r>
                              <w:rPr>
                                <w:spacing w:val="22"/>
                                <w:w w:val="105"/>
                              </w:rPr>
                              <w:t> </w:t>
                            </w:r>
                            <w:r>
                              <w:rPr>
                                <w:w w:val="105"/>
                              </w:rPr>
                              <w:t>coefficient</w:t>
                            </w:r>
                            <w:r>
                              <w:rPr>
                                <w:spacing w:val="22"/>
                                <w:w w:val="105"/>
                              </w:rPr>
                              <w:t> </w:t>
                            </w:r>
                            <w:r>
                              <w:rPr>
                                <w:w w:val="105"/>
                              </w:rPr>
                              <w:t>when</w:t>
                            </w:r>
                            <w:r>
                              <w:rPr>
                                <w:spacing w:val="21"/>
                                <w:w w:val="105"/>
                              </w:rPr>
                              <w:t> </w:t>
                            </w:r>
                            <w:r>
                              <w:rPr>
                                <w:rFonts w:ascii="STIX" w:hAnsi="STIX"/>
                                <w:i/>
                                <w:w w:val="105"/>
                              </w:rPr>
                              <w:t>ξ</w:t>
                            </w:r>
                            <w:r>
                              <w:rPr>
                                <w:rFonts w:ascii="STIX" w:hAnsi="STIX"/>
                                <w:i/>
                                <w:spacing w:val="20"/>
                                <w:w w:val="105"/>
                              </w:rPr>
                              <w:t> </w:t>
                            </w:r>
                            <w:r>
                              <w:rPr>
                                <w:spacing w:val="-2"/>
                                <w:w w:val="105"/>
                              </w:rPr>
                              <w:t>increases.</w:t>
                            </w:r>
                          </w:p>
                        </w:txbxContent>
                      </wps:txbx>
                      <wps:bodyPr wrap="square" lIns="0" tIns="0" rIns="0" bIns="0" rtlCol="0">
                        <a:noAutofit/>
                      </wps:bodyPr>
                    </wps:wsp>
                  </a:graphicData>
                </a:graphic>
              </wp:anchor>
            </w:drawing>
          </mc:Choice>
          <mc:Fallback>
            <w:pict>
              <v:shape style="position:absolute;margin-left:306.597229pt;margin-top:40.327469pt;width:164.1pt;height:10.6pt;mso-position-horizontal-relative:page;mso-position-vertical-relative:paragraph;z-index:15805952" type="#_x0000_t202" id="docshape130" filled="false" stroked="false">
                <v:textbox inset="0,0,0,0">
                  <w:txbxContent>
                    <w:p>
                      <w:pPr>
                        <w:pStyle w:val="BodyText"/>
                        <w:spacing w:line="212" w:lineRule="exact"/>
                      </w:pPr>
                      <w:r>
                        <w:rPr>
                          <w:w w:val="105"/>
                        </w:rPr>
                        <w:t>channel</w:t>
                      </w:r>
                      <w:r>
                        <w:rPr>
                          <w:spacing w:val="20"/>
                          <w:w w:val="105"/>
                        </w:rPr>
                        <w:t> </w:t>
                      </w:r>
                      <w:r>
                        <w:rPr>
                          <w:w w:val="105"/>
                        </w:rPr>
                        <w:t>response</w:t>
                      </w:r>
                      <w:r>
                        <w:rPr>
                          <w:spacing w:val="22"/>
                          <w:w w:val="105"/>
                        </w:rPr>
                        <w:t> </w:t>
                      </w:r>
                      <w:r>
                        <w:rPr>
                          <w:w w:val="105"/>
                        </w:rPr>
                        <w:t>coefficient</w:t>
                      </w:r>
                      <w:r>
                        <w:rPr>
                          <w:spacing w:val="22"/>
                          <w:w w:val="105"/>
                        </w:rPr>
                        <w:t> </w:t>
                      </w:r>
                      <w:r>
                        <w:rPr>
                          <w:w w:val="105"/>
                        </w:rPr>
                        <w:t>when</w:t>
                      </w:r>
                      <w:r>
                        <w:rPr>
                          <w:spacing w:val="21"/>
                          <w:w w:val="105"/>
                        </w:rPr>
                        <w:t> </w:t>
                      </w:r>
                      <w:r>
                        <w:rPr>
                          <w:rFonts w:ascii="STIX" w:hAnsi="STIX"/>
                          <w:i/>
                          <w:w w:val="105"/>
                        </w:rPr>
                        <w:t>ξ</w:t>
                      </w:r>
                      <w:r>
                        <w:rPr>
                          <w:rFonts w:ascii="STIX" w:hAnsi="STIX"/>
                          <w:i/>
                          <w:spacing w:val="20"/>
                          <w:w w:val="105"/>
                        </w:rPr>
                        <w:t> </w:t>
                      </w:r>
                      <w:r>
                        <w:rPr>
                          <w:spacing w:val="-2"/>
                          <w:w w:val="105"/>
                        </w:rPr>
                        <w:t>increases.</w:t>
                      </w:r>
                    </w:p>
                  </w:txbxContent>
                </v:textbox>
                <w10:wrap type="none"/>
              </v:shape>
            </w:pict>
          </mc:Fallback>
        </mc:AlternateContent>
      </w:r>
      <w:r>
        <w:rPr>
          <w:w w:val="110"/>
        </w:rPr>
        <w:t>where</w:t>
      </w:r>
      <w:r>
        <w:rPr>
          <w:spacing w:val="-8"/>
          <w:w w:val="110"/>
        </w:rPr>
        <w:t> </w:t>
      </w:r>
      <w:r>
        <w:rPr>
          <w:rFonts w:ascii="STIX" w:hAnsi="STIX"/>
          <w:i/>
          <w:w w:val="110"/>
        </w:rPr>
        <w:t>ξ</w:t>
      </w:r>
      <w:r>
        <w:rPr>
          <w:rFonts w:ascii="STIX" w:hAnsi="STIX"/>
          <w:i/>
          <w:spacing w:val="-8"/>
          <w:w w:val="110"/>
        </w:rPr>
        <w:t> </w:t>
      </w:r>
      <w:r>
        <w:rPr>
          <w:w w:val="110"/>
        </w:rPr>
        <w:t>in</w:t>
      </w:r>
      <w:r>
        <w:rPr>
          <w:spacing w:val="-7"/>
          <w:w w:val="110"/>
        </w:rPr>
        <w:t> </w:t>
      </w:r>
      <w:r>
        <w:rPr>
          <w:w w:val="110"/>
        </w:rPr>
        <w:t>Eq.</w:t>
      </w:r>
      <w:r>
        <w:rPr>
          <w:spacing w:val="-6"/>
          <w:w w:val="110"/>
        </w:rPr>
        <w:t> </w:t>
      </w:r>
      <w:hyperlink w:history="true" w:anchor="_bookmark11">
        <w:r>
          <w:rPr>
            <w:color w:val="2196D1"/>
            <w:w w:val="110"/>
          </w:rPr>
          <w:t>(37)</w:t>
        </w:r>
      </w:hyperlink>
      <w:r>
        <w:rPr>
          <w:color w:val="2196D1"/>
          <w:spacing w:val="-8"/>
          <w:w w:val="110"/>
        </w:rPr>
        <w:t> </w:t>
      </w:r>
      <w:r>
        <w:rPr>
          <w:rFonts w:ascii="DejaVu Sans Condensed" w:hAnsi="DejaVu Sans Condensed"/>
          <w:w w:val="110"/>
        </w:rPr>
        <w:t>(</w:t>
      </w:r>
      <w:r>
        <w:rPr>
          <w:w w:val="110"/>
        </w:rPr>
        <w:t>0</w:t>
      </w:r>
      <w:r>
        <w:rPr>
          <w:spacing w:val="-3"/>
          <w:w w:val="110"/>
        </w:rPr>
        <w:t> </w:t>
      </w:r>
      <w:r>
        <w:rPr>
          <w:rFonts w:ascii="DejaVu Sans Condensed" w:hAnsi="DejaVu Sans Condensed"/>
          <w:w w:val="110"/>
        </w:rPr>
        <w:t>≤</w:t>
      </w:r>
      <w:r>
        <w:rPr>
          <w:rFonts w:ascii="DejaVu Sans Condensed" w:hAnsi="DejaVu Sans Condensed"/>
          <w:spacing w:val="-10"/>
          <w:w w:val="110"/>
        </w:rPr>
        <w:t> </w:t>
      </w:r>
      <w:r>
        <w:rPr>
          <w:rFonts w:ascii="STIX" w:hAnsi="STIX"/>
          <w:i/>
          <w:w w:val="110"/>
        </w:rPr>
        <w:t>ξ</w:t>
      </w:r>
      <w:r>
        <w:rPr>
          <w:rFonts w:ascii="STIX" w:hAnsi="STIX"/>
          <w:i/>
          <w:spacing w:val="-4"/>
          <w:w w:val="110"/>
        </w:rPr>
        <w:t> </w:t>
      </w:r>
      <w:r>
        <w:rPr>
          <w:rFonts w:ascii="DejaVu Sans Condensed" w:hAnsi="DejaVu Sans Condensed"/>
          <w:w w:val="110"/>
        </w:rPr>
        <w:t>≤</w:t>
      </w:r>
      <w:r>
        <w:rPr>
          <w:rFonts w:ascii="DejaVu Sans Condensed" w:hAnsi="DejaVu Sans Condensed"/>
          <w:spacing w:val="-10"/>
          <w:w w:val="110"/>
        </w:rPr>
        <w:t> </w:t>
      </w:r>
      <w:r>
        <w:rPr>
          <w:w w:val="110"/>
        </w:rPr>
        <w:t>1</w:t>
      </w:r>
      <w:r>
        <w:rPr>
          <w:rFonts w:ascii="DejaVu Sans Condensed" w:hAnsi="DejaVu Sans Condensed"/>
          <w:w w:val="110"/>
        </w:rPr>
        <w:t>)</w:t>
      </w:r>
      <w:r>
        <w:rPr>
          <w:rFonts w:ascii="DejaVu Sans Condensed" w:hAnsi="DejaVu Sans Condensed"/>
          <w:spacing w:val="-13"/>
          <w:w w:val="110"/>
        </w:rPr>
        <w:t> </w:t>
      </w:r>
      <w:r>
        <w:rPr>
          <w:w w:val="110"/>
        </w:rPr>
        <w:t>is</w:t>
      </w:r>
      <w:r>
        <w:rPr>
          <w:spacing w:val="-7"/>
          <w:w w:val="110"/>
        </w:rPr>
        <w:t> </w:t>
      </w:r>
      <w:r>
        <w:rPr>
          <w:w w:val="110"/>
        </w:rPr>
        <w:t>a</w:t>
      </w:r>
      <w:r>
        <w:rPr>
          <w:spacing w:val="-6"/>
          <w:w w:val="110"/>
        </w:rPr>
        <w:t> </w:t>
      </w:r>
      <w:r>
        <w:rPr>
          <w:w w:val="110"/>
        </w:rPr>
        <w:t>decay</w:t>
      </w:r>
      <w:r>
        <w:rPr>
          <w:spacing w:val="-8"/>
          <w:w w:val="110"/>
        </w:rPr>
        <w:t> </w:t>
      </w:r>
      <w:r>
        <w:rPr>
          <w:w w:val="110"/>
        </w:rPr>
        <w:t>factor</w:t>
      </w:r>
      <w:r>
        <w:rPr>
          <w:spacing w:val="-7"/>
          <w:w w:val="110"/>
        </w:rPr>
        <w:t> </w:t>
      </w:r>
      <w:r>
        <w:rPr>
          <w:w w:val="110"/>
        </w:rPr>
        <w:t>and</w:t>
      </w:r>
      <w:r>
        <w:rPr>
          <w:spacing w:val="-7"/>
          <w:w w:val="110"/>
        </w:rPr>
        <w:t> </w:t>
      </w:r>
      <w:r>
        <w:rPr>
          <w:w w:val="110"/>
        </w:rPr>
        <w:t>in</w:t>
      </w:r>
      <w:r>
        <w:rPr>
          <w:spacing w:val="-7"/>
          <w:w w:val="110"/>
        </w:rPr>
        <w:t> </w:t>
      </w:r>
      <w:r>
        <w:rPr>
          <w:w w:val="110"/>
        </w:rPr>
        <w:t>the</w:t>
      </w:r>
      <w:r>
        <w:rPr>
          <w:spacing w:val="-6"/>
          <w:w w:val="110"/>
        </w:rPr>
        <w:t> </w:t>
      </w:r>
      <w:r>
        <w:rPr>
          <w:w w:val="110"/>
        </w:rPr>
        <w:t>case</w:t>
      </w:r>
      <w:r>
        <w:rPr>
          <w:spacing w:val="-8"/>
          <w:w w:val="110"/>
        </w:rPr>
        <w:t> </w:t>
      </w:r>
      <w:r>
        <w:rPr>
          <w:rFonts w:ascii="STIX" w:hAnsi="STIX"/>
          <w:i/>
          <w:w w:val="110"/>
        </w:rPr>
        <w:t>ξ</w:t>
      </w:r>
      <w:r>
        <w:rPr>
          <w:rFonts w:ascii="STIX" w:hAnsi="STIX"/>
          <w:i/>
          <w:spacing w:val="-6"/>
          <w:w w:val="110"/>
        </w:rPr>
        <w:t> </w:t>
      </w:r>
      <w:r>
        <w:rPr>
          <w:rFonts w:ascii="DejaVu Sans Condensed" w:hAnsi="DejaVu Sans Condensed"/>
          <w:w w:val="110"/>
        </w:rPr>
        <w:t>=</w:t>
      </w:r>
      <w:r>
        <w:rPr>
          <w:rFonts w:ascii="DejaVu Sans Condensed" w:hAnsi="DejaVu Sans Condensed"/>
          <w:spacing w:val="-13"/>
          <w:w w:val="110"/>
        </w:rPr>
        <w:t> </w:t>
      </w:r>
      <w:r>
        <w:rPr>
          <w:w w:val="110"/>
        </w:rPr>
        <w:t>0,</w:t>
      </w:r>
      <w:r>
        <w:rPr>
          <w:spacing w:val="-7"/>
          <w:w w:val="110"/>
        </w:rPr>
        <w:t> </w:t>
      </w:r>
      <w:r>
        <w:rPr>
          <w:w w:val="110"/>
        </w:rPr>
        <w:t>it </w:t>
      </w:r>
      <w:r>
        <w:rPr/>
        <w:t>corresponds same power between allocated users. The FTPA algorithm </w:t>
      </w:r>
      <w:r>
        <w:rPr/>
        <w:t>is</w:t>
      </w:r>
      <w:r>
        <w:rPr>
          <w:w w:val="110"/>
        </w:rPr>
        <w:t> based</w:t>
      </w:r>
      <w:r>
        <w:rPr>
          <w:spacing w:val="28"/>
          <w:w w:val="110"/>
        </w:rPr>
        <w:t> </w:t>
      </w:r>
      <w:r>
        <w:rPr>
          <w:w w:val="110"/>
        </w:rPr>
        <w:t>on</w:t>
      </w:r>
      <w:r>
        <w:rPr>
          <w:spacing w:val="28"/>
          <w:w w:val="110"/>
        </w:rPr>
        <w:t> </w:t>
      </w:r>
      <w:r>
        <w:rPr>
          <w:w w:val="110"/>
        </w:rPr>
        <w:t>the</w:t>
      </w:r>
      <w:r>
        <w:rPr>
          <w:spacing w:val="29"/>
          <w:w w:val="110"/>
        </w:rPr>
        <w:t> </w:t>
      </w:r>
      <w:r>
        <w:rPr>
          <w:w w:val="110"/>
        </w:rPr>
        <w:t>idea</w:t>
      </w:r>
      <w:r>
        <w:rPr>
          <w:spacing w:val="29"/>
          <w:w w:val="110"/>
        </w:rPr>
        <w:t> </w:t>
      </w:r>
      <w:r>
        <w:rPr>
          <w:w w:val="110"/>
        </w:rPr>
        <w:t>that</w:t>
      </w:r>
      <w:r>
        <w:rPr>
          <w:spacing w:val="29"/>
          <w:w w:val="110"/>
        </w:rPr>
        <w:t> </w:t>
      </w:r>
      <w:r>
        <w:rPr>
          <w:w w:val="110"/>
        </w:rPr>
        <w:t>allocating</w:t>
      </w:r>
      <w:r>
        <w:rPr>
          <w:spacing w:val="28"/>
          <w:w w:val="110"/>
        </w:rPr>
        <w:t> </w:t>
      </w:r>
      <w:r>
        <w:rPr>
          <w:w w:val="110"/>
        </w:rPr>
        <w:t>more</w:t>
      </w:r>
      <w:r>
        <w:rPr>
          <w:spacing w:val="29"/>
          <w:w w:val="110"/>
        </w:rPr>
        <w:t> </w:t>
      </w:r>
      <w:r>
        <w:rPr>
          <w:w w:val="110"/>
        </w:rPr>
        <w:t>power</w:t>
      </w:r>
      <w:r>
        <w:rPr>
          <w:spacing w:val="30"/>
          <w:w w:val="110"/>
        </w:rPr>
        <w:t> </w:t>
      </w:r>
      <w:r>
        <w:rPr>
          <w:w w:val="110"/>
        </w:rPr>
        <w:t>to</w:t>
      </w:r>
      <w:r>
        <w:rPr>
          <w:spacing w:val="28"/>
          <w:w w:val="110"/>
        </w:rPr>
        <w:t> </w:t>
      </w:r>
      <w:r>
        <w:rPr>
          <w:w w:val="110"/>
        </w:rPr>
        <w:t>the</w:t>
      </w:r>
      <w:r>
        <w:rPr>
          <w:spacing w:val="29"/>
          <w:w w:val="110"/>
        </w:rPr>
        <w:t> </w:t>
      </w:r>
      <w:r>
        <w:rPr>
          <w:w w:val="110"/>
        </w:rPr>
        <w:t>poorer</w:t>
      </w:r>
      <w:r>
        <w:rPr>
          <w:spacing w:val="29"/>
          <w:w w:val="110"/>
        </w:rPr>
        <w:t> </w:t>
      </w:r>
      <w:r>
        <w:rPr>
          <w:spacing w:val="-2"/>
          <w:w w:val="110"/>
        </w:rPr>
        <w:t>average</w:t>
      </w:r>
    </w:p>
    <w:p>
      <w:pPr>
        <w:spacing w:after="0" w:line="261" w:lineRule="auto"/>
        <w:jc w:val="both"/>
        <w:sectPr>
          <w:type w:val="continuous"/>
          <w:pgSz w:w="11910" w:h="15880"/>
          <w:pgMar w:header="660" w:footer="544" w:top="620" w:bottom="280" w:left="620" w:right="640"/>
          <w:cols w:num="4" w:equalWidth="0">
            <w:col w:w="541" w:space="40"/>
            <w:col w:w="694" w:space="3447"/>
            <w:col w:w="472" w:space="187"/>
            <w:col w:w="5269"/>
          </w:cols>
        </w:sectPr>
      </w:pPr>
    </w:p>
    <w:p>
      <w:pPr>
        <w:pStyle w:val="BodyText"/>
        <w:spacing w:before="83"/>
      </w:pPr>
    </w:p>
    <w:p>
      <w:pPr>
        <w:pStyle w:val="BodyText"/>
        <w:ind w:left="131"/>
      </w:pPr>
      <w:r>
        <w:rPr/>
        <mc:AlternateContent>
          <mc:Choice Requires="wps">
            <w:drawing>
              <wp:anchor distT="0" distB="0" distL="0" distR="0" allowOverlap="1" layoutInCell="1" locked="0" behindDoc="0" simplePos="0" relativeHeight="15804928">
                <wp:simplePos x="0" y="0"/>
                <wp:positionH relativeFrom="page">
                  <wp:posOffset>550798</wp:posOffset>
                </wp:positionH>
                <wp:positionV relativeFrom="paragraph">
                  <wp:posOffset>-300017</wp:posOffset>
                </wp:positionV>
                <wp:extent cx="196850" cy="173355"/>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196850" cy="173355"/>
                        </a:xfrm>
                        <a:prstGeom prst="rect">
                          <a:avLst/>
                        </a:prstGeom>
                      </wps:spPr>
                      <wps:txbx>
                        <w:txbxContent>
                          <w:p>
                            <w:pPr>
                              <w:spacing w:line="174" w:lineRule="exact" w:before="0"/>
                              <w:ind w:left="0" w:right="0" w:firstLine="0"/>
                              <w:jc w:val="left"/>
                              <w:rPr>
                                <w:rFonts w:ascii="DejaVu Sans Condensed"/>
                                <w:sz w:val="16"/>
                              </w:rPr>
                            </w:pPr>
                            <w:r>
                              <w:rPr>
                                <w:rFonts w:ascii="STIX"/>
                                <w:i/>
                                <w:sz w:val="10"/>
                              </w:rPr>
                              <w:t>UL</w:t>
                            </w:r>
                            <w:r>
                              <w:rPr>
                                <w:rFonts w:ascii="STIX"/>
                                <w:i/>
                                <w:spacing w:val="32"/>
                                <w:sz w:val="10"/>
                              </w:rPr>
                              <w:t> </w:t>
                            </w:r>
                            <w:r>
                              <w:rPr>
                                <w:rFonts w:ascii="DejaVu Sans Condensed"/>
                                <w:spacing w:val="-12"/>
                                <w:position w:val="2"/>
                                <w:sz w:val="16"/>
                              </w:rPr>
                              <w:t>=</w:t>
                            </w:r>
                          </w:p>
                        </w:txbxContent>
                      </wps:txbx>
                      <wps:bodyPr wrap="square" lIns="0" tIns="0" rIns="0" bIns="0" rtlCol="0">
                        <a:noAutofit/>
                      </wps:bodyPr>
                    </wps:wsp>
                  </a:graphicData>
                </a:graphic>
              </wp:anchor>
            </w:drawing>
          </mc:Choice>
          <mc:Fallback>
            <w:pict>
              <v:shape style="position:absolute;margin-left:43.369999pt;margin-top:-23.623419pt;width:15.5pt;height:13.65pt;mso-position-horizontal-relative:page;mso-position-vertical-relative:paragraph;z-index:15804928" type="#_x0000_t202" id="docshape131" filled="false" stroked="false">
                <v:textbox inset="0,0,0,0">
                  <w:txbxContent>
                    <w:p>
                      <w:pPr>
                        <w:spacing w:line="174" w:lineRule="exact" w:before="0"/>
                        <w:ind w:left="0" w:right="0" w:firstLine="0"/>
                        <w:jc w:val="left"/>
                        <w:rPr>
                          <w:rFonts w:ascii="DejaVu Sans Condensed"/>
                          <w:sz w:val="16"/>
                        </w:rPr>
                      </w:pPr>
                      <w:r>
                        <w:rPr>
                          <w:rFonts w:ascii="STIX"/>
                          <w:i/>
                          <w:sz w:val="10"/>
                        </w:rPr>
                        <w:t>UL</w:t>
                      </w:r>
                      <w:r>
                        <w:rPr>
                          <w:rFonts w:ascii="STIX"/>
                          <w:i/>
                          <w:spacing w:val="32"/>
                          <w:sz w:val="10"/>
                        </w:rPr>
                        <w:t> </w:t>
                      </w:r>
                      <w:r>
                        <w:rPr>
                          <w:rFonts w:ascii="DejaVu Sans Condensed"/>
                          <w:spacing w:val="-12"/>
                          <w:position w:val="2"/>
                          <w:sz w:val="16"/>
                        </w:rPr>
                        <w:t>=</w:t>
                      </w:r>
                    </w:p>
                  </w:txbxContent>
                </v:textbox>
                <w10:wrap type="none"/>
              </v:shape>
            </w:pict>
          </mc:Fallback>
        </mc:AlternateContent>
      </w:r>
      <w:r>
        <w:rPr/>
        <w:t>Here,</w:t>
      </w:r>
      <w:r>
        <w:rPr>
          <w:i/>
        </w:rPr>
        <w:t>E</w:t>
      </w:r>
      <w:r>
        <w:rPr>
          <w:rFonts w:ascii="DejaVu Sans Condensed"/>
        </w:rPr>
        <w:t>{}</w:t>
      </w:r>
      <w:r>
        <w:rPr>
          <w:rFonts w:ascii="DejaVu Sans Condensed"/>
          <w:spacing w:val="20"/>
        </w:rPr>
        <w:t> </w:t>
      </w:r>
      <w:r>
        <w:rPr/>
        <w:t>is</w:t>
      </w:r>
      <w:r>
        <w:rPr>
          <w:spacing w:val="24"/>
        </w:rPr>
        <w:t> </w:t>
      </w:r>
      <w:r>
        <w:rPr/>
        <w:t>the</w:t>
      </w:r>
      <w:r>
        <w:rPr>
          <w:spacing w:val="25"/>
        </w:rPr>
        <w:t> </w:t>
      </w:r>
      <w:r>
        <w:rPr/>
        <w:t>expectation</w:t>
      </w:r>
      <w:r>
        <w:rPr>
          <w:spacing w:val="25"/>
        </w:rPr>
        <w:t> </w:t>
      </w:r>
      <w:r>
        <w:rPr/>
        <w:t>operator.</w:t>
      </w:r>
      <w:r>
        <w:rPr>
          <w:spacing w:val="26"/>
        </w:rPr>
        <w:t> </w:t>
      </w:r>
      <w:r>
        <w:rPr/>
        <w:t>The</w:t>
      </w:r>
      <w:r>
        <w:rPr>
          <w:spacing w:val="25"/>
        </w:rPr>
        <w:t> </w:t>
      </w:r>
      <w:r>
        <w:rPr/>
        <w:t>error</w:t>
      </w:r>
      <w:r>
        <w:rPr>
          <w:spacing w:val="25"/>
        </w:rPr>
        <w:t> </w:t>
      </w:r>
      <w:r>
        <w:rPr/>
        <w:t>probability</w:t>
      </w:r>
      <w:r>
        <w:rPr>
          <w:spacing w:val="25"/>
        </w:rPr>
        <w:t> </w:t>
      </w:r>
      <w:r>
        <w:rPr/>
        <w:t>of</w:t>
      </w:r>
      <w:r>
        <w:rPr>
          <w:spacing w:val="26"/>
        </w:rPr>
        <w:t> </w:t>
      </w:r>
      <w:r>
        <w:rPr/>
        <w:t>the</w:t>
      </w:r>
      <w:r>
        <w:rPr>
          <w:spacing w:val="25"/>
        </w:rPr>
        <w:t> </w:t>
      </w:r>
      <w:r>
        <w:rPr/>
        <w:t>LL</w:t>
      </w:r>
      <w:r>
        <w:rPr>
          <w:spacing w:val="25"/>
        </w:rPr>
        <w:t> </w:t>
      </w:r>
      <w:r>
        <w:rPr>
          <w:spacing w:val="-5"/>
        </w:rPr>
        <w:t>can</w:t>
      </w:r>
    </w:p>
    <w:p>
      <w:pPr>
        <w:pStyle w:val="BodyText"/>
        <w:spacing w:line="190" w:lineRule="atLeast" w:before="76"/>
        <w:ind w:left="131" w:firstLine="239"/>
      </w:pPr>
      <w:r>
        <w:rPr/>
        <w:br w:type="column"/>
      </w:r>
      <w:r>
        <w:rPr>
          <w:w w:val="105"/>
        </w:rPr>
        <w:t>Here we select it as </w:t>
      </w:r>
      <w:r>
        <w:rPr>
          <w:rFonts w:ascii="STIX" w:hAnsi="STIX"/>
          <w:i/>
          <w:w w:val="105"/>
        </w:rPr>
        <w:t>ξ </w:t>
      </w:r>
      <w:r>
        <w:rPr>
          <w:rFonts w:ascii="DejaVu Sans Condensed" w:hAnsi="DejaVu Sans Condensed"/>
          <w:w w:val="105"/>
        </w:rPr>
        <w:t>=</w:t>
      </w:r>
      <w:r>
        <w:rPr>
          <w:rFonts w:ascii="DejaVu Sans Condensed" w:hAnsi="DejaVu Sans Condensed"/>
          <w:spacing w:val="-4"/>
          <w:w w:val="105"/>
        </w:rPr>
        <w:t> </w:t>
      </w:r>
      <w:r>
        <w:rPr>
          <w:w w:val="105"/>
        </w:rPr>
        <w:t>0.4. In </w:t>
      </w:r>
      <w:hyperlink w:history="true" w:anchor="_bookmark17">
        <w:r>
          <w:rPr>
            <w:color w:val="2196D1"/>
            <w:w w:val="105"/>
          </w:rPr>
          <w:t>Tables 4 and 5</w:t>
        </w:r>
      </w:hyperlink>
      <w:r>
        <w:rPr>
          <w:color w:val="2196D1"/>
          <w:w w:val="105"/>
        </w:rPr>
        <w:t> </w:t>
      </w:r>
      <w:r>
        <w:rPr>
          <w:w w:val="105"/>
        </w:rPr>
        <w:t>power allocation values calculated</w:t>
      </w:r>
      <w:r>
        <w:rPr>
          <w:spacing w:val="70"/>
          <w:w w:val="105"/>
        </w:rPr>
        <w:t> </w:t>
      </w:r>
      <w:r>
        <w:rPr>
          <w:w w:val="105"/>
        </w:rPr>
        <w:t>by</w:t>
      </w:r>
      <w:r>
        <w:rPr>
          <w:spacing w:val="71"/>
          <w:w w:val="105"/>
        </w:rPr>
        <w:t> </w:t>
      </w:r>
      <w:r>
        <w:rPr>
          <w:w w:val="105"/>
        </w:rPr>
        <w:t>FTPA</w:t>
      </w:r>
      <w:r>
        <w:rPr>
          <w:spacing w:val="71"/>
          <w:w w:val="105"/>
        </w:rPr>
        <w:t> </w:t>
      </w:r>
      <w:r>
        <w:rPr>
          <w:w w:val="105"/>
        </w:rPr>
        <w:t>with</w:t>
      </w:r>
      <w:r>
        <w:rPr>
          <w:spacing w:val="69"/>
          <w:w w:val="105"/>
        </w:rPr>
        <w:t> </w:t>
      </w:r>
      <w:r>
        <w:rPr>
          <w:w w:val="105"/>
        </w:rPr>
        <w:t>different</w:t>
      </w:r>
      <w:r>
        <w:rPr>
          <w:spacing w:val="72"/>
          <w:w w:val="105"/>
        </w:rPr>
        <w:t> </w:t>
      </w:r>
      <w:r>
        <w:rPr>
          <w:w w:val="105"/>
        </w:rPr>
        <w:t>average</w:t>
      </w:r>
      <w:r>
        <w:rPr>
          <w:spacing w:val="70"/>
          <w:w w:val="105"/>
        </w:rPr>
        <w:t> </w:t>
      </w:r>
      <w:r>
        <w:rPr>
          <w:w w:val="105"/>
        </w:rPr>
        <w:t>channel</w:t>
      </w:r>
      <w:r>
        <w:rPr>
          <w:spacing w:val="69"/>
          <w:w w:val="105"/>
        </w:rPr>
        <w:t> </w:t>
      </w:r>
      <w:r>
        <w:rPr>
          <w:w w:val="105"/>
        </w:rPr>
        <w:t>coefficients</w:t>
      </w:r>
      <w:r>
        <w:rPr>
          <w:spacing w:val="71"/>
          <w:w w:val="105"/>
        </w:rPr>
        <w:t> </w:t>
      </w:r>
      <w:r>
        <w:rPr>
          <w:spacing w:val="-5"/>
          <w:w w:val="105"/>
        </w:rPr>
        <w:t>of</w:t>
      </w:r>
    </w:p>
    <w:p>
      <w:pPr>
        <w:spacing w:after="0" w:line="190" w:lineRule="atLeast"/>
        <w:sectPr>
          <w:type w:val="continuous"/>
          <w:pgSz w:w="11910" w:h="15880"/>
          <w:pgMar w:header="660" w:footer="544" w:top="620" w:bottom="280" w:left="620" w:right="640"/>
          <w:cols w:num="2" w:equalWidth="0">
            <w:col w:w="5194" w:space="186"/>
            <w:col w:w="5270"/>
          </w:cols>
        </w:sectPr>
      </w:pPr>
    </w:p>
    <w:p>
      <w:pPr>
        <w:pStyle w:val="BodyText"/>
        <w:spacing w:line="182" w:lineRule="exact"/>
        <w:ind w:left="131"/>
      </w:pPr>
      <w:r>
        <w:rPr>
          <w:w w:val="110"/>
        </w:rPr>
        <w:t>be</w:t>
      </w:r>
      <w:r>
        <w:rPr>
          <w:spacing w:val="6"/>
          <w:w w:val="110"/>
        </w:rPr>
        <w:t> </w:t>
      </w:r>
      <w:r>
        <w:rPr>
          <w:w w:val="110"/>
        </w:rPr>
        <w:t>written</w:t>
      </w:r>
      <w:r>
        <w:rPr>
          <w:spacing w:val="5"/>
          <w:w w:val="110"/>
        </w:rPr>
        <w:t> </w:t>
      </w:r>
      <w:r>
        <w:rPr>
          <w:w w:val="110"/>
        </w:rPr>
        <w:t>as</w:t>
      </w:r>
      <w:r>
        <w:rPr>
          <w:spacing w:val="5"/>
          <w:w w:val="110"/>
        </w:rPr>
        <w:t> </w:t>
      </w:r>
      <w:r>
        <w:rPr>
          <w:spacing w:val="-2"/>
          <w:w w:val="110"/>
        </w:rPr>
        <w:t>follows</w:t>
      </w:r>
    </w:p>
    <w:p>
      <w:pPr>
        <w:pStyle w:val="BodyText"/>
        <w:spacing w:line="229" w:lineRule="exact"/>
        <w:ind w:left="131"/>
      </w:pPr>
      <w:r>
        <w:rPr/>
        <w:br w:type="column"/>
      </w:r>
      <w:bookmarkStart w:name="_bookmark12" w:id="23"/>
      <w:bookmarkEnd w:id="23"/>
      <w:r>
        <w:rPr/>
      </w:r>
      <w:r>
        <w:rPr>
          <w:i/>
        </w:rPr>
        <w:t>E</w:t>
      </w:r>
      <w:r>
        <w:rPr>
          <w:rFonts w:ascii="UKIJ Tughra" w:hAnsi="UKIJ Tughra"/>
          <w:position w:val="18"/>
        </w:rPr>
        <w:t>{</w:t>
      </w:r>
      <w:r>
        <w:rPr>
          <w:i/>
        </w:rPr>
        <w:t>H</w:t>
      </w:r>
      <w:r>
        <w:rPr>
          <w:i/>
          <w:vertAlign w:val="subscript"/>
        </w:rPr>
        <w:t>UL</w:t>
      </w:r>
      <w:r>
        <w:rPr>
          <w:vertAlign w:val="superscript"/>
        </w:rPr>
        <w:t>2</w:t>
      </w:r>
      <w:r>
        <w:rPr>
          <w:spacing w:val="3"/>
          <w:vertAlign w:val="baseline"/>
        </w:rPr>
        <w:t> </w:t>
      </w:r>
      <w:r>
        <w:rPr>
          <w:rFonts w:ascii="UKIJ Tughra" w:hAnsi="UKIJ Tughra"/>
          <w:position w:val="18"/>
          <w:vertAlign w:val="baseline"/>
        </w:rPr>
        <w:t>}</w:t>
      </w:r>
      <w:r>
        <w:rPr>
          <w:rFonts w:ascii="UKIJ Tughra" w:hAnsi="UKIJ Tughra"/>
          <w:spacing w:val="12"/>
          <w:position w:val="18"/>
          <w:vertAlign w:val="baseline"/>
        </w:rPr>
        <w:t> </w:t>
      </w:r>
      <w:r>
        <w:rPr>
          <w:rFonts w:ascii="DejaVu Sans Condensed" w:hAnsi="DejaVu Sans Condensed"/>
          <w:vertAlign w:val="baseline"/>
        </w:rPr>
        <w:t>=—</w:t>
      </w:r>
      <w:r>
        <w:rPr>
          <w:vertAlign w:val="baseline"/>
        </w:rPr>
        <w:t>3</w:t>
      </w:r>
      <w:r>
        <w:rPr>
          <w:rFonts w:ascii="LM Roman 10" w:hAnsi="LM Roman 10"/>
          <w:vertAlign w:val="baseline"/>
        </w:rPr>
        <w:t>,</w:t>
      </w:r>
      <w:r>
        <w:rPr>
          <w:rFonts w:ascii="LM Roman 10" w:hAnsi="LM Roman 10"/>
          <w:spacing w:val="-23"/>
          <w:vertAlign w:val="baseline"/>
        </w:rPr>
        <w:t> </w:t>
      </w:r>
      <w:r>
        <w:rPr>
          <w:rFonts w:ascii="DejaVu Sans Condensed" w:hAnsi="DejaVu Sans Condensed"/>
          <w:vertAlign w:val="baseline"/>
        </w:rPr>
        <w:t>—</w:t>
      </w:r>
      <w:r>
        <w:rPr>
          <w:vertAlign w:val="baseline"/>
        </w:rPr>
        <w:t>5</w:t>
      </w:r>
      <w:r>
        <w:rPr>
          <w:rFonts w:ascii="LM Roman 10" w:hAnsi="LM Roman 10"/>
          <w:vertAlign w:val="baseline"/>
        </w:rPr>
        <w:t>,</w:t>
      </w:r>
      <w:r>
        <w:rPr>
          <w:rFonts w:ascii="LM Roman 10" w:hAnsi="LM Roman 10"/>
          <w:spacing w:val="-22"/>
          <w:vertAlign w:val="baseline"/>
        </w:rPr>
        <w:t> </w:t>
      </w:r>
      <w:r>
        <w:rPr>
          <w:rFonts w:ascii="DejaVu Sans Condensed" w:hAnsi="DejaVu Sans Condensed"/>
          <w:vertAlign w:val="baseline"/>
        </w:rPr>
        <w:t>—</w:t>
      </w:r>
      <w:r>
        <w:rPr>
          <w:vertAlign w:val="baseline"/>
        </w:rPr>
        <w:t>7</w:t>
      </w:r>
      <w:r>
        <w:rPr>
          <w:spacing w:val="-7"/>
          <w:vertAlign w:val="baseline"/>
        </w:rPr>
        <w:t> </w:t>
      </w:r>
      <w:r>
        <w:rPr>
          <w:i/>
          <w:vertAlign w:val="baseline"/>
        </w:rPr>
        <w:t>dB</w:t>
      </w:r>
      <w:r>
        <w:rPr>
          <w:i/>
          <w:spacing w:val="20"/>
          <w:vertAlign w:val="baseline"/>
        </w:rPr>
        <w:t> </w:t>
      </w:r>
      <w:r>
        <w:rPr>
          <w:vertAlign w:val="baseline"/>
        </w:rPr>
        <w:t>are</w:t>
      </w:r>
      <w:r>
        <w:rPr>
          <w:spacing w:val="22"/>
          <w:vertAlign w:val="baseline"/>
        </w:rPr>
        <w:t> </w:t>
      </w:r>
      <w:r>
        <w:rPr>
          <w:vertAlign w:val="baseline"/>
        </w:rPr>
        <w:t>given.</w:t>
      </w:r>
      <w:r>
        <w:rPr>
          <w:spacing w:val="20"/>
          <w:vertAlign w:val="baseline"/>
        </w:rPr>
        <w:t> </w:t>
      </w:r>
      <w:r>
        <w:rPr>
          <w:vertAlign w:val="baseline"/>
        </w:rPr>
        <w:t>However,</w:t>
      </w:r>
      <w:r>
        <w:rPr>
          <w:spacing w:val="21"/>
          <w:vertAlign w:val="baseline"/>
        </w:rPr>
        <w:t> </w:t>
      </w:r>
      <w:r>
        <w:rPr>
          <w:vertAlign w:val="baseline"/>
        </w:rPr>
        <w:t>in</w:t>
      </w:r>
      <w:r>
        <w:rPr>
          <w:spacing w:val="21"/>
          <w:vertAlign w:val="baseline"/>
        </w:rPr>
        <w:t> </w:t>
      </w:r>
      <w:hyperlink w:history="true" w:anchor="_bookmark17">
        <w:r>
          <w:rPr>
            <w:color w:val="2196D1"/>
            <w:vertAlign w:val="baseline"/>
          </w:rPr>
          <w:t>Table</w:t>
        </w:r>
        <w:r>
          <w:rPr>
            <w:color w:val="2196D1"/>
            <w:spacing w:val="21"/>
            <w:vertAlign w:val="baseline"/>
          </w:rPr>
          <w:t> </w:t>
        </w:r>
        <w:r>
          <w:rPr>
            <w:color w:val="2196D1"/>
            <w:vertAlign w:val="baseline"/>
          </w:rPr>
          <w:t>4</w:t>
        </w:r>
      </w:hyperlink>
      <w:r>
        <w:rPr>
          <w:vertAlign w:val="baseline"/>
        </w:rPr>
        <w:t>,</w:t>
      </w:r>
      <w:r>
        <w:rPr>
          <w:spacing w:val="20"/>
          <w:vertAlign w:val="baseline"/>
        </w:rPr>
        <w:t> </w:t>
      </w:r>
      <w:r>
        <w:rPr>
          <w:vertAlign w:val="baseline"/>
        </w:rPr>
        <w:t>fixed</w:t>
      </w:r>
      <w:r>
        <w:rPr>
          <w:spacing w:val="21"/>
          <w:vertAlign w:val="baseline"/>
        </w:rPr>
        <w:t> </w:t>
      </w:r>
      <w:r>
        <w:rPr>
          <w:spacing w:val="-2"/>
          <w:vertAlign w:val="baseline"/>
        </w:rPr>
        <w:t>power</w:t>
      </w:r>
    </w:p>
    <w:p>
      <w:pPr>
        <w:spacing w:after="0" w:line="229" w:lineRule="exact"/>
        <w:sectPr>
          <w:type w:val="continuous"/>
          <w:pgSz w:w="11910" w:h="15880"/>
          <w:pgMar w:header="660" w:footer="544" w:top="620" w:bottom="280" w:left="620" w:right="640"/>
          <w:cols w:num="2" w:equalWidth="0">
            <w:col w:w="1648" w:space="3732"/>
            <w:col w:w="5270"/>
          </w:cols>
        </w:sectPr>
      </w:pPr>
    </w:p>
    <w:p>
      <w:pPr>
        <w:pStyle w:val="BodyText"/>
        <w:spacing w:line="148" w:lineRule="auto"/>
        <w:ind w:left="148"/>
        <w:rPr>
          <w:rFonts w:ascii="UKIJ Tughra" w:hAnsi="UKIJ Tughra"/>
        </w:rPr>
      </w:pPr>
      <w:r>
        <w:rPr/>
        <mc:AlternateContent>
          <mc:Choice Requires="wps">
            <w:drawing>
              <wp:anchor distT="0" distB="0" distL="0" distR="0" allowOverlap="1" layoutInCell="1" locked="0" behindDoc="1" simplePos="0" relativeHeight="486637568">
                <wp:simplePos x="0" y="0"/>
                <wp:positionH relativeFrom="page">
                  <wp:posOffset>488160</wp:posOffset>
                </wp:positionH>
                <wp:positionV relativeFrom="paragraph">
                  <wp:posOffset>193995</wp:posOffset>
                </wp:positionV>
                <wp:extent cx="61594" cy="4445"/>
                <wp:effectExtent l="0" t="0" r="0" b="0"/>
                <wp:wrapNone/>
                <wp:docPr id="136" name="Graphic 136"/>
                <wp:cNvGraphicFramePr>
                  <a:graphicFrameLocks/>
                </wp:cNvGraphicFramePr>
                <a:graphic>
                  <a:graphicData uri="http://schemas.microsoft.com/office/word/2010/wordprocessingShape">
                    <wps:wsp>
                      <wps:cNvPr id="136" name="Graphic 136"/>
                      <wps:cNvSpPr/>
                      <wps:spPr>
                        <a:xfrm>
                          <a:off x="0" y="0"/>
                          <a:ext cx="61594" cy="4445"/>
                        </a:xfrm>
                        <a:custGeom>
                          <a:avLst/>
                          <a:gdLst/>
                          <a:ahLst/>
                          <a:cxnLst/>
                          <a:rect l="l" t="t" r="r" b="b"/>
                          <a:pathLst>
                            <a:path w="61594" h="4445">
                              <a:moveTo>
                                <a:pt x="61200" y="0"/>
                              </a:moveTo>
                              <a:lnTo>
                                <a:pt x="0" y="0"/>
                              </a:lnTo>
                              <a:lnTo>
                                <a:pt x="0" y="4318"/>
                              </a:lnTo>
                              <a:lnTo>
                                <a:pt x="61200" y="4318"/>
                              </a:lnTo>
                              <a:lnTo>
                                <a:pt x="612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437801pt;margin-top:15.275254pt;width:4.8189pt;height:.34pt;mso-position-horizontal-relative:page;mso-position-vertical-relative:paragraph;z-index:-16678912" id="docshape13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8816">
                <wp:simplePos x="0" y="0"/>
                <wp:positionH relativeFrom="page">
                  <wp:posOffset>863279</wp:posOffset>
                </wp:positionH>
                <wp:positionV relativeFrom="paragraph">
                  <wp:posOffset>249431</wp:posOffset>
                </wp:positionV>
                <wp:extent cx="51435" cy="3810"/>
                <wp:effectExtent l="0" t="0" r="0" b="0"/>
                <wp:wrapNone/>
                <wp:docPr id="137" name="Graphic 137"/>
                <wp:cNvGraphicFramePr>
                  <a:graphicFrameLocks/>
                </wp:cNvGraphicFramePr>
                <a:graphic>
                  <a:graphicData uri="http://schemas.microsoft.com/office/word/2010/wordprocessingShape">
                    <wps:wsp>
                      <wps:cNvPr id="137" name="Graphic 137"/>
                      <wps:cNvSpPr/>
                      <wps:spPr>
                        <a:xfrm>
                          <a:off x="0" y="0"/>
                          <a:ext cx="51435" cy="3810"/>
                        </a:xfrm>
                        <a:custGeom>
                          <a:avLst/>
                          <a:gdLst/>
                          <a:ahLst/>
                          <a:cxnLst/>
                          <a:rect l="l" t="t" r="r" b="b"/>
                          <a:pathLst>
                            <a:path w="51435" h="3810">
                              <a:moveTo>
                                <a:pt x="51120" y="0"/>
                              </a:moveTo>
                              <a:lnTo>
                                <a:pt x="0" y="0"/>
                              </a:lnTo>
                              <a:lnTo>
                                <a:pt x="0" y="3606"/>
                              </a:lnTo>
                              <a:lnTo>
                                <a:pt x="51120" y="3606"/>
                              </a:lnTo>
                              <a:lnTo>
                                <a:pt x="511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7.9748pt;margin-top:19.640255pt;width:4.0252pt;height:.284pt;mso-position-horizontal-relative:page;mso-position-vertical-relative:paragraph;z-index:15778816" id="docshape13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9328">
                <wp:simplePos x="0" y="0"/>
                <wp:positionH relativeFrom="page">
                  <wp:posOffset>1268628</wp:posOffset>
                </wp:positionH>
                <wp:positionV relativeFrom="paragraph">
                  <wp:posOffset>249430</wp:posOffset>
                </wp:positionV>
                <wp:extent cx="251460" cy="40640"/>
                <wp:effectExtent l="0" t="0" r="0" b="0"/>
                <wp:wrapNone/>
                <wp:docPr id="138" name="Graphic 138"/>
                <wp:cNvGraphicFramePr>
                  <a:graphicFrameLocks/>
                </wp:cNvGraphicFramePr>
                <a:graphic>
                  <a:graphicData uri="http://schemas.microsoft.com/office/word/2010/wordprocessingShape">
                    <wps:wsp>
                      <wps:cNvPr id="138" name="Graphic 138"/>
                      <wps:cNvSpPr/>
                      <wps:spPr>
                        <a:xfrm>
                          <a:off x="0" y="0"/>
                          <a:ext cx="251460" cy="40640"/>
                        </a:xfrm>
                        <a:custGeom>
                          <a:avLst/>
                          <a:gdLst/>
                          <a:ahLst/>
                          <a:cxnLst/>
                          <a:rect l="l" t="t" r="r" b="b"/>
                          <a:pathLst>
                            <a:path w="251460" h="40640">
                              <a:moveTo>
                                <a:pt x="200177" y="36004"/>
                              </a:moveTo>
                              <a:lnTo>
                                <a:pt x="155536" y="36004"/>
                              </a:lnTo>
                              <a:lnTo>
                                <a:pt x="155536" y="40322"/>
                              </a:lnTo>
                              <a:lnTo>
                                <a:pt x="200177" y="40322"/>
                              </a:lnTo>
                              <a:lnTo>
                                <a:pt x="200177" y="36004"/>
                              </a:lnTo>
                              <a:close/>
                            </a:path>
                            <a:path w="251460" h="40640">
                              <a:moveTo>
                                <a:pt x="251294" y="0"/>
                              </a:moveTo>
                              <a:lnTo>
                                <a:pt x="0" y="0"/>
                              </a:lnTo>
                              <a:lnTo>
                                <a:pt x="0" y="3606"/>
                              </a:lnTo>
                              <a:lnTo>
                                <a:pt x="251294" y="3606"/>
                              </a:lnTo>
                              <a:lnTo>
                                <a:pt x="25129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892006pt;margin-top:19.640232pt;width:19.8pt;height:3.2pt;mso-position-horizontal-relative:page;mso-position-vertical-relative:paragraph;z-index:15779328" id="docshape134" coordorigin="1998,393" coordsize="396,64" path="m2313,450l2243,450,2243,456,2313,456,2313,450xm2394,393l1998,393,1998,398,2394,398,2394,39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639104">
                <wp:simplePos x="0" y="0"/>
                <wp:positionH relativeFrom="page">
                  <wp:posOffset>1346403</wp:posOffset>
                </wp:positionH>
                <wp:positionV relativeFrom="paragraph">
                  <wp:posOffset>147196</wp:posOffset>
                </wp:positionV>
                <wp:extent cx="45085" cy="4445"/>
                <wp:effectExtent l="0" t="0" r="0" b="0"/>
                <wp:wrapNone/>
                <wp:docPr id="139" name="Graphic 139"/>
                <wp:cNvGraphicFramePr>
                  <a:graphicFrameLocks/>
                </wp:cNvGraphicFramePr>
                <a:graphic>
                  <a:graphicData uri="http://schemas.microsoft.com/office/word/2010/wordprocessingShape">
                    <wps:wsp>
                      <wps:cNvPr id="139" name="Graphic 139"/>
                      <wps:cNvSpPr/>
                      <wps:spPr>
                        <a:xfrm>
                          <a:off x="0" y="0"/>
                          <a:ext cx="45085" cy="4445"/>
                        </a:xfrm>
                        <a:custGeom>
                          <a:avLst/>
                          <a:gdLst/>
                          <a:ahLst/>
                          <a:cxnLst/>
                          <a:rect l="l" t="t" r="r" b="b"/>
                          <a:pathLst>
                            <a:path w="45085" h="4445">
                              <a:moveTo>
                                <a:pt x="44640" y="0"/>
                              </a:moveTo>
                              <a:lnTo>
                                <a:pt x="0" y="0"/>
                              </a:lnTo>
                              <a:lnTo>
                                <a:pt x="0" y="4318"/>
                              </a:lnTo>
                              <a:lnTo>
                                <a:pt x="44640" y="4318"/>
                              </a:lnTo>
                              <a:lnTo>
                                <a:pt x="44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6.015999pt;margin-top:11.590254pt;width:3.515pt;height:.34pt;mso-position-horizontal-relative:page;mso-position-vertical-relative:paragraph;z-index:-16677376" id="docshape13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0352">
                <wp:simplePos x="0" y="0"/>
                <wp:positionH relativeFrom="page">
                  <wp:posOffset>1722958</wp:posOffset>
                </wp:positionH>
                <wp:positionV relativeFrom="paragraph">
                  <wp:posOffset>249431</wp:posOffset>
                </wp:positionV>
                <wp:extent cx="51435" cy="3810"/>
                <wp:effectExtent l="0" t="0" r="0" b="0"/>
                <wp:wrapNone/>
                <wp:docPr id="140" name="Graphic 140"/>
                <wp:cNvGraphicFramePr>
                  <a:graphicFrameLocks/>
                </wp:cNvGraphicFramePr>
                <a:graphic>
                  <a:graphicData uri="http://schemas.microsoft.com/office/word/2010/wordprocessingShape">
                    <wps:wsp>
                      <wps:cNvPr id="140" name="Graphic 140"/>
                      <wps:cNvSpPr/>
                      <wps:spPr>
                        <a:xfrm>
                          <a:off x="0" y="0"/>
                          <a:ext cx="51435" cy="3810"/>
                        </a:xfrm>
                        <a:custGeom>
                          <a:avLst/>
                          <a:gdLst/>
                          <a:ahLst/>
                          <a:cxnLst/>
                          <a:rect l="l" t="t" r="r" b="b"/>
                          <a:pathLst>
                            <a:path w="51435" h="3810">
                              <a:moveTo>
                                <a:pt x="51117" y="0"/>
                              </a:moveTo>
                              <a:lnTo>
                                <a:pt x="0" y="0"/>
                              </a:lnTo>
                              <a:lnTo>
                                <a:pt x="0" y="3606"/>
                              </a:lnTo>
                              <a:lnTo>
                                <a:pt x="51117" y="3606"/>
                              </a:lnTo>
                              <a:lnTo>
                                <a:pt x="511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5.666pt;margin-top:19.640255pt;width:4.0250pt;height:.284pt;mso-position-horizontal-relative:page;mso-position-vertical-relative:paragraph;z-index:15780352" id="docshape13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0864">
                <wp:simplePos x="0" y="0"/>
                <wp:positionH relativeFrom="page">
                  <wp:posOffset>1951913</wp:posOffset>
                </wp:positionH>
                <wp:positionV relativeFrom="paragraph">
                  <wp:posOffset>249430</wp:posOffset>
                </wp:positionV>
                <wp:extent cx="254635" cy="40640"/>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254635" cy="40640"/>
                        </a:xfrm>
                        <a:custGeom>
                          <a:avLst/>
                          <a:gdLst/>
                          <a:ahLst/>
                          <a:cxnLst/>
                          <a:rect l="l" t="t" r="r" b="b"/>
                          <a:pathLst>
                            <a:path w="254635" h="40640">
                              <a:moveTo>
                                <a:pt x="200164" y="36004"/>
                              </a:moveTo>
                              <a:lnTo>
                                <a:pt x="155524" y="36004"/>
                              </a:lnTo>
                              <a:lnTo>
                                <a:pt x="155524" y="40322"/>
                              </a:lnTo>
                              <a:lnTo>
                                <a:pt x="200164" y="40322"/>
                              </a:lnTo>
                              <a:lnTo>
                                <a:pt x="200164" y="36004"/>
                              </a:lnTo>
                              <a:close/>
                            </a:path>
                            <a:path w="254635" h="40640">
                              <a:moveTo>
                                <a:pt x="254165" y="0"/>
                              </a:moveTo>
                              <a:lnTo>
                                <a:pt x="0" y="0"/>
                              </a:lnTo>
                              <a:lnTo>
                                <a:pt x="0" y="3606"/>
                              </a:lnTo>
                              <a:lnTo>
                                <a:pt x="254165" y="3606"/>
                              </a:lnTo>
                              <a:lnTo>
                                <a:pt x="2541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3.694pt;margin-top:19.640232pt;width:20.05pt;height:3.2pt;mso-position-horizontal-relative:page;mso-position-vertical-relative:paragraph;z-index:15780864" id="docshape137" coordorigin="3074,393" coordsize="401,64" path="m3389,450l3319,450,3319,456,3389,456,3389,450xm3474,393l3074,393,3074,398,3474,398,3474,39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640640">
                <wp:simplePos x="0" y="0"/>
                <wp:positionH relativeFrom="page">
                  <wp:posOffset>2029675</wp:posOffset>
                </wp:positionH>
                <wp:positionV relativeFrom="paragraph">
                  <wp:posOffset>147196</wp:posOffset>
                </wp:positionV>
                <wp:extent cx="45085" cy="4445"/>
                <wp:effectExtent l="0" t="0" r="0" b="0"/>
                <wp:wrapNone/>
                <wp:docPr id="142" name="Graphic 142"/>
                <wp:cNvGraphicFramePr>
                  <a:graphicFrameLocks/>
                </wp:cNvGraphicFramePr>
                <a:graphic>
                  <a:graphicData uri="http://schemas.microsoft.com/office/word/2010/wordprocessingShape">
                    <wps:wsp>
                      <wps:cNvPr id="142" name="Graphic 142"/>
                      <wps:cNvSpPr/>
                      <wps:spPr>
                        <a:xfrm>
                          <a:off x="0" y="0"/>
                          <a:ext cx="45085" cy="4445"/>
                        </a:xfrm>
                        <a:custGeom>
                          <a:avLst/>
                          <a:gdLst/>
                          <a:ahLst/>
                          <a:cxnLst/>
                          <a:rect l="l" t="t" r="r" b="b"/>
                          <a:pathLst>
                            <a:path w="45085" h="4445">
                              <a:moveTo>
                                <a:pt x="44640" y="0"/>
                              </a:moveTo>
                              <a:lnTo>
                                <a:pt x="0" y="0"/>
                              </a:lnTo>
                              <a:lnTo>
                                <a:pt x="0" y="4318"/>
                              </a:lnTo>
                              <a:lnTo>
                                <a:pt x="44640" y="4318"/>
                              </a:lnTo>
                              <a:lnTo>
                                <a:pt x="44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9.817001pt;margin-top:11.590254pt;width:3.515pt;height:.34pt;mso-position-horizontal-relative:page;mso-position-vertical-relative:paragraph;z-index:-16675840" id="docshape13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1888">
                <wp:simplePos x="0" y="0"/>
                <wp:positionH relativeFrom="page">
                  <wp:posOffset>2421356</wp:posOffset>
                </wp:positionH>
                <wp:positionV relativeFrom="paragraph">
                  <wp:posOffset>249430</wp:posOffset>
                </wp:positionV>
                <wp:extent cx="248285" cy="40640"/>
                <wp:effectExtent l="0" t="0" r="0" b="0"/>
                <wp:wrapNone/>
                <wp:docPr id="143" name="Graphic 143"/>
                <wp:cNvGraphicFramePr>
                  <a:graphicFrameLocks/>
                </wp:cNvGraphicFramePr>
                <a:graphic>
                  <a:graphicData uri="http://schemas.microsoft.com/office/word/2010/wordprocessingShape">
                    <wps:wsp>
                      <wps:cNvPr id="143" name="Graphic 143"/>
                      <wps:cNvSpPr/>
                      <wps:spPr>
                        <a:xfrm>
                          <a:off x="0" y="0"/>
                          <a:ext cx="248285" cy="40640"/>
                        </a:xfrm>
                        <a:custGeom>
                          <a:avLst/>
                          <a:gdLst/>
                          <a:ahLst/>
                          <a:cxnLst/>
                          <a:rect l="l" t="t" r="r" b="b"/>
                          <a:pathLst>
                            <a:path w="248285" h="40640">
                              <a:moveTo>
                                <a:pt x="200164" y="36004"/>
                              </a:moveTo>
                              <a:lnTo>
                                <a:pt x="155524" y="36004"/>
                              </a:lnTo>
                              <a:lnTo>
                                <a:pt x="155524" y="40322"/>
                              </a:lnTo>
                              <a:lnTo>
                                <a:pt x="200164" y="40322"/>
                              </a:lnTo>
                              <a:lnTo>
                                <a:pt x="200164" y="36004"/>
                              </a:lnTo>
                              <a:close/>
                            </a:path>
                            <a:path w="248285" h="40640">
                              <a:moveTo>
                                <a:pt x="247688" y="0"/>
                              </a:moveTo>
                              <a:lnTo>
                                <a:pt x="0" y="0"/>
                              </a:lnTo>
                              <a:lnTo>
                                <a:pt x="0" y="3606"/>
                              </a:lnTo>
                              <a:lnTo>
                                <a:pt x="247688" y="3606"/>
                              </a:lnTo>
                              <a:lnTo>
                                <a:pt x="2476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90.658005pt;margin-top:19.640232pt;width:19.55pt;height:3.2pt;mso-position-horizontal-relative:page;mso-position-vertical-relative:paragraph;z-index:15781888" id="docshape139" coordorigin="3813,393" coordsize="391,64" path="m4128,450l4058,450,4058,456,4128,456,4128,450xm4203,393l3813,393,3813,398,4203,398,4203,39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641664">
                <wp:simplePos x="0" y="0"/>
                <wp:positionH relativeFrom="page">
                  <wp:posOffset>2499118</wp:posOffset>
                </wp:positionH>
                <wp:positionV relativeFrom="paragraph">
                  <wp:posOffset>147196</wp:posOffset>
                </wp:positionV>
                <wp:extent cx="45085" cy="4445"/>
                <wp:effectExtent l="0" t="0" r="0" b="0"/>
                <wp:wrapNone/>
                <wp:docPr id="144" name="Graphic 144"/>
                <wp:cNvGraphicFramePr>
                  <a:graphicFrameLocks/>
                </wp:cNvGraphicFramePr>
                <a:graphic>
                  <a:graphicData uri="http://schemas.microsoft.com/office/word/2010/wordprocessingShape">
                    <wps:wsp>
                      <wps:cNvPr id="144" name="Graphic 144"/>
                      <wps:cNvSpPr/>
                      <wps:spPr>
                        <a:xfrm>
                          <a:off x="0" y="0"/>
                          <a:ext cx="45085" cy="4445"/>
                        </a:xfrm>
                        <a:custGeom>
                          <a:avLst/>
                          <a:gdLst/>
                          <a:ahLst/>
                          <a:cxnLst/>
                          <a:rect l="l" t="t" r="r" b="b"/>
                          <a:pathLst>
                            <a:path w="45085" h="4445">
                              <a:moveTo>
                                <a:pt x="44640" y="0"/>
                              </a:moveTo>
                              <a:lnTo>
                                <a:pt x="0" y="0"/>
                              </a:lnTo>
                              <a:lnTo>
                                <a:pt x="0" y="4318"/>
                              </a:lnTo>
                              <a:lnTo>
                                <a:pt x="44640" y="4318"/>
                              </a:lnTo>
                              <a:lnTo>
                                <a:pt x="44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6.781006pt;margin-top:11.590254pt;width:3.515pt;height:.34pt;mso-position-horizontal-relative:page;mso-position-vertical-relative:paragraph;z-index:-16674816" id="docshape14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2912">
                <wp:simplePos x="0" y="0"/>
                <wp:positionH relativeFrom="page">
                  <wp:posOffset>2885046</wp:posOffset>
                </wp:positionH>
                <wp:positionV relativeFrom="paragraph">
                  <wp:posOffset>249430</wp:posOffset>
                </wp:positionV>
                <wp:extent cx="248920" cy="40640"/>
                <wp:effectExtent l="0" t="0" r="0" b="0"/>
                <wp:wrapNone/>
                <wp:docPr id="145" name="Graphic 145"/>
                <wp:cNvGraphicFramePr>
                  <a:graphicFrameLocks/>
                </wp:cNvGraphicFramePr>
                <a:graphic>
                  <a:graphicData uri="http://schemas.microsoft.com/office/word/2010/wordprocessingShape">
                    <wps:wsp>
                      <wps:cNvPr id="145" name="Graphic 145"/>
                      <wps:cNvSpPr/>
                      <wps:spPr>
                        <a:xfrm>
                          <a:off x="0" y="0"/>
                          <a:ext cx="248920" cy="40640"/>
                        </a:xfrm>
                        <a:custGeom>
                          <a:avLst/>
                          <a:gdLst/>
                          <a:ahLst/>
                          <a:cxnLst/>
                          <a:rect l="l" t="t" r="r" b="b"/>
                          <a:pathLst>
                            <a:path w="248920" h="40640">
                              <a:moveTo>
                                <a:pt x="199428" y="36004"/>
                              </a:moveTo>
                              <a:lnTo>
                                <a:pt x="155511" y="36004"/>
                              </a:lnTo>
                              <a:lnTo>
                                <a:pt x="155511" y="40322"/>
                              </a:lnTo>
                              <a:lnTo>
                                <a:pt x="199428" y="40322"/>
                              </a:lnTo>
                              <a:lnTo>
                                <a:pt x="199428" y="36004"/>
                              </a:lnTo>
                              <a:close/>
                            </a:path>
                            <a:path w="248920" h="40640">
                              <a:moveTo>
                                <a:pt x="248399" y="0"/>
                              </a:moveTo>
                              <a:lnTo>
                                <a:pt x="0" y="0"/>
                              </a:lnTo>
                              <a:lnTo>
                                <a:pt x="0" y="3606"/>
                              </a:lnTo>
                              <a:lnTo>
                                <a:pt x="248399" y="3606"/>
                              </a:lnTo>
                              <a:lnTo>
                                <a:pt x="2483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7.169006pt;margin-top:19.640232pt;width:19.6pt;height:3.2pt;mso-position-horizontal-relative:page;mso-position-vertical-relative:paragraph;z-index:15782912" id="docshape141" coordorigin="4543,393" coordsize="392,64" path="m4857,450l4788,450,4788,456,4857,456,4857,450xm4935,393l4543,393,4543,398,4935,398,4935,39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642688">
                <wp:simplePos x="0" y="0"/>
                <wp:positionH relativeFrom="page">
                  <wp:posOffset>2962795</wp:posOffset>
                </wp:positionH>
                <wp:positionV relativeFrom="paragraph">
                  <wp:posOffset>147196</wp:posOffset>
                </wp:positionV>
                <wp:extent cx="44450" cy="4445"/>
                <wp:effectExtent l="0" t="0" r="0" b="0"/>
                <wp:wrapNone/>
                <wp:docPr id="146" name="Graphic 146"/>
                <wp:cNvGraphicFramePr>
                  <a:graphicFrameLocks/>
                </wp:cNvGraphicFramePr>
                <a:graphic>
                  <a:graphicData uri="http://schemas.microsoft.com/office/word/2010/wordprocessingShape">
                    <wps:wsp>
                      <wps:cNvPr id="146" name="Graphic 146"/>
                      <wps:cNvSpPr/>
                      <wps:spPr>
                        <a:xfrm>
                          <a:off x="0" y="0"/>
                          <a:ext cx="44450" cy="4445"/>
                        </a:xfrm>
                        <a:custGeom>
                          <a:avLst/>
                          <a:gdLst/>
                          <a:ahLst/>
                          <a:cxnLst/>
                          <a:rect l="l" t="t" r="r" b="b"/>
                          <a:pathLst>
                            <a:path w="44450" h="4445">
                              <a:moveTo>
                                <a:pt x="43929" y="0"/>
                              </a:moveTo>
                              <a:lnTo>
                                <a:pt x="0" y="0"/>
                              </a:lnTo>
                              <a:lnTo>
                                <a:pt x="0" y="4318"/>
                              </a:lnTo>
                              <a:lnTo>
                                <a:pt x="43929" y="4318"/>
                              </a:lnTo>
                              <a:lnTo>
                                <a:pt x="439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3.291pt;margin-top:11.590254pt;width:3.459pt;height:.34pt;mso-position-horizontal-relative:page;mso-position-vertical-relative:paragraph;z-index:-16673792" id="docshape14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3936">
                <wp:simplePos x="0" y="0"/>
                <wp:positionH relativeFrom="page">
                  <wp:posOffset>3349434</wp:posOffset>
                </wp:positionH>
                <wp:positionV relativeFrom="paragraph">
                  <wp:posOffset>249430</wp:posOffset>
                </wp:positionV>
                <wp:extent cx="254000" cy="40640"/>
                <wp:effectExtent l="0" t="0" r="0" b="0"/>
                <wp:wrapNone/>
                <wp:docPr id="147" name="Graphic 147"/>
                <wp:cNvGraphicFramePr>
                  <a:graphicFrameLocks/>
                </wp:cNvGraphicFramePr>
                <a:graphic>
                  <a:graphicData uri="http://schemas.microsoft.com/office/word/2010/wordprocessingShape">
                    <wps:wsp>
                      <wps:cNvPr id="147" name="Graphic 147"/>
                      <wps:cNvSpPr/>
                      <wps:spPr>
                        <a:xfrm>
                          <a:off x="0" y="0"/>
                          <a:ext cx="254000" cy="40640"/>
                        </a:xfrm>
                        <a:custGeom>
                          <a:avLst/>
                          <a:gdLst/>
                          <a:ahLst/>
                          <a:cxnLst/>
                          <a:rect l="l" t="t" r="r" b="b"/>
                          <a:pathLst>
                            <a:path w="254000" h="40640">
                              <a:moveTo>
                                <a:pt x="199440" y="36004"/>
                              </a:moveTo>
                              <a:lnTo>
                                <a:pt x="154800" y="36004"/>
                              </a:lnTo>
                              <a:lnTo>
                                <a:pt x="154800" y="40322"/>
                              </a:lnTo>
                              <a:lnTo>
                                <a:pt x="199440" y="40322"/>
                              </a:lnTo>
                              <a:lnTo>
                                <a:pt x="199440" y="36004"/>
                              </a:lnTo>
                              <a:close/>
                            </a:path>
                            <a:path w="254000" h="40640">
                              <a:moveTo>
                                <a:pt x="253441" y="0"/>
                              </a:moveTo>
                              <a:lnTo>
                                <a:pt x="0" y="0"/>
                              </a:lnTo>
                              <a:lnTo>
                                <a:pt x="0" y="3606"/>
                              </a:lnTo>
                              <a:lnTo>
                                <a:pt x="253441" y="3606"/>
                              </a:lnTo>
                              <a:lnTo>
                                <a:pt x="2534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63.735016pt;margin-top:19.640232pt;width:20pt;height:3.2pt;mso-position-horizontal-relative:page;mso-position-vertical-relative:paragraph;z-index:15783936" id="docshape143" coordorigin="5275,393" coordsize="400,64" path="m5589,450l5518,450,5518,456,5589,456,5589,450xm5674,393l5275,393,5275,398,5674,398,5674,39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643712">
                <wp:simplePos x="0" y="0"/>
                <wp:positionH relativeFrom="page">
                  <wp:posOffset>3426485</wp:posOffset>
                </wp:positionH>
                <wp:positionV relativeFrom="paragraph">
                  <wp:posOffset>147196</wp:posOffset>
                </wp:positionV>
                <wp:extent cx="45085" cy="4445"/>
                <wp:effectExtent l="0" t="0" r="0" b="0"/>
                <wp:wrapNone/>
                <wp:docPr id="148" name="Graphic 148"/>
                <wp:cNvGraphicFramePr>
                  <a:graphicFrameLocks/>
                </wp:cNvGraphicFramePr>
                <a:graphic>
                  <a:graphicData uri="http://schemas.microsoft.com/office/word/2010/wordprocessingShape">
                    <wps:wsp>
                      <wps:cNvPr id="148" name="Graphic 148"/>
                      <wps:cNvSpPr/>
                      <wps:spPr>
                        <a:xfrm>
                          <a:off x="0" y="0"/>
                          <a:ext cx="45085" cy="4445"/>
                        </a:xfrm>
                        <a:custGeom>
                          <a:avLst/>
                          <a:gdLst/>
                          <a:ahLst/>
                          <a:cxnLst/>
                          <a:rect l="l" t="t" r="r" b="b"/>
                          <a:pathLst>
                            <a:path w="45085" h="4445">
                              <a:moveTo>
                                <a:pt x="44640" y="0"/>
                              </a:moveTo>
                              <a:lnTo>
                                <a:pt x="0" y="0"/>
                              </a:lnTo>
                              <a:lnTo>
                                <a:pt x="0" y="4318"/>
                              </a:lnTo>
                              <a:lnTo>
                                <a:pt x="44640" y="4318"/>
                              </a:lnTo>
                              <a:lnTo>
                                <a:pt x="44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9.802002pt;margin-top:11.590254pt;width:3.515pt;height:.34pt;mso-position-horizontal-relative:page;mso-position-vertical-relative:paragraph;z-index:-16672768" id="docshape144" filled="true" fillcolor="#000000" stroked="false">
                <v:fill type="solid"/>
                <w10:wrap type="none"/>
              </v:rect>
            </w:pict>
          </mc:Fallback>
        </mc:AlternateContent>
      </w:r>
      <w:r>
        <w:rPr>
          <w:rFonts w:ascii="STIX" w:hAnsi="STIX"/>
          <w:i/>
          <w:spacing w:val="-10"/>
          <w:w w:val="50"/>
          <w:position w:val="-27"/>
        </w:rPr>
        <w:t>P</w:t>
      </w:r>
      <w:r>
        <w:rPr>
          <w:rFonts w:ascii="STIX" w:hAnsi="STIX"/>
          <w:i/>
          <w:spacing w:val="-10"/>
          <w:w w:val="50"/>
          <w:position w:val="-29"/>
          <w:sz w:val="10"/>
        </w:rPr>
        <w:t>LL</w:t>
      </w:r>
      <w:r>
        <w:rPr>
          <w:rFonts w:ascii="STIX" w:hAnsi="STIX"/>
          <w:i/>
          <w:spacing w:val="-13"/>
          <w:position w:val="-29"/>
          <w:sz w:val="10"/>
        </w:rPr>
        <w:t> </w:t>
      </w:r>
      <w:r>
        <w:rPr>
          <w:rFonts w:ascii="DejaVu Sans Condensed" w:hAnsi="DejaVu Sans Condensed"/>
          <w:spacing w:val="-10"/>
          <w:w w:val="50"/>
          <w:position w:val="-27"/>
        </w:rPr>
        <w:t>(</w:t>
      </w:r>
      <w:r>
        <w:rPr>
          <w:rFonts w:ascii="STIX" w:hAnsi="STIX"/>
          <w:i/>
          <w:spacing w:val="-10"/>
          <w:w w:val="50"/>
          <w:position w:val="-27"/>
        </w:rPr>
        <w:t>e</w:t>
      </w:r>
      <w:r>
        <w:rPr>
          <w:rFonts w:ascii="DejaVu Sans Condensed" w:hAnsi="DejaVu Sans Condensed"/>
          <w:spacing w:val="-10"/>
          <w:w w:val="50"/>
          <w:position w:val="-27"/>
        </w:rPr>
        <w:t>)</w:t>
      </w:r>
      <w:r>
        <w:rPr>
          <w:rFonts w:ascii="DejaVu Sans Condensed" w:hAnsi="DejaVu Sans Condensed"/>
          <w:spacing w:val="-13"/>
          <w:position w:val="-27"/>
        </w:rPr>
        <w:t> </w:t>
      </w:r>
      <w:r>
        <w:rPr>
          <w:rFonts w:ascii="DejaVu Sans Condensed" w:hAnsi="DejaVu Sans Condensed"/>
          <w:spacing w:val="-10"/>
          <w:w w:val="50"/>
          <w:position w:val="-27"/>
        </w:rPr>
        <w:t>=</w:t>
      </w:r>
      <w:r>
        <w:rPr>
          <w:rFonts w:ascii="DejaVu Sans Condensed" w:hAnsi="DejaVu Sans Condensed"/>
          <w:spacing w:val="-14"/>
          <w:position w:val="-27"/>
        </w:rPr>
        <w:t> </w:t>
      </w:r>
      <w:r>
        <w:rPr>
          <w:rFonts w:ascii="STIX" w:hAnsi="STIX"/>
          <w:spacing w:val="-10"/>
          <w:w w:val="50"/>
          <w:position w:val="-16"/>
        </w:rPr>
        <w:t>1</w:t>
      </w:r>
      <w:r>
        <w:rPr>
          <w:rFonts w:ascii="STIX" w:hAnsi="STIX"/>
          <w:spacing w:val="-19"/>
          <w:position w:val="-16"/>
        </w:rPr>
        <w:t> </w:t>
      </w:r>
      <w:r>
        <w:rPr>
          <w:rFonts w:ascii="UKIJ Tughra" w:hAnsi="UKIJ Tughra"/>
          <w:spacing w:val="-103"/>
          <w:w w:val="75"/>
          <w:position w:val="4"/>
        </w:rPr>
        <w:t>⎛</w:t>
      </w:r>
      <w:r>
        <w:rPr>
          <w:rFonts w:ascii="UKIJ Tughra" w:hAnsi="UKIJ Tughra"/>
          <w:spacing w:val="35"/>
          <w:w w:val="75"/>
          <w:position w:val="-23"/>
        </w:rPr>
        <w:t>⎝</w:t>
      </w:r>
      <w:r>
        <w:rPr>
          <w:rFonts w:ascii="STIX" w:hAnsi="STIX"/>
          <w:spacing w:val="37"/>
          <w:w w:val="5"/>
          <w:position w:val="-27"/>
        </w:rPr>
        <w:t>1</w:t>
      </w:r>
      <w:r>
        <w:rPr>
          <w:rFonts w:ascii="STIX" w:hAnsi="STIX"/>
          <w:spacing w:val="-14"/>
          <w:position w:val="-27"/>
        </w:rPr>
        <w:t> </w:t>
      </w:r>
      <w:r>
        <w:rPr>
          <w:rFonts w:ascii="DejaVu Sans Condensed" w:hAnsi="DejaVu Sans Condensed"/>
          <w:spacing w:val="-10"/>
          <w:w w:val="50"/>
          <w:position w:val="-27"/>
        </w:rPr>
        <w:t>—</w:t>
      </w:r>
      <w:r>
        <w:rPr>
          <w:rFonts w:ascii="DejaVu Sans Condensed" w:hAnsi="DejaVu Sans Condensed"/>
          <w:spacing w:val="-19"/>
          <w:position w:val="-27"/>
        </w:rPr>
        <w:t> </w:t>
      </w:r>
      <w:r>
        <w:rPr>
          <w:rFonts w:ascii="UKIJ Tughra" w:hAnsi="UKIJ Tughra"/>
          <w:spacing w:val="4"/>
          <w:w w:val="114"/>
        </w:rPr>
        <w:t>√</w:t>
      </w:r>
      <w:r>
        <w:rPr>
          <w:rFonts w:ascii="UKIJ Tughra" w:hAnsi="UKIJ Tughra"/>
          <w:spacing w:val="5"/>
          <w:w w:val="17"/>
        </w:rPr>
        <w:t>̅̅̅</w:t>
      </w:r>
      <w:r>
        <w:rPr>
          <w:rFonts w:ascii="UKIJ Tughra" w:hAnsi="UKIJ Tughra"/>
          <w:spacing w:val="-6"/>
          <w:w w:val="17"/>
        </w:rPr>
        <w:t>̅</w:t>
      </w:r>
      <w:r>
        <w:rPr>
          <w:rFonts w:ascii="STIX" w:hAnsi="STIX"/>
          <w:i/>
          <w:spacing w:val="-51"/>
          <w:w w:val="94"/>
          <w:position w:val="-16"/>
        </w:rPr>
        <w:t>γ</w:t>
      </w:r>
      <w:r>
        <w:rPr>
          <w:rFonts w:ascii="UKIJ Tughra" w:hAnsi="UKIJ Tughra"/>
          <w:spacing w:val="5"/>
          <w:w w:val="17"/>
        </w:rPr>
        <w:t>̅</w:t>
      </w:r>
      <w:r>
        <w:rPr>
          <w:rFonts w:ascii="UKIJ Tughra" w:hAnsi="UKIJ Tughra"/>
          <w:spacing w:val="-2"/>
          <w:w w:val="17"/>
        </w:rPr>
        <w:t>̅</w:t>
      </w:r>
      <w:r>
        <w:rPr>
          <w:rFonts w:ascii="STIX" w:hAnsi="STIX"/>
          <w:i/>
          <w:spacing w:val="-58"/>
          <w:w w:val="98"/>
          <w:position w:val="-20"/>
          <w:sz w:val="10"/>
        </w:rPr>
        <w:t>C</w:t>
      </w:r>
      <w:r>
        <w:rPr>
          <w:rFonts w:ascii="UKIJ Tughra" w:hAnsi="UKIJ Tughra"/>
          <w:spacing w:val="5"/>
          <w:w w:val="17"/>
        </w:rPr>
        <w:t>̅̅̅̅</w:t>
      </w:r>
      <w:r>
        <w:rPr>
          <w:rFonts w:ascii="UKIJ Tughra" w:hAnsi="UKIJ Tughra"/>
          <w:spacing w:val="3"/>
          <w:w w:val="17"/>
        </w:rPr>
        <w:t>̅</w:t>
      </w:r>
      <w:r>
        <w:rPr>
          <w:rFonts w:ascii="UKIJ Tughra" w:hAnsi="UKIJ Tughra"/>
          <w:spacing w:val="20"/>
          <w:w w:val="17"/>
        </w:rPr>
        <w:t>̅</w:t>
      </w:r>
      <w:r>
        <w:rPr>
          <w:rFonts w:ascii="UKIJ Tughra" w:hAnsi="UKIJ Tughra"/>
          <w:spacing w:val="-135"/>
          <w:w w:val="169"/>
          <w:position w:val="4"/>
        </w:rPr>
        <w:t>⎞</w:t>
      </w:r>
      <w:r>
        <w:rPr>
          <w:rFonts w:ascii="UKIJ Tughra" w:hAnsi="UKIJ Tughra"/>
          <w:spacing w:val="5"/>
          <w:w w:val="169"/>
          <w:position w:val="-23"/>
        </w:rPr>
        <w:t>⎠</w:t>
      </w:r>
      <w:r>
        <w:rPr>
          <w:rFonts w:ascii="UKIJ Tughra" w:hAnsi="UKIJ Tughra"/>
          <w:spacing w:val="-14"/>
          <w:position w:val="-23"/>
        </w:rPr>
        <w:t> </w:t>
      </w:r>
      <w:r>
        <w:rPr>
          <w:rFonts w:ascii="DejaVu Sans Condensed" w:hAnsi="DejaVu Sans Condensed"/>
          <w:spacing w:val="-10"/>
          <w:w w:val="50"/>
          <w:position w:val="-27"/>
        </w:rPr>
        <w:t>+</w:t>
      </w:r>
      <w:r>
        <w:rPr>
          <w:rFonts w:ascii="DejaVu Sans Condensed" w:hAnsi="DejaVu Sans Condensed"/>
          <w:spacing w:val="-21"/>
          <w:position w:val="-27"/>
        </w:rPr>
        <w:t> </w:t>
      </w:r>
      <w:r>
        <w:rPr>
          <w:rFonts w:ascii="STIX" w:hAnsi="STIX"/>
          <w:spacing w:val="-10"/>
          <w:w w:val="50"/>
          <w:position w:val="-16"/>
        </w:rPr>
        <w:t>1</w:t>
      </w:r>
      <w:r>
        <w:rPr>
          <w:rFonts w:ascii="STIX" w:hAnsi="STIX"/>
          <w:spacing w:val="-20"/>
          <w:position w:val="-16"/>
        </w:rPr>
        <w:t> </w:t>
      </w:r>
      <w:r>
        <w:rPr>
          <w:rFonts w:ascii="UKIJ Tughra" w:hAnsi="UKIJ Tughra"/>
          <w:spacing w:val="-103"/>
          <w:w w:val="132"/>
          <w:position w:val="4"/>
        </w:rPr>
        <w:t>⎡</w:t>
      </w:r>
      <w:r>
        <w:rPr>
          <w:rFonts w:ascii="UKIJ Tughra" w:hAnsi="UKIJ Tughra"/>
          <w:spacing w:val="3"/>
          <w:w w:val="132"/>
          <w:position w:val="-23"/>
        </w:rPr>
        <w:t>⎣</w:t>
      </w:r>
      <w:r>
        <w:rPr>
          <w:rFonts w:ascii="UKIJ Tughra" w:hAnsi="UKIJ Tughra"/>
          <w:spacing w:val="3"/>
          <w:w w:val="119"/>
        </w:rPr>
        <w:t>√</w:t>
      </w:r>
      <w:r>
        <w:rPr>
          <w:rFonts w:ascii="UKIJ Tughra" w:hAnsi="UKIJ Tughra"/>
          <w:spacing w:val="4"/>
          <w:w w:val="22"/>
        </w:rPr>
        <w:t>̅̅̅</w:t>
      </w:r>
      <w:r>
        <w:rPr>
          <w:rFonts w:ascii="UKIJ Tughra" w:hAnsi="UKIJ Tughra"/>
          <w:spacing w:val="-7"/>
          <w:w w:val="22"/>
        </w:rPr>
        <w:t>̅</w:t>
      </w:r>
      <w:r>
        <w:rPr>
          <w:rFonts w:ascii="STIX" w:hAnsi="STIX"/>
          <w:i/>
          <w:spacing w:val="-52"/>
          <w:w w:val="99"/>
          <w:position w:val="-16"/>
        </w:rPr>
        <w:t>γ</w:t>
      </w:r>
      <w:r>
        <w:rPr>
          <w:rFonts w:ascii="UKIJ Tughra" w:hAnsi="UKIJ Tughra"/>
          <w:spacing w:val="4"/>
          <w:w w:val="22"/>
        </w:rPr>
        <w:t>̅</w:t>
      </w:r>
      <w:r>
        <w:rPr>
          <w:rFonts w:ascii="UKIJ Tughra" w:hAnsi="UKIJ Tughra"/>
          <w:spacing w:val="-3"/>
          <w:w w:val="22"/>
        </w:rPr>
        <w:t>̅</w:t>
      </w:r>
      <w:r>
        <w:rPr>
          <w:rFonts w:ascii="STIX" w:hAnsi="STIX"/>
          <w:i/>
          <w:spacing w:val="-65"/>
          <w:w w:val="103"/>
          <w:position w:val="-20"/>
          <w:sz w:val="10"/>
        </w:rPr>
        <w:t>D</w:t>
      </w:r>
      <w:r>
        <w:rPr>
          <w:rFonts w:ascii="UKIJ Tughra" w:hAnsi="UKIJ Tughra"/>
          <w:spacing w:val="4"/>
          <w:w w:val="22"/>
        </w:rPr>
        <w:t>̅̅̅̅</w:t>
      </w:r>
      <w:r>
        <w:rPr>
          <w:rFonts w:ascii="UKIJ Tughra" w:hAnsi="UKIJ Tughra"/>
          <w:spacing w:val="5"/>
          <w:w w:val="22"/>
        </w:rPr>
        <w:t>̅</w:t>
      </w:r>
      <w:r>
        <w:rPr>
          <w:rFonts w:ascii="UKIJ Tughra" w:hAnsi="UKIJ Tughra"/>
          <w:spacing w:val="4"/>
          <w:w w:val="22"/>
        </w:rPr>
        <w:t>̅</w:t>
      </w:r>
      <w:r>
        <w:rPr>
          <w:rFonts w:ascii="UKIJ Tughra" w:hAnsi="UKIJ Tughra"/>
          <w:spacing w:val="7"/>
        </w:rPr>
        <w:t> </w:t>
      </w:r>
      <w:r>
        <w:rPr>
          <w:rFonts w:ascii="DejaVu Sans Condensed" w:hAnsi="DejaVu Sans Condensed"/>
          <w:spacing w:val="-10"/>
          <w:w w:val="50"/>
          <w:position w:val="-27"/>
        </w:rPr>
        <w:t>—</w:t>
      </w:r>
      <w:r>
        <w:rPr>
          <w:rFonts w:ascii="DejaVu Sans Condensed" w:hAnsi="DejaVu Sans Condensed"/>
          <w:spacing w:val="-20"/>
          <w:position w:val="-27"/>
        </w:rPr>
        <w:t> </w:t>
      </w:r>
      <w:r>
        <w:rPr>
          <w:rFonts w:ascii="UKIJ Tughra" w:hAnsi="UKIJ Tughra"/>
          <w:spacing w:val="-10"/>
          <w:w w:val="50"/>
        </w:rPr>
        <w:t>√̅̅̅̅</w:t>
      </w:r>
      <w:r>
        <w:rPr>
          <w:rFonts w:ascii="STIX" w:hAnsi="STIX"/>
          <w:i/>
          <w:spacing w:val="-10"/>
          <w:w w:val="50"/>
          <w:position w:val="-16"/>
        </w:rPr>
        <w:t>γ</w:t>
      </w:r>
      <w:r>
        <w:rPr>
          <w:rFonts w:ascii="UKIJ Tughra" w:hAnsi="UKIJ Tughra"/>
          <w:spacing w:val="-10"/>
          <w:w w:val="50"/>
        </w:rPr>
        <w:t>̅̅</w:t>
      </w:r>
      <w:r>
        <w:rPr>
          <w:rFonts w:ascii="STIX" w:hAnsi="STIX"/>
          <w:i/>
          <w:spacing w:val="-10"/>
          <w:w w:val="50"/>
          <w:position w:val="-20"/>
          <w:sz w:val="10"/>
        </w:rPr>
        <w:t>E</w:t>
      </w:r>
      <w:r>
        <w:rPr>
          <w:rFonts w:ascii="UKIJ Tughra" w:hAnsi="UKIJ Tughra"/>
          <w:spacing w:val="-10"/>
          <w:w w:val="50"/>
        </w:rPr>
        <w:t>̅̅̅̅̅̅</w:t>
      </w:r>
      <w:r>
        <w:rPr>
          <w:rFonts w:ascii="UKIJ Tughra" w:hAnsi="UKIJ Tughra"/>
          <w:spacing w:val="7"/>
        </w:rPr>
        <w:t> </w:t>
      </w:r>
      <w:r>
        <w:rPr>
          <w:rFonts w:ascii="DejaVu Sans Condensed" w:hAnsi="DejaVu Sans Condensed"/>
          <w:spacing w:val="-10"/>
          <w:w w:val="50"/>
          <w:position w:val="-27"/>
        </w:rPr>
        <w:t>—</w:t>
      </w:r>
      <w:r>
        <w:rPr>
          <w:rFonts w:ascii="DejaVu Sans Condensed" w:hAnsi="DejaVu Sans Condensed"/>
          <w:spacing w:val="-20"/>
          <w:position w:val="-27"/>
        </w:rPr>
        <w:t> </w:t>
      </w:r>
      <w:r>
        <w:rPr>
          <w:rFonts w:ascii="UKIJ Tughra" w:hAnsi="UKIJ Tughra"/>
          <w:spacing w:val="-10"/>
          <w:w w:val="50"/>
        </w:rPr>
        <w:t>√̅̅̅̅</w:t>
      </w:r>
      <w:r>
        <w:rPr>
          <w:rFonts w:ascii="STIX" w:hAnsi="STIX"/>
          <w:i/>
          <w:spacing w:val="-10"/>
          <w:w w:val="50"/>
          <w:position w:val="-16"/>
        </w:rPr>
        <w:t>γ</w:t>
      </w:r>
      <w:r>
        <w:rPr>
          <w:rFonts w:ascii="UKIJ Tughra" w:hAnsi="UKIJ Tughra"/>
          <w:spacing w:val="-10"/>
          <w:w w:val="50"/>
        </w:rPr>
        <w:t>̅̅</w:t>
      </w:r>
      <w:r>
        <w:rPr>
          <w:rFonts w:ascii="STIX" w:hAnsi="STIX"/>
          <w:i/>
          <w:spacing w:val="-10"/>
          <w:w w:val="50"/>
          <w:position w:val="-20"/>
          <w:sz w:val="10"/>
        </w:rPr>
        <w:t>F</w:t>
      </w:r>
      <w:r>
        <w:rPr>
          <w:rFonts w:ascii="UKIJ Tughra" w:hAnsi="UKIJ Tughra"/>
          <w:spacing w:val="-10"/>
          <w:w w:val="50"/>
        </w:rPr>
        <w:t>̅̅̅̅̅̅</w:t>
      </w:r>
      <w:r>
        <w:rPr>
          <w:rFonts w:ascii="UKIJ Tughra" w:hAnsi="UKIJ Tughra"/>
          <w:spacing w:val="7"/>
        </w:rPr>
        <w:t> </w:t>
      </w:r>
      <w:r>
        <w:rPr>
          <w:rFonts w:ascii="DejaVu Sans Condensed" w:hAnsi="DejaVu Sans Condensed"/>
          <w:spacing w:val="21"/>
          <w:w w:val="98"/>
          <w:position w:val="-27"/>
        </w:rPr>
        <w:t>+</w:t>
      </w:r>
      <w:r>
        <w:rPr>
          <w:rFonts w:ascii="UKIJ Tughra" w:hAnsi="UKIJ Tughra"/>
          <w:spacing w:val="1"/>
          <w:w w:val="116"/>
        </w:rPr>
        <w:t>√</w:t>
      </w:r>
      <w:r>
        <w:rPr>
          <w:rFonts w:ascii="UKIJ Tughra" w:hAnsi="UKIJ Tughra"/>
          <w:spacing w:val="1"/>
          <w:w w:val="18"/>
        </w:rPr>
        <w:t>̅̅̅</w:t>
      </w:r>
      <w:r>
        <w:rPr>
          <w:rFonts w:ascii="UKIJ Tughra" w:hAnsi="UKIJ Tughra"/>
          <w:spacing w:val="-11"/>
          <w:w w:val="18"/>
        </w:rPr>
        <w:t>̅</w:t>
      </w:r>
      <w:r>
        <w:rPr>
          <w:rFonts w:ascii="STIX" w:hAnsi="STIX"/>
          <w:i/>
          <w:spacing w:val="-54"/>
          <w:w w:val="96"/>
          <w:position w:val="-16"/>
        </w:rPr>
        <w:t>γ</w:t>
      </w:r>
      <w:r>
        <w:rPr>
          <w:rFonts w:ascii="UKIJ Tughra" w:hAnsi="UKIJ Tughra"/>
          <w:spacing w:val="1"/>
          <w:w w:val="18"/>
        </w:rPr>
        <w:t>̅</w:t>
      </w:r>
      <w:r>
        <w:rPr>
          <w:rFonts w:ascii="UKIJ Tughra" w:hAnsi="UKIJ Tughra"/>
          <w:spacing w:val="-7"/>
          <w:w w:val="18"/>
        </w:rPr>
        <w:t>̅</w:t>
      </w:r>
      <w:r>
        <w:rPr>
          <w:rFonts w:ascii="STIX" w:hAnsi="STIX"/>
          <w:i/>
          <w:spacing w:val="-67"/>
          <w:position w:val="-20"/>
          <w:sz w:val="10"/>
        </w:rPr>
        <w:t>G</w:t>
      </w:r>
      <w:r>
        <w:rPr>
          <w:rFonts w:ascii="UKIJ Tughra" w:hAnsi="UKIJ Tughra"/>
          <w:spacing w:val="1"/>
          <w:w w:val="18"/>
        </w:rPr>
        <w:t>̅̅̅̅̅</w:t>
      </w:r>
      <w:r>
        <w:rPr>
          <w:rFonts w:ascii="UKIJ Tughra" w:hAnsi="UKIJ Tughra"/>
          <w:spacing w:val="17"/>
          <w:w w:val="18"/>
        </w:rPr>
        <w:t>̅</w:t>
      </w:r>
      <w:r>
        <w:rPr>
          <w:rFonts w:ascii="UKIJ Tughra" w:hAnsi="UKIJ Tughra"/>
          <w:spacing w:val="-106"/>
          <w:w w:val="129"/>
          <w:position w:val="4"/>
        </w:rPr>
        <w:t>⎤</w:t>
      </w:r>
      <w:r>
        <w:rPr>
          <w:rFonts w:ascii="UKIJ Tughra" w:hAnsi="UKIJ Tughra"/>
          <w:spacing w:val="1"/>
          <w:w w:val="129"/>
          <w:position w:val="-23"/>
        </w:rPr>
        <w:t>⎦</w:t>
      </w:r>
    </w:p>
    <w:p>
      <w:pPr>
        <w:pStyle w:val="BodyText"/>
        <w:spacing w:before="175"/>
        <w:ind w:left="148"/>
      </w:pPr>
      <w:r>
        <w:rPr/>
        <w:br w:type="column"/>
      </w:r>
      <w:r>
        <w:rPr/>
        <w:t>allocation</w:t>
      </w:r>
      <w:r>
        <w:rPr>
          <w:spacing w:val="21"/>
        </w:rPr>
        <w:t> </w:t>
      </w:r>
      <w:r>
        <w:rPr/>
        <w:t>values,</w:t>
      </w:r>
      <w:r>
        <w:rPr>
          <w:spacing w:val="21"/>
        </w:rPr>
        <w:t> </w:t>
      </w:r>
      <w:r>
        <w:rPr>
          <w:i/>
        </w:rPr>
        <w:t>P</w:t>
      </w:r>
      <w:r>
        <w:rPr>
          <w:i/>
          <w:vertAlign w:val="subscript"/>
        </w:rPr>
        <w:t>LL</w:t>
      </w:r>
      <w:r>
        <w:rPr>
          <w:i/>
          <w:spacing w:val="21"/>
          <w:vertAlign w:val="baseline"/>
        </w:rPr>
        <w:t> </w:t>
      </w:r>
      <w:r>
        <w:rPr>
          <w:rFonts w:ascii="DejaVu Sans Condensed"/>
          <w:vertAlign w:val="baseline"/>
        </w:rPr>
        <w:t>=</w:t>
      </w:r>
      <w:r>
        <w:rPr>
          <w:rFonts w:ascii="DejaVu Sans Condensed"/>
          <w:spacing w:val="16"/>
          <w:vertAlign w:val="baseline"/>
        </w:rPr>
        <w:t> </w:t>
      </w:r>
      <w:r>
        <w:rPr>
          <w:vertAlign w:val="baseline"/>
        </w:rPr>
        <w:t>0.4</w:t>
      </w:r>
      <w:r>
        <w:rPr>
          <w:spacing w:val="20"/>
          <w:vertAlign w:val="baseline"/>
        </w:rPr>
        <w:t> </w:t>
      </w:r>
      <w:r>
        <w:rPr>
          <w:vertAlign w:val="baseline"/>
        </w:rPr>
        <w:t>and</w:t>
      </w:r>
      <w:r>
        <w:rPr>
          <w:spacing w:val="22"/>
          <w:vertAlign w:val="baseline"/>
        </w:rPr>
        <w:t> </w:t>
      </w:r>
      <w:r>
        <w:rPr>
          <w:i/>
          <w:vertAlign w:val="baseline"/>
        </w:rPr>
        <w:t>P</w:t>
      </w:r>
      <w:r>
        <w:rPr>
          <w:i/>
          <w:vertAlign w:val="subscript"/>
        </w:rPr>
        <w:t>UL</w:t>
      </w:r>
      <w:r>
        <w:rPr>
          <w:i/>
          <w:spacing w:val="21"/>
          <w:vertAlign w:val="baseline"/>
        </w:rPr>
        <w:t> </w:t>
      </w:r>
      <w:r>
        <w:rPr>
          <w:rFonts w:ascii="DejaVu Sans Condensed"/>
          <w:vertAlign w:val="baseline"/>
        </w:rPr>
        <w:t>=</w:t>
      </w:r>
      <w:r>
        <w:rPr>
          <w:rFonts w:ascii="DejaVu Sans Condensed"/>
          <w:spacing w:val="15"/>
          <w:vertAlign w:val="baseline"/>
        </w:rPr>
        <w:t> </w:t>
      </w:r>
      <w:r>
        <w:rPr>
          <w:vertAlign w:val="baseline"/>
        </w:rPr>
        <w:t>0.6</w:t>
      </w:r>
      <w:r>
        <w:rPr>
          <w:spacing w:val="23"/>
          <w:vertAlign w:val="baseline"/>
        </w:rPr>
        <w:t> </w:t>
      </w:r>
      <w:r>
        <w:rPr>
          <w:vertAlign w:val="baseline"/>
        </w:rPr>
        <w:t>are</w:t>
      </w:r>
      <w:r>
        <w:rPr>
          <w:spacing w:val="22"/>
          <w:vertAlign w:val="baseline"/>
        </w:rPr>
        <w:t> </w:t>
      </w:r>
      <w:r>
        <w:rPr>
          <w:vertAlign w:val="baseline"/>
        </w:rPr>
        <w:t>given</w:t>
      </w:r>
      <w:r>
        <w:rPr>
          <w:spacing w:val="21"/>
          <w:vertAlign w:val="baseline"/>
        </w:rPr>
        <w:t> </w:t>
      </w:r>
      <w:r>
        <w:rPr>
          <w:vertAlign w:val="baseline"/>
        </w:rPr>
        <w:t>as</w:t>
      </w:r>
      <w:r>
        <w:rPr>
          <w:spacing w:val="23"/>
          <w:vertAlign w:val="baseline"/>
        </w:rPr>
        <w:t> </w:t>
      </w:r>
      <w:r>
        <w:rPr>
          <w:vertAlign w:val="baseline"/>
        </w:rPr>
        <w:t>without</w:t>
      </w:r>
      <w:r>
        <w:rPr>
          <w:spacing w:val="23"/>
          <w:vertAlign w:val="baseline"/>
        </w:rPr>
        <w:t> </w:t>
      </w:r>
      <w:r>
        <w:rPr>
          <w:vertAlign w:val="baseline"/>
        </w:rPr>
        <w:t>FTPA.</w:t>
      </w:r>
      <w:r>
        <w:rPr>
          <w:spacing w:val="22"/>
          <w:vertAlign w:val="baseline"/>
        </w:rPr>
        <w:t> </w:t>
      </w:r>
      <w:r>
        <w:rPr>
          <w:spacing w:val="-7"/>
          <w:vertAlign w:val="baseline"/>
        </w:rPr>
        <w:t>In</w:t>
      </w:r>
    </w:p>
    <w:p>
      <w:pPr>
        <w:spacing w:after="0"/>
        <w:sectPr>
          <w:type w:val="continuous"/>
          <w:pgSz w:w="11910" w:h="15880"/>
          <w:pgMar w:header="660" w:footer="544" w:top="620" w:bottom="280" w:left="620" w:right="640"/>
          <w:cols w:num="2" w:equalWidth="0">
            <w:col w:w="5216" w:space="147"/>
            <w:col w:w="5287"/>
          </w:cols>
        </w:sectPr>
      </w:pPr>
    </w:p>
    <w:p>
      <w:pPr>
        <w:tabs>
          <w:tab w:pos="1377" w:val="left" w:leader="none"/>
          <w:tab w:pos="2093" w:val="left" w:leader="none"/>
          <w:tab w:pos="2453" w:val="left" w:leader="none"/>
          <w:tab w:pos="3193" w:val="left" w:leader="none"/>
          <w:tab w:pos="3923" w:val="left" w:leader="none"/>
          <w:tab w:pos="4654" w:val="left" w:leader="none"/>
        </w:tabs>
        <w:spacing w:line="173" w:lineRule="exact" w:before="0"/>
        <w:ind w:left="739" w:right="0" w:firstLine="0"/>
        <w:jc w:val="left"/>
        <w:rPr>
          <w:rFonts w:ascii="STIX" w:hAnsi="STIX"/>
          <w:i/>
          <w:sz w:val="16"/>
        </w:rPr>
      </w:pPr>
      <w:r>
        <w:rPr>
          <w:rFonts w:ascii="STIX" w:hAnsi="STIX"/>
          <w:spacing w:val="-10"/>
          <w:w w:val="110"/>
          <w:sz w:val="16"/>
        </w:rPr>
        <w:t>2</w:t>
      </w:r>
      <w:r>
        <w:rPr>
          <w:rFonts w:ascii="STIX" w:hAnsi="STIX"/>
          <w:sz w:val="16"/>
        </w:rPr>
        <w:tab/>
        <w:t>2</w:t>
      </w:r>
      <w:r>
        <w:rPr>
          <w:rFonts w:ascii="STIX" w:hAnsi="STIX"/>
          <w:spacing w:val="-19"/>
          <w:sz w:val="16"/>
        </w:rPr>
        <w:t> </w:t>
      </w:r>
      <w:r>
        <w:rPr>
          <w:rFonts w:ascii="DejaVu Sans Condensed" w:hAnsi="DejaVu Sans Condensed"/>
          <w:sz w:val="16"/>
        </w:rPr>
        <w:t>+</w:t>
      </w:r>
      <w:r>
        <w:rPr>
          <w:rFonts w:ascii="DejaVu Sans Condensed" w:hAnsi="DejaVu Sans Condensed"/>
          <w:spacing w:val="-25"/>
          <w:sz w:val="16"/>
        </w:rPr>
        <w:t> </w:t>
      </w:r>
      <w:r>
        <w:rPr>
          <w:rFonts w:ascii="STIX" w:hAnsi="STIX"/>
          <w:i/>
          <w:spacing w:val="-5"/>
          <w:sz w:val="16"/>
        </w:rPr>
        <w:t>γ</w:t>
      </w:r>
      <w:r>
        <w:rPr>
          <w:rFonts w:ascii="STIX" w:hAnsi="STIX"/>
          <w:i/>
          <w:spacing w:val="-5"/>
          <w:sz w:val="16"/>
          <w:vertAlign w:val="subscript"/>
        </w:rPr>
        <w:t>C</w:t>
      </w:r>
      <w:r>
        <w:rPr>
          <w:rFonts w:ascii="STIX" w:hAnsi="STIX"/>
          <w:i/>
          <w:sz w:val="16"/>
          <w:vertAlign w:val="baseline"/>
        </w:rPr>
        <w:tab/>
      </w:r>
      <w:r>
        <w:rPr>
          <w:rFonts w:ascii="STIX" w:hAnsi="STIX"/>
          <w:spacing w:val="-10"/>
          <w:w w:val="105"/>
          <w:sz w:val="16"/>
          <w:vertAlign w:val="baseline"/>
        </w:rPr>
        <w:t>8</w:t>
      </w:r>
      <w:r>
        <w:rPr>
          <w:rFonts w:ascii="STIX" w:hAnsi="STIX"/>
          <w:sz w:val="16"/>
          <w:vertAlign w:val="baseline"/>
        </w:rPr>
        <w:tab/>
        <w:t>2</w:t>
      </w:r>
      <w:r>
        <w:rPr>
          <w:rFonts w:ascii="STIX" w:hAnsi="STIX"/>
          <w:spacing w:val="-19"/>
          <w:sz w:val="16"/>
          <w:vertAlign w:val="baseline"/>
        </w:rPr>
        <w:t> </w:t>
      </w:r>
      <w:r>
        <w:rPr>
          <w:rFonts w:ascii="DejaVu Sans Condensed" w:hAnsi="DejaVu Sans Condensed"/>
          <w:sz w:val="16"/>
          <w:vertAlign w:val="baseline"/>
        </w:rPr>
        <w:t>+</w:t>
      </w:r>
      <w:r>
        <w:rPr>
          <w:rFonts w:ascii="DejaVu Sans Condensed" w:hAnsi="DejaVu Sans Condensed"/>
          <w:spacing w:val="-25"/>
          <w:sz w:val="16"/>
          <w:vertAlign w:val="baseline"/>
        </w:rPr>
        <w:t> </w:t>
      </w:r>
      <w:r>
        <w:rPr>
          <w:rFonts w:ascii="STIX" w:hAnsi="STIX"/>
          <w:i/>
          <w:spacing w:val="-5"/>
          <w:sz w:val="16"/>
          <w:vertAlign w:val="baseline"/>
        </w:rPr>
        <w:t>γ</w:t>
      </w:r>
      <w:r>
        <w:rPr>
          <w:rFonts w:ascii="STIX" w:hAnsi="STIX"/>
          <w:i/>
          <w:spacing w:val="-5"/>
          <w:sz w:val="16"/>
          <w:vertAlign w:val="subscript"/>
        </w:rPr>
        <w:t>D</w:t>
      </w:r>
      <w:r>
        <w:rPr>
          <w:rFonts w:ascii="STIX" w:hAnsi="STIX"/>
          <w:i/>
          <w:sz w:val="16"/>
          <w:vertAlign w:val="baseline"/>
        </w:rPr>
        <w:tab/>
      </w:r>
      <w:r>
        <w:rPr>
          <w:rFonts w:ascii="STIX" w:hAnsi="STIX"/>
          <w:sz w:val="16"/>
          <w:vertAlign w:val="baseline"/>
        </w:rPr>
        <w:t>2</w:t>
      </w:r>
      <w:r>
        <w:rPr>
          <w:rFonts w:ascii="STIX" w:hAnsi="STIX"/>
          <w:spacing w:val="-19"/>
          <w:sz w:val="16"/>
          <w:vertAlign w:val="baseline"/>
        </w:rPr>
        <w:t> </w:t>
      </w:r>
      <w:r>
        <w:rPr>
          <w:rFonts w:ascii="DejaVu Sans Condensed" w:hAnsi="DejaVu Sans Condensed"/>
          <w:sz w:val="16"/>
          <w:vertAlign w:val="baseline"/>
        </w:rPr>
        <w:t>+</w:t>
      </w:r>
      <w:r>
        <w:rPr>
          <w:rFonts w:ascii="DejaVu Sans Condensed" w:hAnsi="DejaVu Sans Condensed"/>
          <w:spacing w:val="-25"/>
          <w:sz w:val="16"/>
          <w:vertAlign w:val="baseline"/>
        </w:rPr>
        <w:t> </w:t>
      </w:r>
      <w:r>
        <w:rPr>
          <w:rFonts w:ascii="STIX" w:hAnsi="STIX"/>
          <w:i/>
          <w:spacing w:val="-5"/>
          <w:sz w:val="16"/>
          <w:vertAlign w:val="baseline"/>
        </w:rPr>
        <w:t>γ</w:t>
      </w:r>
      <w:r>
        <w:rPr>
          <w:rFonts w:ascii="STIX" w:hAnsi="STIX"/>
          <w:i/>
          <w:spacing w:val="-5"/>
          <w:sz w:val="16"/>
          <w:vertAlign w:val="subscript"/>
        </w:rPr>
        <w:t>E</w:t>
      </w:r>
      <w:r>
        <w:rPr>
          <w:rFonts w:ascii="STIX" w:hAnsi="STIX"/>
          <w:i/>
          <w:sz w:val="16"/>
          <w:vertAlign w:val="baseline"/>
        </w:rPr>
        <w:tab/>
      </w:r>
      <w:r>
        <w:rPr>
          <w:rFonts w:ascii="STIX" w:hAnsi="STIX"/>
          <w:sz w:val="16"/>
          <w:vertAlign w:val="baseline"/>
        </w:rPr>
        <w:t>2</w:t>
      </w:r>
      <w:r>
        <w:rPr>
          <w:rFonts w:ascii="STIX" w:hAnsi="STIX"/>
          <w:spacing w:val="-19"/>
          <w:sz w:val="16"/>
          <w:vertAlign w:val="baseline"/>
        </w:rPr>
        <w:t> </w:t>
      </w:r>
      <w:r>
        <w:rPr>
          <w:rFonts w:ascii="DejaVu Sans Condensed" w:hAnsi="DejaVu Sans Condensed"/>
          <w:sz w:val="16"/>
          <w:vertAlign w:val="baseline"/>
        </w:rPr>
        <w:t>+</w:t>
      </w:r>
      <w:r>
        <w:rPr>
          <w:rFonts w:ascii="DejaVu Sans Condensed" w:hAnsi="DejaVu Sans Condensed"/>
          <w:spacing w:val="-25"/>
          <w:sz w:val="16"/>
          <w:vertAlign w:val="baseline"/>
        </w:rPr>
        <w:t> </w:t>
      </w:r>
      <w:r>
        <w:rPr>
          <w:rFonts w:ascii="STIX" w:hAnsi="STIX"/>
          <w:i/>
          <w:spacing w:val="-5"/>
          <w:sz w:val="16"/>
          <w:vertAlign w:val="baseline"/>
        </w:rPr>
        <w:t>γ</w:t>
      </w:r>
      <w:r>
        <w:rPr>
          <w:rFonts w:ascii="STIX" w:hAnsi="STIX"/>
          <w:i/>
          <w:spacing w:val="-5"/>
          <w:sz w:val="16"/>
          <w:vertAlign w:val="subscript"/>
        </w:rPr>
        <w:t>F</w:t>
      </w:r>
      <w:r>
        <w:rPr>
          <w:rFonts w:ascii="STIX" w:hAnsi="STIX"/>
          <w:i/>
          <w:sz w:val="16"/>
          <w:vertAlign w:val="baseline"/>
        </w:rPr>
        <w:tab/>
      </w:r>
      <w:r>
        <w:rPr>
          <w:rFonts w:ascii="STIX" w:hAnsi="STIX"/>
          <w:sz w:val="16"/>
          <w:vertAlign w:val="baseline"/>
        </w:rPr>
        <w:t>2</w:t>
      </w:r>
      <w:r>
        <w:rPr>
          <w:rFonts w:ascii="STIX" w:hAnsi="STIX"/>
          <w:spacing w:val="-19"/>
          <w:sz w:val="16"/>
          <w:vertAlign w:val="baseline"/>
        </w:rPr>
        <w:t> </w:t>
      </w:r>
      <w:r>
        <w:rPr>
          <w:rFonts w:ascii="DejaVu Sans Condensed" w:hAnsi="DejaVu Sans Condensed"/>
          <w:sz w:val="16"/>
          <w:vertAlign w:val="baseline"/>
        </w:rPr>
        <w:t>+</w:t>
      </w:r>
      <w:r>
        <w:rPr>
          <w:rFonts w:ascii="DejaVu Sans Condensed" w:hAnsi="DejaVu Sans Condensed"/>
          <w:spacing w:val="-26"/>
          <w:sz w:val="16"/>
          <w:vertAlign w:val="baseline"/>
        </w:rPr>
        <w:t> </w:t>
      </w:r>
      <w:r>
        <w:rPr>
          <w:rFonts w:ascii="STIX" w:hAnsi="STIX"/>
          <w:i/>
          <w:spacing w:val="-5"/>
          <w:sz w:val="16"/>
          <w:vertAlign w:val="baseline"/>
        </w:rPr>
        <w:t>γ</w:t>
      </w:r>
      <w:r>
        <w:rPr>
          <w:rFonts w:ascii="STIX" w:hAnsi="STIX"/>
          <w:i/>
          <w:spacing w:val="-5"/>
          <w:sz w:val="16"/>
          <w:vertAlign w:val="subscript"/>
        </w:rPr>
        <w:t>G</w:t>
      </w:r>
    </w:p>
    <w:p>
      <w:pPr>
        <w:pStyle w:val="BodyText"/>
        <w:spacing w:before="98"/>
        <w:jc w:val="right"/>
      </w:pPr>
      <w:r>
        <w:rPr>
          <w:spacing w:val="-4"/>
          <w:w w:val="110"/>
        </w:rPr>
        <w:t>(26)</w:t>
      </w:r>
    </w:p>
    <w:p>
      <w:pPr>
        <w:pStyle w:val="BodyText"/>
        <w:spacing w:line="120" w:lineRule="exact"/>
        <w:ind w:left="318"/>
      </w:pPr>
      <w:r>
        <w:rPr/>
        <w:br w:type="column"/>
      </w:r>
      <w:r>
        <w:rPr>
          <w:w w:val="110"/>
        </w:rPr>
        <w:t>section</w:t>
      </w:r>
      <w:r>
        <w:rPr>
          <w:spacing w:val="6"/>
          <w:w w:val="110"/>
        </w:rPr>
        <w:t> </w:t>
      </w:r>
      <w:hyperlink w:history="true" w:anchor="_bookmark20">
        <w:r>
          <w:rPr>
            <w:color w:val="2196D1"/>
            <w:w w:val="110"/>
          </w:rPr>
          <w:t>4</w:t>
        </w:r>
      </w:hyperlink>
      <w:r>
        <w:rPr>
          <w:w w:val="110"/>
        </w:rPr>
        <w:t>,</w:t>
      </w:r>
      <w:r>
        <w:rPr>
          <w:spacing w:val="7"/>
          <w:w w:val="110"/>
        </w:rPr>
        <w:t> </w:t>
      </w:r>
      <w:r>
        <w:rPr>
          <w:w w:val="110"/>
        </w:rPr>
        <w:t>from</w:t>
      </w:r>
      <w:r>
        <w:rPr>
          <w:spacing w:val="5"/>
          <w:w w:val="110"/>
        </w:rPr>
        <w:t> </w:t>
      </w:r>
      <w:hyperlink w:history="true" w:anchor="_bookmark24">
        <w:r>
          <w:rPr>
            <w:color w:val="2196D1"/>
            <w:w w:val="110"/>
          </w:rPr>
          <w:t>Figs.</w:t>
        </w:r>
        <w:r>
          <w:rPr>
            <w:color w:val="2196D1"/>
            <w:spacing w:val="7"/>
            <w:w w:val="110"/>
          </w:rPr>
          <w:t> </w:t>
        </w:r>
        <w:r>
          <w:rPr>
            <w:color w:val="2196D1"/>
            <w:w w:val="110"/>
          </w:rPr>
          <w:t>5</w:t>
        </w:r>
        <w:r>
          <w:rPr>
            <w:color w:val="2196D1"/>
            <w:spacing w:val="7"/>
            <w:w w:val="110"/>
          </w:rPr>
          <w:t> </w:t>
        </w:r>
        <w:r>
          <w:rPr>
            <w:color w:val="2196D1"/>
            <w:w w:val="110"/>
          </w:rPr>
          <w:t>and</w:t>
        </w:r>
        <w:r>
          <w:rPr>
            <w:color w:val="2196D1"/>
            <w:spacing w:val="6"/>
            <w:w w:val="110"/>
          </w:rPr>
          <w:t> </w:t>
        </w:r>
        <w:r>
          <w:rPr>
            <w:color w:val="2196D1"/>
            <w:w w:val="110"/>
          </w:rPr>
          <w:t>6</w:t>
        </w:r>
      </w:hyperlink>
      <w:r>
        <w:rPr>
          <w:w w:val="110"/>
        </w:rPr>
        <w:t>,</w:t>
      </w:r>
      <w:r>
        <w:rPr>
          <w:spacing w:val="6"/>
          <w:w w:val="110"/>
        </w:rPr>
        <w:t> </w:t>
      </w:r>
      <w:r>
        <w:rPr>
          <w:w w:val="110"/>
        </w:rPr>
        <w:t>we</w:t>
      </w:r>
      <w:r>
        <w:rPr>
          <w:spacing w:val="7"/>
          <w:w w:val="110"/>
        </w:rPr>
        <w:t> </w:t>
      </w:r>
      <w:r>
        <w:rPr>
          <w:w w:val="110"/>
        </w:rPr>
        <w:t>will</w:t>
      </w:r>
      <w:r>
        <w:rPr>
          <w:spacing w:val="7"/>
          <w:w w:val="110"/>
        </w:rPr>
        <w:t> </w:t>
      </w:r>
      <w:r>
        <w:rPr>
          <w:w w:val="110"/>
        </w:rPr>
        <w:t>seen</w:t>
      </w:r>
      <w:r>
        <w:rPr>
          <w:spacing w:val="6"/>
          <w:w w:val="110"/>
        </w:rPr>
        <w:t> </w:t>
      </w:r>
      <w:r>
        <w:rPr>
          <w:w w:val="110"/>
        </w:rPr>
        <w:t>that</w:t>
      </w:r>
      <w:r>
        <w:rPr>
          <w:spacing w:val="7"/>
          <w:w w:val="110"/>
        </w:rPr>
        <w:t> </w:t>
      </w:r>
      <w:r>
        <w:rPr>
          <w:w w:val="110"/>
        </w:rPr>
        <w:t>fixed</w:t>
      </w:r>
      <w:r>
        <w:rPr>
          <w:spacing w:val="6"/>
          <w:w w:val="110"/>
        </w:rPr>
        <w:t> </w:t>
      </w:r>
      <w:r>
        <w:rPr>
          <w:w w:val="110"/>
        </w:rPr>
        <w:t>power</w:t>
      </w:r>
      <w:r>
        <w:rPr>
          <w:spacing w:val="7"/>
          <w:w w:val="110"/>
        </w:rPr>
        <w:t> </w:t>
      </w:r>
      <w:r>
        <w:rPr>
          <w:spacing w:val="-2"/>
          <w:w w:val="110"/>
        </w:rPr>
        <w:t>allocation</w:t>
      </w:r>
    </w:p>
    <w:p>
      <w:pPr>
        <w:pStyle w:val="BodyText"/>
        <w:spacing w:line="268" w:lineRule="auto" w:before="24"/>
        <w:ind w:left="318"/>
      </w:pPr>
      <w:r>
        <w:rPr>
          <w:w w:val="110"/>
        </w:rPr>
        <w:t>values</w:t>
      </w:r>
      <w:r>
        <w:rPr>
          <w:spacing w:val="-1"/>
          <w:w w:val="110"/>
        </w:rPr>
        <w:t> </w:t>
      </w:r>
      <w:r>
        <w:rPr>
          <w:w w:val="110"/>
        </w:rPr>
        <w:t>are fit for </w:t>
      </w:r>
      <w:r>
        <w:rPr>
          <w:rFonts w:ascii="DejaVu Sans Condensed" w:hAnsi="DejaVu Sans Condensed"/>
          <w:w w:val="110"/>
        </w:rPr>
        <w:t>—</w:t>
      </w:r>
      <w:r>
        <w:rPr>
          <w:w w:val="110"/>
        </w:rPr>
        <w:t>7 dB average channel</w:t>
      </w:r>
      <w:r>
        <w:rPr>
          <w:spacing w:val="-1"/>
          <w:w w:val="110"/>
        </w:rPr>
        <w:t> </w:t>
      </w:r>
      <w:r>
        <w:rPr>
          <w:w w:val="110"/>
        </w:rPr>
        <w:t>coefficient powers</w:t>
      </w:r>
      <w:r>
        <w:rPr>
          <w:spacing w:val="-1"/>
          <w:w w:val="110"/>
        </w:rPr>
        <w:t> </w:t>
      </w:r>
      <w:r>
        <w:rPr>
          <w:w w:val="110"/>
        </w:rPr>
        <w:t>value. </w:t>
      </w:r>
      <w:r>
        <w:rPr>
          <w:w w:val="110"/>
        </w:rPr>
        <w:t>For other</w:t>
      </w:r>
      <w:r>
        <w:rPr>
          <w:spacing w:val="12"/>
          <w:w w:val="110"/>
        </w:rPr>
        <w:t> </w:t>
      </w:r>
      <w:r>
        <w:rPr>
          <w:w w:val="110"/>
        </w:rPr>
        <w:t>average</w:t>
      </w:r>
      <w:r>
        <w:rPr>
          <w:spacing w:val="12"/>
          <w:w w:val="110"/>
        </w:rPr>
        <w:t> </w:t>
      </w:r>
      <w:r>
        <w:rPr>
          <w:w w:val="110"/>
        </w:rPr>
        <w:t>channel</w:t>
      </w:r>
      <w:r>
        <w:rPr>
          <w:spacing w:val="12"/>
          <w:w w:val="110"/>
        </w:rPr>
        <w:t> </w:t>
      </w:r>
      <w:r>
        <w:rPr>
          <w:w w:val="110"/>
        </w:rPr>
        <w:t>coefficient</w:t>
      </w:r>
      <w:r>
        <w:rPr>
          <w:spacing w:val="13"/>
          <w:w w:val="110"/>
        </w:rPr>
        <w:t> </w:t>
      </w:r>
      <w:r>
        <w:rPr>
          <w:w w:val="110"/>
        </w:rPr>
        <w:t>powers</w:t>
      </w:r>
      <w:r>
        <w:rPr>
          <w:spacing w:val="13"/>
          <w:w w:val="110"/>
        </w:rPr>
        <w:t> </w:t>
      </w:r>
      <w:r>
        <w:rPr>
          <w:w w:val="110"/>
        </w:rPr>
        <w:t>values,</w:t>
      </w:r>
      <w:r>
        <w:rPr>
          <w:spacing w:val="12"/>
          <w:w w:val="110"/>
        </w:rPr>
        <w:t> </w:t>
      </w:r>
      <w:r>
        <w:rPr>
          <w:w w:val="110"/>
        </w:rPr>
        <w:t>BER</w:t>
      </w:r>
      <w:r>
        <w:rPr>
          <w:spacing w:val="13"/>
          <w:w w:val="110"/>
        </w:rPr>
        <w:t> </w:t>
      </w:r>
      <w:r>
        <w:rPr>
          <w:w w:val="110"/>
        </w:rPr>
        <w:t>performance</w:t>
      </w:r>
      <w:r>
        <w:rPr>
          <w:spacing w:val="12"/>
          <w:w w:val="110"/>
        </w:rPr>
        <w:t> </w:t>
      </w:r>
      <w:r>
        <w:rPr>
          <w:spacing w:val="-7"/>
          <w:w w:val="110"/>
        </w:rPr>
        <w:t>is</w:t>
      </w:r>
    </w:p>
    <w:p>
      <w:pPr>
        <w:spacing w:after="0" w:line="268" w:lineRule="auto"/>
        <w:sectPr>
          <w:type w:val="continuous"/>
          <w:pgSz w:w="11910" w:h="15880"/>
          <w:pgMar w:header="660" w:footer="544" w:top="620" w:bottom="280" w:left="620" w:right="640"/>
          <w:cols w:num="2" w:equalWidth="0">
            <w:col w:w="5154" w:space="40"/>
            <w:col w:w="5456"/>
          </w:cols>
        </w:sectPr>
      </w:pPr>
    </w:p>
    <w:p>
      <w:pPr>
        <w:pStyle w:val="BodyText"/>
        <w:spacing w:line="254" w:lineRule="auto" w:before="85"/>
        <w:ind w:left="131"/>
      </w:pPr>
      <w:r>
        <w:rPr/>
        <mc:AlternateContent>
          <mc:Choice Requires="wps">
            <w:drawing>
              <wp:anchor distT="0" distB="0" distL="0" distR="0" allowOverlap="1" layoutInCell="1" locked="0" behindDoc="1" simplePos="0" relativeHeight="486644224">
                <wp:simplePos x="0" y="0"/>
                <wp:positionH relativeFrom="page">
                  <wp:posOffset>477359</wp:posOffset>
                </wp:positionH>
                <wp:positionV relativeFrom="paragraph">
                  <wp:posOffset>434042</wp:posOffset>
                </wp:positionV>
                <wp:extent cx="45085" cy="4445"/>
                <wp:effectExtent l="0" t="0" r="0" b="0"/>
                <wp:wrapNone/>
                <wp:docPr id="149" name="Graphic 149"/>
                <wp:cNvGraphicFramePr>
                  <a:graphicFrameLocks/>
                </wp:cNvGraphicFramePr>
                <a:graphic>
                  <a:graphicData uri="http://schemas.microsoft.com/office/word/2010/wordprocessingShape">
                    <wps:wsp>
                      <wps:cNvPr id="149" name="Graphic 149"/>
                      <wps:cNvSpPr/>
                      <wps:spPr>
                        <a:xfrm>
                          <a:off x="0" y="0"/>
                          <a:ext cx="45085" cy="4445"/>
                        </a:xfrm>
                        <a:custGeom>
                          <a:avLst/>
                          <a:gdLst/>
                          <a:ahLst/>
                          <a:cxnLst/>
                          <a:rect l="l" t="t" r="r" b="b"/>
                          <a:pathLst>
                            <a:path w="45085" h="4445">
                              <a:moveTo>
                                <a:pt x="44640" y="0"/>
                              </a:moveTo>
                              <a:lnTo>
                                <a:pt x="0" y="0"/>
                              </a:lnTo>
                              <a:lnTo>
                                <a:pt x="0" y="4330"/>
                              </a:lnTo>
                              <a:lnTo>
                                <a:pt x="44640" y="4330"/>
                              </a:lnTo>
                              <a:lnTo>
                                <a:pt x="44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399pt;margin-top:34.176590pt;width:3.515pt;height:.341pt;mso-position-horizontal-relative:page;mso-position-vertical-relative:paragraph;z-index:-16672256" id="docshape145" filled="true" fillcolor="#000000" stroked="false">
                <v:fill type="solid"/>
                <w10:wrap type="none"/>
              </v:rect>
            </w:pict>
          </mc:Fallback>
        </mc:AlternateContent>
      </w:r>
      <w:r>
        <w:rPr>
          <w:w w:val="110"/>
        </w:rPr>
        <w:t>where in </w:t>
      </w:r>
      <w:hyperlink w:history="true" w:anchor="_bookmark12">
        <w:r>
          <w:rPr>
            <w:color w:val="2196D1"/>
            <w:w w:val="110"/>
          </w:rPr>
          <w:t>(26)</w:t>
        </w:r>
      </w:hyperlink>
      <w:r>
        <w:rPr>
          <w:color w:val="2196D1"/>
          <w:w w:val="110"/>
        </w:rPr>
        <w:t> </w:t>
      </w:r>
      <w:r>
        <w:rPr>
          <w:w w:val="110"/>
        </w:rPr>
        <w:t>we can be written the definitions of averages of SNRs </w:t>
      </w:r>
      <w:r>
        <w:rPr>
          <w:w w:val="110"/>
        </w:rPr>
        <w:t>in Eqs. </w:t>
      </w:r>
      <w:hyperlink w:history="true" w:anchor="_bookmark13">
        <w:r>
          <w:rPr>
            <w:color w:val="2196D1"/>
            <w:w w:val="110"/>
          </w:rPr>
          <w:t>(27)</w:t>
        </w:r>
        <w:r>
          <w:rPr>
            <w:rFonts w:ascii="STIX" w:hAnsi="STIX"/>
            <w:color w:val="2196D1"/>
            <w:w w:val="110"/>
          </w:rPr>
          <w:t>–</w:t>
        </w:r>
        <w:r>
          <w:rPr>
            <w:color w:val="2196D1"/>
            <w:w w:val="110"/>
          </w:rPr>
          <w:t>(31)</w:t>
        </w:r>
      </w:hyperlink>
      <w:r>
        <w:rPr>
          <w:color w:val="2196D1"/>
          <w:w w:val="110"/>
        </w:rPr>
        <w:t> </w:t>
      </w:r>
      <w:r>
        <w:rPr>
          <w:w w:val="110"/>
        </w:rPr>
        <w:t>as following</w:t>
      </w:r>
    </w:p>
    <w:p>
      <w:pPr>
        <w:pStyle w:val="BodyText"/>
        <w:spacing w:before="6"/>
        <w:rPr>
          <w:sz w:val="7"/>
        </w:rPr>
      </w:pPr>
      <w:r>
        <w:rPr/>
        <mc:AlternateContent>
          <mc:Choice Requires="wps">
            <w:drawing>
              <wp:anchor distT="0" distB="0" distL="0" distR="0" allowOverlap="1" layoutInCell="1" locked="0" behindDoc="1" simplePos="0" relativeHeight="487627776">
                <wp:simplePos x="0" y="0"/>
                <wp:positionH relativeFrom="page">
                  <wp:posOffset>848879</wp:posOffset>
                </wp:positionH>
                <wp:positionV relativeFrom="paragraph">
                  <wp:posOffset>70163</wp:posOffset>
                </wp:positionV>
                <wp:extent cx="73660" cy="3810"/>
                <wp:effectExtent l="0" t="0" r="0" b="0"/>
                <wp:wrapTopAndBottom/>
                <wp:docPr id="150" name="Graphic 150"/>
                <wp:cNvGraphicFramePr>
                  <a:graphicFrameLocks/>
                </wp:cNvGraphicFramePr>
                <a:graphic>
                  <a:graphicData uri="http://schemas.microsoft.com/office/word/2010/wordprocessingShape">
                    <wps:wsp>
                      <wps:cNvPr id="150" name="Graphic 150"/>
                      <wps:cNvSpPr/>
                      <wps:spPr>
                        <a:xfrm>
                          <a:off x="0" y="0"/>
                          <a:ext cx="73660" cy="3810"/>
                        </a:xfrm>
                        <a:custGeom>
                          <a:avLst/>
                          <a:gdLst/>
                          <a:ahLst/>
                          <a:cxnLst/>
                          <a:rect l="l" t="t" r="r" b="b"/>
                          <a:pathLst>
                            <a:path w="73660" h="3810">
                              <a:moveTo>
                                <a:pt x="73440" y="0"/>
                              </a:moveTo>
                              <a:lnTo>
                                <a:pt x="0" y="0"/>
                              </a:lnTo>
                              <a:lnTo>
                                <a:pt x="0" y="3606"/>
                              </a:lnTo>
                              <a:lnTo>
                                <a:pt x="73440" y="3606"/>
                              </a:lnTo>
                              <a:lnTo>
                                <a:pt x="734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6.840897pt;margin-top:5.524658pt;width:5.7827pt;height:.284pt;mso-position-horizontal-relative:page;mso-position-vertical-relative:paragraph;z-index:-15688704;mso-wrap-distance-left:0;mso-wrap-distance-right:0" id="docshape146" filled="true" fillcolor="#000000" stroked="false">
                <v:fill type="solid"/>
                <w10:wrap type="topAndBottom"/>
              </v:rect>
            </w:pict>
          </mc:Fallback>
        </mc:AlternateContent>
      </w:r>
    </w:p>
    <w:p>
      <w:pPr>
        <w:tabs>
          <w:tab w:pos="4854" w:val="left" w:leader="none"/>
        </w:tabs>
        <w:spacing w:before="0"/>
        <w:ind w:left="131" w:right="0" w:firstLine="0"/>
        <w:jc w:val="left"/>
        <w:rPr>
          <w:sz w:val="16"/>
        </w:rPr>
      </w:pPr>
      <w:bookmarkStart w:name="_bookmark13" w:id="24"/>
      <w:bookmarkEnd w:id="24"/>
      <w:r>
        <w:rPr/>
      </w:r>
      <w:r>
        <w:rPr>
          <w:rFonts w:ascii="STIX" w:hAnsi="STIX"/>
          <w:i/>
          <w:w w:val="115"/>
          <w:sz w:val="16"/>
        </w:rPr>
        <w:t>γ</w:t>
      </w:r>
      <w:r>
        <w:rPr>
          <w:rFonts w:ascii="STIX" w:hAnsi="STIX"/>
          <w:i/>
          <w:w w:val="115"/>
          <w:sz w:val="16"/>
          <w:vertAlign w:val="subscript"/>
        </w:rPr>
        <w:t>C</w:t>
      </w:r>
      <w:r>
        <w:rPr>
          <w:rFonts w:ascii="STIX" w:hAnsi="STIX"/>
          <w:i/>
          <w:spacing w:val="1"/>
          <w:w w:val="115"/>
          <w:sz w:val="16"/>
          <w:vertAlign w:val="baseline"/>
        </w:rPr>
        <w:t> </w:t>
      </w:r>
      <w:r>
        <w:rPr>
          <w:rFonts w:ascii="DejaVu Sans Condensed" w:hAnsi="DejaVu Sans Condensed"/>
          <w:w w:val="115"/>
          <w:sz w:val="16"/>
          <w:vertAlign w:val="baseline"/>
        </w:rPr>
        <w:t>=</w:t>
      </w:r>
      <w:r>
        <w:rPr>
          <w:rFonts w:ascii="DejaVu Sans Condensed" w:hAnsi="DejaVu Sans Condensed"/>
          <w:spacing w:val="-14"/>
          <w:w w:val="115"/>
          <w:sz w:val="16"/>
          <w:vertAlign w:val="baseline"/>
        </w:rPr>
        <w:t> </w:t>
      </w:r>
      <w:r>
        <w:rPr>
          <w:rFonts w:ascii="STIX" w:hAnsi="STIX"/>
          <w:i/>
          <w:spacing w:val="-2"/>
          <w:w w:val="115"/>
          <w:sz w:val="16"/>
          <w:vertAlign w:val="baseline"/>
        </w:rPr>
        <w:t>P</w:t>
      </w:r>
      <w:r>
        <w:rPr>
          <w:rFonts w:ascii="STIX" w:hAnsi="STIX"/>
          <w:i/>
          <w:spacing w:val="-2"/>
          <w:w w:val="115"/>
          <w:sz w:val="16"/>
          <w:vertAlign w:val="subscript"/>
        </w:rPr>
        <w:t>LL</w:t>
      </w:r>
      <w:r>
        <w:rPr>
          <w:rFonts w:ascii="STIX" w:hAnsi="STIX"/>
          <w:i/>
          <w:spacing w:val="-2"/>
          <w:w w:val="115"/>
          <w:sz w:val="16"/>
          <w:vertAlign w:val="baseline"/>
        </w:rPr>
        <w:t>G</w:t>
      </w:r>
      <w:r>
        <w:rPr>
          <w:rFonts w:ascii="STIX" w:hAnsi="STIX"/>
          <w:i/>
          <w:spacing w:val="-2"/>
          <w:w w:val="115"/>
          <w:sz w:val="16"/>
          <w:vertAlign w:val="subscript"/>
        </w:rPr>
        <w:t>LL</w:t>
      </w:r>
      <w:r>
        <w:rPr>
          <w:rFonts w:ascii="LM Roman 10" w:hAnsi="LM Roman 10"/>
          <w:spacing w:val="-2"/>
          <w:w w:val="115"/>
          <w:sz w:val="16"/>
          <w:vertAlign w:val="baseline"/>
        </w:rPr>
        <w:t>,</w:t>
      </w:r>
      <w:r>
        <w:rPr>
          <w:rFonts w:ascii="LM Roman 10" w:hAnsi="LM Roman 10"/>
          <w:sz w:val="16"/>
          <w:vertAlign w:val="baseline"/>
        </w:rPr>
        <w:tab/>
      </w:r>
      <w:r>
        <w:rPr>
          <w:spacing w:val="-4"/>
          <w:w w:val="115"/>
          <w:sz w:val="16"/>
          <w:vertAlign w:val="baseline"/>
        </w:rPr>
        <w:t>(27)</w:t>
      </w:r>
    </w:p>
    <w:p>
      <w:pPr>
        <w:tabs>
          <w:tab w:pos="4854" w:val="left" w:leader="none"/>
        </w:tabs>
        <w:spacing w:before="42"/>
        <w:ind w:left="131" w:right="0" w:firstLine="0"/>
        <w:jc w:val="left"/>
        <w:rPr>
          <w:sz w:val="16"/>
        </w:rPr>
      </w:pPr>
      <w:r>
        <w:rPr/>
        <mc:AlternateContent>
          <mc:Choice Requires="wps">
            <w:drawing>
              <wp:anchor distT="0" distB="0" distL="0" distR="0" allowOverlap="1" layoutInCell="1" locked="0" behindDoc="1" simplePos="0" relativeHeight="486644736">
                <wp:simplePos x="0" y="0"/>
                <wp:positionH relativeFrom="page">
                  <wp:posOffset>477359</wp:posOffset>
                </wp:positionH>
                <wp:positionV relativeFrom="paragraph">
                  <wp:posOffset>148773</wp:posOffset>
                </wp:positionV>
                <wp:extent cx="45085" cy="3810"/>
                <wp:effectExtent l="0" t="0" r="0" b="0"/>
                <wp:wrapNone/>
                <wp:docPr id="151" name="Graphic 151"/>
                <wp:cNvGraphicFramePr>
                  <a:graphicFrameLocks/>
                </wp:cNvGraphicFramePr>
                <a:graphic>
                  <a:graphicData uri="http://schemas.microsoft.com/office/word/2010/wordprocessingShape">
                    <wps:wsp>
                      <wps:cNvPr id="151" name="Graphic 151"/>
                      <wps:cNvSpPr/>
                      <wps:spPr>
                        <a:xfrm>
                          <a:off x="0" y="0"/>
                          <a:ext cx="45085" cy="3810"/>
                        </a:xfrm>
                        <a:custGeom>
                          <a:avLst/>
                          <a:gdLst/>
                          <a:ahLst/>
                          <a:cxnLst/>
                          <a:rect l="l" t="t" r="r" b="b"/>
                          <a:pathLst>
                            <a:path w="45085" h="3810">
                              <a:moveTo>
                                <a:pt x="44640" y="0"/>
                              </a:moveTo>
                              <a:lnTo>
                                <a:pt x="0" y="0"/>
                              </a:lnTo>
                              <a:lnTo>
                                <a:pt x="0" y="3606"/>
                              </a:lnTo>
                              <a:lnTo>
                                <a:pt x="44640" y="3606"/>
                              </a:lnTo>
                              <a:lnTo>
                                <a:pt x="44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399pt;margin-top:11.714438pt;width:3.515pt;height:.284pt;mso-position-horizontal-relative:page;mso-position-vertical-relative:paragraph;z-index:-16671744" id="docshape14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45248">
                <wp:simplePos x="0" y="0"/>
                <wp:positionH relativeFrom="page">
                  <wp:posOffset>1529283</wp:posOffset>
                </wp:positionH>
                <wp:positionV relativeFrom="paragraph">
                  <wp:posOffset>125024</wp:posOffset>
                </wp:positionV>
                <wp:extent cx="73660" cy="4445"/>
                <wp:effectExtent l="0" t="0" r="0" b="0"/>
                <wp:wrapNone/>
                <wp:docPr id="152" name="Graphic 152"/>
                <wp:cNvGraphicFramePr>
                  <a:graphicFrameLocks/>
                </wp:cNvGraphicFramePr>
                <a:graphic>
                  <a:graphicData uri="http://schemas.microsoft.com/office/word/2010/wordprocessingShape">
                    <wps:wsp>
                      <wps:cNvPr id="152" name="Graphic 152"/>
                      <wps:cNvSpPr/>
                      <wps:spPr>
                        <a:xfrm>
                          <a:off x="0" y="0"/>
                          <a:ext cx="73660" cy="4445"/>
                        </a:xfrm>
                        <a:custGeom>
                          <a:avLst/>
                          <a:gdLst/>
                          <a:ahLst/>
                          <a:cxnLst/>
                          <a:rect l="l" t="t" r="r" b="b"/>
                          <a:pathLst>
                            <a:path w="73660" h="4445">
                              <a:moveTo>
                                <a:pt x="73431" y="0"/>
                              </a:moveTo>
                              <a:lnTo>
                                <a:pt x="0" y="0"/>
                              </a:lnTo>
                              <a:lnTo>
                                <a:pt x="0" y="4318"/>
                              </a:lnTo>
                              <a:lnTo>
                                <a:pt x="73431" y="4318"/>
                              </a:lnTo>
                              <a:lnTo>
                                <a:pt x="7343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0.416pt;margin-top:9.844439pt;width:5.782pt;height:.34pt;mso-position-horizontal-relative:page;mso-position-vertical-relative:paragraph;z-index:-16671232" id="docshape148" filled="true" fillcolor="#000000" stroked="false">
                <v:fill type="solid"/>
                <w10:wrap type="none"/>
              </v:rect>
            </w:pict>
          </mc:Fallback>
        </mc:AlternateContent>
      </w:r>
      <w:r>
        <w:rPr>
          <w:rFonts w:ascii="STIX" w:hAnsi="STIX"/>
          <w:i/>
          <w:spacing w:val="-10"/>
          <w:w w:val="50"/>
          <w:position w:val="-13"/>
          <w:sz w:val="16"/>
        </w:rPr>
        <w:t>γ</w:t>
      </w:r>
      <w:r>
        <w:rPr>
          <w:rFonts w:ascii="STIX" w:hAnsi="STIX"/>
          <w:i/>
          <w:spacing w:val="-10"/>
          <w:w w:val="50"/>
          <w:position w:val="-17"/>
          <w:sz w:val="10"/>
        </w:rPr>
        <w:t>D</w:t>
      </w:r>
      <w:r>
        <w:rPr>
          <w:rFonts w:ascii="STIX" w:hAnsi="STIX"/>
          <w:i/>
          <w:spacing w:val="10"/>
          <w:position w:val="-17"/>
          <w:sz w:val="10"/>
        </w:rPr>
        <w:t> </w:t>
      </w:r>
      <w:r>
        <w:rPr>
          <w:rFonts w:ascii="DejaVu Sans Condensed" w:hAnsi="DejaVu Sans Condensed"/>
          <w:spacing w:val="-10"/>
          <w:w w:val="50"/>
          <w:position w:val="-13"/>
          <w:sz w:val="16"/>
        </w:rPr>
        <w:t>=</w:t>
      </w:r>
      <w:r>
        <w:rPr>
          <w:rFonts w:ascii="DejaVu Sans Condensed" w:hAnsi="DejaVu Sans Condensed"/>
          <w:spacing w:val="-2"/>
          <w:position w:val="-13"/>
          <w:sz w:val="16"/>
        </w:rPr>
        <w:t> </w:t>
      </w:r>
      <w:r>
        <w:rPr>
          <w:rFonts w:ascii="DejaVu Sans Condensed" w:hAnsi="DejaVu Sans Condensed"/>
          <w:spacing w:val="-10"/>
          <w:w w:val="50"/>
          <w:position w:val="-13"/>
          <w:sz w:val="16"/>
        </w:rPr>
        <w:t>(</w:t>
      </w:r>
      <w:r>
        <w:rPr>
          <w:rFonts w:ascii="UKIJ Tughra" w:hAnsi="UKIJ Tughra"/>
          <w:spacing w:val="-10"/>
          <w:w w:val="50"/>
          <w:sz w:val="16"/>
        </w:rPr>
        <w:t>√</w:t>
      </w:r>
      <w:r>
        <w:rPr>
          <w:rFonts w:ascii="STIX" w:hAnsi="STIX"/>
          <w:spacing w:val="-10"/>
          <w:w w:val="50"/>
          <w:position w:val="-13"/>
          <w:sz w:val="16"/>
        </w:rPr>
        <w:t>2</w:t>
      </w:r>
      <w:r>
        <w:rPr>
          <w:rFonts w:ascii="UKIJ Tughra" w:hAnsi="UKIJ Tughra"/>
          <w:spacing w:val="-10"/>
          <w:w w:val="50"/>
          <w:sz w:val="16"/>
        </w:rPr>
        <w:t>̅̅̅</w:t>
      </w:r>
      <w:r>
        <w:rPr>
          <w:rFonts w:ascii="STIX" w:hAnsi="STIX"/>
          <w:i/>
          <w:spacing w:val="-10"/>
          <w:w w:val="50"/>
          <w:position w:val="-13"/>
          <w:sz w:val="16"/>
        </w:rPr>
        <w:t>P</w:t>
      </w:r>
      <w:r>
        <w:rPr>
          <w:rFonts w:ascii="UKIJ Tughra" w:hAnsi="UKIJ Tughra"/>
          <w:spacing w:val="-10"/>
          <w:w w:val="50"/>
          <w:sz w:val="16"/>
        </w:rPr>
        <w:t>̅̅̅</w:t>
      </w:r>
      <w:r>
        <w:rPr>
          <w:rFonts w:ascii="STIX" w:hAnsi="STIX"/>
          <w:i/>
          <w:spacing w:val="-10"/>
          <w:w w:val="50"/>
          <w:position w:val="-16"/>
          <w:sz w:val="10"/>
        </w:rPr>
        <w:t>U</w:t>
      </w:r>
      <w:r>
        <w:rPr>
          <w:rFonts w:ascii="UKIJ Tughra" w:hAnsi="UKIJ Tughra"/>
          <w:spacing w:val="-10"/>
          <w:w w:val="50"/>
          <w:sz w:val="16"/>
        </w:rPr>
        <w:t>̅̅</w:t>
      </w:r>
      <w:r>
        <w:rPr>
          <w:rFonts w:ascii="STIX" w:hAnsi="STIX"/>
          <w:i/>
          <w:spacing w:val="-10"/>
          <w:w w:val="50"/>
          <w:position w:val="-16"/>
          <w:sz w:val="10"/>
        </w:rPr>
        <w:t>L</w:t>
      </w:r>
      <w:r>
        <w:rPr>
          <w:rFonts w:ascii="UKIJ Tughra" w:hAnsi="UKIJ Tughra"/>
          <w:spacing w:val="-10"/>
          <w:w w:val="50"/>
          <w:sz w:val="16"/>
        </w:rPr>
        <w:t>̅̅</w:t>
      </w:r>
      <w:r>
        <w:rPr>
          <w:rFonts w:ascii="UKIJ Tughra" w:hAnsi="UKIJ Tughra"/>
          <w:spacing w:val="12"/>
          <w:sz w:val="16"/>
        </w:rPr>
        <w:t> </w:t>
      </w:r>
      <w:r>
        <w:rPr>
          <w:rFonts w:ascii="DejaVu Sans Condensed" w:hAnsi="DejaVu Sans Condensed"/>
          <w:spacing w:val="-10"/>
          <w:w w:val="50"/>
          <w:position w:val="-13"/>
          <w:sz w:val="16"/>
        </w:rPr>
        <w:t>+</w:t>
      </w:r>
      <w:r>
        <w:rPr>
          <w:rFonts w:ascii="DejaVu Sans Condensed" w:hAnsi="DejaVu Sans Condensed"/>
          <w:spacing w:val="-11"/>
          <w:position w:val="-13"/>
          <w:sz w:val="16"/>
        </w:rPr>
        <w:t> </w:t>
      </w:r>
      <w:r>
        <w:rPr>
          <w:rFonts w:ascii="UKIJ Tughra" w:hAnsi="UKIJ Tughra"/>
          <w:spacing w:val="-10"/>
          <w:w w:val="50"/>
          <w:sz w:val="16"/>
        </w:rPr>
        <w:t>√</w:t>
      </w:r>
      <w:r>
        <w:rPr>
          <w:rFonts w:ascii="STIX" w:hAnsi="STIX"/>
          <w:i/>
          <w:spacing w:val="-10"/>
          <w:w w:val="50"/>
          <w:position w:val="-13"/>
          <w:sz w:val="16"/>
        </w:rPr>
        <w:t>P</w:t>
      </w:r>
      <w:r>
        <w:rPr>
          <w:rFonts w:ascii="UKIJ Tughra" w:hAnsi="UKIJ Tughra"/>
          <w:spacing w:val="-10"/>
          <w:w w:val="50"/>
          <w:sz w:val="16"/>
        </w:rPr>
        <w:t>̅̅̅</w:t>
      </w:r>
      <w:r>
        <w:rPr>
          <w:rFonts w:ascii="STIX" w:hAnsi="STIX"/>
          <w:i/>
          <w:spacing w:val="-10"/>
          <w:w w:val="50"/>
          <w:position w:val="-16"/>
          <w:sz w:val="10"/>
        </w:rPr>
        <w:t>L</w:t>
      </w:r>
      <w:r>
        <w:rPr>
          <w:rFonts w:ascii="UKIJ Tughra" w:hAnsi="UKIJ Tughra"/>
          <w:spacing w:val="-10"/>
          <w:w w:val="50"/>
          <w:sz w:val="16"/>
        </w:rPr>
        <w:t>̅̅</w:t>
      </w:r>
      <w:r>
        <w:rPr>
          <w:rFonts w:ascii="STIX" w:hAnsi="STIX"/>
          <w:i/>
          <w:spacing w:val="-10"/>
          <w:w w:val="50"/>
          <w:position w:val="-16"/>
          <w:sz w:val="10"/>
        </w:rPr>
        <w:t>L</w:t>
      </w:r>
      <w:r>
        <w:rPr>
          <w:rFonts w:ascii="UKIJ Tughra" w:hAnsi="UKIJ Tughra"/>
          <w:spacing w:val="-10"/>
          <w:w w:val="50"/>
          <w:sz w:val="16"/>
        </w:rPr>
        <w:t>̅̅</w:t>
      </w:r>
      <w:r>
        <w:rPr>
          <w:rFonts w:ascii="UKIJ Tughra" w:hAnsi="UKIJ Tughra"/>
          <w:spacing w:val="-14"/>
          <w:sz w:val="16"/>
        </w:rPr>
        <w:t> </w:t>
      </w:r>
      <w:r>
        <w:rPr>
          <w:rFonts w:ascii="DejaVu Sans Condensed" w:hAnsi="DejaVu Sans Condensed"/>
          <w:spacing w:val="-10"/>
          <w:w w:val="50"/>
          <w:position w:val="-13"/>
          <w:sz w:val="16"/>
        </w:rPr>
        <w:t>)</w:t>
      </w:r>
      <w:r>
        <w:rPr>
          <w:rFonts w:ascii="STIX" w:hAnsi="STIX"/>
          <w:spacing w:val="-10"/>
          <w:w w:val="50"/>
          <w:position w:val="-5"/>
          <w:sz w:val="10"/>
        </w:rPr>
        <w:t>2</w:t>
      </w:r>
      <w:r>
        <w:rPr>
          <w:rFonts w:ascii="STIX" w:hAnsi="STIX"/>
          <w:spacing w:val="-16"/>
          <w:position w:val="-5"/>
          <w:sz w:val="10"/>
        </w:rPr>
        <w:t> </w:t>
      </w:r>
      <w:r>
        <w:rPr>
          <w:rFonts w:ascii="STIX" w:hAnsi="STIX"/>
          <w:i/>
          <w:spacing w:val="-10"/>
          <w:w w:val="50"/>
          <w:position w:val="-13"/>
          <w:sz w:val="16"/>
        </w:rPr>
        <w:t>G</w:t>
      </w:r>
      <w:r>
        <w:rPr>
          <w:rFonts w:ascii="STIX" w:hAnsi="STIX"/>
          <w:i/>
          <w:spacing w:val="-10"/>
          <w:w w:val="50"/>
          <w:position w:val="-16"/>
          <w:sz w:val="10"/>
        </w:rPr>
        <w:t>LL</w:t>
      </w:r>
      <w:r>
        <w:rPr>
          <w:rFonts w:ascii="STIX" w:hAnsi="STIX"/>
          <w:i/>
          <w:spacing w:val="-15"/>
          <w:position w:val="-16"/>
          <w:sz w:val="10"/>
        </w:rPr>
        <w:t> </w:t>
      </w:r>
      <w:r>
        <w:rPr>
          <w:rFonts w:ascii="LM Roman 10" w:hAnsi="LM Roman 10"/>
          <w:spacing w:val="-10"/>
          <w:w w:val="50"/>
          <w:position w:val="-13"/>
          <w:sz w:val="16"/>
        </w:rPr>
        <w:t>,</w:t>
      </w:r>
      <w:r>
        <w:rPr>
          <w:rFonts w:ascii="LM Roman 10" w:hAnsi="LM Roman 10"/>
          <w:position w:val="-13"/>
          <w:sz w:val="16"/>
        </w:rPr>
        <w:tab/>
      </w:r>
      <w:r>
        <w:rPr>
          <w:spacing w:val="-4"/>
          <w:position w:val="-13"/>
          <w:sz w:val="16"/>
        </w:rPr>
        <w:t>(28)</w:t>
      </w:r>
    </w:p>
    <w:p>
      <w:pPr>
        <w:tabs>
          <w:tab w:pos="4854" w:val="left" w:leader="none"/>
        </w:tabs>
        <w:spacing w:before="71"/>
        <w:ind w:left="131" w:right="0" w:firstLine="0"/>
        <w:jc w:val="left"/>
        <w:rPr>
          <w:sz w:val="16"/>
        </w:rPr>
      </w:pPr>
      <w:r>
        <w:rPr/>
        <mc:AlternateContent>
          <mc:Choice Requires="wps">
            <w:drawing>
              <wp:anchor distT="0" distB="0" distL="0" distR="0" allowOverlap="1" layoutInCell="1" locked="0" behindDoc="1" simplePos="0" relativeHeight="486645760">
                <wp:simplePos x="0" y="0"/>
                <wp:positionH relativeFrom="page">
                  <wp:posOffset>477359</wp:posOffset>
                </wp:positionH>
                <wp:positionV relativeFrom="paragraph">
                  <wp:posOffset>167311</wp:posOffset>
                </wp:positionV>
                <wp:extent cx="45085" cy="4445"/>
                <wp:effectExtent l="0" t="0" r="0" b="0"/>
                <wp:wrapNone/>
                <wp:docPr id="153" name="Graphic 153"/>
                <wp:cNvGraphicFramePr>
                  <a:graphicFrameLocks/>
                </wp:cNvGraphicFramePr>
                <a:graphic>
                  <a:graphicData uri="http://schemas.microsoft.com/office/word/2010/wordprocessingShape">
                    <wps:wsp>
                      <wps:cNvPr id="153" name="Graphic 153"/>
                      <wps:cNvSpPr/>
                      <wps:spPr>
                        <a:xfrm>
                          <a:off x="0" y="0"/>
                          <a:ext cx="45085" cy="4445"/>
                        </a:xfrm>
                        <a:custGeom>
                          <a:avLst/>
                          <a:gdLst/>
                          <a:ahLst/>
                          <a:cxnLst/>
                          <a:rect l="l" t="t" r="r" b="b"/>
                          <a:pathLst>
                            <a:path w="45085" h="4445">
                              <a:moveTo>
                                <a:pt x="44640" y="0"/>
                              </a:moveTo>
                              <a:lnTo>
                                <a:pt x="0" y="0"/>
                              </a:lnTo>
                              <a:lnTo>
                                <a:pt x="0" y="4330"/>
                              </a:lnTo>
                              <a:lnTo>
                                <a:pt x="44640" y="4330"/>
                              </a:lnTo>
                              <a:lnTo>
                                <a:pt x="44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399pt;margin-top:13.174095pt;width:3.515pt;height:.341pt;mso-position-horizontal-relative:page;mso-position-vertical-relative:paragraph;z-index:-16670720" id="docshape14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46272">
                <wp:simplePos x="0" y="0"/>
                <wp:positionH relativeFrom="page">
                  <wp:posOffset>1523517</wp:posOffset>
                </wp:positionH>
                <wp:positionV relativeFrom="paragraph">
                  <wp:posOffset>143562</wp:posOffset>
                </wp:positionV>
                <wp:extent cx="73660" cy="4445"/>
                <wp:effectExtent l="0" t="0" r="0" b="0"/>
                <wp:wrapNone/>
                <wp:docPr id="154" name="Graphic 154"/>
                <wp:cNvGraphicFramePr>
                  <a:graphicFrameLocks/>
                </wp:cNvGraphicFramePr>
                <a:graphic>
                  <a:graphicData uri="http://schemas.microsoft.com/office/word/2010/wordprocessingShape">
                    <wps:wsp>
                      <wps:cNvPr id="154" name="Graphic 154"/>
                      <wps:cNvSpPr/>
                      <wps:spPr>
                        <a:xfrm>
                          <a:off x="0" y="0"/>
                          <a:ext cx="73660" cy="4445"/>
                        </a:xfrm>
                        <a:custGeom>
                          <a:avLst/>
                          <a:gdLst/>
                          <a:ahLst/>
                          <a:cxnLst/>
                          <a:rect l="l" t="t" r="r" b="b"/>
                          <a:pathLst>
                            <a:path w="73660" h="4445">
                              <a:moveTo>
                                <a:pt x="73444" y="0"/>
                              </a:moveTo>
                              <a:lnTo>
                                <a:pt x="0" y="0"/>
                              </a:lnTo>
                              <a:lnTo>
                                <a:pt x="0" y="4317"/>
                              </a:lnTo>
                              <a:lnTo>
                                <a:pt x="73444" y="4317"/>
                              </a:lnTo>
                              <a:lnTo>
                                <a:pt x="734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9.961998pt;margin-top:11.304095pt;width:5.783pt;height:.34pt;mso-position-horizontal-relative:page;mso-position-vertical-relative:paragraph;z-index:-16670208" id="docshape150" filled="true" fillcolor="#000000" stroked="false">
                <v:fill type="solid"/>
                <w10:wrap type="none"/>
              </v:rect>
            </w:pict>
          </mc:Fallback>
        </mc:AlternateContent>
      </w:r>
      <w:r>
        <w:rPr>
          <w:rFonts w:ascii="STIX" w:hAnsi="STIX"/>
          <w:i/>
          <w:spacing w:val="-6"/>
          <w:w w:val="45"/>
          <w:position w:val="-13"/>
          <w:sz w:val="16"/>
        </w:rPr>
        <w:t>γ</w:t>
      </w:r>
      <w:r>
        <w:rPr>
          <w:rFonts w:ascii="STIX" w:hAnsi="STIX"/>
          <w:i/>
          <w:spacing w:val="-6"/>
          <w:w w:val="45"/>
          <w:position w:val="-17"/>
          <w:sz w:val="10"/>
        </w:rPr>
        <w:t>E</w:t>
      </w:r>
      <w:r>
        <w:rPr>
          <w:rFonts w:ascii="STIX" w:hAnsi="STIX"/>
          <w:i/>
          <w:spacing w:val="33"/>
          <w:position w:val="-17"/>
          <w:sz w:val="10"/>
        </w:rPr>
        <w:t> </w:t>
      </w:r>
      <w:r>
        <w:rPr>
          <w:rFonts w:ascii="DejaVu Sans Condensed" w:hAnsi="DejaVu Sans Condensed"/>
          <w:spacing w:val="-6"/>
          <w:w w:val="45"/>
          <w:position w:val="-13"/>
          <w:sz w:val="16"/>
        </w:rPr>
        <w:t>=</w:t>
      </w:r>
      <w:r>
        <w:rPr>
          <w:rFonts w:ascii="DejaVu Sans Condensed" w:hAnsi="DejaVu Sans Condensed"/>
          <w:position w:val="-13"/>
          <w:sz w:val="16"/>
        </w:rPr>
        <w:t> </w:t>
      </w:r>
      <w:r>
        <w:rPr>
          <w:rFonts w:ascii="DejaVu Sans Condensed" w:hAnsi="DejaVu Sans Condensed"/>
          <w:spacing w:val="-6"/>
          <w:w w:val="45"/>
          <w:position w:val="-13"/>
          <w:sz w:val="16"/>
        </w:rPr>
        <w:t>(</w:t>
      </w:r>
      <w:r>
        <w:rPr>
          <w:rFonts w:ascii="UKIJ Tughra" w:hAnsi="UKIJ Tughra"/>
          <w:spacing w:val="-6"/>
          <w:w w:val="45"/>
          <w:sz w:val="16"/>
        </w:rPr>
        <w:t>√</w:t>
      </w:r>
      <w:r>
        <w:rPr>
          <w:rFonts w:ascii="STIX" w:hAnsi="STIX"/>
          <w:spacing w:val="-6"/>
          <w:w w:val="45"/>
          <w:position w:val="-13"/>
          <w:sz w:val="16"/>
        </w:rPr>
        <w:t>2</w:t>
      </w:r>
      <w:r>
        <w:rPr>
          <w:rFonts w:ascii="UKIJ Tughra" w:hAnsi="UKIJ Tughra"/>
          <w:spacing w:val="-6"/>
          <w:w w:val="45"/>
          <w:sz w:val="16"/>
        </w:rPr>
        <w:t>̅̅̅</w:t>
      </w:r>
      <w:r>
        <w:rPr>
          <w:rFonts w:ascii="STIX" w:hAnsi="STIX"/>
          <w:i/>
          <w:spacing w:val="-6"/>
          <w:w w:val="45"/>
          <w:position w:val="-13"/>
          <w:sz w:val="16"/>
        </w:rPr>
        <w:t>P</w:t>
      </w:r>
      <w:r>
        <w:rPr>
          <w:rFonts w:ascii="UKIJ Tughra" w:hAnsi="UKIJ Tughra"/>
          <w:spacing w:val="-6"/>
          <w:w w:val="45"/>
          <w:sz w:val="16"/>
        </w:rPr>
        <w:t>̅̅̅</w:t>
      </w:r>
      <w:r>
        <w:rPr>
          <w:rFonts w:ascii="STIX" w:hAnsi="STIX"/>
          <w:i/>
          <w:spacing w:val="-6"/>
          <w:w w:val="45"/>
          <w:position w:val="-16"/>
          <w:sz w:val="10"/>
        </w:rPr>
        <w:t>U</w:t>
      </w:r>
      <w:r>
        <w:rPr>
          <w:rFonts w:ascii="UKIJ Tughra" w:hAnsi="UKIJ Tughra"/>
          <w:spacing w:val="-6"/>
          <w:w w:val="45"/>
          <w:sz w:val="16"/>
        </w:rPr>
        <w:t>̅̅</w:t>
      </w:r>
      <w:r>
        <w:rPr>
          <w:rFonts w:ascii="STIX" w:hAnsi="STIX"/>
          <w:i/>
          <w:spacing w:val="-6"/>
          <w:w w:val="45"/>
          <w:position w:val="-16"/>
          <w:sz w:val="10"/>
        </w:rPr>
        <w:t>L</w:t>
      </w:r>
      <w:r>
        <w:rPr>
          <w:rFonts w:ascii="UKIJ Tughra" w:hAnsi="UKIJ Tughra"/>
          <w:spacing w:val="-6"/>
          <w:w w:val="45"/>
          <w:sz w:val="16"/>
        </w:rPr>
        <w:t>̅̅</w:t>
      </w:r>
      <w:r>
        <w:rPr>
          <w:rFonts w:ascii="UKIJ Tughra" w:hAnsi="UKIJ Tughra"/>
          <w:spacing w:val="23"/>
          <w:sz w:val="16"/>
        </w:rPr>
        <w:t> </w:t>
      </w:r>
      <w:r>
        <w:rPr>
          <w:rFonts w:ascii="DejaVu Sans Condensed" w:hAnsi="DejaVu Sans Condensed"/>
          <w:spacing w:val="-6"/>
          <w:w w:val="45"/>
          <w:position w:val="-13"/>
          <w:sz w:val="16"/>
        </w:rPr>
        <w:t>—</w:t>
      </w:r>
      <w:r>
        <w:rPr>
          <w:rFonts w:ascii="DejaVu Sans Condensed" w:hAnsi="DejaVu Sans Condensed"/>
          <w:spacing w:val="-8"/>
          <w:position w:val="-13"/>
          <w:sz w:val="16"/>
        </w:rPr>
        <w:t> </w:t>
      </w:r>
      <w:r>
        <w:rPr>
          <w:rFonts w:ascii="UKIJ Tughra" w:hAnsi="UKIJ Tughra"/>
          <w:spacing w:val="-6"/>
          <w:w w:val="45"/>
          <w:sz w:val="16"/>
        </w:rPr>
        <w:t>√</w:t>
      </w:r>
      <w:r>
        <w:rPr>
          <w:rFonts w:ascii="STIX" w:hAnsi="STIX"/>
          <w:i/>
          <w:spacing w:val="-6"/>
          <w:w w:val="45"/>
          <w:position w:val="-13"/>
          <w:sz w:val="16"/>
        </w:rPr>
        <w:t>P</w:t>
      </w:r>
      <w:r>
        <w:rPr>
          <w:rFonts w:ascii="UKIJ Tughra" w:hAnsi="UKIJ Tughra"/>
          <w:spacing w:val="-6"/>
          <w:w w:val="45"/>
          <w:sz w:val="16"/>
        </w:rPr>
        <w:t>̅̅̅</w:t>
      </w:r>
      <w:r>
        <w:rPr>
          <w:rFonts w:ascii="STIX" w:hAnsi="STIX"/>
          <w:i/>
          <w:spacing w:val="-6"/>
          <w:w w:val="45"/>
          <w:position w:val="-16"/>
          <w:sz w:val="10"/>
        </w:rPr>
        <w:t>L</w:t>
      </w:r>
      <w:r>
        <w:rPr>
          <w:rFonts w:ascii="UKIJ Tughra" w:hAnsi="UKIJ Tughra"/>
          <w:spacing w:val="-6"/>
          <w:w w:val="45"/>
          <w:sz w:val="16"/>
        </w:rPr>
        <w:t>̅̅</w:t>
      </w:r>
      <w:r>
        <w:rPr>
          <w:rFonts w:ascii="STIX" w:hAnsi="STIX"/>
          <w:i/>
          <w:spacing w:val="-6"/>
          <w:w w:val="45"/>
          <w:position w:val="-16"/>
          <w:sz w:val="10"/>
        </w:rPr>
        <w:t>L</w:t>
      </w:r>
      <w:r>
        <w:rPr>
          <w:rFonts w:ascii="UKIJ Tughra" w:hAnsi="UKIJ Tughra"/>
          <w:spacing w:val="-6"/>
          <w:w w:val="45"/>
          <w:sz w:val="16"/>
        </w:rPr>
        <w:t>̅̅</w:t>
      </w:r>
      <w:r>
        <w:rPr>
          <w:rFonts w:ascii="UKIJ Tughra" w:hAnsi="UKIJ Tughra"/>
          <w:spacing w:val="-13"/>
          <w:sz w:val="16"/>
        </w:rPr>
        <w:t> </w:t>
      </w:r>
      <w:r>
        <w:rPr>
          <w:rFonts w:ascii="DejaVu Sans Condensed" w:hAnsi="DejaVu Sans Condensed"/>
          <w:spacing w:val="-6"/>
          <w:w w:val="45"/>
          <w:position w:val="-13"/>
          <w:sz w:val="16"/>
        </w:rPr>
        <w:t>)</w:t>
      </w:r>
      <w:r>
        <w:rPr>
          <w:rFonts w:ascii="STIX" w:hAnsi="STIX"/>
          <w:spacing w:val="-6"/>
          <w:w w:val="45"/>
          <w:position w:val="-5"/>
          <w:sz w:val="10"/>
        </w:rPr>
        <w:t>2</w:t>
      </w:r>
      <w:r>
        <w:rPr>
          <w:rFonts w:ascii="STIX" w:hAnsi="STIX"/>
          <w:spacing w:val="-15"/>
          <w:position w:val="-5"/>
          <w:sz w:val="10"/>
        </w:rPr>
        <w:t> </w:t>
      </w:r>
      <w:r>
        <w:rPr>
          <w:rFonts w:ascii="STIX" w:hAnsi="STIX"/>
          <w:i/>
          <w:spacing w:val="-6"/>
          <w:w w:val="45"/>
          <w:position w:val="-13"/>
          <w:sz w:val="16"/>
        </w:rPr>
        <w:t>G</w:t>
      </w:r>
      <w:r>
        <w:rPr>
          <w:rFonts w:ascii="STIX" w:hAnsi="STIX"/>
          <w:i/>
          <w:spacing w:val="-6"/>
          <w:w w:val="45"/>
          <w:position w:val="-16"/>
          <w:sz w:val="10"/>
        </w:rPr>
        <w:t>LL</w:t>
      </w:r>
      <w:r>
        <w:rPr>
          <w:rFonts w:ascii="STIX" w:hAnsi="STIX"/>
          <w:i/>
          <w:spacing w:val="-16"/>
          <w:position w:val="-16"/>
          <w:sz w:val="10"/>
        </w:rPr>
        <w:t> </w:t>
      </w:r>
      <w:r>
        <w:rPr>
          <w:rFonts w:ascii="LM Roman 10" w:hAnsi="LM Roman 10"/>
          <w:spacing w:val="-10"/>
          <w:w w:val="45"/>
          <w:position w:val="-13"/>
          <w:sz w:val="16"/>
        </w:rPr>
        <w:t>,</w:t>
      </w:r>
      <w:r>
        <w:rPr>
          <w:rFonts w:ascii="LM Roman 10" w:hAnsi="LM Roman 10"/>
          <w:position w:val="-13"/>
          <w:sz w:val="16"/>
        </w:rPr>
        <w:tab/>
      </w:r>
      <w:r>
        <w:rPr>
          <w:spacing w:val="-4"/>
          <w:position w:val="-13"/>
          <w:sz w:val="16"/>
        </w:rPr>
        <w:t>(29)</w:t>
      </w:r>
    </w:p>
    <w:p>
      <w:pPr>
        <w:tabs>
          <w:tab w:pos="4854" w:val="left" w:leader="none"/>
        </w:tabs>
        <w:spacing w:before="72"/>
        <w:ind w:left="131" w:right="0" w:firstLine="0"/>
        <w:jc w:val="left"/>
        <w:rPr>
          <w:sz w:val="16"/>
        </w:rPr>
      </w:pPr>
      <w:r>
        <w:rPr/>
        <mc:AlternateContent>
          <mc:Choice Requires="wps">
            <w:drawing>
              <wp:anchor distT="0" distB="0" distL="0" distR="0" allowOverlap="1" layoutInCell="1" locked="0" behindDoc="1" simplePos="0" relativeHeight="486646784">
                <wp:simplePos x="0" y="0"/>
                <wp:positionH relativeFrom="page">
                  <wp:posOffset>477359</wp:posOffset>
                </wp:positionH>
                <wp:positionV relativeFrom="paragraph">
                  <wp:posOffset>167433</wp:posOffset>
                </wp:positionV>
                <wp:extent cx="45085" cy="4445"/>
                <wp:effectExtent l="0" t="0" r="0" b="0"/>
                <wp:wrapNone/>
                <wp:docPr id="155" name="Graphic 155"/>
                <wp:cNvGraphicFramePr>
                  <a:graphicFrameLocks/>
                </wp:cNvGraphicFramePr>
                <a:graphic>
                  <a:graphicData uri="http://schemas.microsoft.com/office/word/2010/wordprocessingShape">
                    <wps:wsp>
                      <wps:cNvPr id="155" name="Graphic 155"/>
                      <wps:cNvSpPr/>
                      <wps:spPr>
                        <a:xfrm>
                          <a:off x="0" y="0"/>
                          <a:ext cx="45085" cy="4445"/>
                        </a:xfrm>
                        <a:custGeom>
                          <a:avLst/>
                          <a:gdLst/>
                          <a:ahLst/>
                          <a:cxnLst/>
                          <a:rect l="l" t="t" r="r" b="b"/>
                          <a:pathLst>
                            <a:path w="45085" h="4445">
                              <a:moveTo>
                                <a:pt x="44640" y="0"/>
                              </a:moveTo>
                              <a:lnTo>
                                <a:pt x="0" y="0"/>
                              </a:lnTo>
                              <a:lnTo>
                                <a:pt x="0" y="4330"/>
                              </a:lnTo>
                              <a:lnTo>
                                <a:pt x="44640" y="4330"/>
                              </a:lnTo>
                              <a:lnTo>
                                <a:pt x="44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399pt;margin-top:13.183751pt;width:3.515pt;height:.341pt;mso-position-horizontal-relative:page;mso-position-vertical-relative:paragraph;z-index:-16669696" id="docshape15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47296">
                <wp:simplePos x="0" y="0"/>
                <wp:positionH relativeFrom="page">
                  <wp:posOffset>1575358</wp:posOffset>
                </wp:positionH>
                <wp:positionV relativeFrom="paragraph">
                  <wp:posOffset>143684</wp:posOffset>
                </wp:positionV>
                <wp:extent cx="73025" cy="4445"/>
                <wp:effectExtent l="0" t="0" r="0" b="0"/>
                <wp:wrapNone/>
                <wp:docPr id="156" name="Graphic 156"/>
                <wp:cNvGraphicFramePr>
                  <a:graphicFrameLocks/>
                </wp:cNvGraphicFramePr>
                <a:graphic>
                  <a:graphicData uri="http://schemas.microsoft.com/office/word/2010/wordprocessingShape">
                    <wps:wsp>
                      <wps:cNvPr id="156" name="Graphic 156"/>
                      <wps:cNvSpPr/>
                      <wps:spPr>
                        <a:xfrm>
                          <a:off x="0" y="0"/>
                          <a:ext cx="73025" cy="4445"/>
                        </a:xfrm>
                        <a:custGeom>
                          <a:avLst/>
                          <a:gdLst/>
                          <a:ahLst/>
                          <a:cxnLst/>
                          <a:rect l="l" t="t" r="r" b="b"/>
                          <a:pathLst>
                            <a:path w="73025" h="4445">
                              <a:moveTo>
                                <a:pt x="72720" y="0"/>
                              </a:moveTo>
                              <a:lnTo>
                                <a:pt x="0" y="0"/>
                              </a:lnTo>
                              <a:lnTo>
                                <a:pt x="0" y="4318"/>
                              </a:lnTo>
                              <a:lnTo>
                                <a:pt x="72720" y="4318"/>
                              </a:lnTo>
                              <a:lnTo>
                                <a:pt x="727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4.043999pt;margin-top:11.313751pt;width:5.726pt;height:.34pt;mso-position-horizontal-relative:page;mso-position-vertical-relative:paragraph;z-index:-16669184" id="docshape152" filled="true" fillcolor="#000000" stroked="false">
                <v:fill type="solid"/>
                <w10:wrap type="none"/>
              </v:rect>
            </w:pict>
          </mc:Fallback>
        </mc:AlternateContent>
      </w:r>
      <w:r>
        <w:rPr>
          <w:rFonts w:ascii="STIX" w:hAnsi="STIX"/>
          <w:i/>
          <w:spacing w:val="-10"/>
          <w:w w:val="50"/>
          <w:position w:val="-13"/>
          <w:sz w:val="16"/>
        </w:rPr>
        <w:t>γ</w:t>
      </w:r>
      <w:r>
        <w:rPr>
          <w:rFonts w:ascii="STIX" w:hAnsi="STIX"/>
          <w:i/>
          <w:spacing w:val="-10"/>
          <w:w w:val="50"/>
          <w:position w:val="-17"/>
          <w:sz w:val="10"/>
        </w:rPr>
        <w:t>F</w:t>
      </w:r>
      <w:r>
        <w:rPr>
          <w:rFonts w:ascii="STIX" w:hAnsi="STIX"/>
          <w:i/>
          <w:spacing w:val="36"/>
          <w:position w:val="-17"/>
          <w:sz w:val="10"/>
        </w:rPr>
        <w:t> </w:t>
      </w:r>
      <w:r>
        <w:rPr>
          <w:rFonts w:ascii="DejaVu Sans Condensed" w:hAnsi="DejaVu Sans Condensed"/>
          <w:spacing w:val="-10"/>
          <w:w w:val="50"/>
          <w:position w:val="-13"/>
          <w:sz w:val="16"/>
        </w:rPr>
        <w:t>=</w:t>
      </w:r>
      <w:r>
        <w:rPr>
          <w:rFonts w:ascii="DejaVu Sans Condensed" w:hAnsi="DejaVu Sans Condensed"/>
          <w:position w:val="-13"/>
          <w:sz w:val="16"/>
        </w:rPr>
        <w:t> </w:t>
      </w:r>
      <w:r>
        <w:rPr>
          <w:rFonts w:ascii="DejaVu Sans Condensed" w:hAnsi="DejaVu Sans Condensed"/>
          <w:spacing w:val="-10"/>
          <w:w w:val="50"/>
          <w:position w:val="-13"/>
          <w:sz w:val="16"/>
        </w:rPr>
        <w:t>(</w:t>
      </w:r>
      <w:r>
        <w:rPr>
          <w:rFonts w:ascii="STIX" w:hAnsi="STIX"/>
          <w:spacing w:val="-10"/>
          <w:w w:val="50"/>
          <w:position w:val="-13"/>
          <w:sz w:val="16"/>
        </w:rPr>
        <w:t>2</w:t>
      </w:r>
      <w:r>
        <w:rPr>
          <w:rFonts w:ascii="UKIJ Tughra" w:hAnsi="UKIJ Tughra"/>
          <w:spacing w:val="-10"/>
          <w:w w:val="50"/>
          <w:sz w:val="16"/>
        </w:rPr>
        <w:t>√</w:t>
      </w:r>
      <w:r>
        <w:rPr>
          <w:rFonts w:ascii="STIX" w:hAnsi="STIX"/>
          <w:spacing w:val="-10"/>
          <w:w w:val="50"/>
          <w:position w:val="-13"/>
          <w:sz w:val="16"/>
        </w:rPr>
        <w:t>2</w:t>
      </w:r>
      <w:r>
        <w:rPr>
          <w:rFonts w:ascii="UKIJ Tughra" w:hAnsi="UKIJ Tughra"/>
          <w:spacing w:val="-10"/>
          <w:w w:val="50"/>
          <w:sz w:val="16"/>
        </w:rPr>
        <w:t>̅̅̅</w:t>
      </w:r>
      <w:r>
        <w:rPr>
          <w:rFonts w:ascii="STIX" w:hAnsi="STIX"/>
          <w:i/>
          <w:spacing w:val="-10"/>
          <w:w w:val="50"/>
          <w:position w:val="-13"/>
          <w:sz w:val="16"/>
        </w:rPr>
        <w:t>P</w:t>
      </w:r>
      <w:r>
        <w:rPr>
          <w:rFonts w:ascii="UKIJ Tughra" w:hAnsi="UKIJ Tughra"/>
          <w:spacing w:val="-10"/>
          <w:w w:val="50"/>
          <w:sz w:val="16"/>
        </w:rPr>
        <w:t>̅̅̅</w:t>
      </w:r>
      <w:r>
        <w:rPr>
          <w:rFonts w:ascii="STIX" w:hAnsi="STIX"/>
          <w:i/>
          <w:spacing w:val="-10"/>
          <w:w w:val="50"/>
          <w:position w:val="-16"/>
          <w:sz w:val="10"/>
        </w:rPr>
        <w:t>U</w:t>
      </w:r>
      <w:r>
        <w:rPr>
          <w:rFonts w:ascii="UKIJ Tughra" w:hAnsi="UKIJ Tughra"/>
          <w:spacing w:val="-10"/>
          <w:w w:val="50"/>
          <w:sz w:val="16"/>
        </w:rPr>
        <w:t>̅̅</w:t>
      </w:r>
      <w:r>
        <w:rPr>
          <w:rFonts w:ascii="STIX" w:hAnsi="STIX"/>
          <w:i/>
          <w:spacing w:val="-10"/>
          <w:w w:val="50"/>
          <w:position w:val="-16"/>
          <w:sz w:val="10"/>
        </w:rPr>
        <w:t>L</w:t>
      </w:r>
      <w:r>
        <w:rPr>
          <w:rFonts w:ascii="UKIJ Tughra" w:hAnsi="UKIJ Tughra"/>
          <w:spacing w:val="-10"/>
          <w:w w:val="50"/>
          <w:sz w:val="16"/>
        </w:rPr>
        <w:t>̅̅</w:t>
      </w:r>
      <w:r>
        <w:rPr>
          <w:rFonts w:ascii="UKIJ Tughra" w:hAnsi="UKIJ Tughra"/>
          <w:spacing w:val="26"/>
          <w:sz w:val="16"/>
        </w:rPr>
        <w:t> </w:t>
      </w:r>
      <w:r>
        <w:rPr>
          <w:rFonts w:ascii="DejaVu Sans Condensed" w:hAnsi="DejaVu Sans Condensed"/>
          <w:spacing w:val="-10"/>
          <w:w w:val="50"/>
          <w:position w:val="-13"/>
          <w:sz w:val="16"/>
        </w:rPr>
        <w:t>+</w:t>
      </w:r>
      <w:r>
        <w:rPr>
          <w:rFonts w:ascii="DejaVu Sans Condensed" w:hAnsi="DejaVu Sans Condensed"/>
          <w:spacing w:val="-9"/>
          <w:position w:val="-13"/>
          <w:sz w:val="16"/>
        </w:rPr>
        <w:t> </w:t>
      </w:r>
      <w:r>
        <w:rPr>
          <w:rFonts w:ascii="UKIJ Tughra" w:hAnsi="UKIJ Tughra"/>
          <w:spacing w:val="-10"/>
          <w:w w:val="50"/>
          <w:sz w:val="16"/>
        </w:rPr>
        <w:t>√</w:t>
      </w:r>
      <w:r>
        <w:rPr>
          <w:rFonts w:ascii="STIX" w:hAnsi="STIX"/>
          <w:i/>
          <w:spacing w:val="-10"/>
          <w:w w:val="50"/>
          <w:position w:val="-13"/>
          <w:sz w:val="16"/>
        </w:rPr>
        <w:t>P</w:t>
      </w:r>
      <w:r>
        <w:rPr>
          <w:rFonts w:ascii="UKIJ Tughra" w:hAnsi="UKIJ Tughra"/>
          <w:spacing w:val="-10"/>
          <w:w w:val="50"/>
          <w:sz w:val="16"/>
        </w:rPr>
        <w:t>̅̅̅</w:t>
      </w:r>
      <w:r>
        <w:rPr>
          <w:rFonts w:ascii="STIX" w:hAnsi="STIX"/>
          <w:i/>
          <w:spacing w:val="-10"/>
          <w:w w:val="50"/>
          <w:position w:val="-16"/>
          <w:sz w:val="10"/>
        </w:rPr>
        <w:t>L</w:t>
      </w:r>
      <w:r>
        <w:rPr>
          <w:rFonts w:ascii="UKIJ Tughra" w:hAnsi="UKIJ Tughra"/>
          <w:spacing w:val="-10"/>
          <w:w w:val="50"/>
          <w:sz w:val="16"/>
        </w:rPr>
        <w:t>̅̅</w:t>
      </w:r>
      <w:r>
        <w:rPr>
          <w:rFonts w:ascii="STIX" w:hAnsi="STIX"/>
          <w:i/>
          <w:spacing w:val="-10"/>
          <w:w w:val="50"/>
          <w:position w:val="-16"/>
          <w:sz w:val="10"/>
        </w:rPr>
        <w:t>L</w:t>
      </w:r>
      <w:r>
        <w:rPr>
          <w:rFonts w:ascii="UKIJ Tughra" w:hAnsi="UKIJ Tughra"/>
          <w:spacing w:val="-10"/>
          <w:w w:val="50"/>
          <w:sz w:val="16"/>
        </w:rPr>
        <w:t>̅̅</w:t>
      </w:r>
      <w:r>
        <w:rPr>
          <w:rFonts w:ascii="UKIJ Tughra" w:hAnsi="UKIJ Tughra"/>
          <w:spacing w:val="-13"/>
          <w:sz w:val="16"/>
        </w:rPr>
        <w:t> </w:t>
      </w:r>
      <w:r>
        <w:rPr>
          <w:rFonts w:ascii="DejaVu Sans Condensed" w:hAnsi="DejaVu Sans Condensed"/>
          <w:spacing w:val="-10"/>
          <w:w w:val="50"/>
          <w:position w:val="-13"/>
          <w:sz w:val="16"/>
        </w:rPr>
        <w:t>)</w:t>
      </w:r>
      <w:r>
        <w:rPr>
          <w:rFonts w:ascii="STIX" w:hAnsi="STIX"/>
          <w:spacing w:val="-10"/>
          <w:w w:val="50"/>
          <w:position w:val="-5"/>
          <w:sz w:val="10"/>
        </w:rPr>
        <w:t>2</w:t>
      </w:r>
      <w:r>
        <w:rPr>
          <w:rFonts w:ascii="STIX" w:hAnsi="STIX"/>
          <w:spacing w:val="-14"/>
          <w:position w:val="-5"/>
          <w:sz w:val="10"/>
        </w:rPr>
        <w:t> </w:t>
      </w:r>
      <w:r>
        <w:rPr>
          <w:rFonts w:ascii="STIX" w:hAnsi="STIX"/>
          <w:i/>
          <w:spacing w:val="-10"/>
          <w:w w:val="50"/>
          <w:position w:val="-13"/>
          <w:sz w:val="16"/>
        </w:rPr>
        <w:t>G</w:t>
      </w:r>
      <w:r>
        <w:rPr>
          <w:rFonts w:ascii="STIX" w:hAnsi="STIX"/>
          <w:i/>
          <w:spacing w:val="-10"/>
          <w:w w:val="50"/>
          <w:position w:val="-16"/>
          <w:sz w:val="10"/>
        </w:rPr>
        <w:t>LL</w:t>
      </w:r>
      <w:r>
        <w:rPr>
          <w:rFonts w:ascii="STIX" w:hAnsi="STIX"/>
          <w:i/>
          <w:spacing w:val="-15"/>
          <w:position w:val="-16"/>
          <w:sz w:val="10"/>
        </w:rPr>
        <w:t> </w:t>
      </w:r>
      <w:r>
        <w:rPr>
          <w:rFonts w:ascii="LM Roman 10" w:hAnsi="LM Roman 10"/>
          <w:spacing w:val="-10"/>
          <w:w w:val="50"/>
          <w:position w:val="-13"/>
          <w:sz w:val="16"/>
        </w:rPr>
        <w:t>,</w:t>
      </w:r>
      <w:r>
        <w:rPr>
          <w:rFonts w:ascii="LM Roman 10" w:hAnsi="LM Roman 10"/>
          <w:position w:val="-13"/>
          <w:sz w:val="16"/>
        </w:rPr>
        <w:tab/>
      </w:r>
      <w:r>
        <w:rPr>
          <w:spacing w:val="-4"/>
          <w:position w:val="-13"/>
          <w:sz w:val="16"/>
        </w:rPr>
        <w:t>(30)</w:t>
      </w:r>
    </w:p>
    <w:p>
      <w:pPr>
        <w:tabs>
          <w:tab w:pos="4854" w:val="left" w:leader="none"/>
        </w:tabs>
        <w:spacing w:before="71"/>
        <w:ind w:left="131" w:right="0" w:firstLine="0"/>
        <w:jc w:val="left"/>
        <w:rPr>
          <w:sz w:val="16"/>
        </w:rPr>
      </w:pPr>
      <w:r>
        <w:rPr/>
        <mc:AlternateContent>
          <mc:Choice Requires="wps">
            <w:drawing>
              <wp:anchor distT="0" distB="0" distL="0" distR="0" allowOverlap="1" layoutInCell="1" locked="0" behindDoc="1" simplePos="0" relativeHeight="486647808">
                <wp:simplePos x="0" y="0"/>
                <wp:positionH relativeFrom="page">
                  <wp:posOffset>477359</wp:posOffset>
                </wp:positionH>
                <wp:positionV relativeFrom="paragraph">
                  <wp:posOffset>166921</wp:posOffset>
                </wp:positionV>
                <wp:extent cx="45085" cy="4445"/>
                <wp:effectExtent l="0" t="0" r="0" b="0"/>
                <wp:wrapNone/>
                <wp:docPr id="157" name="Graphic 157"/>
                <wp:cNvGraphicFramePr>
                  <a:graphicFrameLocks/>
                </wp:cNvGraphicFramePr>
                <a:graphic>
                  <a:graphicData uri="http://schemas.microsoft.com/office/word/2010/wordprocessingShape">
                    <wps:wsp>
                      <wps:cNvPr id="157" name="Graphic 157"/>
                      <wps:cNvSpPr/>
                      <wps:spPr>
                        <a:xfrm>
                          <a:off x="0" y="0"/>
                          <a:ext cx="45085" cy="4445"/>
                        </a:xfrm>
                        <a:custGeom>
                          <a:avLst/>
                          <a:gdLst/>
                          <a:ahLst/>
                          <a:cxnLst/>
                          <a:rect l="l" t="t" r="r" b="b"/>
                          <a:pathLst>
                            <a:path w="45085" h="4445">
                              <a:moveTo>
                                <a:pt x="44640" y="0"/>
                              </a:moveTo>
                              <a:lnTo>
                                <a:pt x="0" y="0"/>
                              </a:lnTo>
                              <a:lnTo>
                                <a:pt x="0" y="4330"/>
                              </a:lnTo>
                              <a:lnTo>
                                <a:pt x="44640" y="4330"/>
                              </a:lnTo>
                              <a:lnTo>
                                <a:pt x="44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399pt;margin-top:13.143407pt;width:3.515pt;height:.341pt;mso-position-horizontal-relative:page;mso-position-vertical-relative:paragraph;z-index:-16668672" id="docshape15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48320">
                <wp:simplePos x="0" y="0"/>
                <wp:positionH relativeFrom="page">
                  <wp:posOffset>1580400</wp:posOffset>
                </wp:positionH>
                <wp:positionV relativeFrom="paragraph">
                  <wp:posOffset>143172</wp:posOffset>
                </wp:positionV>
                <wp:extent cx="73025" cy="4445"/>
                <wp:effectExtent l="0" t="0" r="0" b="0"/>
                <wp:wrapNone/>
                <wp:docPr id="158" name="Graphic 158"/>
                <wp:cNvGraphicFramePr>
                  <a:graphicFrameLocks/>
                </wp:cNvGraphicFramePr>
                <a:graphic>
                  <a:graphicData uri="http://schemas.microsoft.com/office/word/2010/wordprocessingShape">
                    <wps:wsp>
                      <wps:cNvPr id="158" name="Graphic 158"/>
                      <wps:cNvSpPr/>
                      <wps:spPr>
                        <a:xfrm>
                          <a:off x="0" y="0"/>
                          <a:ext cx="73025" cy="4445"/>
                        </a:xfrm>
                        <a:custGeom>
                          <a:avLst/>
                          <a:gdLst/>
                          <a:ahLst/>
                          <a:cxnLst/>
                          <a:rect l="l" t="t" r="r" b="b"/>
                          <a:pathLst>
                            <a:path w="73025" h="4445">
                              <a:moveTo>
                                <a:pt x="72720" y="0"/>
                              </a:moveTo>
                              <a:lnTo>
                                <a:pt x="0" y="0"/>
                              </a:lnTo>
                              <a:lnTo>
                                <a:pt x="0" y="4317"/>
                              </a:lnTo>
                              <a:lnTo>
                                <a:pt x="72720" y="4317"/>
                              </a:lnTo>
                              <a:lnTo>
                                <a:pt x="727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4.441002pt;margin-top:11.273407pt;width:5.726pt;height:.34pt;mso-position-horizontal-relative:page;mso-position-vertical-relative:paragraph;z-index:-16668160" id="docshape154" filled="true" fillcolor="#000000" stroked="false">
                <v:fill type="solid"/>
                <w10:wrap type="none"/>
              </v:rect>
            </w:pict>
          </mc:Fallback>
        </mc:AlternateContent>
      </w:r>
      <w:r>
        <w:rPr>
          <w:rFonts w:ascii="STIX" w:hAnsi="STIX"/>
          <w:i/>
          <w:spacing w:val="-10"/>
          <w:w w:val="50"/>
          <w:position w:val="-13"/>
          <w:sz w:val="16"/>
        </w:rPr>
        <w:t>γ</w:t>
      </w:r>
      <w:r>
        <w:rPr>
          <w:rFonts w:ascii="STIX" w:hAnsi="STIX"/>
          <w:i/>
          <w:spacing w:val="-10"/>
          <w:w w:val="50"/>
          <w:position w:val="-17"/>
          <w:sz w:val="10"/>
        </w:rPr>
        <w:t>G</w:t>
      </w:r>
      <w:r>
        <w:rPr>
          <w:rFonts w:ascii="STIX" w:hAnsi="STIX"/>
          <w:i/>
          <w:spacing w:val="31"/>
          <w:position w:val="-17"/>
          <w:sz w:val="10"/>
        </w:rPr>
        <w:t> </w:t>
      </w:r>
      <w:r>
        <w:rPr>
          <w:rFonts w:ascii="DejaVu Sans Condensed" w:hAnsi="DejaVu Sans Condensed"/>
          <w:spacing w:val="-10"/>
          <w:w w:val="50"/>
          <w:position w:val="-13"/>
          <w:sz w:val="16"/>
        </w:rPr>
        <w:t>=</w:t>
      </w:r>
      <w:r>
        <w:rPr>
          <w:rFonts w:ascii="DejaVu Sans Condensed" w:hAnsi="DejaVu Sans Condensed"/>
          <w:position w:val="-13"/>
          <w:sz w:val="16"/>
        </w:rPr>
        <w:t> </w:t>
      </w:r>
      <w:r>
        <w:rPr>
          <w:rFonts w:ascii="DejaVu Sans Condensed" w:hAnsi="DejaVu Sans Condensed"/>
          <w:spacing w:val="-10"/>
          <w:w w:val="50"/>
          <w:position w:val="-13"/>
          <w:sz w:val="16"/>
        </w:rPr>
        <w:t>(</w:t>
      </w:r>
      <w:r>
        <w:rPr>
          <w:rFonts w:ascii="STIX" w:hAnsi="STIX"/>
          <w:spacing w:val="-10"/>
          <w:w w:val="50"/>
          <w:position w:val="-13"/>
          <w:sz w:val="16"/>
        </w:rPr>
        <w:t>2</w:t>
      </w:r>
      <w:r>
        <w:rPr>
          <w:rFonts w:ascii="UKIJ Tughra" w:hAnsi="UKIJ Tughra"/>
          <w:spacing w:val="-10"/>
          <w:w w:val="50"/>
          <w:sz w:val="16"/>
        </w:rPr>
        <w:t>√̅</w:t>
      </w:r>
      <w:r>
        <w:rPr>
          <w:rFonts w:ascii="STIX" w:hAnsi="STIX"/>
          <w:spacing w:val="-10"/>
          <w:w w:val="50"/>
          <w:position w:val="-13"/>
          <w:sz w:val="16"/>
        </w:rPr>
        <w:t>2</w:t>
      </w:r>
      <w:r>
        <w:rPr>
          <w:rFonts w:ascii="UKIJ Tughra" w:hAnsi="UKIJ Tughra"/>
          <w:spacing w:val="-10"/>
          <w:w w:val="50"/>
          <w:sz w:val="16"/>
        </w:rPr>
        <w:t>̅̅</w:t>
      </w:r>
      <w:r>
        <w:rPr>
          <w:rFonts w:ascii="STIX" w:hAnsi="STIX"/>
          <w:i/>
          <w:spacing w:val="-10"/>
          <w:w w:val="50"/>
          <w:position w:val="-13"/>
          <w:sz w:val="16"/>
        </w:rPr>
        <w:t>P</w:t>
      </w:r>
      <w:r>
        <w:rPr>
          <w:rFonts w:ascii="UKIJ Tughra" w:hAnsi="UKIJ Tughra"/>
          <w:spacing w:val="-10"/>
          <w:w w:val="50"/>
          <w:sz w:val="16"/>
        </w:rPr>
        <w:t>̅̅̅</w:t>
      </w:r>
      <w:r>
        <w:rPr>
          <w:rFonts w:ascii="STIX" w:hAnsi="STIX"/>
          <w:i/>
          <w:spacing w:val="-10"/>
          <w:w w:val="50"/>
          <w:position w:val="-16"/>
          <w:sz w:val="10"/>
        </w:rPr>
        <w:t>U</w:t>
      </w:r>
      <w:r>
        <w:rPr>
          <w:rFonts w:ascii="UKIJ Tughra" w:hAnsi="UKIJ Tughra"/>
          <w:spacing w:val="-10"/>
          <w:w w:val="50"/>
          <w:sz w:val="16"/>
        </w:rPr>
        <w:t>̅̅</w:t>
      </w:r>
      <w:r>
        <w:rPr>
          <w:rFonts w:ascii="STIX" w:hAnsi="STIX"/>
          <w:i/>
          <w:spacing w:val="-10"/>
          <w:w w:val="50"/>
          <w:position w:val="-16"/>
          <w:sz w:val="10"/>
        </w:rPr>
        <w:t>L</w:t>
      </w:r>
      <w:r>
        <w:rPr>
          <w:rFonts w:ascii="UKIJ Tughra" w:hAnsi="UKIJ Tughra"/>
          <w:spacing w:val="-10"/>
          <w:w w:val="50"/>
          <w:sz w:val="16"/>
        </w:rPr>
        <w:t>̅̅</w:t>
      </w:r>
      <w:r>
        <w:rPr>
          <w:rFonts w:ascii="UKIJ Tughra" w:hAnsi="UKIJ Tughra"/>
          <w:spacing w:val="25"/>
          <w:sz w:val="16"/>
        </w:rPr>
        <w:t> </w:t>
      </w:r>
      <w:r>
        <w:rPr>
          <w:rFonts w:ascii="DejaVu Sans Condensed" w:hAnsi="DejaVu Sans Condensed"/>
          <w:spacing w:val="-10"/>
          <w:w w:val="50"/>
          <w:position w:val="-13"/>
          <w:sz w:val="16"/>
        </w:rPr>
        <w:t>—</w:t>
      </w:r>
      <w:r>
        <w:rPr>
          <w:rFonts w:ascii="DejaVu Sans Condensed" w:hAnsi="DejaVu Sans Condensed"/>
          <w:spacing w:val="-10"/>
          <w:position w:val="-13"/>
          <w:sz w:val="16"/>
        </w:rPr>
        <w:t> </w:t>
      </w:r>
      <w:r>
        <w:rPr>
          <w:rFonts w:ascii="UKIJ Tughra" w:hAnsi="UKIJ Tughra"/>
          <w:spacing w:val="-10"/>
          <w:w w:val="50"/>
          <w:sz w:val="16"/>
        </w:rPr>
        <w:t>√</w:t>
      </w:r>
      <w:r>
        <w:rPr>
          <w:rFonts w:ascii="STIX" w:hAnsi="STIX"/>
          <w:i/>
          <w:spacing w:val="-10"/>
          <w:w w:val="50"/>
          <w:position w:val="-13"/>
          <w:sz w:val="16"/>
        </w:rPr>
        <w:t>P</w:t>
      </w:r>
      <w:r>
        <w:rPr>
          <w:rFonts w:ascii="UKIJ Tughra" w:hAnsi="UKIJ Tughra"/>
          <w:spacing w:val="-10"/>
          <w:w w:val="50"/>
          <w:sz w:val="16"/>
        </w:rPr>
        <w:t>̅̅̅</w:t>
      </w:r>
      <w:r>
        <w:rPr>
          <w:rFonts w:ascii="STIX" w:hAnsi="STIX"/>
          <w:i/>
          <w:spacing w:val="-10"/>
          <w:w w:val="50"/>
          <w:position w:val="-16"/>
          <w:sz w:val="10"/>
        </w:rPr>
        <w:t>L</w:t>
      </w:r>
      <w:r>
        <w:rPr>
          <w:rFonts w:ascii="UKIJ Tughra" w:hAnsi="UKIJ Tughra"/>
          <w:spacing w:val="-10"/>
          <w:w w:val="50"/>
          <w:sz w:val="16"/>
        </w:rPr>
        <w:t>̅̅</w:t>
      </w:r>
      <w:r>
        <w:rPr>
          <w:rFonts w:ascii="STIX" w:hAnsi="STIX"/>
          <w:i/>
          <w:spacing w:val="-10"/>
          <w:w w:val="50"/>
          <w:position w:val="-16"/>
          <w:sz w:val="10"/>
        </w:rPr>
        <w:t>L</w:t>
      </w:r>
      <w:r>
        <w:rPr>
          <w:rFonts w:ascii="UKIJ Tughra" w:hAnsi="UKIJ Tughra"/>
          <w:spacing w:val="-10"/>
          <w:w w:val="50"/>
          <w:sz w:val="16"/>
        </w:rPr>
        <w:t>̅̅</w:t>
      </w:r>
      <w:r>
        <w:rPr>
          <w:rFonts w:ascii="UKIJ Tughra" w:hAnsi="UKIJ Tughra"/>
          <w:spacing w:val="-14"/>
          <w:sz w:val="16"/>
        </w:rPr>
        <w:t> </w:t>
      </w:r>
      <w:r>
        <w:rPr>
          <w:rFonts w:ascii="DejaVu Sans Condensed" w:hAnsi="DejaVu Sans Condensed"/>
          <w:spacing w:val="-10"/>
          <w:w w:val="50"/>
          <w:position w:val="-13"/>
          <w:sz w:val="16"/>
        </w:rPr>
        <w:t>)</w:t>
      </w:r>
      <w:r>
        <w:rPr>
          <w:rFonts w:ascii="STIX" w:hAnsi="STIX"/>
          <w:spacing w:val="-10"/>
          <w:w w:val="50"/>
          <w:position w:val="-5"/>
          <w:sz w:val="10"/>
        </w:rPr>
        <w:t>2</w:t>
      </w:r>
      <w:r>
        <w:rPr>
          <w:rFonts w:ascii="STIX" w:hAnsi="STIX"/>
          <w:spacing w:val="-14"/>
          <w:position w:val="-5"/>
          <w:sz w:val="10"/>
        </w:rPr>
        <w:t> </w:t>
      </w:r>
      <w:r>
        <w:rPr>
          <w:rFonts w:ascii="STIX" w:hAnsi="STIX"/>
          <w:i/>
          <w:spacing w:val="-10"/>
          <w:w w:val="50"/>
          <w:position w:val="-13"/>
          <w:sz w:val="16"/>
        </w:rPr>
        <w:t>G</w:t>
      </w:r>
      <w:r>
        <w:rPr>
          <w:rFonts w:ascii="STIX" w:hAnsi="STIX"/>
          <w:i/>
          <w:spacing w:val="-10"/>
          <w:w w:val="50"/>
          <w:position w:val="-16"/>
          <w:sz w:val="10"/>
        </w:rPr>
        <w:t>LL</w:t>
      </w:r>
      <w:r>
        <w:rPr>
          <w:rFonts w:ascii="STIX" w:hAnsi="STIX"/>
          <w:i/>
          <w:spacing w:val="-15"/>
          <w:position w:val="-16"/>
          <w:sz w:val="10"/>
        </w:rPr>
        <w:t> </w:t>
      </w:r>
      <w:r>
        <w:rPr>
          <w:rFonts w:ascii="LM Roman 10" w:hAnsi="LM Roman 10"/>
          <w:spacing w:val="-10"/>
          <w:w w:val="50"/>
          <w:position w:val="-13"/>
          <w:sz w:val="16"/>
        </w:rPr>
        <w:t>,</w:t>
      </w:r>
      <w:r>
        <w:rPr>
          <w:rFonts w:ascii="LM Roman 10" w:hAnsi="LM Roman 10"/>
          <w:position w:val="-13"/>
          <w:sz w:val="16"/>
        </w:rPr>
        <w:tab/>
      </w:r>
      <w:r>
        <w:rPr>
          <w:spacing w:val="-4"/>
          <w:position w:val="-13"/>
          <w:sz w:val="16"/>
        </w:rPr>
        <w:t>(31)</w:t>
      </w:r>
    </w:p>
    <w:p>
      <w:pPr>
        <w:pStyle w:val="BodyText"/>
        <w:spacing w:line="271" w:lineRule="auto" w:before="167"/>
        <w:ind w:left="131"/>
      </w:pPr>
      <w:r>
        <w:rPr>
          <w:w w:val="110"/>
        </w:rPr>
        <w:t>The</w:t>
      </w:r>
      <w:r>
        <w:rPr>
          <w:w w:val="110"/>
        </w:rPr>
        <w:t> error</w:t>
      </w:r>
      <w:r>
        <w:rPr>
          <w:w w:val="110"/>
        </w:rPr>
        <w:t> probability</w:t>
      </w:r>
      <w:r>
        <w:rPr>
          <w:w w:val="110"/>
        </w:rPr>
        <w:t> in</w:t>
      </w:r>
      <w:r>
        <w:rPr>
          <w:w w:val="110"/>
        </w:rPr>
        <w:t> eMBMS</w:t>
      </w:r>
      <w:r>
        <w:rPr>
          <w:w w:val="110"/>
        </w:rPr>
        <w:t> part</w:t>
      </w:r>
      <w:r>
        <w:rPr>
          <w:w w:val="110"/>
        </w:rPr>
        <w:t> of</w:t>
      </w:r>
      <w:r>
        <w:rPr>
          <w:w w:val="110"/>
        </w:rPr>
        <w:t> proposed</w:t>
      </w:r>
      <w:r>
        <w:rPr>
          <w:w w:val="110"/>
        </w:rPr>
        <w:t> hybrid</w:t>
      </w:r>
      <w:r>
        <w:rPr>
          <w:w w:val="110"/>
        </w:rPr>
        <w:t> system</w:t>
      </w:r>
      <w:r>
        <w:rPr>
          <w:w w:val="110"/>
        </w:rPr>
        <w:t> </w:t>
      </w:r>
      <w:r>
        <w:rPr>
          <w:w w:val="110"/>
        </w:rPr>
        <w:t>[</w:t>
      </w:r>
      <w:hyperlink w:history="true" w:anchor="_bookmark77">
        <w:r>
          <w:rPr>
            <w:color w:val="2196D1"/>
            <w:w w:val="110"/>
          </w:rPr>
          <w:t>55</w:t>
        </w:r>
      </w:hyperlink>
      <w:r>
        <w:rPr>
          <w:w w:val="110"/>
        </w:rPr>
        <w:t>] obtained and localized which can be written as follows</w:t>
      </w:r>
    </w:p>
    <w:p>
      <w:pPr>
        <w:tabs>
          <w:tab w:pos="4854" w:val="left" w:leader="none"/>
        </w:tabs>
        <w:spacing w:line="148" w:lineRule="auto" w:before="0"/>
        <w:ind w:left="131" w:right="0" w:firstLine="0"/>
        <w:jc w:val="left"/>
        <w:rPr>
          <w:sz w:val="16"/>
        </w:rPr>
      </w:pPr>
      <w:r>
        <w:rPr/>
        <mc:AlternateContent>
          <mc:Choice Requires="wps">
            <w:drawing>
              <wp:anchor distT="0" distB="0" distL="0" distR="0" allowOverlap="1" layoutInCell="1" locked="0" behindDoc="1" simplePos="0" relativeHeight="486648832">
                <wp:simplePos x="0" y="0"/>
                <wp:positionH relativeFrom="page">
                  <wp:posOffset>477359</wp:posOffset>
                </wp:positionH>
                <wp:positionV relativeFrom="paragraph">
                  <wp:posOffset>190091</wp:posOffset>
                </wp:positionV>
                <wp:extent cx="62230" cy="4445"/>
                <wp:effectExtent l="0" t="0" r="0" b="0"/>
                <wp:wrapNone/>
                <wp:docPr id="159" name="Graphic 159"/>
                <wp:cNvGraphicFramePr>
                  <a:graphicFrameLocks/>
                </wp:cNvGraphicFramePr>
                <a:graphic>
                  <a:graphicData uri="http://schemas.microsoft.com/office/word/2010/wordprocessingShape">
                    <wps:wsp>
                      <wps:cNvPr id="159" name="Graphic 159"/>
                      <wps:cNvSpPr/>
                      <wps:spPr>
                        <a:xfrm>
                          <a:off x="0" y="0"/>
                          <a:ext cx="62230" cy="4445"/>
                        </a:xfrm>
                        <a:custGeom>
                          <a:avLst/>
                          <a:gdLst/>
                          <a:ahLst/>
                          <a:cxnLst/>
                          <a:rect l="l" t="t" r="r" b="b"/>
                          <a:pathLst>
                            <a:path w="62230" h="4445">
                              <a:moveTo>
                                <a:pt x="61920" y="0"/>
                              </a:moveTo>
                              <a:lnTo>
                                <a:pt x="0" y="0"/>
                              </a:lnTo>
                              <a:lnTo>
                                <a:pt x="0" y="4318"/>
                              </a:lnTo>
                              <a:lnTo>
                                <a:pt x="61920" y="4318"/>
                              </a:lnTo>
                              <a:lnTo>
                                <a:pt x="619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399pt;margin-top:14.967829pt;width:4.875600pt;height:.34pt;mso-position-horizontal-relative:page;mso-position-vertical-relative:paragraph;z-index:-16667648" id="docshape15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90080">
                <wp:simplePos x="0" y="0"/>
                <wp:positionH relativeFrom="page">
                  <wp:posOffset>1015199</wp:posOffset>
                </wp:positionH>
                <wp:positionV relativeFrom="paragraph">
                  <wp:posOffset>245526</wp:posOffset>
                </wp:positionV>
                <wp:extent cx="50800" cy="3810"/>
                <wp:effectExtent l="0" t="0" r="0" b="0"/>
                <wp:wrapNone/>
                <wp:docPr id="160" name="Graphic 160"/>
                <wp:cNvGraphicFramePr>
                  <a:graphicFrameLocks/>
                </wp:cNvGraphicFramePr>
                <a:graphic>
                  <a:graphicData uri="http://schemas.microsoft.com/office/word/2010/wordprocessingShape">
                    <wps:wsp>
                      <wps:cNvPr id="160" name="Graphic 160"/>
                      <wps:cNvSpPr/>
                      <wps:spPr>
                        <a:xfrm>
                          <a:off x="0" y="0"/>
                          <a:ext cx="50800" cy="3810"/>
                        </a:xfrm>
                        <a:custGeom>
                          <a:avLst/>
                          <a:gdLst/>
                          <a:ahLst/>
                          <a:cxnLst/>
                          <a:rect l="l" t="t" r="r" b="b"/>
                          <a:pathLst>
                            <a:path w="50800" h="3810">
                              <a:moveTo>
                                <a:pt x="50399" y="0"/>
                              </a:moveTo>
                              <a:lnTo>
                                <a:pt x="0" y="0"/>
                              </a:lnTo>
                              <a:lnTo>
                                <a:pt x="0" y="3606"/>
                              </a:lnTo>
                              <a:lnTo>
                                <a:pt x="50399" y="3606"/>
                              </a:lnTo>
                              <a:lnTo>
                                <a:pt x="503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9.936996pt;margin-top:19.332829pt;width:3.9685pt;height:.284pt;mso-position-horizontal-relative:page;mso-position-vertical-relative:paragraph;z-index:15790080" id="docshape15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49856">
                <wp:simplePos x="0" y="0"/>
                <wp:positionH relativeFrom="page">
                  <wp:posOffset>1431366</wp:posOffset>
                </wp:positionH>
                <wp:positionV relativeFrom="paragraph">
                  <wp:posOffset>245526</wp:posOffset>
                </wp:positionV>
                <wp:extent cx="436880" cy="40640"/>
                <wp:effectExtent l="0" t="0" r="0" b="0"/>
                <wp:wrapNone/>
                <wp:docPr id="161" name="Graphic 161"/>
                <wp:cNvGraphicFramePr>
                  <a:graphicFrameLocks/>
                </wp:cNvGraphicFramePr>
                <a:graphic>
                  <a:graphicData uri="http://schemas.microsoft.com/office/word/2010/wordprocessingShape">
                    <wps:wsp>
                      <wps:cNvPr id="161" name="Graphic 161"/>
                      <wps:cNvSpPr/>
                      <wps:spPr>
                        <a:xfrm>
                          <a:off x="0" y="0"/>
                          <a:ext cx="436880" cy="40640"/>
                        </a:xfrm>
                        <a:custGeom>
                          <a:avLst/>
                          <a:gdLst/>
                          <a:ahLst/>
                          <a:cxnLst/>
                          <a:rect l="l" t="t" r="r" b="b"/>
                          <a:pathLst>
                            <a:path w="436880" h="40640">
                              <a:moveTo>
                                <a:pt x="217436" y="36715"/>
                              </a:moveTo>
                              <a:lnTo>
                                <a:pt x="173520" y="36715"/>
                              </a:lnTo>
                              <a:lnTo>
                                <a:pt x="173520" y="40322"/>
                              </a:lnTo>
                              <a:lnTo>
                                <a:pt x="217436" y="40322"/>
                              </a:lnTo>
                              <a:lnTo>
                                <a:pt x="217436" y="36715"/>
                              </a:lnTo>
                              <a:close/>
                            </a:path>
                            <a:path w="436880" h="40640">
                              <a:moveTo>
                                <a:pt x="436308" y="0"/>
                              </a:moveTo>
                              <a:lnTo>
                                <a:pt x="0" y="0"/>
                              </a:lnTo>
                              <a:lnTo>
                                <a:pt x="0" y="3606"/>
                              </a:lnTo>
                              <a:lnTo>
                                <a:pt x="436308" y="3606"/>
                              </a:lnTo>
                              <a:lnTo>
                                <a:pt x="4363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12.706009pt;margin-top:19.332817pt;width:34.4pt;height:3.2pt;mso-position-horizontal-relative:page;mso-position-vertical-relative:paragraph;z-index:-16666624" id="docshape157" coordorigin="2254,387" coordsize="688,64" path="m2597,444l2527,444,2527,450,2597,450,2597,444xm2941,387l2254,387,2254,392,2941,392,2941,38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6650368">
                <wp:simplePos x="0" y="0"/>
                <wp:positionH relativeFrom="page">
                  <wp:posOffset>1518475</wp:posOffset>
                </wp:positionH>
                <wp:positionV relativeFrom="paragraph">
                  <wp:posOffset>144003</wp:posOffset>
                </wp:positionV>
                <wp:extent cx="44450" cy="3810"/>
                <wp:effectExtent l="0" t="0" r="0" b="0"/>
                <wp:wrapNone/>
                <wp:docPr id="162" name="Graphic 162"/>
                <wp:cNvGraphicFramePr>
                  <a:graphicFrameLocks/>
                </wp:cNvGraphicFramePr>
                <a:graphic>
                  <a:graphicData uri="http://schemas.microsoft.com/office/word/2010/wordprocessingShape">
                    <wps:wsp>
                      <wps:cNvPr id="162" name="Graphic 162"/>
                      <wps:cNvSpPr/>
                      <wps:spPr>
                        <a:xfrm>
                          <a:off x="0" y="0"/>
                          <a:ext cx="44450" cy="3810"/>
                        </a:xfrm>
                        <a:custGeom>
                          <a:avLst/>
                          <a:gdLst/>
                          <a:ahLst/>
                          <a:cxnLst/>
                          <a:rect l="l" t="t" r="r" b="b"/>
                          <a:pathLst>
                            <a:path w="44450" h="3810">
                              <a:moveTo>
                                <a:pt x="43929" y="0"/>
                              </a:moveTo>
                              <a:lnTo>
                                <a:pt x="0" y="0"/>
                              </a:lnTo>
                              <a:lnTo>
                                <a:pt x="0" y="3606"/>
                              </a:lnTo>
                              <a:lnTo>
                                <a:pt x="43929" y="3606"/>
                              </a:lnTo>
                              <a:lnTo>
                                <a:pt x="439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9.565002pt;margin-top:11.338829pt;width:3.459pt;height:.284pt;mso-position-horizontal-relative:page;mso-position-vertical-relative:paragraph;z-index:-16666112" id="docshape158" filled="true" fillcolor="#000000" stroked="false">
                <v:fill type="solid"/>
                <w10:wrap type="none"/>
              </v:rect>
            </w:pict>
          </mc:Fallback>
        </mc:AlternateContent>
      </w:r>
      <w:bookmarkStart w:name="_bookmark14" w:id="25"/>
      <w:bookmarkEnd w:id="25"/>
      <w:r>
        <w:rPr/>
      </w:r>
      <w:r>
        <w:rPr>
          <w:rFonts w:ascii="STIX" w:hAnsi="STIX"/>
          <w:i/>
          <w:spacing w:val="-4"/>
          <w:w w:val="45"/>
          <w:position w:val="-27"/>
          <w:sz w:val="16"/>
        </w:rPr>
        <w:t>P</w:t>
      </w:r>
      <w:r>
        <w:rPr>
          <w:rFonts w:ascii="STIX" w:hAnsi="STIX"/>
          <w:i/>
          <w:spacing w:val="-4"/>
          <w:w w:val="45"/>
          <w:position w:val="-29"/>
          <w:sz w:val="10"/>
        </w:rPr>
        <w:t>eMBMS</w:t>
      </w:r>
      <w:r>
        <w:rPr>
          <w:rFonts w:ascii="STIX" w:hAnsi="STIX"/>
          <w:i/>
          <w:spacing w:val="-15"/>
          <w:position w:val="-29"/>
          <w:sz w:val="10"/>
        </w:rPr>
        <w:t> </w:t>
      </w:r>
      <w:r>
        <w:rPr>
          <w:rFonts w:ascii="DejaVu Sans Condensed" w:hAnsi="DejaVu Sans Condensed"/>
          <w:spacing w:val="-4"/>
          <w:w w:val="45"/>
          <w:position w:val="-27"/>
          <w:sz w:val="16"/>
        </w:rPr>
        <w:t>(</w:t>
      </w:r>
      <w:r>
        <w:rPr>
          <w:rFonts w:ascii="STIX" w:hAnsi="STIX"/>
          <w:i/>
          <w:spacing w:val="-4"/>
          <w:w w:val="45"/>
          <w:position w:val="-27"/>
          <w:sz w:val="16"/>
        </w:rPr>
        <w:t>e</w:t>
      </w:r>
      <w:r>
        <w:rPr>
          <w:rFonts w:ascii="DejaVu Sans Condensed" w:hAnsi="DejaVu Sans Condensed"/>
          <w:spacing w:val="-4"/>
          <w:w w:val="45"/>
          <w:position w:val="-27"/>
          <w:sz w:val="16"/>
        </w:rPr>
        <w:t>)</w:t>
      </w:r>
      <w:r>
        <w:rPr>
          <w:rFonts w:ascii="DejaVu Sans Condensed" w:hAnsi="DejaVu Sans Condensed"/>
          <w:spacing w:val="-8"/>
          <w:position w:val="-27"/>
          <w:sz w:val="16"/>
        </w:rPr>
        <w:t> </w:t>
      </w:r>
      <w:r>
        <w:rPr>
          <w:rFonts w:ascii="DejaVu Sans Condensed" w:hAnsi="DejaVu Sans Condensed"/>
          <w:spacing w:val="-4"/>
          <w:w w:val="45"/>
          <w:position w:val="-27"/>
          <w:sz w:val="16"/>
        </w:rPr>
        <w:t>=</w:t>
      </w:r>
      <w:r>
        <w:rPr>
          <w:rFonts w:ascii="DejaVu Sans Condensed" w:hAnsi="DejaVu Sans Condensed"/>
          <w:spacing w:val="-6"/>
          <w:position w:val="-27"/>
          <w:sz w:val="16"/>
        </w:rPr>
        <w:t> </w:t>
      </w:r>
      <w:r>
        <w:rPr>
          <w:rFonts w:ascii="STIX" w:hAnsi="STIX"/>
          <w:spacing w:val="-4"/>
          <w:w w:val="45"/>
          <w:position w:val="-16"/>
          <w:sz w:val="16"/>
        </w:rPr>
        <w:t>1</w:t>
      </w:r>
      <w:r>
        <w:rPr>
          <w:rFonts w:ascii="STIX" w:hAnsi="STIX"/>
          <w:spacing w:val="-15"/>
          <w:position w:val="-16"/>
          <w:sz w:val="16"/>
        </w:rPr>
        <w:t> </w:t>
      </w:r>
      <w:r>
        <w:rPr>
          <w:rFonts w:ascii="UKIJ Tughra" w:hAnsi="UKIJ Tughra"/>
          <w:spacing w:val="-4"/>
          <w:w w:val="45"/>
          <w:position w:val="-4"/>
          <w:sz w:val="16"/>
        </w:rPr>
        <w:t>(</w:t>
      </w:r>
      <w:r>
        <w:rPr>
          <w:rFonts w:ascii="STIX" w:hAnsi="STIX"/>
          <w:spacing w:val="-4"/>
          <w:w w:val="45"/>
          <w:position w:val="-27"/>
          <w:sz w:val="16"/>
        </w:rPr>
        <w:t>1</w:t>
      </w:r>
      <w:r>
        <w:rPr>
          <w:rFonts w:ascii="STIX" w:hAnsi="STIX"/>
          <w:spacing w:val="-6"/>
          <w:position w:val="-27"/>
          <w:sz w:val="16"/>
        </w:rPr>
        <w:t> </w:t>
      </w:r>
      <w:r>
        <w:rPr>
          <w:rFonts w:ascii="DejaVu Sans Condensed" w:hAnsi="DejaVu Sans Condensed"/>
          <w:spacing w:val="-4"/>
          <w:w w:val="45"/>
          <w:position w:val="-27"/>
          <w:sz w:val="16"/>
        </w:rPr>
        <w:t>—</w:t>
      </w:r>
      <w:r>
        <w:rPr>
          <w:rFonts w:ascii="DejaVu Sans Condensed" w:hAnsi="DejaVu Sans Condensed"/>
          <w:spacing w:val="-11"/>
          <w:position w:val="-27"/>
          <w:sz w:val="16"/>
        </w:rPr>
        <w:t> </w:t>
      </w:r>
      <w:r>
        <w:rPr>
          <w:rFonts w:ascii="UKIJ Tughra" w:hAnsi="UKIJ Tughra"/>
          <w:spacing w:val="-4"/>
          <w:w w:val="45"/>
          <w:sz w:val="16"/>
        </w:rPr>
        <w:t>√̅̅̅̅̅</w:t>
      </w:r>
      <w:r>
        <w:rPr>
          <w:rFonts w:ascii="STIX" w:hAnsi="STIX"/>
          <w:i/>
          <w:spacing w:val="-4"/>
          <w:w w:val="45"/>
          <w:position w:val="-16"/>
          <w:sz w:val="16"/>
        </w:rPr>
        <w:t>γ</w:t>
      </w:r>
      <w:r>
        <w:rPr>
          <w:rFonts w:ascii="UKIJ Tughra" w:hAnsi="UKIJ Tughra"/>
          <w:spacing w:val="-4"/>
          <w:w w:val="45"/>
          <w:sz w:val="16"/>
        </w:rPr>
        <w:t>̅̅</w:t>
      </w:r>
      <w:r>
        <w:rPr>
          <w:rFonts w:ascii="STIX" w:hAnsi="STIX"/>
          <w:i/>
          <w:spacing w:val="-4"/>
          <w:w w:val="45"/>
          <w:position w:val="-20"/>
          <w:sz w:val="10"/>
        </w:rPr>
        <w:t>e</w:t>
      </w:r>
      <w:r>
        <w:rPr>
          <w:rFonts w:ascii="UKIJ Tughra" w:hAnsi="UKIJ Tughra"/>
          <w:spacing w:val="-4"/>
          <w:w w:val="45"/>
          <w:sz w:val="16"/>
        </w:rPr>
        <w:t>̅</w:t>
      </w:r>
      <w:r>
        <w:rPr>
          <w:rFonts w:ascii="STIX" w:hAnsi="STIX"/>
          <w:i/>
          <w:spacing w:val="-4"/>
          <w:w w:val="45"/>
          <w:position w:val="-20"/>
          <w:sz w:val="10"/>
        </w:rPr>
        <w:t>M</w:t>
      </w:r>
      <w:r>
        <w:rPr>
          <w:rFonts w:ascii="UKIJ Tughra" w:hAnsi="UKIJ Tughra"/>
          <w:spacing w:val="-4"/>
          <w:w w:val="45"/>
          <w:sz w:val="16"/>
        </w:rPr>
        <w:t>̅̅̅</w:t>
      </w:r>
      <w:r>
        <w:rPr>
          <w:rFonts w:ascii="STIX" w:hAnsi="STIX"/>
          <w:i/>
          <w:spacing w:val="-4"/>
          <w:w w:val="45"/>
          <w:position w:val="-20"/>
          <w:sz w:val="10"/>
        </w:rPr>
        <w:t>B</w:t>
      </w:r>
      <w:r>
        <w:rPr>
          <w:rFonts w:ascii="UKIJ Tughra" w:hAnsi="UKIJ Tughra"/>
          <w:spacing w:val="-4"/>
          <w:w w:val="45"/>
          <w:sz w:val="16"/>
        </w:rPr>
        <w:t>̅̅</w:t>
      </w:r>
      <w:r>
        <w:rPr>
          <w:rFonts w:ascii="STIX" w:hAnsi="STIX"/>
          <w:i/>
          <w:spacing w:val="-4"/>
          <w:w w:val="45"/>
          <w:position w:val="-20"/>
          <w:sz w:val="10"/>
        </w:rPr>
        <w:t>M</w:t>
      </w:r>
      <w:r>
        <w:rPr>
          <w:rFonts w:ascii="UKIJ Tughra" w:hAnsi="UKIJ Tughra"/>
          <w:spacing w:val="-4"/>
          <w:w w:val="45"/>
          <w:sz w:val="16"/>
        </w:rPr>
        <w:t>̅̅</w:t>
      </w:r>
      <w:r>
        <w:rPr>
          <w:rFonts w:ascii="STIX" w:hAnsi="STIX"/>
          <w:i/>
          <w:spacing w:val="-4"/>
          <w:w w:val="45"/>
          <w:position w:val="-20"/>
          <w:sz w:val="10"/>
        </w:rPr>
        <w:t>S</w:t>
      </w:r>
      <w:r>
        <w:rPr>
          <w:rFonts w:ascii="UKIJ Tughra" w:hAnsi="UKIJ Tughra"/>
          <w:spacing w:val="-4"/>
          <w:w w:val="45"/>
          <w:sz w:val="16"/>
        </w:rPr>
        <w:t>̅̅̅̅̅̅</w:t>
      </w:r>
      <w:r>
        <w:rPr>
          <w:rFonts w:ascii="UKIJ Tughra" w:hAnsi="UKIJ Tughra"/>
          <w:spacing w:val="-14"/>
          <w:sz w:val="16"/>
        </w:rPr>
        <w:t> </w:t>
      </w:r>
      <w:r>
        <w:rPr>
          <w:rFonts w:ascii="UKIJ Tughra" w:hAnsi="UKIJ Tughra"/>
          <w:spacing w:val="-10"/>
          <w:w w:val="45"/>
          <w:position w:val="-4"/>
          <w:sz w:val="16"/>
        </w:rPr>
        <w:t>)</w:t>
      </w:r>
      <w:r>
        <w:rPr>
          <w:rFonts w:ascii="UKIJ Tughra" w:hAnsi="UKIJ Tughra"/>
          <w:position w:val="-4"/>
          <w:sz w:val="16"/>
        </w:rPr>
        <w:tab/>
      </w:r>
      <w:r>
        <w:rPr>
          <w:spacing w:val="-4"/>
          <w:position w:val="-27"/>
          <w:sz w:val="16"/>
        </w:rPr>
        <w:t>(32)</w:t>
      </w:r>
    </w:p>
    <w:p>
      <w:pPr>
        <w:pStyle w:val="BodyText"/>
        <w:spacing w:line="273" w:lineRule="auto" w:before="3"/>
        <w:ind w:left="131" w:right="109"/>
        <w:jc w:val="both"/>
      </w:pPr>
      <w:r>
        <w:rPr/>
        <w:br w:type="column"/>
      </w:r>
      <w:r>
        <w:rPr>
          <w:w w:val="105"/>
        </w:rPr>
        <w:t>getting worse compare to the with FTPA case. Moreover, using</w:t>
      </w:r>
      <w:r>
        <w:rPr>
          <w:spacing w:val="-2"/>
          <w:w w:val="105"/>
        </w:rPr>
        <w:t> </w:t>
      </w:r>
      <w:r>
        <w:rPr>
          <w:w w:val="105"/>
        </w:rPr>
        <w:t>FTPA has an impact on UL BER performance and obviously on LDM. Since FTPA has no gain on LL BER performance, the effect on LDM is not as clearly visible as UL BER performance.</w:t>
      </w:r>
    </w:p>
    <w:p>
      <w:pPr>
        <w:pStyle w:val="BodyText"/>
        <w:spacing w:before="24"/>
      </w:pPr>
    </w:p>
    <w:p>
      <w:pPr>
        <w:pStyle w:val="ListParagraph"/>
        <w:numPr>
          <w:ilvl w:val="1"/>
          <w:numId w:val="4"/>
        </w:numPr>
        <w:tabs>
          <w:tab w:pos="496" w:val="left" w:leader="none"/>
        </w:tabs>
        <w:spacing w:line="240" w:lineRule="auto" w:before="0" w:after="0"/>
        <w:ind w:left="496" w:right="0" w:hanging="365"/>
        <w:jc w:val="left"/>
        <w:rPr>
          <w:i/>
          <w:sz w:val="16"/>
        </w:rPr>
      </w:pPr>
      <w:bookmarkStart w:name="3.3 Outage analysis" w:id="26"/>
      <w:bookmarkEnd w:id="26"/>
      <w:r>
        <w:rPr/>
      </w:r>
      <w:bookmarkStart w:name="_bookmark15" w:id="27"/>
      <w:bookmarkEnd w:id="27"/>
      <w:r>
        <w:rPr/>
      </w:r>
      <w:r>
        <w:rPr>
          <w:i/>
          <w:sz w:val="16"/>
        </w:rPr>
        <w:t>Outage</w:t>
      </w:r>
      <w:r>
        <w:rPr>
          <w:i/>
          <w:spacing w:val="7"/>
          <w:sz w:val="16"/>
        </w:rPr>
        <w:t> </w:t>
      </w:r>
      <w:r>
        <w:rPr>
          <w:i/>
          <w:spacing w:val="-2"/>
          <w:sz w:val="16"/>
        </w:rPr>
        <w:t>analysis</w:t>
      </w:r>
    </w:p>
    <w:p>
      <w:pPr>
        <w:pStyle w:val="BodyText"/>
        <w:spacing w:before="50"/>
        <w:rPr>
          <w:i/>
        </w:rPr>
      </w:pPr>
    </w:p>
    <w:p>
      <w:pPr>
        <w:pStyle w:val="BodyText"/>
        <w:spacing w:line="268" w:lineRule="auto"/>
        <w:ind w:left="131" w:right="109" w:firstLine="239"/>
        <w:jc w:val="both"/>
      </w:pPr>
      <w:r>
        <w:rPr>
          <w:w w:val="110"/>
        </w:rPr>
        <w:t>Generally,</w:t>
      </w:r>
      <w:r>
        <w:rPr>
          <w:spacing w:val="-6"/>
          <w:w w:val="110"/>
        </w:rPr>
        <w:t> </w:t>
      </w:r>
      <w:r>
        <w:rPr>
          <w:w w:val="110"/>
        </w:rPr>
        <w:t>outage</w:t>
      </w:r>
      <w:r>
        <w:rPr>
          <w:spacing w:val="-5"/>
          <w:w w:val="110"/>
        </w:rPr>
        <w:t> </w:t>
      </w:r>
      <w:r>
        <w:rPr>
          <w:w w:val="110"/>
        </w:rPr>
        <w:t>probability</w:t>
      </w:r>
      <w:r>
        <w:rPr>
          <w:spacing w:val="-4"/>
          <w:w w:val="110"/>
        </w:rPr>
        <w:t> </w:t>
      </w:r>
      <w:r>
        <w:rPr>
          <w:w w:val="110"/>
        </w:rPr>
        <w:t>performance</w:t>
      </w:r>
      <w:r>
        <w:rPr>
          <w:spacing w:val="-5"/>
          <w:w w:val="110"/>
        </w:rPr>
        <w:t> </w:t>
      </w:r>
      <w:r>
        <w:rPr>
          <w:w w:val="110"/>
        </w:rPr>
        <w:t>is</w:t>
      </w:r>
      <w:r>
        <w:rPr>
          <w:spacing w:val="-5"/>
          <w:w w:val="110"/>
        </w:rPr>
        <w:t> </w:t>
      </w:r>
      <w:r>
        <w:rPr>
          <w:w w:val="110"/>
        </w:rPr>
        <w:t>a</w:t>
      </w:r>
      <w:r>
        <w:rPr>
          <w:spacing w:val="-5"/>
          <w:w w:val="110"/>
        </w:rPr>
        <w:t> </w:t>
      </w:r>
      <w:r>
        <w:rPr>
          <w:w w:val="110"/>
        </w:rPr>
        <w:t>relevant</w:t>
      </w:r>
      <w:r>
        <w:rPr>
          <w:spacing w:val="-5"/>
          <w:w w:val="110"/>
        </w:rPr>
        <w:t> </w:t>
      </w:r>
      <w:r>
        <w:rPr>
          <w:w w:val="110"/>
        </w:rPr>
        <w:t>criterion</w:t>
      </w:r>
      <w:r>
        <w:rPr>
          <w:spacing w:val="-5"/>
          <w:w w:val="110"/>
        </w:rPr>
        <w:t> </w:t>
      </w:r>
      <w:r>
        <w:rPr>
          <w:w w:val="110"/>
        </w:rPr>
        <w:t>for the assessment of the quality of service. It measures the probability of failing</w:t>
      </w:r>
      <w:r>
        <w:rPr>
          <w:spacing w:val="-11"/>
          <w:w w:val="110"/>
        </w:rPr>
        <w:t> </w:t>
      </w:r>
      <w:r>
        <w:rPr>
          <w:w w:val="110"/>
        </w:rPr>
        <w:t>to</w:t>
      </w:r>
      <w:r>
        <w:rPr>
          <w:spacing w:val="-11"/>
          <w:w w:val="110"/>
        </w:rPr>
        <w:t> </w:t>
      </w:r>
      <w:r>
        <w:rPr>
          <w:w w:val="110"/>
        </w:rPr>
        <w:t>achieve</w:t>
      </w:r>
      <w:r>
        <w:rPr>
          <w:spacing w:val="-11"/>
          <w:w w:val="110"/>
        </w:rPr>
        <w:t> </w:t>
      </w:r>
      <w:r>
        <w:rPr>
          <w:w w:val="110"/>
        </w:rPr>
        <w:t>an</w:t>
      </w:r>
      <w:r>
        <w:rPr>
          <w:spacing w:val="-11"/>
          <w:w w:val="110"/>
        </w:rPr>
        <w:t> </w:t>
      </w:r>
      <w:r>
        <w:rPr>
          <w:w w:val="110"/>
        </w:rPr>
        <w:t>output</w:t>
      </w:r>
      <w:r>
        <w:rPr>
          <w:spacing w:val="-11"/>
          <w:w w:val="110"/>
        </w:rPr>
        <w:t> </w:t>
      </w:r>
      <w:r>
        <w:rPr>
          <w:w w:val="110"/>
        </w:rPr>
        <w:t>SNR</w:t>
      </w:r>
      <w:r>
        <w:rPr>
          <w:spacing w:val="-11"/>
          <w:w w:val="110"/>
        </w:rPr>
        <w:t> </w:t>
      </w:r>
      <w:r>
        <w:rPr>
          <w:w w:val="110"/>
        </w:rPr>
        <w:t>threshold</w:t>
      </w:r>
      <w:r>
        <w:rPr>
          <w:spacing w:val="-11"/>
          <w:w w:val="110"/>
        </w:rPr>
        <w:t> </w:t>
      </w:r>
      <w:r>
        <w:rPr>
          <w:w w:val="110"/>
        </w:rPr>
        <w:t>value</w:t>
      </w:r>
      <w:r>
        <w:rPr>
          <w:spacing w:val="-11"/>
          <w:w w:val="110"/>
        </w:rPr>
        <w:t> </w:t>
      </w:r>
      <w:r>
        <w:rPr>
          <w:w w:val="110"/>
        </w:rPr>
        <w:t>required</w:t>
      </w:r>
      <w:r>
        <w:rPr>
          <w:spacing w:val="-11"/>
          <w:w w:val="110"/>
        </w:rPr>
        <w:t> </w:t>
      </w:r>
      <w:r>
        <w:rPr>
          <w:w w:val="110"/>
        </w:rPr>
        <w:t>for</w:t>
      </w:r>
      <w:r>
        <w:rPr>
          <w:spacing w:val="-11"/>
          <w:w w:val="110"/>
        </w:rPr>
        <w:t> </w:t>
      </w:r>
      <w:r>
        <w:rPr>
          <w:w w:val="110"/>
        </w:rPr>
        <w:t>the</w:t>
      </w:r>
      <w:r>
        <w:rPr>
          <w:spacing w:val="-11"/>
          <w:w w:val="110"/>
        </w:rPr>
        <w:t> </w:t>
      </w:r>
      <w:r>
        <w:rPr>
          <w:w w:val="110"/>
        </w:rPr>
        <w:t>desired service outage probability is defined as the probability that the instan- taneous</w:t>
      </w:r>
      <w:r>
        <w:rPr>
          <w:spacing w:val="-9"/>
          <w:w w:val="110"/>
        </w:rPr>
        <w:t> </w:t>
      </w:r>
      <w:r>
        <w:rPr>
          <w:w w:val="110"/>
        </w:rPr>
        <w:t>sum</w:t>
      </w:r>
      <w:r>
        <w:rPr>
          <w:spacing w:val="-9"/>
          <w:w w:val="110"/>
        </w:rPr>
        <w:t> </w:t>
      </w:r>
      <w:r>
        <w:rPr>
          <w:w w:val="110"/>
        </w:rPr>
        <w:t>rate</w:t>
      </w:r>
      <w:r>
        <w:rPr>
          <w:spacing w:val="-10"/>
          <w:w w:val="110"/>
        </w:rPr>
        <w:t> </w:t>
      </w:r>
      <w:r>
        <w:rPr>
          <w:w w:val="110"/>
        </w:rPr>
        <w:t>falls</w:t>
      </w:r>
      <w:r>
        <w:rPr>
          <w:spacing w:val="-9"/>
          <w:w w:val="110"/>
        </w:rPr>
        <w:t> </w:t>
      </w:r>
      <w:r>
        <w:rPr>
          <w:w w:val="110"/>
        </w:rPr>
        <w:t>below</w:t>
      </w:r>
      <w:r>
        <w:rPr>
          <w:spacing w:val="-8"/>
          <w:w w:val="110"/>
        </w:rPr>
        <w:t> </w:t>
      </w:r>
      <w:r>
        <w:rPr>
          <w:w w:val="110"/>
        </w:rPr>
        <w:t>a</w:t>
      </w:r>
      <w:r>
        <w:rPr>
          <w:spacing w:val="-9"/>
          <w:w w:val="110"/>
        </w:rPr>
        <w:t> </w:t>
      </w:r>
      <w:r>
        <w:rPr>
          <w:w w:val="110"/>
        </w:rPr>
        <w:t>certain</w:t>
      </w:r>
      <w:r>
        <w:rPr>
          <w:spacing w:val="-9"/>
          <w:w w:val="110"/>
        </w:rPr>
        <w:t> </w:t>
      </w:r>
      <w:r>
        <w:rPr>
          <w:w w:val="110"/>
        </w:rPr>
        <w:t>pre-determined</w:t>
      </w:r>
      <w:r>
        <w:rPr>
          <w:spacing w:val="-8"/>
          <w:w w:val="110"/>
        </w:rPr>
        <w:t> </w:t>
      </w:r>
      <w:r>
        <w:rPr>
          <w:w w:val="110"/>
        </w:rPr>
        <w:t>threshold</w:t>
      </w:r>
      <w:r>
        <w:rPr>
          <w:spacing w:val="-10"/>
          <w:w w:val="110"/>
        </w:rPr>
        <w:t> </w:t>
      </w:r>
      <w:r>
        <w:rPr>
          <w:w w:val="110"/>
        </w:rPr>
        <w:t>value,</w:t>
      </w:r>
      <w:r>
        <w:rPr>
          <w:spacing w:val="-8"/>
          <w:w w:val="110"/>
        </w:rPr>
        <w:t> </w:t>
      </w:r>
      <w:r>
        <w:rPr>
          <w:w w:val="110"/>
        </w:rPr>
        <w:t>i. e., </w:t>
      </w:r>
      <w:r>
        <w:rPr>
          <w:i/>
          <w:w w:val="110"/>
        </w:rPr>
        <w:t>R</w:t>
      </w:r>
      <w:r>
        <w:rPr>
          <w:w w:val="110"/>
          <w:vertAlign w:val="subscript"/>
        </w:rPr>
        <w:t>0</w:t>
      </w:r>
      <w:r>
        <w:rPr>
          <w:w w:val="110"/>
          <w:vertAlign w:val="baseline"/>
        </w:rPr>
        <w:t> [</w:t>
      </w:r>
      <w:hyperlink w:history="true" w:anchor="_bookmark79">
        <w:r>
          <w:rPr>
            <w:color w:val="2196D1"/>
            <w:w w:val="110"/>
            <w:vertAlign w:val="baseline"/>
          </w:rPr>
          <w:t>59</w:t>
        </w:r>
        <w:r>
          <w:rPr>
            <w:rFonts w:ascii="STIX" w:hAnsi="STIX"/>
            <w:color w:val="2196D1"/>
            <w:w w:val="110"/>
            <w:vertAlign w:val="baseline"/>
          </w:rPr>
          <w:t>–</w:t>
        </w:r>
        <w:r>
          <w:rPr>
            <w:color w:val="2196D1"/>
            <w:w w:val="110"/>
            <w:vertAlign w:val="baseline"/>
          </w:rPr>
          <w:t>61</w:t>
        </w:r>
      </w:hyperlink>
      <w:r>
        <w:rPr>
          <w:w w:val="110"/>
          <w:vertAlign w:val="baseline"/>
        </w:rPr>
        <w:t>].</w:t>
      </w:r>
    </w:p>
    <w:p>
      <w:pPr>
        <w:pStyle w:val="BodyText"/>
        <w:spacing w:line="138" w:lineRule="exact"/>
        <w:ind w:left="370"/>
        <w:jc w:val="both"/>
      </w:pPr>
      <w:r>
        <w:rPr>
          <w:w w:val="110"/>
        </w:rPr>
        <w:t>Since</w:t>
      </w:r>
      <w:r>
        <w:rPr>
          <w:spacing w:val="-8"/>
          <w:w w:val="110"/>
        </w:rPr>
        <w:t> </w:t>
      </w:r>
      <w:r>
        <w:rPr>
          <w:w w:val="110"/>
        </w:rPr>
        <w:t>the</w:t>
      </w:r>
      <w:r>
        <w:rPr>
          <w:spacing w:val="-9"/>
          <w:w w:val="110"/>
        </w:rPr>
        <w:t> </w:t>
      </w:r>
      <w:r>
        <w:rPr>
          <w:w w:val="110"/>
        </w:rPr>
        <w:t>proposed</w:t>
      </w:r>
      <w:r>
        <w:rPr>
          <w:spacing w:val="-10"/>
          <w:w w:val="110"/>
        </w:rPr>
        <w:t> </w:t>
      </w:r>
      <w:r>
        <w:rPr>
          <w:w w:val="110"/>
        </w:rPr>
        <w:t>system</w:t>
      </w:r>
      <w:r>
        <w:rPr>
          <w:spacing w:val="-7"/>
          <w:w w:val="110"/>
        </w:rPr>
        <w:t> </w:t>
      </w:r>
      <w:r>
        <w:rPr>
          <w:w w:val="110"/>
        </w:rPr>
        <w:t>is</w:t>
      </w:r>
      <w:r>
        <w:rPr>
          <w:spacing w:val="-9"/>
          <w:w w:val="110"/>
        </w:rPr>
        <w:t> </w:t>
      </w:r>
      <w:r>
        <w:rPr>
          <w:w w:val="110"/>
        </w:rPr>
        <w:t>a</w:t>
      </w:r>
      <w:r>
        <w:rPr>
          <w:spacing w:val="-9"/>
          <w:w w:val="110"/>
        </w:rPr>
        <w:t> </w:t>
      </w:r>
      <w:r>
        <w:rPr>
          <w:w w:val="110"/>
        </w:rPr>
        <w:t>multi-carrier</w:t>
      </w:r>
      <w:r>
        <w:rPr>
          <w:spacing w:val="-9"/>
          <w:w w:val="110"/>
        </w:rPr>
        <w:t> </w:t>
      </w:r>
      <w:r>
        <w:rPr>
          <w:w w:val="110"/>
        </w:rPr>
        <w:t>system</w:t>
      </w:r>
      <w:r>
        <w:rPr>
          <w:spacing w:val="-8"/>
          <w:w w:val="110"/>
        </w:rPr>
        <w:t> </w:t>
      </w:r>
      <w:r>
        <w:rPr>
          <w:w w:val="110"/>
        </w:rPr>
        <w:t>consisting</w:t>
      </w:r>
      <w:r>
        <w:rPr>
          <w:spacing w:val="-10"/>
          <w:w w:val="110"/>
        </w:rPr>
        <w:t> </w:t>
      </w:r>
      <w:r>
        <w:rPr>
          <w:w w:val="110"/>
        </w:rPr>
        <w:t>of</w:t>
      </w:r>
      <w:r>
        <w:rPr>
          <w:spacing w:val="-9"/>
          <w:w w:val="110"/>
        </w:rPr>
        <w:t> </w:t>
      </w:r>
      <w:r>
        <w:rPr>
          <w:spacing w:val="-5"/>
          <w:w w:val="110"/>
        </w:rPr>
        <w:t>the</w:t>
      </w:r>
    </w:p>
    <w:p>
      <w:pPr>
        <w:pStyle w:val="BodyText"/>
        <w:spacing w:line="273" w:lineRule="auto" w:before="2"/>
        <w:ind w:left="131" w:right="109"/>
        <w:jc w:val="both"/>
      </w:pPr>
      <w:r>
        <w:rPr>
          <w:w w:val="110"/>
        </w:rPr>
        <w:t>LDM</w:t>
      </w:r>
      <w:r>
        <w:rPr>
          <w:spacing w:val="-10"/>
          <w:w w:val="110"/>
        </w:rPr>
        <w:t> </w:t>
      </w:r>
      <w:r>
        <w:rPr>
          <w:w w:val="110"/>
        </w:rPr>
        <w:t>and</w:t>
      </w:r>
      <w:r>
        <w:rPr>
          <w:spacing w:val="-10"/>
          <w:w w:val="110"/>
        </w:rPr>
        <w:t> </w:t>
      </w:r>
      <w:r>
        <w:rPr>
          <w:w w:val="110"/>
        </w:rPr>
        <w:t>the</w:t>
      </w:r>
      <w:r>
        <w:rPr>
          <w:spacing w:val="-10"/>
          <w:w w:val="110"/>
        </w:rPr>
        <w:t> </w:t>
      </w:r>
      <w:r>
        <w:rPr>
          <w:w w:val="110"/>
        </w:rPr>
        <w:t>eMBMS</w:t>
      </w:r>
      <w:r>
        <w:rPr>
          <w:spacing w:val="-10"/>
          <w:w w:val="110"/>
        </w:rPr>
        <w:t> </w:t>
      </w:r>
      <w:r>
        <w:rPr>
          <w:w w:val="110"/>
        </w:rPr>
        <w:t>parts,</w:t>
      </w:r>
      <w:r>
        <w:rPr>
          <w:spacing w:val="-9"/>
          <w:w w:val="110"/>
        </w:rPr>
        <w:t> </w:t>
      </w:r>
      <w:r>
        <w:rPr>
          <w:w w:val="110"/>
        </w:rPr>
        <w:t>we</w:t>
      </w:r>
      <w:r>
        <w:rPr>
          <w:spacing w:val="-10"/>
          <w:w w:val="110"/>
        </w:rPr>
        <w:t> </w:t>
      </w:r>
      <w:r>
        <w:rPr>
          <w:w w:val="110"/>
        </w:rPr>
        <w:t>can</w:t>
      </w:r>
      <w:r>
        <w:rPr>
          <w:spacing w:val="-9"/>
          <w:w w:val="110"/>
        </w:rPr>
        <w:t> </w:t>
      </w:r>
      <w:r>
        <w:rPr>
          <w:w w:val="110"/>
        </w:rPr>
        <w:t>write</w:t>
      </w:r>
      <w:r>
        <w:rPr>
          <w:spacing w:val="-10"/>
          <w:w w:val="110"/>
        </w:rPr>
        <w:t> </w:t>
      </w:r>
      <w:r>
        <w:rPr>
          <w:w w:val="110"/>
        </w:rPr>
        <w:t>the</w:t>
      </w:r>
      <w:r>
        <w:rPr>
          <w:spacing w:val="-10"/>
          <w:w w:val="110"/>
        </w:rPr>
        <w:t> </w:t>
      </w:r>
      <w:r>
        <w:rPr>
          <w:w w:val="110"/>
        </w:rPr>
        <w:t>outage</w:t>
      </w:r>
      <w:r>
        <w:rPr>
          <w:spacing w:val="-10"/>
          <w:w w:val="110"/>
        </w:rPr>
        <w:t> </w:t>
      </w:r>
      <w:r>
        <w:rPr>
          <w:w w:val="110"/>
        </w:rPr>
        <w:t>probability</w:t>
      </w:r>
      <w:r>
        <w:rPr>
          <w:spacing w:val="-9"/>
          <w:w w:val="110"/>
        </w:rPr>
        <w:t> </w:t>
      </w:r>
      <w:r>
        <w:rPr>
          <w:w w:val="110"/>
        </w:rPr>
        <w:t>as</w:t>
      </w:r>
      <w:r>
        <w:rPr>
          <w:spacing w:val="-10"/>
          <w:w w:val="110"/>
        </w:rPr>
        <w:t> </w:t>
      </w:r>
      <w:r>
        <w:rPr>
          <w:w w:val="110"/>
        </w:rPr>
        <w:t>sub- carrier</w:t>
      </w:r>
      <w:r>
        <w:rPr>
          <w:w w:val="110"/>
        </w:rPr>
        <w:t> based</w:t>
      </w:r>
      <w:r>
        <w:rPr>
          <w:w w:val="110"/>
        </w:rPr>
        <w:t> and</w:t>
      </w:r>
      <w:r>
        <w:rPr>
          <w:w w:val="110"/>
        </w:rPr>
        <w:t> the summations</w:t>
      </w:r>
      <w:r>
        <w:rPr>
          <w:w w:val="110"/>
        </w:rPr>
        <w:t> of LDM</w:t>
      </w:r>
      <w:r>
        <w:rPr>
          <w:w w:val="110"/>
        </w:rPr>
        <w:t> and</w:t>
      </w:r>
      <w:r>
        <w:rPr>
          <w:w w:val="110"/>
        </w:rPr>
        <w:t> eMBMS</w:t>
      </w:r>
      <w:r>
        <w:rPr>
          <w:w w:val="110"/>
        </w:rPr>
        <w:t> sub-carriers outage probabilities as shown in the following equation.</w:t>
      </w:r>
    </w:p>
    <w:p>
      <w:pPr>
        <w:spacing w:after="0" w:line="273" w:lineRule="auto"/>
        <w:jc w:val="both"/>
        <w:sectPr>
          <w:type w:val="continuous"/>
          <w:pgSz w:w="11910" w:h="15880"/>
          <w:pgMar w:header="660" w:footer="544" w:top="620" w:bottom="280" w:left="620" w:right="640"/>
          <w:cols w:num="2" w:equalWidth="0">
            <w:col w:w="5194" w:space="186"/>
            <w:col w:w="5270"/>
          </w:cols>
        </w:sectPr>
      </w:pPr>
    </w:p>
    <w:p>
      <w:pPr>
        <w:tabs>
          <w:tab w:pos="1634" w:val="left" w:leader="none"/>
        </w:tabs>
        <w:spacing w:line="206" w:lineRule="exact" w:before="0"/>
        <w:ind w:left="978" w:right="0" w:firstLine="0"/>
        <w:jc w:val="left"/>
        <w:rPr>
          <w:rFonts w:ascii="STIX" w:hAnsi="STIX"/>
          <w:i/>
          <w:sz w:val="10"/>
        </w:rPr>
      </w:pPr>
      <w:r>
        <w:rPr>
          <w:rFonts w:ascii="STIX" w:hAnsi="STIX"/>
          <w:spacing w:val="-10"/>
          <w:position w:val="4"/>
          <w:sz w:val="16"/>
        </w:rPr>
        <w:t>2</w:t>
      </w:r>
      <w:r>
        <w:rPr>
          <w:rFonts w:ascii="STIX" w:hAnsi="STIX"/>
          <w:position w:val="4"/>
          <w:sz w:val="16"/>
        </w:rPr>
        <w:tab/>
        <w:t>2</w:t>
      </w:r>
      <w:r>
        <w:rPr>
          <w:rFonts w:ascii="STIX" w:hAnsi="STIX"/>
          <w:spacing w:val="-5"/>
          <w:position w:val="4"/>
          <w:sz w:val="16"/>
        </w:rPr>
        <w:t> </w:t>
      </w:r>
      <w:r>
        <w:rPr>
          <w:rFonts w:ascii="DejaVu Sans Condensed" w:hAnsi="DejaVu Sans Condensed"/>
          <w:position w:val="4"/>
          <w:sz w:val="16"/>
        </w:rPr>
        <w:t>+</w:t>
      </w:r>
      <w:r>
        <w:rPr>
          <w:rFonts w:ascii="DejaVu Sans Condensed" w:hAnsi="DejaVu Sans Condensed"/>
          <w:spacing w:val="-11"/>
          <w:position w:val="4"/>
          <w:sz w:val="16"/>
        </w:rPr>
        <w:t> </w:t>
      </w:r>
      <w:r>
        <w:rPr>
          <w:rFonts w:ascii="STIX" w:hAnsi="STIX"/>
          <w:i/>
          <w:spacing w:val="-2"/>
          <w:position w:val="4"/>
          <w:sz w:val="16"/>
        </w:rPr>
        <w:t>γ</w:t>
      </w:r>
      <w:r>
        <w:rPr>
          <w:rFonts w:ascii="STIX" w:hAnsi="STIX"/>
          <w:i/>
          <w:spacing w:val="-2"/>
          <w:sz w:val="10"/>
        </w:rPr>
        <w:t>eMBMS</w:t>
      </w:r>
    </w:p>
    <w:p>
      <w:pPr>
        <w:spacing w:before="93"/>
        <w:ind w:left="978" w:right="0" w:firstLine="0"/>
        <w:jc w:val="left"/>
        <w:rPr>
          <w:rFonts w:ascii="STIX"/>
          <w:i/>
          <w:sz w:val="10"/>
        </w:rPr>
      </w:pPr>
      <w:r>
        <w:rPr/>
        <w:br w:type="column"/>
      </w:r>
      <w:r>
        <w:rPr>
          <w:rFonts w:ascii="STIX"/>
          <w:i/>
          <w:position w:val="-6"/>
          <w:sz w:val="16"/>
        </w:rPr>
        <w:t>Pr</w:t>
      </w:r>
      <w:r>
        <w:rPr>
          <w:rFonts w:ascii="STIX"/>
          <w:i/>
          <w:sz w:val="10"/>
        </w:rPr>
        <w:t>overall</w:t>
      </w:r>
      <w:r>
        <w:rPr>
          <w:rFonts w:ascii="STIX"/>
          <w:i/>
          <w:spacing w:val="35"/>
          <w:sz w:val="10"/>
        </w:rPr>
        <w:t> </w:t>
      </w:r>
      <w:r>
        <w:rPr>
          <w:rFonts w:ascii="DejaVu Sans Condensed"/>
          <w:position w:val="-6"/>
          <w:sz w:val="16"/>
        </w:rPr>
        <w:t>=</w:t>
      </w:r>
      <w:r>
        <w:rPr>
          <w:rFonts w:ascii="DejaVu Sans Condensed"/>
          <w:spacing w:val="4"/>
          <w:position w:val="-6"/>
          <w:sz w:val="16"/>
        </w:rPr>
        <w:t> </w:t>
      </w:r>
      <w:r>
        <w:rPr>
          <w:rFonts w:ascii="STIX"/>
          <w:i/>
          <w:position w:val="-6"/>
          <w:sz w:val="16"/>
        </w:rPr>
        <w:t>Pr</w:t>
      </w:r>
      <w:r>
        <w:rPr>
          <w:rFonts w:ascii="STIX"/>
          <w:i/>
          <w:sz w:val="10"/>
        </w:rPr>
        <w:t>eMBMS</w:t>
      </w:r>
      <w:r>
        <w:rPr>
          <w:rFonts w:ascii="STIX"/>
          <w:i/>
          <w:spacing w:val="26"/>
          <w:sz w:val="10"/>
        </w:rPr>
        <w:t> </w:t>
      </w:r>
      <w:r>
        <w:rPr>
          <w:rFonts w:ascii="DejaVu Sans Condensed"/>
          <w:position w:val="-6"/>
          <w:sz w:val="16"/>
        </w:rPr>
        <w:t>+</w:t>
      </w:r>
      <w:r>
        <w:rPr>
          <w:rFonts w:ascii="DejaVu Sans Condensed"/>
          <w:spacing w:val="-5"/>
          <w:position w:val="-6"/>
          <w:sz w:val="16"/>
        </w:rPr>
        <w:t> </w:t>
      </w:r>
      <w:r>
        <w:rPr>
          <w:rFonts w:ascii="STIX"/>
          <w:i/>
          <w:spacing w:val="-2"/>
          <w:position w:val="-6"/>
          <w:sz w:val="16"/>
        </w:rPr>
        <w:t>Pr</w:t>
      </w:r>
      <w:r>
        <w:rPr>
          <w:rFonts w:ascii="STIX"/>
          <w:i/>
          <w:spacing w:val="-2"/>
          <w:sz w:val="10"/>
        </w:rPr>
        <w:t>LDM</w:t>
      </w:r>
    </w:p>
    <w:p>
      <w:pPr>
        <w:pStyle w:val="BodyText"/>
        <w:spacing w:before="111"/>
        <w:ind w:right="109"/>
        <w:jc w:val="right"/>
      </w:pPr>
      <w:r>
        <w:rPr/>
        <w:br w:type="column"/>
      </w:r>
      <w:r>
        <w:rPr>
          <w:spacing w:val="-4"/>
          <w:w w:val="110"/>
        </w:rPr>
        <w:t>(39)</w:t>
      </w:r>
    </w:p>
    <w:p>
      <w:pPr>
        <w:spacing w:after="0"/>
        <w:jc w:val="right"/>
        <w:sectPr>
          <w:type w:val="continuous"/>
          <w:pgSz w:w="11910" w:h="15880"/>
          <w:pgMar w:header="660" w:footer="544" w:top="620" w:bottom="280" w:left="620" w:right="640"/>
          <w:cols w:num="3" w:equalWidth="0">
            <w:col w:w="2351" w:space="2182"/>
            <w:col w:w="2779" w:space="1944"/>
            <w:col w:w="1394"/>
          </w:cols>
        </w:sectPr>
      </w:pPr>
    </w:p>
    <w:p>
      <w:pPr>
        <w:pStyle w:val="BodyText"/>
        <w:spacing w:before="100"/>
        <w:ind w:left="131"/>
      </w:pPr>
      <w:r>
        <w:rPr/>
        <mc:AlternateContent>
          <mc:Choice Requires="wps">
            <w:drawing>
              <wp:anchor distT="0" distB="0" distL="0" distR="0" allowOverlap="1" layoutInCell="1" locked="0" behindDoc="1" simplePos="0" relativeHeight="486665728">
                <wp:simplePos x="0" y="0"/>
                <wp:positionH relativeFrom="page">
                  <wp:posOffset>3997439</wp:posOffset>
                </wp:positionH>
                <wp:positionV relativeFrom="paragraph">
                  <wp:posOffset>-72906</wp:posOffset>
                </wp:positionV>
                <wp:extent cx="84455" cy="87630"/>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84455" cy="87630"/>
                        </a:xfrm>
                        <a:prstGeom prst="rect">
                          <a:avLst/>
                        </a:prstGeom>
                      </wps:spPr>
                      <wps:txbx>
                        <w:txbxContent>
                          <w:p>
                            <w:pPr>
                              <w:spacing w:before="3"/>
                              <w:ind w:left="0" w:right="0" w:firstLine="0"/>
                              <w:jc w:val="left"/>
                              <w:rPr>
                                <w:rFonts w:ascii="STIX"/>
                                <w:i/>
                                <w:sz w:val="10"/>
                              </w:rPr>
                            </w:pPr>
                            <w:r>
                              <w:rPr>
                                <w:rFonts w:ascii="STIX"/>
                                <w:i/>
                                <w:spacing w:val="-5"/>
                                <w:sz w:val="10"/>
                              </w:rPr>
                              <w:t>out</w:t>
                            </w:r>
                          </w:p>
                        </w:txbxContent>
                      </wps:txbx>
                      <wps:bodyPr wrap="square" lIns="0" tIns="0" rIns="0" bIns="0" rtlCol="0">
                        <a:noAutofit/>
                      </wps:bodyPr>
                    </wps:wsp>
                  </a:graphicData>
                </a:graphic>
              </wp:anchor>
            </w:drawing>
          </mc:Choice>
          <mc:Fallback>
            <w:pict>
              <v:shape style="position:absolute;margin-left:314.759003pt;margin-top:-5.740705pt;width:6.65pt;height:6.9pt;mso-position-horizontal-relative:page;mso-position-vertical-relative:paragraph;z-index:-16650752" type="#_x0000_t202" id="docshape159" filled="false" stroked="false">
                <v:textbox inset="0,0,0,0">
                  <w:txbxContent>
                    <w:p>
                      <w:pPr>
                        <w:spacing w:before="3"/>
                        <w:ind w:left="0" w:right="0" w:firstLine="0"/>
                        <w:jc w:val="left"/>
                        <w:rPr>
                          <w:rFonts w:ascii="STIX"/>
                          <w:i/>
                          <w:sz w:val="10"/>
                        </w:rPr>
                      </w:pPr>
                      <w:r>
                        <w:rPr>
                          <w:rFonts w:ascii="STIX"/>
                          <w:i/>
                          <w:spacing w:val="-5"/>
                          <w:sz w:val="10"/>
                        </w:rPr>
                        <w:t>out</w:t>
                      </w:r>
                    </w:p>
                  </w:txbxContent>
                </v:textbox>
                <w10:wrap type="none"/>
              </v:shape>
            </w:pict>
          </mc:Fallback>
        </mc:AlternateContent>
      </w:r>
      <w:r>
        <w:rPr/>
        <mc:AlternateContent>
          <mc:Choice Requires="wps">
            <w:drawing>
              <wp:anchor distT="0" distB="0" distL="0" distR="0" allowOverlap="1" layoutInCell="1" locked="0" behindDoc="1" simplePos="0" relativeHeight="486666240">
                <wp:simplePos x="0" y="0"/>
                <wp:positionH relativeFrom="page">
                  <wp:posOffset>4427283</wp:posOffset>
                </wp:positionH>
                <wp:positionV relativeFrom="paragraph">
                  <wp:posOffset>-72906</wp:posOffset>
                </wp:positionV>
                <wp:extent cx="84455" cy="8763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84455" cy="87630"/>
                        </a:xfrm>
                        <a:prstGeom prst="rect">
                          <a:avLst/>
                        </a:prstGeom>
                      </wps:spPr>
                      <wps:txbx>
                        <w:txbxContent>
                          <w:p>
                            <w:pPr>
                              <w:spacing w:before="3"/>
                              <w:ind w:left="0" w:right="0" w:firstLine="0"/>
                              <w:jc w:val="left"/>
                              <w:rPr>
                                <w:rFonts w:ascii="STIX"/>
                                <w:i/>
                                <w:sz w:val="10"/>
                              </w:rPr>
                            </w:pPr>
                            <w:r>
                              <w:rPr>
                                <w:rFonts w:ascii="STIX"/>
                                <w:i/>
                                <w:spacing w:val="-5"/>
                                <w:sz w:val="10"/>
                              </w:rPr>
                              <w:t>out</w:t>
                            </w:r>
                          </w:p>
                        </w:txbxContent>
                      </wps:txbx>
                      <wps:bodyPr wrap="square" lIns="0" tIns="0" rIns="0" bIns="0" rtlCol="0">
                        <a:noAutofit/>
                      </wps:bodyPr>
                    </wps:wsp>
                  </a:graphicData>
                </a:graphic>
              </wp:anchor>
            </w:drawing>
          </mc:Choice>
          <mc:Fallback>
            <w:pict>
              <v:shape style="position:absolute;margin-left:348.605011pt;margin-top:-5.740705pt;width:6.65pt;height:6.9pt;mso-position-horizontal-relative:page;mso-position-vertical-relative:paragraph;z-index:-16650240" type="#_x0000_t202" id="docshape160" filled="false" stroked="false">
                <v:textbox inset="0,0,0,0">
                  <w:txbxContent>
                    <w:p>
                      <w:pPr>
                        <w:spacing w:before="3"/>
                        <w:ind w:left="0" w:right="0" w:firstLine="0"/>
                        <w:jc w:val="left"/>
                        <w:rPr>
                          <w:rFonts w:ascii="STIX"/>
                          <w:i/>
                          <w:sz w:val="10"/>
                        </w:rPr>
                      </w:pPr>
                      <w:r>
                        <w:rPr>
                          <w:rFonts w:ascii="STIX"/>
                          <w:i/>
                          <w:spacing w:val="-5"/>
                          <w:sz w:val="10"/>
                        </w:rPr>
                        <w:t>out</w:t>
                      </w:r>
                    </w:p>
                  </w:txbxContent>
                </v:textbox>
                <w10:wrap type="none"/>
              </v:shape>
            </w:pict>
          </mc:Fallback>
        </mc:AlternateContent>
      </w:r>
      <w:r>
        <w:rPr/>
        <mc:AlternateContent>
          <mc:Choice Requires="wps">
            <w:drawing>
              <wp:anchor distT="0" distB="0" distL="0" distR="0" allowOverlap="1" layoutInCell="1" locked="0" behindDoc="1" simplePos="0" relativeHeight="486666752">
                <wp:simplePos x="0" y="0"/>
                <wp:positionH relativeFrom="page">
                  <wp:posOffset>4872240</wp:posOffset>
                </wp:positionH>
                <wp:positionV relativeFrom="paragraph">
                  <wp:posOffset>-72906</wp:posOffset>
                </wp:positionV>
                <wp:extent cx="84455" cy="87630"/>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84455" cy="87630"/>
                        </a:xfrm>
                        <a:prstGeom prst="rect">
                          <a:avLst/>
                        </a:prstGeom>
                      </wps:spPr>
                      <wps:txbx>
                        <w:txbxContent>
                          <w:p>
                            <w:pPr>
                              <w:spacing w:before="3"/>
                              <w:ind w:left="0" w:right="0" w:firstLine="0"/>
                              <w:jc w:val="left"/>
                              <w:rPr>
                                <w:rFonts w:ascii="STIX"/>
                                <w:i/>
                                <w:sz w:val="10"/>
                              </w:rPr>
                            </w:pPr>
                            <w:r>
                              <w:rPr>
                                <w:rFonts w:ascii="STIX"/>
                                <w:i/>
                                <w:spacing w:val="-5"/>
                                <w:sz w:val="10"/>
                              </w:rPr>
                              <w:t>out</w:t>
                            </w:r>
                          </w:p>
                        </w:txbxContent>
                      </wps:txbx>
                      <wps:bodyPr wrap="square" lIns="0" tIns="0" rIns="0" bIns="0" rtlCol="0">
                        <a:noAutofit/>
                      </wps:bodyPr>
                    </wps:wsp>
                  </a:graphicData>
                </a:graphic>
              </wp:anchor>
            </w:drawing>
          </mc:Choice>
          <mc:Fallback>
            <w:pict>
              <v:shape style="position:absolute;margin-left:383.640991pt;margin-top:-5.740705pt;width:6.65pt;height:6.9pt;mso-position-horizontal-relative:page;mso-position-vertical-relative:paragraph;z-index:-16649728" type="#_x0000_t202" id="docshape161" filled="false" stroked="false">
                <v:textbox inset="0,0,0,0">
                  <w:txbxContent>
                    <w:p>
                      <w:pPr>
                        <w:spacing w:before="3"/>
                        <w:ind w:left="0" w:right="0" w:firstLine="0"/>
                        <w:jc w:val="left"/>
                        <w:rPr>
                          <w:rFonts w:ascii="STIX"/>
                          <w:i/>
                          <w:sz w:val="10"/>
                        </w:rPr>
                      </w:pPr>
                      <w:r>
                        <w:rPr>
                          <w:rFonts w:ascii="STIX"/>
                          <w:i/>
                          <w:spacing w:val="-5"/>
                          <w:sz w:val="10"/>
                        </w:rPr>
                        <w:t>out</w:t>
                      </w:r>
                    </w:p>
                  </w:txbxContent>
                </v:textbox>
                <w10:wrap type="none"/>
              </v:shape>
            </w:pict>
          </mc:Fallback>
        </mc:AlternateContent>
      </w:r>
      <w:r>
        <w:rPr>
          <w:spacing w:val="-4"/>
          <w:w w:val="110"/>
        </w:rPr>
        <w:t>where</w:t>
      </w:r>
    </w:p>
    <w:p>
      <w:pPr>
        <w:spacing w:line="240" w:lineRule="auto" w:before="25"/>
        <w:rPr>
          <w:sz w:val="16"/>
        </w:rPr>
      </w:pPr>
      <w:r>
        <w:rPr/>
        <w:br w:type="column"/>
      </w:r>
      <w:r>
        <w:rPr>
          <w:sz w:val="16"/>
        </w:rPr>
      </w:r>
    </w:p>
    <w:p>
      <w:pPr>
        <w:spacing w:line="96" w:lineRule="exact" w:before="0"/>
        <w:ind w:left="131" w:right="0" w:firstLine="0"/>
        <w:jc w:val="left"/>
        <w:rPr>
          <w:sz w:val="16"/>
        </w:rPr>
      </w:pPr>
      <w:r>
        <w:rPr>
          <w:w w:val="110"/>
          <w:sz w:val="16"/>
        </w:rPr>
        <w:t>where</w:t>
      </w:r>
      <w:r>
        <w:rPr>
          <w:spacing w:val="-11"/>
          <w:w w:val="110"/>
          <w:sz w:val="16"/>
        </w:rPr>
        <w:t> </w:t>
      </w:r>
      <w:r>
        <w:rPr>
          <w:i/>
          <w:w w:val="110"/>
          <w:sz w:val="16"/>
        </w:rPr>
        <w:t>Pr</w:t>
      </w:r>
      <w:r>
        <w:rPr>
          <w:i/>
          <w:w w:val="110"/>
          <w:sz w:val="16"/>
          <w:vertAlign w:val="superscript"/>
        </w:rPr>
        <w:t>eMBMS</w:t>
      </w:r>
      <w:r>
        <w:rPr>
          <w:i/>
          <w:spacing w:val="-4"/>
          <w:w w:val="110"/>
          <w:sz w:val="16"/>
          <w:vertAlign w:val="baseline"/>
        </w:rPr>
        <w:t> </w:t>
      </w:r>
      <w:r>
        <w:rPr>
          <w:w w:val="110"/>
          <w:sz w:val="16"/>
          <w:vertAlign w:val="baseline"/>
        </w:rPr>
        <w:t>and</w:t>
      </w:r>
      <w:r>
        <w:rPr>
          <w:spacing w:val="-11"/>
          <w:w w:val="110"/>
          <w:sz w:val="16"/>
          <w:vertAlign w:val="baseline"/>
        </w:rPr>
        <w:t> </w:t>
      </w:r>
      <w:r>
        <w:rPr>
          <w:i/>
          <w:w w:val="110"/>
          <w:sz w:val="16"/>
          <w:vertAlign w:val="baseline"/>
        </w:rPr>
        <w:t>Pr</w:t>
      </w:r>
      <w:r>
        <w:rPr>
          <w:i/>
          <w:w w:val="110"/>
          <w:sz w:val="16"/>
          <w:vertAlign w:val="superscript"/>
        </w:rPr>
        <w:t>LDM</w:t>
      </w:r>
      <w:r>
        <w:rPr>
          <w:i/>
          <w:spacing w:val="-5"/>
          <w:w w:val="110"/>
          <w:sz w:val="16"/>
          <w:vertAlign w:val="baseline"/>
        </w:rPr>
        <w:t> </w:t>
      </w:r>
      <w:r>
        <w:rPr>
          <w:w w:val="110"/>
          <w:sz w:val="16"/>
          <w:vertAlign w:val="baseline"/>
        </w:rPr>
        <w:t>are</w:t>
      </w:r>
      <w:r>
        <w:rPr>
          <w:spacing w:val="-11"/>
          <w:w w:val="110"/>
          <w:sz w:val="16"/>
          <w:vertAlign w:val="baseline"/>
        </w:rPr>
        <w:t> </w:t>
      </w:r>
      <w:r>
        <w:rPr>
          <w:w w:val="110"/>
          <w:sz w:val="16"/>
          <w:vertAlign w:val="baseline"/>
        </w:rPr>
        <w:t>the</w:t>
      </w:r>
      <w:r>
        <w:rPr>
          <w:spacing w:val="-10"/>
          <w:w w:val="110"/>
          <w:sz w:val="16"/>
          <w:vertAlign w:val="baseline"/>
        </w:rPr>
        <w:t> </w:t>
      </w:r>
      <w:r>
        <w:rPr>
          <w:w w:val="110"/>
          <w:sz w:val="16"/>
          <w:vertAlign w:val="baseline"/>
        </w:rPr>
        <w:t>outage</w:t>
      </w:r>
      <w:r>
        <w:rPr>
          <w:spacing w:val="-11"/>
          <w:w w:val="110"/>
          <w:sz w:val="16"/>
          <w:vertAlign w:val="baseline"/>
        </w:rPr>
        <w:t> </w:t>
      </w:r>
      <w:r>
        <w:rPr>
          <w:w w:val="110"/>
          <w:sz w:val="16"/>
          <w:vertAlign w:val="baseline"/>
        </w:rPr>
        <w:t>probabilities</w:t>
      </w:r>
      <w:r>
        <w:rPr>
          <w:spacing w:val="-11"/>
          <w:w w:val="110"/>
          <w:sz w:val="16"/>
          <w:vertAlign w:val="baseline"/>
        </w:rPr>
        <w:t> </w:t>
      </w:r>
      <w:r>
        <w:rPr>
          <w:w w:val="110"/>
          <w:sz w:val="16"/>
          <w:vertAlign w:val="baseline"/>
        </w:rPr>
        <w:t>of</w:t>
      </w:r>
      <w:r>
        <w:rPr>
          <w:spacing w:val="-11"/>
          <w:w w:val="110"/>
          <w:sz w:val="16"/>
          <w:vertAlign w:val="baseline"/>
        </w:rPr>
        <w:t> </w:t>
      </w:r>
      <w:r>
        <w:rPr>
          <w:w w:val="110"/>
          <w:sz w:val="16"/>
          <w:vertAlign w:val="baseline"/>
        </w:rPr>
        <w:t>the</w:t>
      </w:r>
      <w:r>
        <w:rPr>
          <w:spacing w:val="-11"/>
          <w:w w:val="110"/>
          <w:sz w:val="16"/>
          <w:vertAlign w:val="baseline"/>
        </w:rPr>
        <w:t> </w:t>
      </w:r>
      <w:r>
        <w:rPr>
          <w:w w:val="110"/>
          <w:sz w:val="16"/>
          <w:vertAlign w:val="baseline"/>
        </w:rPr>
        <w:t>eMBMS</w:t>
      </w:r>
      <w:r>
        <w:rPr>
          <w:spacing w:val="-11"/>
          <w:w w:val="110"/>
          <w:sz w:val="16"/>
          <w:vertAlign w:val="baseline"/>
        </w:rPr>
        <w:t> </w:t>
      </w:r>
      <w:r>
        <w:rPr>
          <w:spacing w:val="-5"/>
          <w:w w:val="110"/>
          <w:sz w:val="16"/>
          <w:vertAlign w:val="baseline"/>
        </w:rPr>
        <w:t>and</w:t>
      </w:r>
    </w:p>
    <w:p>
      <w:pPr>
        <w:spacing w:after="0" w:line="96" w:lineRule="exact"/>
        <w:jc w:val="left"/>
        <w:rPr>
          <w:sz w:val="16"/>
        </w:rPr>
        <w:sectPr>
          <w:type w:val="continuous"/>
          <w:pgSz w:w="11910" w:h="15880"/>
          <w:pgMar w:header="660" w:footer="544" w:top="620" w:bottom="280" w:left="620" w:right="640"/>
          <w:cols w:num="2" w:equalWidth="0">
            <w:col w:w="607" w:space="4773"/>
            <w:col w:w="5270"/>
          </w:cols>
        </w:sectPr>
      </w:pPr>
    </w:p>
    <w:p>
      <w:pPr>
        <w:tabs>
          <w:tab w:pos="7009" w:val="left" w:leader="none"/>
        </w:tabs>
        <w:spacing w:line="117" w:lineRule="exact" w:before="0"/>
        <w:ind w:left="6138" w:right="0" w:firstLine="0"/>
        <w:jc w:val="left"/>
        <w:rPr>
          <w:i/>
          <w:sz w:val="11"/>
        </w:rPr>
      </w:pPr>
      <w:r>
        <w:rPr>
          <w:i/>
          <w:spacing w:val="-5"/>
          <w:w w:val="105"/>
          <w:sz w:val="11"/>
        </w:rPr>
        <w:t>out</w:t>
      </w:r>
      <w:r>
        <w:rPr>
          <w:i/>
          <w:sz w:val="11"/>
        </w:rPr>
        <w:tab/>
      </w:r>
      <w:r>
        <w:rPr>
          <w:i/>
          <w:spacing w:val="-5"/>
          <w:w w:val="105"/>
          <w:sz w:val="11"/>
        </w:rPr>
        <w:t>out</w:t>
      </w:r>
    </w:p>
    <w:p>
      <w:pPr>
        <w:spacing w:after="0" w:line="117" w:lineRule="exact"/>
        <w:jc w:val="left"/>
        <w:rPr>
          <w:sz w:val="11"/>
        </w:rPr>
        <w:sectPr>
          <w:type w:val="continuous"/>
          <w:pgSz w:w="11910" w:h="15880"/>
          <w:pgMar w:header="660" w:footer="544" w:top="620" w:bottom="280" w:left="620" w:right="640"/>
        </w:sectPr>
      </w:pPr>
    </w:p>
    <w:p>
      <w:pPr>
        <w:tabs>
          <w:tab w:pos="4854" w:val="left" w:leader="none"/>
        </w:tabs>
        <w:spacing w:line="239" w:lineRule="exact" w:before="0"/>
        <w:ind w:left="131" w:right="0" w:firstLine="0"/>
        <w:jc w:val="left"/>
        <w:rPr>
          <w:sz w:val="16"/>
        </w:rPr>
      </w:pPr>
      <w:r>
        <w:rPr/>
        <mc:AlternateContent>
          <mc:Choice Requires="wps">
            <w:drawing>
              <wp:anchor distT="0" distB="0" distL="0" distR="0" allowOverlap="1" layoutInCell="1" locked="0" behindDoc="1" simplePos="0" relativeHeight="486650880">
                <wp:simplePos x="0" y="0"/>
                <wp:positionH relativeFrom="page">
                  <wp:posOffset>477359</wp:posOffset>
                </wp:positionH>
                <wp:positionV relativeFrom="paragraph">
                  <wp:posOffset>43782</wp:posOffset>
                </wp:positionV>
                <wp:extent cx="45085" cy="3810"/>
                <wp:effectExtent l="0" t="0" r="0" b="0"/>
                <wp:wrapNone/>
                <wp:docPr id="166" name="Graphic 166"/>
                <wp:cNvGraphicFramePr>
                  <a:graphicFrameLocks/>
                </wp:cNvGraphicFramePr>
                <a:graphic>
                  <a:graphicData uri="http://schemas.microsoft.com/office/word/2010/wordprocessingShape">
                    <wps:wsp>
                      <wps:cNvPr id="166" name="Graphic 166"/>
                      <wps:cNvSpPr/>
                      <wps:spPr>
                        <a:xfrm>
                          <a:off x="0" y="0"/>
                          <a:ext cx="45085" cy="3810"/>
                        </a:xfrm>
                        <a:custGeom>
                          <a:avLst/>
                          <a:gdLst/>
                          <a:ahLst/>
                          <a:cxnLst/>
                          <a:rect l="l" t="t" r="r" b="b"/>
                          <a:pathLst>
                            <a:path w="45085" h="3810">
                              <a:moveTo>
                                <a:pt x="44640" y="0"/>
                              </a:moveTo>
                              <a:lnTo>
                                <a:pt x="0" y="0"/>
                              </a:lnTo>
                              <a:lnTo>
                                <a:pt x="0" y="3606"/>
                              </a:lnTo>
                              <a:lnTo>
                                <a:pt x="44640" y="3606"/>
                              </a:lnTo>
                              <a:lnTo>
                                <a:pt x="44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399pt;margin-top:3.447412pt;width:3.515pt;height:.284pt;mso-position-horizontal-relative:page;mso-position-vertical-relative:paragraph;z-index:-16665600" id="docshape16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92128">
                <wp:simplePos x="0" y="0"/>
                <wp:positionH relativeFrom="page">
                  <wp:posOffset>1205999</wp:posOffset>
                </wp:positionH>
                <wp:positionV relativeFrom="paragraph">
                  <wp:posOffset>20020</wp:posOffset>
                </wp:positionV>
                <wp:extent cx="73025" cy="4445"/>
                <wp:effectExtent l="0" t="0" r="0" b="0"/>
                <wp:wrapNone/>
                <wp:docPr id="167" name="Graphic 167"/>
                <wp:cNvGraphicFramePr>
                  <a:graphicFrameLocks/>
                </wp:cNvGraphicFramePr>
                <a:graphic>
                  <a:graphicData uri="http://schemas.microsoft.com/office/word/2010/wordprocessingShape">
                    <wps:wsp>
                      <wps:cNvPr id="167" name="Graphic 167"/>
                      <wps:cNvSpPr/>
                      <wps:spPr>
                        <a:xfrm>
                          <a:off x="0" y="0"/>
                          <a:ext cx="73025" cy="4445"/>
                        </a:xfrm>
                        <a:custGeom>
                          <a:avLst/>
                          <a:gdLst/>
                          <a:ahLst/>
                          <a:cxnLst/>
                          <a:rect l="l" t="t" r="r" b="b"/>
                          <a:pathLst>
                            <a:path w="73025" h="4445">
                              <a:moveTo>
                                <a:pt x="72725" y="0"/>
                              </a:moveTo>
                              <a:lnTo>
                                <a:pt x="0" y="0"/>
                              </a:lnTo>
                              <a:lnTo>
                                <a:pt x="0" y="4330"/>
                              </a:lnTo>
                              <a:lnTo>
                                <a:pt x="72725" y="4330"/>
                              </a:lnTo>
                              <a:lnTo>
                                <a:pt x="727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4.960602pt;margin-top:1.576412pt;width:5.7264pt;height:.341pt;mso-position-horizontal-relative:page;mso-position-vertical-relative:paragraph;z-index:15792128" id="docshape163" filled="true" fillcolor="#000000" stroked="false">
                <v:fill type="solid"/>
                <w10:wrap type="none"/>
              </v:rect>
            </w:pict>
          </mc:Fallback>
        </mc:AlternateContent>
      </w:r>
      <w:r>
        <w:rPr>
          <w:rFonts w:ascii="STIX" w:hAnsi="STIX"/>
          <w:i/>
          <w:w w:val="105"/>
          <w:position w:val="4"/>
          <w:sz w:val="16"/>
        </w:rPr>
        <w:t>γ</w:t>
      </w:r>
      <w:r>
        <w:rPr>
          <w:rFonts w:ascii="STIX" w:hAnsi="STIX"/>
          <w:i/>
          <w:w w:val="105"/>
          <w:sz w:val="10"/>
        </w:rPr>
        <w:t>eMBMS</w:t>
      </w:r>
      <w:r>
        <w:rPr>
          <w:rFonts w:ascii="STIX" w:hAnsi="STIX"/>
          <w:i/>
          <w:spacing w:val="22"/>
          <w:w w:val="105"/>
          <w:sz w:val="10"/>
        </w:rPr>
        <w:t> </w:t>
      </w:r>
      <w:r>
        <w:rPr>
          <w:rFonts w:ascii="DejaVu Sans Condensed" w:hAnsi="DejaVu Sans Condensed"/>
          <w:w w:val="105"/>
          <w:position w:val="4"/>
          <w:sz w:val="16"/>
        </w:rPr>
        <w:t>=</w:t>
      </w:r>
      <w:r>
        <w:rPr>
          <w:rFonts w:ascii="DejaVu Sans Condensed" w:hAnsi="DejaVu Sans Condensed"/>
          <w:spacing w:val="-9"/>
          <w:w w:val="105"/>
          <w:position w:val="4"/>
          <w:sz w:val="16"/>
        </w:rPr>
        <w:t> </w:t>
      </w:r>
      <w:r>
        <w:rPr>
          <w:rFonts w:ascii="STIX" w:hAnsi="STIX"/>
          <w:spacing w:val="-2"/>
          <w:w w:val="105"/>
          <w:position w:val="4"/>
          <w:sz w:val="16"/>
        </w:rPr>
        <w:t>2</w:t>
      </w:r>
      <w:r>
        <w:rPr>
          <w:rFonts w:ascii="STIX" w:hAnsi="STIX"/>
          <w:i/>
          <w:spacing w:val="-2"/>
          <w:w w:val="105"/>
          <w:position w:val="4"/>
          <w:sz w:val="16"/>
        </w:rPr>
        <w:t>P</w:t>
      </w:r>
      <w:r>
        <w:rPr>
          <w:rFonts w:ascii="STIX" w:hAnsi="STIX"/>
          <w:i/>
          <w:spacing w:val="-2"/>
          <w:w w:val="105"/>
          <w:position w:val="1"/>
          <w:sz w:val="10"/>
        </w:rPr>
        <w:t>eMBMS</w:t>
      </w:r>
      <w:r>
        <w:rPr>
          <w:rFonts w:ascii="STIX" w:hAnsi="STIX"/>
          <w:i/>
          <w:spacing w:val="-2"/>
          <w:w w:val="105"/>
          <w:position w:val="4"/>
          <w:sz w:val="16"/>
        </w:rPr>
        <w:t>G</w:t>
      </w:r>
      <w:r>
        <w:rPr>
          <w:rFonts w:ascii="STIX" w:hAnsi="STIX"/>
          <w:i/>
          <w:spacing w:val="-2"/>
          <w:w w:val="105"/>
          <w:position w:val="1"/>
          <w:sz w:val="10"/>
        </w:rPr>
        <w:t>eMBMS</w:t>
      </w:r>
      <w:r>
        <w:rPr>
          <w:rFonts w:ascii="STIX" w:hAnsi="STIX"/>
          <w:i/>
          <w:position w:val="1"/>
          <w:sz w:val="10"/>
        </w:rPr>
        <w:tab/>
      </w:r>
      <w:r>
        <w:rPr>
          <w:spacing w:val="-4"/>
          <w:w w:val="105"/>
          <w:position w:val="4"/>
          <w:sz w:val="16"/>
        </w:rPr>
        <w:t>(33)</w:t>
      </w:r>
    </w:p>
    <w:p>
      <w:pPr>
        <w:pStyle w:val="BodyText"/>
        <w:spacing w:before="2"/>
        <w:ind w:left="131"/>
      </w:pPr>
      <w:r>
        <w:rPr/>
        <w:br w:type="column"/>
      </w:r>
      <w:r>
        <w:rPr>
          <w:w w:val="110"/>
        </w:rPr>
        <w:t>the</w:t>
      </w:r>
      <w:r>
        <w:rPr>
          <w:spacing w:val="-3"/>
          <w:w w:val="110"/>
        </w:rPr>
        <w:t> </w:t>
      </w:r>
      <w:r>
        <w:rPr>
          <w:w w:val="110"/>
        </w:rPr>
        <w:t>LDM</w:t>
      </w:r>
      <w:r>
        <w:rPr>
          <w:spacing w:val="-2"/>
          <w:w w:val="110"/>
        </w:rPr>
        <w:t> </w:t>
      </w:r>
      <w:r>
        <w:rPr>
          <w:w w:val="110"/>
        </w:rPr>
        <w:t>part</w:t>
      </w:r>
      <w:r>
        <w:rPr>
          <w:spacing w:val="-4"/>
          <w:w w:val="110"/>
        </w:rPr>
        <w:t> </w:t>
      </w:r>
      <w:r>
        <w:rPr>
          <w:w w:val="110"/>
        </w:rPr>
        <w:t>of</w:t>
      </w:r>
      <w:r>
        <w:rPr>
          <w:spacing w:val="-3"/>
          <w:w w:val="110"/>
        </w:rPr>
        <w:t> </w:t>
      </w:r>
      <w:r>
        <w:rPr>
          <w:w w:val="110"/>
        </w:rPr>
        <w:t>the</w:t>
      </w:r>
      <w:r>
        <w:rPr>
          <w:spacing w:val="-2"/>
          <w:w w:val="110"/>
        </w:rPr>
        <w:t> </w:t>
      </w:r>
      <w:r>
        <w:rPr>
          <w:w w:val="110"/>
        </w:rPr>
        <w:t>proposed</w:t>
      </w:r>
      <w:r>
        <w:rPr>
          <w:spacing w:val="-4"/>
          <w:w w:val="110"/>
        </w:rPr>
        <w:t> </w:t>
      </w:r>
      <w:r>
        <w:rPr>
          <w:w w:val="110"/>
        </w:rPr>
        <w:t>system.</w:t>
      </w:r>
      <w:r>
        <w:rPr>
          <w:spacing w:val="-3"/>
          <w:w w:val="110"/>
        </w:rPr>
        <w:t> </w:t>
      </w:r>
      <w:r>
        <w:rPr>
          <w:w w:val="110"/>
        </w:rPr>
        <w:t>And</w:t>
      </w:r>
      <w:r>
        <w:rPr>
          <w:spacing w:val="-3"/>
          <w:w w:val="110"/>
        </w:rPr>
        <w:t> </w:t>
      </w:r>
      <w:r>
        <w:rPr>
          <w:w w:val="110"/>
        </w:rPr>
        <w:t>can</w:t>
      </w:r>
      <w:r>
        <w:rPr>
          <w:spacing w:val="-4"/>
          <w:w w:val="110"/>
        </w:rPr>
        <w:t> </w:t>
      </w:r>
      <w:r>
        <w:rPr>
          <w:w w:val="110"/>
        </w:rPr>
        <w:t>be</w:t>
      </w:r>
      <w:r>
        <w:rPr>
          <w:spacing w:val="-3"/>
          <w:w w:val="110"/>
        </w:rPr>
        <w:t> </w:t>
      </w:r>
      <w:r>
        <w:rPr>
          <w:w w:val="110"/>
        </w:rPr>
        <w:t>defined</w:t>
      </w:r>
      <w:r>
        <w:rPr>
          <w:spacing w:val="-3"/>
          <w:w w:val="110"/>
        </w:rPr>
        <w:t> </w:t>
      </w:r>
      <w:r>
        <w:rPr>
          <w:w w:val="110"/>
        </w:rPr>
        <w:t>as</w:t>
      </w:r>
      <w:r>
        <w:rPr>
          <w:spacing w:val="-3"/>
          <w:w w:val="110"/>
        </w:rPr>
        <w:t> </w:t>
      </w:r>
      <w:r>
        <w:rPr>
          <w:spacing w:val="-2"/>
          <w:w w:val="110"/>
        </w:rPr>
        <w:t>follows</w:t>
      </w:r>
    </w:p>
    <w:p>
      <w:pPr>
        <w:spacing w:line="22" w:lineRule="exact" w:before="141"/>
        <w:ind w:left="1381" w:right="0" w:firstLine="0"/>
        <w:jc w:val="left"/>
        <w:rPr>
          <w:rFonts w:ascii="STIX"/>
          <w:i/>
          <w:sz w:val="8"/>
        </w:rPr>
      </w:pPr>
      <w:bookmarkStart w:name="_bookmark16" w:id="28"/>
      <w:bookmarkEnd w:id="28"/>
      <w:r>
        <w:rPr/>
      </w:r>
      <w:r>
        <w:rPr>
          <w:rFonts w:ascii="STIX"/>
          <w:i/>
          <w:spacing w:val="-2"/>
          <w:position w:val="2"/>
          <w:sz w:val="10"/>
        </w:rPr>
        <w:t>K</w:t>
      </w:r>
      <w:r>
        <w:rPr>
          <w:rFonts w:ascii="STIX"/>
          <w:i/>
          <w:spacing w:val="-2"/>
          <w:sz w:val="8"/>
        </w:rPr>
        <w:t>eMBMS</w:t>
      </w:r>
    </w:p>
    <w:p>
      <w:pPr>
        <w:spacing w:after="0" w:line="22" w:lineRule="exact"/>
        <w:jc w:val="left"/>
        <w:rPr>
          <w:rFonts w:ascii="STIX"/>
          <w:sz w:val="8"/>
        </w:rPr>
        <w:sectPr>
          <w:type w:val="continuous"/>
          <w:pgSz w:w="11910" w:h="15880"/>
          <w:pgMar w:header="660" w:footer="544" w:top="620" w:bottom="280" w:left="620" w:right="640"/>
          <w:cols w:num="2" w:equalWidth="0">
            <w:col w:w="5194" w:space="186"/>
            <w:col w:w="5270"/>
          </w:cols>
        </w:sectPr>
      </w:pPr>
    </w:p>
    <w:p>
      <w:pPr>
        <w:pStyle w:val="BodyText"/>
        <w:spacing w:line="155" w:lineRule="exact" w:before="54"/>
        <w:ind w:left="131"/>
      </w:pPr>
      <w:r>
        <w:rPr>
          <w:w w:val="105"/>
        </w:rPr>
        <w:t>is</w:t>
      </w:r>
      <w:r>
        <w:rPr>
          <w:spacing w:val="5"/>
          <w:w w:val="105"/>
        </w:rPr>
        <w:t> </w:t>
      </w:r>
      <w:r>
        <w:rPr>
          <w:w w:val="105"/>
        </w:rPr>
        <w:t>the</w:t>
      </w:r>
      <w:r>
        <w:rPr>
          <w:spacing w:val="5"/>
          <w:w w:val="105"/>
        </w:rPr>
        <w:t> </w:t>
      </w:r>
      <w:r>
        <w:rPr>
          <w:w w:val="105"/>
        </w:rPr>
        <w:t>average</w:t>
      </w:r>
      <w:r>
        <w:rPr>
          <w:spacing w:val="5"/>
          <w:w w:val="105"/>
        </w:rPr>
        <w:t> </w:t>
      </w:r>
      <w:r>
        <w:rPr>
          <w:w w:val="105"/>
        </w:rPr>
        <w:t>SNR</w:t>
      </w:r>
      <w:r>
        <w:rPr>
          <w:spacing w:val="4"/>
          <w:w w:val="105"/>
        </w:rPr>
        <w:t> </w:t>
      </w:r>
      <w:r>
        <w:rPr>
          <w:w w:val="105"/>
        </w:rPr>
        <w:t>of</w:t>
      </w:r>
      <w:r>
        <w:rPr>
          <w:spacing w:val="6"/>
          <w:w w:val="105"/>
        </w:rPr>
        <w:t> </w:t>
      </w:r>
      <w:r>
        <w:rPr>
          <w:w w:val="105"/>
        </w:rPr>
        <w:t>the</w:t>
      </w:r>
      <w:r>
        <w:rPr>
          <w:spacing w:val="4"/>
          <w:w w:val="105"/>
        </w:rPr>
        <w:t> </w:t>
      </w:r>
      <w:r>
        <w:rPr>
          <w:w w:val="105"/>
        </w:rPr>
        <w:t>QPSK</w:t>
      </w:r>
      <w:r>
        <w:rPr>
          <w:spacing w:val="6"/>
          <w:w w:val="105"/>
        </w:rPr>
        <w:t> </w:t>
      </w:r>
      <w:r>
        <w:rPr>
          <w:w w:val="105"/>
        </w:rPr>
        <w:t>modulated</w:t>
      </w:r>
      <w:r>
        <w:rPr>
          <w:spacing w:val="4"/>
          <w:w w:val="105"/>
        </w:rPr>
        <w:t> </w:t>
      </w:r>
      <w:r>
        <w:rPr>
          <w:w w:val="105"/>
        </w:rPr>
        <w:t>eMBMS</w:t>
      </w:r>
      <w:r>
        <w:rPr>
          <w:spacing w:val="6"/>
          <w:w w:val="105"/>
        </w:rPr>
        <w:t> </w:t>
      </w:r>
      <w:r>
        <w:rPr>
          <w:w w:val="105"/>
        </w:rPr>
        <w:t>symbols</w:t>
      </w:r>
      <w:r>
        <w:rPr>
          <w:spacing w:val="4"/>
          <w:w w:val="105"/>
        </w:rPr>
        <w:t> </w:t>
      </w:r>
      <w:r>
        <w:rPr>
          <w:spacing w:val="-5"/>
          <w:w w:val="105"/>
        </w:rPr>
        <w:t>and</w:t>
      </w:r>
    </w:p>
    <w:p>
      <w:pPr>
        <w:spacing w:line="208" w:lineRule="exact" w:before="1"/>
        <w:ind w:left="131" w:right="0" w:firstLine="0"/>
        <w:jc w:val="left"/>
        <w:rPr>
          <w:rFonts w:ascii="STIX"/>
          <w:sz w:val="16"/>
        </w:rPr>
      </w:pPr>
      <w:r>
        <w:rPr/>
        <w:br w:type="column"/>
      </w:r>
      <w:r>
        <w:rPr>
          <w:rFonts w:ascii="STIX"/>
          <w:i/>
          <w:position w:val="-6"/>
          <w:sz w:val="16"/>
        </w:rPr>
        <w:t>Pr</w:t>
      </w:r>
      <w:r>
        <w:rPr>
          <w:rFonts w:ascii="STIX"/>
          <w:i/>
          <w:sz w:val="10"/>
        </w:rPr>
        <w:t>eMBMS</w:t>
      </w:r>
      <w:r>
        <w:rPr>
          <w:rFonts w:ascii="STIX"/>
          <w:i/>
          <w:spacing w:val="32"/>
          <w:sz w:val="10"/>
        </w:rPr>
        <w:t> </w:t>
      </w:r>
      <w:r>
        <w:rPr>
          <w:rFonts w:ascii="DejaVu Sans Condensed"/>
          <w:position w:val="-6"/>
          <w:sz w:val="16"/>
        </w:rPr>
        <w:t>=</w:t>
      </w:r>
      <w:r>
        <w:rPr>
          <w:rFonts w:ascii="DejaVu Sans Condensed"/>
          <w:spacing w:val="-1"/>
          <w:position w:val="-6"/>
          <w:sz w:val="16"/>
        </w:rPr>
        <w:t> </w:t>
      </w:r>
      <w:r>
        <w:rPr>
          <w:rFonts w:ascii="STIX"/>
          <w:spacing w:val="56"/>
          <w:position w:val="4"/>
          <w:sz w:val="16"/>
          <w:u w:val="single"/>
        </w:rPr>
        <w:t>  </w:t>
      </w:r>
      <w:r>
        <w:rPr>
          <w:rFonts w:ascii="STIX"/>
          <w:spacing w:val="-10"/>
          <w:position w:val="4"/>
          <w:sz w:val="16"/>
          <w:u w:val="single"/>
        </w:rPr>
        <w:t>1</w:t>
      </w:r>
      <w:r>
        <w:rPr>
          <w:rFonts w:ascii="STIX"/>
          <w:spacing w:val="40"/>
          <w:position w:val="4"/>
          <w:sz w:val="16"/>
          <w:u w:val="single"/>
        </w:rPr>
        <w:t> </w:t>
      </w:r>
    </w:p>
    <w:p>
      <w:pPr>
        <w:tabs>
          <w:tab w:pos="3486" w:val="left" w:leader="none"/>
        </w:tabs>
        <w:spacing w:line="209" w:lineRule="exact" w:before="0"/>
        <w:ind w:left="65" w:right="0" w:firstLine="0"/>
        <w:jc w:val="left"/>
        <w:rPr>
          <w:sz w:val="16"/>
        </w:rPr>
      </w:pPr>
      <w:r>
        <w:rPr/>
        <w:br w:type="column"/>
      </w:r>
      <w:r>
        <w:rPr>
          <w:rFonts w:ascii="UKIJ Tughra" w:hAnsi="UKIJ Tughra"/>
          <w:w w:val="135"/>
          <w:position w:val="15"/>
          <w:sz w:val="16"/>
        </w:rPr>
        <w:t>∑</w:t>
      </w:r>
      <w:r>
        <w:rPr>
          <w:rFonts w:ascii="UKIJ Tughra" w:hAnsi="UKIJ Tughra"/>
          <w:spacing w:val="-1"/>
          <w:w w:val="135"/>
          <w:position w:val="15"/>
          <w:sz w:val="16"/>
        </w:rPr>
        <w:t> </w:t>
      </w:r>
      <w:r>
        <w:rPr>
          <w:rFonts w:ascii="STIX" w:hAnsi="STIX"/>
          <w:i/>
          <w:w w:val="115"/>
          <w:sz w:val="16"/>
        </w:rPr>
        <w:t>Pr</w:t>
      </w:r>
      <w:r>
        <w:rPr>
          <w:rFonts w:ascii="DejaVu Sans Condensed" w:hAnsi="DejaVu Sans Condensed"/>
          <w:w w:val="115"/>
          <w:sz w:val="16"/>
        </w:rPr>
        <w:t>{</w:t>
      </w:r>
      <w:r>
        <w:rPr>
          <w:rFonts w:ascii="STIX" w:hAnsi="STIX"/>
          <w:i/>
          <w:w w:val="115"/>
          <w:sz w:val="16"/>
        </w:rPr>
        <w:t>R</w:t>
      </w:r>
      <w:r>
        <w:rPr>
          <w:rFonts w:ascii="STIX" w:hAnsi="STIX"/>
          <w:i/>
          <w:w w:val="115"/>
          <w:sz w:val="16"/>
          <w:vertAlign w:val="subscript"/>
        </w:rPr>
        <w:t>eMBMS</w:t>
      </w:r>
      <w:r>
        <w:rPr>
          <w:rFonts w:ascii="DejaVu Sans Condensed" w:hAnsi="DejaVu Sans Condensed"/>
          <w:w w:val="115"/>
          <w:sz w:val="16"/>
          <w:vertAlign w:val="baseline"/>
        </w:rPr>
        <w:t>[</w:t>
      </w:r>
      <w:r>
        <w:rPr>
          <w:rFonts w:ascii="STIX" w:hAnsi="STIX"/>
          <w:i/>
          <w:w w:val="115"/>
          <w:sz w:val="16"/>
          <w:vertAlign w:val="baseline"/>
        </w:rPr>
        <w:t>k</w:t>
      </w:r>
      <w:r>
        <w:rPr>
          <w:rFonts w:ascii="DejaVu Sans Condensed" w:hAnsi="DejaVu Sans Condensed"/>
          <w:w w:val="115"/>
          <w:sz w:val="16"/>
          <w:vertAlign w:val="baseline"/>
        </w:rPr>
        <w:t>]</w:t>
      </w:r>
      <w:r>
        <w:rPr>
          <w:rFonts w:ascii="DejaVu Sans Condensed" w:hAnsi="DejaVu Sans Condensed"/>
          <w:spacing w:val="-13"/>
          <w:w w:val="115"/>
          <w:sz w:val="16"/>
          <w:vertAlign w:val="baseline"/>
        </w:rPr>
        <w:t> </w:t>
      </w:r>
      <w:r>
        <w:rPr>
          <w:rFonts w:ascii="LM Roman 10" w:hAnsi="LM Roman 10"/>
          <w:w w:val="115"/>
          <w:sz w:val="16"/>
          <w:vertAlign w:val="baseline"/>
        </w:rPr>
        <w:t>&lt;</w:t>
      </w:r>
      <w:r>
        <w:rPr>
          <w:rFonts w:ascii="LM Roman 10" w:hAnsi="LM Roman 10"/>
          <w:spacing w:val="-18"/>
          <w:w w:val="115"/>
          <w:sz w:val="16"/>
          <w:vertAlign w:val="baseline"/>
        </w:rPr>
        <w:t> </w:t>
      </w:r>
      <w:r>
        <w:rPr>
          <w:rFonts w:ascii="STIX" w:hAnsi="STIX"/>
          <w:i/>
          <w:w w:val="115"/>
          <w:sz w:val="16"/>
          <w:vertAlign w:val="baseline"/>
        </w:rPr>
        <w:t>R</w:t>
      </w:r>
      <w:r>
        <w:rPr>
          <w:rFonts w:ascii="STIX" w:hAnsi="STIX"/>
          <w:i/>
          <w:spacing w:val="26"/>
          <w:w w:val="115"/>
          <w:sz w:val="16"/>
          <w:vertAlign w:val="baseline"/>
        </w:rPr>
        <w:t> </w:t>
      </w:r>
      <w:r>
        <w:rPr>
          <w:rFonts w:ascii="DejaVu Sans Condensed" w:hAnsi="DejaVu Sans Condensed"/>
          <w:spacing w:val="-5"/>
          <w:w w:val="115"/>
          <w:sz w:val="16"/>
          <w:vertAlign w:val="baseline"/>
        </w:rPr>
        <w:t>}</w:t>
      </w:r>
      <w:r>
        <w:rPr>
          <w:rFonts w:ascii="LM Roman 10" w:hAnsi="LM Roman 10"/>
          <w:spacing w:val="-5"/>
          <w:w w:val="115"/>
          <w:sz w:val="16"/>
          <w:vertAlign w:val="baseline"/>
        </w:rPr>
        <w:t>,</w:t>
      </w:r>
      <w:r>
        <w:rPr>
          <w:rFonts w:ascii="LM Roman 10" w:hAnsi="LM Roman 10"/>
          <w:sz w:val="16"/>
          <w:vertAlign w:val="baseline"/>
        </w:rPr>
        <w:tab/>
      </w:r>
      <w:r>
        <w:rPr>
          <w:spacing w:val="-4"/>
          <w:w w:val="115"/>
          <w:position w:val="0"/>
          <w:sz w:val="16"/>
          <w:vertAlign w:val="baseline"/>
        </w:rPr>
        <w:t>(40)</w:t>
      </w:r>
    </w:p>
    <w:p>
      <w:pPr>
        <w:spacing w:after="0" w:line="209" w:lineRule="exact"/>
        <w:jc w:val="left"/>
        <w:rPr>
          <w:sz w:val="16"/>
        </w:rPr>
        <w:sectPr>
          <w:type w:val="continuous"/>
          <w:pgSz w:w="11910" w:h="15880"/>
          <w:pgMar w:header="660" w:footer="544" w:top="620" w:bottom="280" w:left="620" w:right="640"/>
          <w:cols w:num="3" w:equalWidth="0">
            <w:col w:w="4715" w:space="692"/>
            <w:col w:w="1301" w:space="40"/>
            <w:col w:w="3902"/>
          </w:cols>
        </w:sectPr>
      </w:pPr>
    </w:p>
    <w:p>
      <w:pPr>
        <w:pStyle w:val="BodyText"/>
        <w:rPr>
          <w:sz w:val="10"/>
        </w:rPr>
      </w:pPr>
    </w:p>
    <w:p>
      <w:pPr>
        <w:pStyle w:val="BodyText"/>
        <w:rPr>
          <w:sz w:val="10"/>
        </w:rPr>
      </w:pPr>
    </w:p>
    <w:p>
      <w:pPr>
        <w:pStyle w:val="BodyText"/>
        <w:spacing w:before="32"/>
        <w:rPr>
          <w:sz w:val="10"/>
        </w:rPr>
      </w:pPr>
    </w:p>
    <w:p>
      <w:pPr>
        <w:spacing w:line="132" w:lineRule="exact" w:before="0"/>
        <w:ind w:left="131" w:right="0" w:firstLine="0"/>
        <w:jc w:val="left"/>
        <w:rPr>
          <w:rFonts w:ascii="DejaVu Sans Condensed"/>
          <w:sz w:val="16"/>
        </w:rPr>
      </w:pPr>
      <w:r>
        <w:rPr/>
        <mc:AlternateContent>
          <mc:Choice Requires="wps">
            <w:drawing>
              <wp:anchor distT="0" distB="0" distL="0" distR="0" allowOverlap="1" layoutInCell="1" locked="0" behindDoc="0" simplePos="0" relativeHeight="15792640">
                <wp:simplePos x="0" y="0"/>
                <wp:positionH relativeFrom="page">
                  <wp:posOffset>477359</wp:posOffset>
                </wp:positionH>
                <wp:positionV relativeFrom="paragraph">
                  <wp:posOffset>18008</wp:posOffset>
                </wp:positionV>
                <wp:extent cx="73660" cy="4445"/>
                <wp:effectExtent l="0" t="0" r="0" b="0"/>
                <wp:wrapNone/>
                <wp:docPr id="168" name="Graphic 168"/>
                <wp:cNvGraphicFramePr>
                  <a:graphicFrameLocks/>
                </wp:cNvGraphicFramePr>
                <a:graphic>
                  <a:graphicData uri="http://schemas.microsoft.com/office/word/2010/wordprocessingShape">
                    <wps:wsp>
                      <wps:cNvPr id="168" name="Graphic 168"/>
                      <wps:cNvSpPr/>
                      <wps:spPr>
                        <a:xfrm>
                          <a:off x="0" y="0"/>
                          <a:ext cx="73660" cy="4445"/>
                        </a:xfrm>
                        <a:custGeom>
                          <a:avLst/>
                          <a:gdLst/>
                          <a:ahLst/>
                          <a:cxnLst/>
                          <a:rect l="l" t="t" r="r" b="b"/>
                          <a:pathLst>
                            <a:path w="73660" h="4445">
                              <a:moveTo>
                                <a:pt x="73440" y="0"/>
                              </a:moveTo>
                              <a:lnTo>
                                <a:pt x="0" y="0"/>
                              </a:lnTo>
                              <a:lnTo>
                                <a:pt x="0" y="4317"/>
                              </a:lnTo>
                              <a:lnTo>
                                <a:pt x="73440" y="4317"/>
                              </a:lnTo>
                              <a:lnTo>
                                <a:pt x="734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399pt;margin-top:1.418016pt;width:5.7827pt;height:.34pt;mso-position-horizontal-relative:page;mso-position-vertical-relative:paragraph;z-index:15792640" id="docshape164" filled="true" fillcolor="#000000" stroked="false">
                <v:fill type="solid"/>
                <w10:wrap type="none"/>
              </v:rect>
            </w:pict>
          </mc:Fallback>
        </mc:AlternateContent>
      </w:r>
      <w:r>
        <w:rPr>
          <w:rFonts w:ascii="STIX"/>
          <w:i/>
          <w:position w:val="2"/>
          <w:sz w:val="16"/>
        </w:rPr>
        <w:t>G</w:t>
      </w:r>
      <w:r>
        <w:rPr>
          <w:rFonts w:ascii="STIX"/>
          <w:i/>
          <w:sz w:val="10"/>
        </w:rPr>
        <w:t>eMBMS</w:t>
      </w:r>
      <w:r>
        <w:rPr>
          <w:rFonts w:ascii="STIX"/>
          <w:i/>
          <w:spacing w:val="38"/>
          <w:sz w:val="10"/>
        </w:rPr>
        <w:t> </w:t>
      </w:r>
      <w:r>
        <w:rPr>
          <w:rFonts w:ascii="DejaVu Sans Condensed"/>
          <w:spacing w:val="-10"/>
          <w:position w:val="2"/>
          <w:sz w:val="16"/>
        </w:rPr>
        <w:t>=</w:t>
      </w:r>
    </w:p>
    <w:p>
      <w:pPr>
        <w:spacing w:before="54"/>
        <w:ind w:left="3" w:right="0" w:firstLine="0"/>
        <w:jc w:val="left"/>
        <w:rPr>
          <w:rFonts w:ascii="STIX" w:hAnsi="STIX"/>
          <w:i/>
          <w:sz w:val="10"/>
        </w:rPr>
      </w:pPr>
      <w:r>
        <w:rPr/>
        <w:br w:type="column"/>
      </w:r>
      <w:r>
        <w:rPr>
          <w:rFonts w:ascii="STIX" w:hAnsi="STIX"/>
          <w:i/>
          <w:spacing w:val="-2"/>
          <w:position w:val="2"/>
          <w:sz w:val="16"/>
        </w:rPr>
        <w:t>E</w:t>
      </w:r>
      <w:r>
        <w:rPr>
          <w:rFonts w:ascii="UKIJ Tughra" w:hAnsi="UKIJ Tughra"/>
          <w:spacing w:val="-2"/>
          <w:position w:val="20"/>
          <w:sz w:val="16"/>
        </w:rPr>
        <w:t>{</w:t>
      </w:r>
      <w:r>
        <w:rPr>
          <w:rFonts w:ascii="UKIJ Tughra" w:hAnsi="UKIJ Tughra"/>
          <w:spacing w:val="-2"/>
          <w:position w:val="7"/>
          <w:sz w:val="16"/>
        </w:rPr>
        <w:t>⃒</w:t>
      </w:r>
      <w:r>
        <w:rPr>
          <w:rFonts w:ascii="STIX" w:hAnsi="STIX"/>
          <w:i/>
          <w:spacing w:val="-2"/>
          <w:position w:val="2"/>
          <w:sz w:val="16"/>
        </w:rPr>
        <w:t>H</w:t>
      </w:r>
      <w:r>
        <w:rPr>
          <w:rFonts w:ascii="STIX" w:hAnsi="STIX"/>
          <w:i/>
          <w:spacing w:val="-2"/>
          <w:sz w:val="10"/>
        </w:rPr>
        <w:t>eMBMS</w:t>
      </w:r>
    </w:p>
    <w:p>
      <w:pPr>
        <w:spacing w:line="240" w:lineRule="auto" w:before="59"/>
        <w:rPr>
          <w:rFonts w:ascii="STIX"/>
          <w:i/>
          <w:sz w:val="10"/>
        </w:rPr>
      </w:pPr>
      <w:r>
        <w:rPr/>
        <w:br w:type="column"/>
      </w:r>
      <w:r>
        <w:rPr>
          <w:rFonts w:ascii="STIX"/>
          <w:i/>
          <w:sz w:val="10"/>
        </w:rPr>
      </w:r>
    </w:p>
    <w:p>
      <w:pPr>
        <w:spacing w:before="0"/>
        <w:ind w:left="14" w:right="0" w:firstLine="0"/>
        <w:jc w:val="left"/>
        <w:rPr>
          <w:rFonts w:ascii="STIX"/>
          <w:sz w:val="10"/>
        </w:rPr>
      </w:pPr>
      <w:r>
        <w:rPr/>
        <mc:AlternateContent>
          <mc:Choice Requires="wps">
            <w:drawing>
              <wp:anchor distT="0" distB="0" distL="0" distR="0" allowOverlap="1" layoutInCell="1" locked="0" behindDoc="1" simplePos="0" relativeHeight="486658560">
                <wp:simplePos x="0" y="0"/>
                <wp:positionH relativeFrom="page">
                  <wp:posOffset>1360081</wp:posOffset>
                </wp:positionH>
                <wp:positionV relativeFrom="paragraph">
                  <wp:posOffset>-72809</wp:posOffset>
                </wp:positionV>
                <wp:extent cx="134620" cy="375920"/>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134620" cy="375920"/>
                        </a:xfrm>
                        <a:prstGeom prst="rect">
                          <a:avLst/>
                        </a:prstGeom>
                      </wps:spPr>
                      <wps:txbx>
                        <w:txbxContent>
                          <w:p>
                            <w:pPr>
                              <w:spacing w:line="192" w:lineRule="auto" w:before="0"/>
                              <w:ind w:left="0" w:right="0" w:firstLine="0"/>
                              <w:jc w:val="left"/>
                              <w:rPr>
                                <w:rFonts w:ascii="UKIJ Tughra"/>
                                <w:sz w:val="16"/>
                              </w:rPr>
                            </w:pPr>
                            <w:r>
                              <w:rPr>
                                <w:rFonts w:ascii="DejaVu Sans Condensed"/>
                                <w:w w:val="95"/>
                                <w:position w:val="-17"/>
                                <w:sz w:val="16"/>
                              </w:rPr>
                              <w:t>|</w:t>
                            </w:r>
                            <w:r>
                              <w:rPr>
                                <w:rFonts w:ascii="DejaVu Sans Condensed"/>
                                <w:spacing w:val="12"/>
                                <w:position w:val="-17"/>
                                <w:sz w:val="16"/>
                              </w:rPr>
                              <w:t> </w:t>
                            </w:r>
                            <w:r>
                              <w:rPr>
                                <w:rFonts w:ascii="UKIJ Tughra"/>
                                <w:spacing w:val="-27"/>
                                <w:w w:val="90"/>
                                <w:sz w:val="16"/>
                              </w:rPr>
                              <w:t>}</w:t>
                            </w:r>
                          </w:p>
                        </w:txbxContent>
                      </wps:txbx>
                      <wps:bodyPr wrap="square" lIns="0" tIns="0" rIns="0" bIns="0" rtlCol="0">
                        <a:noAutofit/>
                      </wps:bodyPr>
                    </wps:wsp>
                  </a:graphicData>
                </a:graphic>
              </wp:anchor>
            </w:drawing>
          </mc:Choice>
          <mc:Fallback>
            <w:pict>
              <v:shape style="position:absolute;margin-left:107.093002pt;margin-top:-5.733024pt;width:10.6pt;height:29.6pt;mso-position-horizontal-relative:page;mso-position-vertical-relative:paragraph;z-index:-16657920" type="#_x0000_t202" id="docshape165" filled="false" stroked="false">
                <v:textbox inset="0,0,0,0">
                  <w:txbxContent>
                    <w:p>
                      <w:pPr>
                        <w:spacing w:line="192" w:lineRule="auto" w:before="0"/>
                        <w:ind w:left="0" w:right="0" w:firstLine="0"/>
                        <w:jc w:val="left"/>
                        <w:rPr>
                          <w:rFonts w:ascii="UKIJ Tughra"/>
                          <w:sz w:val="16"/>
                        </w:rPr>
                      </w:pPr>
                      <w:r>
                        <w:rPr>
                          <w:rFonts w:ascii="DejaVu Sans Condensed"/>
                          <w:w w:val="95"/>
                          <w:position w:val="-17"/>
                          <w:sz w:val="16"/>
                        </w:rPr>
                        <w:t>|</w:t>
                      </w:r>
                      <w:r>
                        <w:rPr>
                          <w:rFonts w:ascii="DejaVu Sans Condensed"/>
                          <w:spacing w:val="12"/>
                          <w:position w:val="-17"/>
                          <w:sz w:val="16"/>
                        </w:rPr>
                        <w:t> </w:t>
                      </w:r>
                      <w:r>
                        <w:rPr>
                          <w:rFonts w:ascii="UKIJ Tughra"/>
                          <w:spacing w:val="-27"/>
                          <w:w w:val="90"/>
                          <w:sz w:val="16"/>
                        </w:rPr>
                        <w:t>}</w:t>
                      </w:r>
                    </w:p>
                  </w:txbxContent>
                </v:textbox>
                <w10:wrap type="none"/>
              </v:shape>
            </w:pict>
          </mc:Fallback>
        </mc:AlternateContent>
      </w:r>
      <w:r>
        <w:rPr>
          <w:rFonts w:ascii="STIX"/>
          <w:spacing w:val="-10"/>
          <w:w w:val="105"/>
          <w:sz w:val="10"/>
        </w:rPr>
        <w:t>2</w:t>
      </w:r>
    </w:p>
    <w:p>
      <w:pPr>
        <w:pStyle w:val="BodyText"/>
        <w:tabs>
          <w:tab w:pos="3303" w:val="left" w:leader="none"/>
        </w:tabs>
        <w:spacing w:line="153" w:lineRule="exact" w:before="14"/>
        <w:ind w:left="181"/>
      </w:pPr>
      <w:r>
        <w:rPr>
          <w:rFonts w:ascii="LM Roman 10"/>
          <w:spacing w:val="-10"/>
          <w:w w:val="110"/>
        </w:rPr>
        <w:t>.</w:t>
      </w:r>
      <w:r>
        <w:rPr>
          <w:rFonts w:ascii="LM Roman 10"/>
        </w:rPr>
        <w:tab/>
      </w:r>
      <w:r>
        <w:rPr>
          <w:spacing w:val="-4"/>
          <w:w w:val="110"/>
        </w:rPr>
        <w:t>(34)</w:t>
      </w:r>
    </w:p>
    <w:p>
      <w:pPr>
        <w:spacing w:before="3"/>
        <w:ind w:left="131" w:right="0" w:firstLine="0"/>
        <w:jc w:val="left"/>
        <w:rPr>
          <w:rFonts w:ascii="STIX"/>
          <w:i/>
          <w:sz w:val="10"/>
        </w:rPr>
      </w:pPr>
      <w:r>
        <w:rPr/>
        <w:br w:type="column"/>
      </w:r>
      <w:r>
        <w:rPr>
          <w:rFonts w:ascii="STIX"/>
          <w:i/>
          <w:spacing w:val="-5"/>
          <w:w w:val="105"/>
          <w:sz w:val="10"/>
        </w:rPr>
        <w:t>out</w:t>
      </w:r>
    </w:p>
    <w:p>
      <w:pPr>
        <w:spacing w:before="10"/>
        <w:ind w:left="131" w:right="0" w:firstLine="0"/>
        <w:jc w:val="left"/>
        <w:rPr>
          <w:rFonts w:ascii="STIX"/>
          <w:i/>
          <w:sz w:val="10"/>
        </w:rPr>
      </w:pPr>
      <w:r>
        <w:rPr/>
        <w:br w:type="column"/>
      </w:r>
      <w:r>
        <w:rPr>
          <w:rFonts w:ascii="STIX"/>
          <w:i/>
          <w:spacing w:val="-2"/>
          <w:position w:val="2"/>
          <w:sz w:val="16"/>
        </w:rPr>
        <w:t>K</w:t>
      </w:r>
      <w:r>
        <w:rPr>
          <w:rFonts w:ascii="STIX"/>
          <w:i/>
          <w:spacing w:val="-2"/>
          <w:sz w:val="10"/>
        </w:rPr>
        <w:t>eMBMS</w:t>
      </w:r>
    </w:p>
    <w:p>
      <w:pPr>
        <w:pStyle w:val="BodyText"/>
        <w:spacing w:before="132"/>
        <w:rPr>
          <w:rFonts w:ascii="STIX"/>
          <w:i/>
          <w:sz w:val="10"/>
        </w:rPr>
      </w:pPr>
    </w:p>
    <w:p>
      <w:pPr>
        <w:spacing w:line="20" w:lineRule="exact" w:before="0"/>
        <w:ind w:left="411" w:right="0" w:firstLine="0"/>
        <w:jc w:val="left"/>
        <w:rPr>
          <w:rFonts w:ascii="STIX"/>
          <w:i/>
          <w:sz w:val="8"/>
        </w:rPr>
      </w:pPr>
      <w:r>
        <w:rPr>
          <w:rFonts w:ascii="STIX"/>
          <w:i/>
          <w:spacing w:val="-4"/>
          <w:position w:val="2"/>
          <w:sz w:val="10"/>
        </w:rPr>
        <w:t>K</w:t>
      </w:r>
      <w:r>
        <w:rPr>
          <w:rFonts w:ascii="STIX"/>
          <w:i/>
          <w:spacing w:val="-4"/>
          <w:sz w:val="8"/>
        </w:rPr>
        <w:t>LDM</w:t>
      </w:r>
    </w:p>
    <w:p>
      <w:pPr>
        <w:spacing w:line="134" w:lineRule="exact" w:before="0"/>
        <w:ind w:left="0" w:right="850" w:firstLine="0"/>
        <w:jc w:val="center"/>
        <w:rPr>
          <w:rFonts w:ascii="STIX"/>
          <w:sz w:val="10"/>
        </w:rPr>
      </w:pPr>
      <w:r>
        <w:rPr/>
        <w:br w:type="column"/>
      </w:r>
      <w:r>
        <w:rPr>
          <w:rFonts w:ascii="STIX"/>
          <w:spacing w:val="-10"/>
          <w:w w:val="105"/>
          <w:sz w:val="10"/>
        </w:rPr>
        <w:t>0</w:t>
      </w:r>
    </w:p>
    <w:p>
      <w:pPr>
        <w:spacing w:before="0"/>
        <w:ind w:left="0" w:right="0" w:firstLine="0"/>
        <w:jc w:val="left"/>
        <w:rPr>
          <w:rFonts w:ascii="DejaVu Sans Condensed"/>
          <w:sz w:val="10"/>
        </w:rPr>
      </w:pPr>
      <w:r>
        <w:rPr>
          <w:rFonts w:ascii="DejaVu Sans Condensed"/>
          <w:spacing w:val="-2"/>
          <w:sz w:val="10"/>
        </w:rPr>
        <w:t>[</w:t>
      </w:r>
      <w:r>
        <w:rPr>
          <w:rFonts w:ascii="STIX"/>
          <w:i/>
          <w:spacing w:val="-2"/>
          <w:sz w:val="10"/>
        </w:rPr>
        <w:t>k</w:t>
      </w:r>
      <w:r>
        <w:rPr>
          <w:rFonts w:ascii="DejaVu Sans Condensed"/>
          <w:spacing w:val="-2"/>
          <w:sz w:val="10"/>
        </w:rPr>
        <w:t>=</w:t>
      </w:r>
      <w:r>
        <w:rPr>
          <w:rFonts w:ascii="STIX"/>
          <w:spacing w:val="-2"/>
          <w:sz w:val="10"/>
        </w:rPr>
        <w:t>1</w:t>
      </w:r>
      <w:r>
        <w:rPr>
          <w:rFonts w:ascii="DejaVu Sans Condensed"/>
          <w:spacing w:val="-2"/>
          <w:sz w:val="10"/>
        </w:rPr>
        <w:t>]</w:t>
      </w:r>
    </w:p>
    <w:p>
      <w:pPr>
        <w:spacing w:after="0"/>
        <w:jc w:val="left"/>
        <w:rPr>
          <w:rFonts w:ascii="DejaVu Sans Condensed"/>
          <w:sz w:val="10"/>
        </w:rPr>
        <w:sectPr>
          <w:type w:val="continuous"/>
          <w:pgSz w:w="11910" w:h="15880"/>
          <w:pgMar w:header="660" w:footer="544" w:top="620" w:bottom="280" w:left="620" w:right="640"/>
          <w:cols w:num="6" w:equalWidth="0">
            <w:col w:w="760" w:space="40"/>
            <w:col w:w="712" w:space="39"/>
            <w:col w:w="3643" w:space="375"/>
            <w:col w:w="305" w:space="251"/>
            <w:col w:w="650" w:space="37"/>
            <w:col w:w="3838"/>
          </w:cols>
        </w:sectPr>
      </w:pPr>
    </w:p>
    <w:p>
      <w:pPr>
        <w:pStyle w:val="BodyText"/>
        <w:spacing w:line="20" w:lineRule="exact"/>
        <w:ind w:left="803" w:right="-231"/>
        <w:rPr>
          <w:rFonts w:ascii="DejaVu Sans Condensed"/>
          <w:sz w:val="2"/>
        </w:rPr>
      </w:pPr>
      <w:r>
        <w:rPr>
          <w:rFonts w:ascii="DejaVu Sans Condensed"/>
          <w:sz w:val="2"/>
        </w:rPr>
        <mc:AlternateContent>
          <mc:Choice Requires="wps">
            <w:drawing>
              <wp:inline distT="0" distB="0" distL="0" distR="0">
                <wp:extent cx="590550" cy="4445"/>
                <wp:effectExtent l="0" t="0" r="0" b="0"/>
                <wp:docPr id="170" name="Group 170"/>
                <wp:cNvGraphicFramePr>
                  <a:graphicFrameLocks/>
                </wp:cNvGraphicFramePr>
                <a:graphic>
                  <a:graphicData uri="http://schemas.microsoft.com/office/word/2010/wordprocessingGroup">
                    <wpg:wgp>
                      <wpg:cNvPr id="170" name="Group 170"/>
                      <wpg:cNvGrpSpPr/>
                      <wpg:grpSpPr>
                        <a:xfrm>
                          <a:off x="0" y="0"/>
                          <a:ext cx="590550" cy="4445"/>
                          <a:chExt cx="590550" cy="4445"/>
                        </a:xfrm>
                      </wpg:grpSpPr>
                      <wps:wsp>
                        <wps:cNvPr id="171" name="Graphic 171"/>
                        <wps:cNvSpPr/>
                        <wps:spPr>
                          <a:xfrm>
                            <a:off x="0" y="0"/>
                            <a:ext cx="590550" cy="4445"/>
                          </a:xfrm>
                          <a:custGeom>
                            <a:avLst/>
                            <a:gdLst/>
                            <a:ahLst/>
                            <a:cxnLst/>
                            <a:rect l="l" t="t" r="r" b="b"/>
                            <a:pathLst>
                              <a:path w="590550" h="4445">
                                <a:moveTo>
                                  <a:pt x="590402" y="0"/>
                                </a:moveTo>
                                <a:lnTo>
                                  <a:pt x="0" y="0"/>
                                </a:lnTo>
                                <a:lnTo>
                                  <a:pt x="0" y="4318"/>
                                </a:lnTo>
                                <a:lnTo>
                                  <a:pt x="590402" y="4318"/>
                                </a:lnTo>
                                <a:lnTo>
                                  <a:pt x="5904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5pt;height:.35pt;mso-position-horizontal-relative:char;mso-position-vertical-relative:line" id="docshapegroup166" coordorigin="0,0" coordsize="930,7">
                <v:rect style="position:absolute;left:0;top:0;width:930;height:7" id="docshape167" filled="true" fillcolor="#000000" stroked="false">
                  <v:fill type="solid"/>
                </v:rect>
              </v:group>
            </w:pict>
          </mc:Fallback>
        </mc:AlternateContent>
      </w:r>
      <w:r>
        <w:rPr>
          <w:rFonts w:ascii="DejaVu Sans Condensed"/>
          <w:sz w:val="2"/>
        </w:rPr>
      </w:r>
    </w:p>
    <w:p>
      <w:pPr>
        <w:spacing w:line="139" w:lineRule="exact" w:before="28"/>
        <w:ind w:left="0" w:right="38" w:firstLine="0"/>
        <w:jc w:val="right"/>
        <w:rPr>
          <w:rFonts w:ascii="STIX"/>
          <w:i/>
          <w:sz w:val="10"/>
        </w:rPr>
      </w:pPr>
      <w:r>
        <w:rPr/>
        <mc:AlternateContent>
          <mc:Choice Requires="wps">
            <w:drawing>
              <wp:anchor distT="0" distB="0" distL="0" distR="0" allowOverlap="1" layoutInCell="1" locked="0" behindDoc="0" simplePos="0" relativeHeight="15798784">
                <wp:simplePos x="0" y="0"/>
                <wp:positionH relativeFrom="page">
                  <wp:posOffset>1030322</wp:posOffset>
                </wp:positionH>
                <wp:positionV relativeFrom="paragraph">
                  <wp:posOffset>-28924</wp:posOffset>
                </wp:positionV>
                <wp:extent cx="67945" cy="134620"/>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67945"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N</w:t>
                            </w:r>
                          </w:p>
                        </w:txbxContent>
                      </wps:txbx>
                      <wps:bodyPr wrap="square" lIns="0" tIns="0" rIns="0" bIns="0" rtlCol="0">
                        <a:noAutofit/>
                      </wps:bodyPr>
                    </wps:wsp>
                  </a:graphicData>
                </a:graphic>
              </wp:anchor>
            </w:drawing>
          </mc:Choice>
          <mc:Fallback>
            <w:pict>
              <v:shape style="position:absolute;margin-left:81.127785pt;margin-top:-2.277515pt;width:5.35pt;height:10.6pt;mso-position-horizontal-relative:page;mso-position-vertical-relative:paragraph;z-index:15798784" type="#_x0000_t202" id="docshape168" filled="false" stroked="false">
                <v:textbox inset="0,0,0,0">
                  <w:txbxContent>
                    <w:p>
                      <w:pPr>
                        <w:spacing w:line="212" w:lineRule="exact" w:before="0"/>
                        <w:ind w:left="0" w:right="0" w:firstLine="0"/>
                        <w:jc w:val="left"/>
                        <w:rPr>
                          <w:rFonts w:ascii="STIX"/>
                          <w:i/>
                          <w:sz w:val="16"/>
                        </w:rPr>
                      </w:pPr>
                      <w:r>
                        <w:rPr>
                          <w:rFonts w:ascii="STIX"/>
                          <w:i/>
                          <w:spacing w:val="-10"/>
                          <w:sz w:val="16"/>
                        </w:rPr>
                        <w:t>N</w:t>
                      </w:r>
                    </w:p>
                  </w:txbxContent>
                </v:textbox>
                <w10:wrap type="none"/>
              </v:shape>
            </w:pict>
          </mc:Fallback>
        </mc:AlternateContent>
      </w:r>
      <w:r>
        <w:rPr>
          <w:rFonts w:ascii="STIX"/>
          <w:spacing w:val="-2"/>
          <w:w w:val="105"/>
          <w:sz w:val="10"/>
        </w:rPr>
        <w:t>0</w:t>
      </w:r>
      <w:r>
        <w:rPr>
          <w:rFonts w:ascii="LM Roman 10"/>
          <w:spacing w:val="-2"/>
          <w:w w:val="105"/>
          <w:sz w:val="10"/>
        </w:rPr>
        <w:t>,</w:t>
      </w:r>
      <w:r>
        <w:rPr>
          <w:rFonts w:ascii="STIX"/>
          <w:i/>
          <w:spacing w:val="-2"/>
          <w:w w:val="105"/>
          <w:sz w:val="10"/>
        </w:rPr>
        <w:t>eMBMS</w:t>
      </w:r>
    </w:p>
    <w:p>
      <w:pPr>
        <w:spacing w:line="188" w:lineRule="exact" w:before="0"/>
        <w:ind w:left="1109" w:right="0" w:firstLine="0"/>
        <w:jc w:val="left"/>
        <w:rPr>
          <w:rFonts w:ascii="STIX" w:hAnsi="STIX"/>
          <w:i/>
          <w:sz w:val="16"/>
        </w:rPr>
      </w:pPr>
      <w:r>
        <w:rPr/>
        <w:br w:type="column"/>
      </w:r>
      <w:r>
        <w:rPr>
          <w:rFonts w:ascii="STIX" w:hAnsi="STIX"/>
          <w:i/>
          <w:w w:val="115"/>
          <w:sz w:val="16"/>
        </w:rPr>
        <w:t>Pr</w:t>
      </w:r>
      <w:r>
        <w:rPr>
          <w:rFonts w:ascii="STIX" w:hAnsi="STIX"/>
          <w:i/>
          <w:w w:val="115"/>
          <w:sz w:val="16"/>
          <w:vertAlign w:val="superscript"/>
        </w:rPr>
        <w:t>LDM</w:t>
      </w:r>
      <w:r>
        <w:rPr>
          <w:rFonts w:ascii="STIX" w:hAnsi="STIX"/>
          <w:i/>
          <w:spacing w:val="12"/>
          <w:w w:val="115"/>
          <w:sz w:val="16"/>
          <w:vertAlign w:val="baseline"/>
        </w:rPr>
        <w:t> </w:t>
      </w:r>
      <w:r>
        <w:rPr>
          <w:rFonts w:ascii="DejaVu Sans Condensed" w:hAnsi="DejaVu Sans Condensed"/>
          <w:w w:val="115"/>
          <w:sz w:val="16"/>
          <w:vertAlign w:val="baseline"/>
        </w:rPr>
        <w:t>=</w:t>
      </w:r>
      <w:r>
        <w:rPr>
          <w:rFonts w:ascii="DejaVu Sans Condensed" w:hAnsi="DejaVu Sans Condensed"/>
          <w:spacing w:val="-8"/>
          <w:w w:val="115"/>
          <w:sz w:val="16"/>
          <w:vertAlign w:val="baseline"/>
        </w:rPr>
        <w:t> </w:t>
      </w:r>
      <w:r>
        <w:rPr>
          <w:rFonts w:ascii="STIX" w:hAnsi="STIX"/>
          <w:spacing w:val="71"/>
          <w:w w:val="150"/>
          <w:position w:val="11"/>
          <w:sz w:val="16"/>
          <w:u w:val="single"/>
          <w:vertAlign w:val="baseline"/>
        </w:rPr>
        <w:t> </w:t>
      </w:r>
      <w:r>
        <w:rPr>
          <w:rFonts w:ascii="STIX" w:hAnsi="STIX"/>
          <w:w w:val="115"/>
          <w:position w:val="11"/>
          <w:sz w:val="16"/>
          <w:u w:val="single"/>
          <w:vertAlign w:val="baseline"/>
        </w:rPr>
        <w:t>1</w:t>
      </w:r>
      <w:r>
        <w:rPr>
          <w:rFonts w:ascii="STIX" w:hAnsi="STIX"/>
          <w:spacing w:val="85"/>
          <w:w w:val="115"/>
          <w:position w:val="11"/>
          <w:sz w:val="16"/>
          <w:u w:val="single"/>
          <w:vertAlign w:val="baseline"/>
        </w:rPr>
        <w:t> </w:t>
      </w:r>
      <w:r>
        <w:rPr>
          <w:rFonts w:ascii="STIX" w:hAnsi="STIX"/>
          <w:spacing w:val="18"/>
          <w:w w:val="115"/>
          <w:position w:val="11"/>
          <w:sz w:val="16"/>
          <w:u w:val="none"/>
          <w:vertAlign w:val="baseline"/>
        </w:rPr>
        <w:t> </w:t>
      </w:r>
      <w:r>
        <w:rPr>
          <w:rFonts w:ascii="UKIJ Tughra" w:hAnsi="UKIJ Tughra"/>
          <w:w w:val="150"/>
          <w:position w:val="15"/>
          <w:sz w:val="16"/>
          <w:u w:val="none"/>
          <w:vertAlign w:val="baseline"/>
        </w:rPr>
        <w:t>∑</w:t>
      </w:r>
      <w:r>
        <w:rPr>
          <w:rFonts w:ascii="UKIJ Tughra" w:hAnsi="UKIJ Tughra"/>
          <w:spacing w:val="-24"/>
          <w:w w:val="150"/>
          <w:position w:val="15"/>
          <w:sz w:val="16"/>
          <w:u w:val="none"/>
          <w:vertAlign w:val="baseline"/>
        </w:rPr>
        <w:t> </w:t>
      </w:r>
      <w:r>
        <w:rPr>
          <w:rFonts w:ascii="STIX" w:hAnsi="STIX"/>
          <w:i/>
          <w:spacing w:val="-6"/>
          <w:sz w:val="16"/>
          <w:u w:val="none"/>
          <w:vertAlign w:val="baseline"/>
        </w:rPr>
        <w:t>Pr</w:t>
      </w:r>
      <w:r>
        <w:rPr>
          <w:rFonts w:ascii="DejaVu Sans Condensed" w:hAnsi="DejaVu Sans Condensed"/>
          <w:spacing w:val="-6"/>
          <w:sz w:val="16"/>
          <w:u w:val="none"/>
          <w:vertAlign w:val="baseline"/>
        </w:rPr>
        <w:t>{</w:t>
      </w:r>
      <w:r>
        <w:rPr>
          <w:rFonts w:ascii="STIX" w:hAnsi="STIX"/>
          <w:i/>
          <w:spacing w:val="-6"/>
          <w:sz w:val="16"/>
          <w:u w:val="none"/>
          <w:vertAlign w:val="baseline"/>
        </w:rPr>
        <w:t>R</w:t>
      </w:r>
    </w:p>
    <w:p>
      <w:pPr>
        <w:tabs>
          <w:tab w:pos="3040" w:val="left" w:leader="none"/>
        </w:tabs>
        <w:spacing w:line="95" w:lineRule="exact" w:before="93"/>
        <w:ind w:left="192" w:right="0" w:firstLine="0"/>
        <w:jc w:val="left"/>
        <w:rPr>
          <w:sz w:val="16"/>
        </w:rPr>
      </w:pPr>
      <w:r>
        <w:rPr/>
        <w:br w:type="column"/>
      </w:r>
      <w:r>
        <w:rPr>
          <w:rFonts w:ascii="DejaVu Sans Condensed"/>
          <w:position w:val="1"/>
          <w:sz w:val="16"/>
        </w:rPr>
        <w:t>[</w:t>
      </w:r>
      <w:r>
        <w:rPr>
          <w:rFonts w:ascii="STIX"/>
          <w:i/>
          <w:position w:val="1"/>
          <w:sz w:val="16"/>
        </w:rPr>
        <w:t>k</w:t>
      </w:r>
      <w:r>
        <w:rPr>
          <w:rFonts w:ascii="DejaVu Sans Condensed"/>
          <w:position w:val="1"/>
          <w:sz w:val="16"/>
        </w:rPr>
        <w:t>]</w:t>
      </w:r>
      <w:r>
        <w:rPr>
          <w:rFonts w:ascii="DejaVu Sans Condensed"/>
          <w:spacing w:val="-12"/>
          <w:position w:val="1"/>
          <w:sz w:val="16"/>
        </w:rPr>
        <w:t> </w:t>
      </w:r>
      <w:r>
        <w:rPr>
          <w:rFonts w:ascii="LM Roman 10"/>
          <w:position w:val="1"/>
          <w:sz w:val="16"/>
        </w:rPr>
        <w:t>&lt;</w:t>
      </w:r>
      <w:r>
        <w:rPr>
          <w:rFonts w:ascii="LM Roman 10"/>
          <w:spacing w:val="-13"/>
          <w:position w:val="1"/>
          <w:sz w:val="16"/>
        </w:rPr>
        <w:t> </w:t>
      </w:r>
      <w:r>
        <w:rPr>
          <w:rFonts w:ascii="STIX"/>
          <w:i/>
          <w:position w:val="1"/>
          <w:sz w:val="16"/>
        </w:rPr>
        <w:t>R</w:t>
      </w:r>
      <w:r>
        <w:rPr>
          <w:rFonts w:ascii="STIX"/>
          <w:i/>
          <w:spacing w:val="30"/>
          <w:position w:val="1"/>
          <w:sz w:val="16"/>
        </w:rPr>
        <w:t> </w:t>
      </w:r>
      <w:r>
        <w:rPr>
          <w:rFonts w:ascii="DejaVu Sans Condensed"/>
          <w:spacing w:val="-10"/>
          <w:position w:val="1"/>
          <w:sz w:val="16"/>
        </w:rPr>
        <w:t>}</w:t>
      </w:r>
      <w:r>
        <w:rPr>
          <w:rFonts w:ascii="DejaVu Sans Condensed"/>
          <w:position w:val="1"/>
          <w:sz w:val="16"/>
        </w:rPr>
        <w:tab/>
      </w:r>
      <w:r>
        <w:rPr>
          <w:spacing w:val="-4"/>
          <w:sz w:val="16"/>
        </w:rPr>
        <w:t>(41)</w:t>
      </w:r>
    </w:p>
    <w:p>
      <w:pPr>
        <w:spacing w:after="0" w:line="95" w:lineRule="exact"/>
        <w:jc w:val="left"/>
        <w:rPr>
          <w:sz w:val="16"/>
        </w:rPr>
        <w:sectPr>
          <w:type w:val="continuous"/>
          <w:pgSz w:w="11910" w:h="15880"/>
          <w:pgMar w:header="660" w:footer="544" w:top="620" w:bottom="280" w:left="620" w:right="640"/>
          <w:cols w:num="3" w:equalWidth="0">
            <w:col w:w="1563" w:space="2867"/>
            <w:col w:w="2724" w:space="40"/>
            <w:col w:w="3456"/>
          </w:cols>
        </w:sectPr>
      </w:pPr>
    </w:p>
    <w:p>
      <w:pPr>
        <w:pStyle w:val="BodyText"/>
        <w:spacing w:line="271" w:lineRule="auto" w:before="120"/>
        <w:ind w:left="131" w:right="70" w:firstLine="239"/>
      </w:pPr>
      <w:r>
        <w:rPr/>
        <w:t>To assess the effect of the number of RBs to the LDM or eMBMS </w:t>
      </w:r>
      <w:r>
        <w:rPr/>
        <w:t>part,</w:t>
      </w:r>
      <w:r>
        <w:rPr>
          <w:spacing w:val="40"/>
        </w:rPr>
        <w:t> </w:t>
      </w:r>
      <w:r>
        <w:rPr/>
        <w:t>we</w:t>
      </w:r>
      <w:r>
        <w:rPr>
          <w:spacing w:val="18"/>
        </w:rPr>
        <w:t> </w:t>
      </w:r>
      <w:r>
        <w:rPr/>
        <w:t>define</w:t>
      </w:r>
      <w:r>
        <w:rPr>
          <w:spacing w:val="19"/>
        </w:rPr>
        <w:t> </w:t>
      </w:r>
      <w:r>
        <w:rPr/>
        <w:t>the</w:t>
      </w:r>
      <w:r>
        <w:rPr>
          <w:spacing w:val="19"/>
        </w:rPr>
        <w:t> </w:t>
      </w:r>
      <w:r>
        <w:rPr/>
        <w:t>average</w:t>
      </w:r>
      <w:r>
        <w:rPr>
          <w:spacing w:val="17"/>
        </w:rPr>
        <w:t> </w:t>
      </w:r>
      <w:r>
        <w:rPr/>
        <w:t>total</w:t>
      </w:r>
      <w:r>
        <w:rPr>
          <w:spacing w:val="19"/>
        </w:rPr>
        <w:t> </w:t>
      </w:r>
      <w:r>
        <w:rPr/>
        <w:t>BER</w:t>
      </w:r>
      <w:r>
        <w:rPr>
          <w:spacing w:val="18"/>
        </w:rPr>
        <w:t> </w:t>
      </w:r>
      <w:r>
        <w:rPr/>
        <w:t>of</w:t>
      </w:r>
      <w:r>
        <w:rPr>
          <w:spacing w:val="17"/>
        </w:rPr>
        <w:t> </w:t>
      </w:r>
      <w:r>
        <w:rPr/>
        <w:t>the</w:t>
      </w:r>
      <w:r>
        <w:rPr>
          <w:spacing w:val="19"/>
        </w:rPr>
        <w:t> </w:t>
      </w:r>
      <w:r>
        <w:rPr/>
        <w:t>proposed</w:t>
      </w:r>
      <w:r>
        <w:rPr>
          <w:spacing w:val="19"/>
        </w:rPr>
        <w:t> </w:t>
      </w:r>
      <w:r>
        <w:rPr/>
        <w:t>hybrid</w:t>
      </w:r>
      <w:r>
        <w:rPr>
          <w:spacing w:val="18"/>
        </w:rPr>
        <w:t> </w:t>
      </w:r>
      <w:r>
        <w:rPr/>
        <w:t>system</w:t>
      </w:r>
      <w:r>
        <w:rPr>
          <w:spacing w:val="19"/>
        </w:rPr>
        <w:t> </w:t>
      </w:r>
      <w:r>
        <w:rPr/>
        <w:t>as</w:t>
      </w:r>
      <w:r>
        <w:rPr>
          <w:spacing w:val="19"/>
        </w:rPr>
        <w:t> </w:t>
      </w:r>
      <w:r>
        <w:rPr>
          <w:spacing w:val="-2"/>
        </w:rPr>
        <w:t>follows</w:t>
      </w:r>
    </w:p>
    <w:p>
      <w:pPr>
        <w:spacing w:before="24"/>
        <w:ind w:left="131" w:right="0" w:firstLine="0"/>
        <w:jc w:val="left"/>
        <w:rPr>
          <w:rFonts w:ascii="STIX"/>
          <w:i/>
          <w:sz w:val="10"/>
        </w:rPr>
      </w:pPr>
      <w:r>
        <w:rPr/>
        <w:br w:type="column"/>
      </w:r>
      <w:r>
        <w:rPr>
          <w:rFonts w:ascii="STIX"/>
          <w:i/>
          <w:spacing w:val="-5"/>
          <w:w w:val="105"/>
          <w:sz w:val="10"/>
        </w:rPr>
        <w:t>out</w:t>
      </w:r>
    </w:p>
    <w:p>
      <w:pPr>
        <w:spacing w:before="32"/>
        <w:ind w:left="131" w:right="0" w:firstLine="0"/>
        <w:jc w:val="left"/>
        <w:rPr>
          <w:rFonts w:ascii="STIX"/>
          <w:i/>
          <w:sz w:val="10"/>
        </w:rPr>
      </w:pPr>
      <w:r>
        <w:rPr/>
        <w:br w:type="column"/>
      </w:r>
      <w:r>
        <w:rPr>
          <w:rFonts w:ascii="STIX"/>
          <w:i/>
          <w:spacing w:val="-4"/>
          <w:position w:val="2"/>
          <w:sz w:val="16"/>
        </w:rPr>
        <w:t>K</w:t>
      </w:r>
      <w:r>
        <w:rPr>
          <w:rFonts w:ascii="STIX"/>
          <w:i/>
          <w:spacing w:val="-4"/>
          <w:sz w:val="10"/>
        </w:rPr>
        <w:t>LDM</w:t>
      </w:r>
    </w:p>
    <w:p>
      <w:pPr>
        <w:spacing w:line="240" w:lineRule="auto" w:before="22"/>
        <w:rPr>
          <w:rFonts w:ascii="STIX"/>
          <w:i/>
          <w:sz w:val="10"/>
        </w:rPr>
      </w:pPr>
      <w:r>
        <w:rPr/>
        <w:br w:type="column"/>
      </w:r>
      <w:r>
        <w:rPr>
          <w:rFonts w:ascii="STIX"/>
          <w:i/>
          <w:sz w:val="10"/>
        </w:rPr>
      </w:r>
    </w:p>
    <w:p>
      <w:pPr>
        <w:spacing w:before="1"/>
        <w:ind w:left="34" w:right="0" w:firstLine="0"/>
        <w:jc w:val="left"/>
        <w:rPr>
          <w:rFonts w:ascii="DejaVu Sans Condensed"/>
          <w:sz w:val="10"/>
        </w:rPr>
      </w:pPr>
      <w:r>
        <w:rPr>
          <w:rFonts w:ascii="DejaVu Sans Condensed"/>
          <w:spacing w:val="-2"/>
          <w:sz w:val="10"/>
        </w:rPr>
        <w:t>[</w:t>
      </w:r>
      <w:r>
        <w:rPr>
          <w:rFonts w:ascii="STIX"/>
          <w:i/>
          <w:spacing w:val="-2"/>
          <w:sz w:val="10"/>
        </w:rPr>
        <w:t>k</w:t>
      </w:r>
      <w:r>
        <w:rPr>
          <w:rFonts w:ascii="DejaVu Sans Condensed"/>
          <w:spacing w:val="-2"/>
          <w:sz w:val="10"/>
        </w:rPr>
        <w:t>=</w:t>
      </w:r>
      <w:r>
        <w:rPr>
          <w:rFonts w:ascii="STIX"/>
          <w:spacing w:val="-2"/>
          <w:sz w:val="10"/>
        </w:rPr>
        <w:t>1</w:t>
      </w:r>
      <w:r>
        <w:rPr>
          <w:rFonts w:ascii="DejaVu Sans Condensed"/>
          <w:spacing w:val="-2"/>
          <w:sz w:val="10"/>
        </w:rPr>
        <w:t>]</w:t>
      </w:r>
    </w:p>
    <w:p>
      <w:pPr>
        <w:tabs>
          <w:tab w:pos="832" w:val="left" w:leader="none"/>
        </w:tabs>
        <w:spacing w:before="3"/>
        <w:ind w:left="131" w:right="0" w:firstLine="0"/>
        <w:jc w:val="left"/>
        <w:rPr>
          <w:rFonts w:ascii="STIX"/>
          <w:sz w:val="10"/>
        </w:rPr>
      </w:pPr>
      <w:r>
        <w:rPr/>
        <w:br w:type="column"/>
      </w:r>
      <w:r>
        <w:rPr>
          <w:rFonts w:ascii="STIX"/>
          <w:i/>
          <w:spacing w:val="-5"/>
          <w:w w:val="105"/>
          <w:sz w:val="10"/>
        </w:rPr>
        <w:t>LDM</w:t>
      </w:r>
      <w:r>
        <w:rPr>
          <w:sz w:val="10"/>
        </w:rPr>
        <w:tab/>
      </w:r>
      <w:r>
        <w:rPr>
          <w:rFonts w:ascii="STIX"/>
          <w:spacing w:val="-10"/>
          <w:w w:val="105"/>
          <w:sz w:val="10"/>
        </w:rPr>
        <w:t>0</w:t>
      </w:r>
    </w:p>
    <w:p>
      <w:pPr>
        <w:spacing w:after="0"/>
        <w:jc w:val="left"/>
        <w:rPr>
          <w:rFonts w:ascii="STIX"/>
          <w:sz w:val="10"/>
        </w:rPr>
        <w:sectPr>
          <w:type w:val="continuous"/>
          <w:pgSz w:w="11910" w:h="15880"/>
          <w:pgMar w:header="660" w:footer="544" w:top="620" w:bottom="280" w:left="620" w:right="640"/>
          <w:cols w:num="5" w:equalWidth="0">
            <w:col w:w="5194" w:space="375"/>
            <w:col w:w="305" w:space="139"/>
            <w:col w:w="458" w:space="39"/>
            <w:col w:w="309" w:space="203"/>
            <w:col w:w="3628"/>
          </w:cols>
        </w:sectPr>
      </w:pPr>
    </w:p>
    <w:p>
      <w:pPr>
        <w:pStyle w:val="BodyText"/>
        <w:spacing w:before="9"/>
        <w:rPr>
          <w:rFonts w:ascii="STIX"/>
          <w:sz w:val="9"/>
        </w:rPr>
      </w:pPr>
    </w:p>
    <w:p>
      <w:pPr>
        <w:tabs>
          <w:tab w:pos="2585" w:val="left" w:leader="none"/>
        </w:tabs>
        <w:spacing w:line="20" w:lineRule="exact"/>
        <w:ind w:left="1495" w:right="0" w:firstLine="0"/>
        <w:rPr>
          <w:rFonts w:ascii="STIX"/>
          <w:sz w:val="2"/>
        </w:rPr>
      </w:pPr>
      <w:r>
        <w:rPr>
          <w:rFonts w:ascii="STIX"/>
          <w:sz w:val="2"/>
        </w:rPr>
        <mc:AlternateContent>
          <mc:Choice Requires="wps">
            <w:drawing>
              <wp:inline distT="0" distB="0" distL="0" distR="0">
                <wp:extent cx="62230" cy="4445"/>
                <wp:effectExtent l="0" t="0" r="0" b="0"/>
                <wp:docPr id="173" name="Group 173"/>
                <wp:cNvGraphicFramePr>
                  <a:graphicFrameLocks/>
                </wp:cNvGraphicFramePr>
                <a:graphic>
                  <a:graphicData uri="http://schemas.microsoft.com/office/word/2010/wordprocessingGroup">
                    <wpg:wgp>
                      <wpg:cNvPr id="173" name="Group 173"/>
                      <wpg:cNvGrpSpPr/>
                      <wpg:grpSpPr>
                        <a:xfrm>
                          <a:off x="0" y="0"/>
                          <a:ext cx="62230" cy="4445"/>
                          <a:chExt cx="62230" cy="4445"/>
                        </a:xfrm>
                      </wpg:grpSpPr>
                      <wps:wsp>
                        <wps:cNvPr id="174" name="Graphic 174"/>
                        <wps:cNvSpPr/>
                        <wps:spPr>
                          <a:xfrm>
                            <a:off x="0" y="0"/>
                            <a:ext cx="62230" cy="4445"/>
                          </a:xfrm>
                          <a:custGeom>
                            <a:avLst/>
                            <a:gdLst/>
                            <a:ahLst/>
                            <a:cxnLst/>
                            <a:rect l="l" t="t" r="r" b="b"/>
                            <a:pathLst>
                              <a:path w="62230" h="4445">
                                <a:moveTo>
                                  <a:pt x="61925" y="0"/>
                                </a:moveTo>
                                <a:lnTo>
                                  <a:pt x="0" y="0"/>
                                </a:lnTo>
                                <a:lnTo>
                                  <a:pt x="0" y="4330"/>
                                </a:lnTo>
                                <a:lnTo>
                                  <a:pt x="61925" y="4330"/>
                                </a:lnTo>
                                <a:lnTo>
                                  <a:pt x="6192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pt;height:.35pt;mso-position-horizontal-relative:char;mso-position-vertical-relative:line" id="docshapegroup169" coordorigin="0,0" coordsize="98,7">
                <v:rect style="position:absolute;left:0;top:0;width:98;height:7" id="docshape170" filled="true" fillcolor="#000000" stroked="false">
                  <v:fill type="solid"/>
                </v:rect>
              </v:group>
            </w:pict>
          </mc:Fallback>
        </mc:AlternateContent>
      </w:r>
      <w:r>
        <w:rPr>
          <w:rFonts w:ascii="STIX"/>
          <w:sz w:val="2"/>
        </w:rPr>
      </w:r>
      <w:r>
        <w:rPr>
          <w:rFonts w:ascii="STIX"/>
          <w:sz w:val="2"/>
        </w:rPr>
        <w:tab/>
      </w:r>
      <w:r>
        <w:rPr>
          <w:rFonts w:ascii="STIX"/>
          <w:sz w:val="2"/>
        </w:rPr>
        <mc:AlternateContent>
          <mc:Choice Requires="wps">
            <w:drawing>
              <wp:inline distT="0" distB="0" distL="0" distR="0">
                <wp:extent cx="61594" cy="4445"/>
                <wp:effectExtent l="0" t="0" r="0" b="0"/>
                <wp:docPr id="175" name="Group 175"/>
                <wp:cNvGraphicFramePr>
                  <a:graphicFrameLocks/>
                </wp:cNvGraphicFramePr>
                <a:graphic>
                  <a:graphicData uri="http://schemas.microsoft.com/office/word/2010/wordprocessingGroup">
                    <wpg:wgp>
                      <wpg:cNvPr id="175" name="Group 175"/>
                      <wpg:cNvGrpSpPr/>
                      <wpg:grpSpPr>
                        <a:xfrm>
                          <a:off x="0" y="0"/>
                          <a:ext cx="61594" cy="4445"/>
                          <a:chExt cx="61594" cy="4445"/>
                        </a:xfrm>
                      </wpg:grpSpPr>
                      <wps:wsp>
                        <wps:cNvPr id="176" name="Graphic 176"/>
                        <wps:cNvSpPr/>
                        <wps:spPr>
                          <a:xfrm>
                            <a:off x="0" y="0"/>
                            <a:ext cx="61594" cy="4445"/>
                          </a:xfrm>
                          <a:custGeom>
                            <a:avLst/>
                            <a:gdLst/>
                            <a:ahLst/>
                            <a:cxnLst/>
                            <a:rect l="l" t="t" r="r" b="b"/>
                            <a:pathLst>
                              <a:path w="61594" h="4445">
                                <a:moveTo>
                                  <a:pt x="61201" y="0"/>
                                </a:moveTo>
                                <a:lnTo>
                                  <a:pt x="0" y="0"/>
                                </a:lnTo>
                                <a:lnTo>
                                  <a:pt x="0" y="4330"/>
                                </a:lnTo>
                                <a:lnTo>
                                  <a:pt x="61201" y="4330"/>
                                </a:lnTo>
                                <a:lnTo>
                                  <a:pt x="6120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0pt;height:.35pt;mso-position-horizontal-relative:char;mso-position-vertical-relative:line" id="docshapegroup171" coordorigin="0,0" coordsize="97,7">
                <v:rect style="position:absolute;left:0;top:0;width:97;height:7" id="docshape172" filled="true" fillcolor="#000000" stroked="false">
                  <v:fill type="solid"/>
                </v:rect>
              </v:group>
            </w:pict>
          </mc:Fallback>
        </mc:AlternateContent>
      </w:r>
      <w:r>
        <w:rPr>
          <w:rFonts w:ascii="STIX"/>
          <w:sz w:val="2"/>
        </w:rPr>
      </w:r>
    </w:p>
    <w:p>
      <w:pPr>
        <w:tabs>
          <w:tab w:pos="633" w:val="left" w:leader="none"/>
        </w:tabs>
        <w:spacing w:line="160" w:lineRule="auto" w:before="0"/>
        <w:ind w:left="131" w:right="0" w:firstLine="0"/>
        <w:jc w:val="left"/>
        <w:rPr>
          <w:rFonts w:ascii="DejaVu Sans Condensed" w:hAnsi="DejaVu Sans Condensed"/>
          <w:sz w:val="16"/>
        </w:rPr>
      </w:pPr>
      <w:r>
        <w:rPr>
          <w:rFonts w:ascii="STIX" w:hAnsi="STIX"/>
          <w:i/>
          <w:w w:val="110"/>
          <w:position w:val="-10"/>
          <w:sz w:val="16"/>
        </w:rPr>
        <w:t>P</w:t>
      </w:r>
      <w:r>
        <w:rPr>
          <w:rFonts w:ascii="STIX" w:hAnsi="STIX"/>
          <w:i/>
          <w:spacing w:val="6"/>
          <w:w w:val="110"/>
          <w:position w:val="-10"/>
          <w:sz w:val="16"/>
        </w:rPr>
        <w:t> </w:t>
      </w:r>
      <w:r>
        <w:rPr>
          <w:rFonts w:ascii="STIX" w:hAnsi="STIX"/>
          <w:i/>
          <w:spacing w:val="-10"/>
          <w:w w:val="110"/>
          <w:position w:val="-10"/>
          <w:sz w:val="16"/>
        </w:rPr>
        <w:t>e</w:t>
      </w:r>
      <w:r>
        <w:rPr>
          <w:rFonts w:ascii="STIX" w:hAnsi="STIX"/>
          <w:i/>
          <w:position w:val="-10"/>
          <w:sz w:val="16"/>
        </w:rPr>
        <w:tab/>
      </w:r>
      <w:r>
        <w:rPr>
          <w:rFonts w:ascii="STIX" w:hAnsi="STIX"/>
          <w:w w:val="110"/>
          <w:sz w:val="16"/>
          <w:u w:val="single"/>
        </w:rPr>
        <w:t>Ψ</w:t>
      </w:r>
      <w:r>
        <w:rPr>
          <w:rFonts w:ascii="DejaVu Sans Condensed" w:hAnsi="DejaVu Sans Condensed"/>
          <w:w w:val="110"/>
          <w:sz w:val="16"/>
          <w:u w:val="single"/>
        </w:rPr>
        <w:t>(</w:t>
      </w:r>
      <w:r>
        <w:rPr>
          <w:rFonts w:ascii="STIX" w:hAnsi="STIX"/>
          <w:i/>
          <w:w w:val="110"/>
          <w:sz w:val="16"/>
          <w:u w:val="single"/>
        </w:rPr>
        <w:t>b</w:t>
      </w:r>
      <w:r>
        <w:rPr>
          <w:rFonts w:ascii="STIX" w:hAnsi="STIX"/>
          <w:i/>
          <w:w w:val="110"/>
          <w:sz w:val="16"/>
          <w:u w:val="single"/>
          <w:vertAlign w:val="subscript"/>
        </w:rPr>
        <w:t>LL</w:t>
      </w:r>
      <w:r>
        <w:rPr>
          <w:rFonts w:ascii="STIX" w:hAnsi="STIX"/>
          <w:i/>
          <w:spacing w:val="11"/>
          <w:w w:val="110"/>
          <w:sz w:val="16"/>
          <w:u w:val="single"/>
          <w:vertAlign w:val="baseline"/>
        </w:rPr>
        <w:t> </w:t>
      </w:r>
      <w:r>
        <w:rPr>
          <w:rFonts w:ascii="DejaVu Sans Condensed" w:hAnsi="DejaVu Sans Condensed"/>
          <w:w w:val="110"/>
          <w:sz w:val="16"/>
          <w:u w:val="single"/>
          <w:vertAlign w:val="baseline"/>
        </w:rPr>
        <w:t>+</w:t>
      </w:r>
      <w:r>
        <w:rPr>
          <w:rFonts w:ascii="DejaVu Sans Condensed" w:hAnsi="DejaVu Sans Condensed"/>
          <w:spacing w:val="-8"/>
          <w:w w:val="110"/>
          <w:sz w:val="16"/>
          <w:u w:val="single"/>
          <w:vertAlign w:val="baseline"/>
        </w:rPr>
        <w:t> </w:t>
      </w:r>
      <w:r>
        <w:rPr>
          <w:rFonts w:ascii="STIX" w:hAnsi="STIX"/>
          <w:i/>
          <w:w w:val="110"/>
          <w:sz w:val="16"/>
          <w:u w:val="single"/>
          <w:vertAlign w:val="baseline"/>
        </w:rPr>
        <w:t>b</w:t>
      </w:r>
      <w:r>
        <w:rPr>
          <w:rFonts w:ascii="STIX" w:hAnsi="STIX"/>
          <w:i/>
          <w:w w:val="110"/>
          <w:sz w:val="16"/>
          <w:u w:val="single"/>
          <w:vertAlign w:val="subscript"/>
        </w:rPr>
        <w:t>UL</w:t>
      </w:r>
      <w:r>
        <w:rPr>
          <w:rFonts w:ascii="DejaVu Sans Condensed" w:hAnsi="DejaVu Sans Condensed"/>
          <w:w w:val="110"/>
          <w:sz w:val="16"/>
          <w:u w:val="single"/>
          <w:vertAlign w:val="baseline"/>
        </w:rPr>
        <w:t>)</w:t>
      </w:r>
      <w:r>
        <w:rPr>
          <w:rFonts w:ascii="STIX" w:hAnsi="STIX"/>
          <w:i/>
          <w:w w:val="110"/>
          <w:sz w:val="16"/>
          <w:u w:val="single"/>
          <w:vertAlign w:val="baseline"/>
        </w:rPr>
        <w:t>P</w:t>
      </w:r>
      <w:r>
        <w:rPr>
          <w:rFonts w:ascii="STIX" w:hAnsi="STIX"/>
          <w:i/>
          <w:w w:val="110"/>
          <w:sz w:val="16"/>
          <w:u w:val="single"/>
          <w:vertAlign w:val="subscript"/>
        </w:rPr>
        <w:t>LDM</w:t>
      </w:r>
      <w:r>
        <w:rPr>
          <w:rFonts w:ascii="DejaVu Sans Condensed" w:hAnsi="DejaVu Sans Condensed"/>
          <w:w w:val="110"/>
          <w:sz w:val="16"/>
          <w:u w:val="single"/>
          <w:vertAlign w:val="baseline"/>
        </w:rPr>
        <w:t>(</w:t>
      </w:r>
      <w:r>
        <w:rPr>
          <w:rFonts w:ascii="STIX" w:hAnsi="STIX"/>
          <w:i/>
          <w:w w:val="110"/>
          <w:sz w:val="16"/>
          <w:u w:val="single"/>
          <w:vertAlign w:val="baseline"/>
        </w:rPr>
        <w:t>e</w:t>
      </w:r>
      <w:r>
        <w:rPr>
          <w:rFonts w:ascii="DejaVu Sans Condensed" w:hAnsi="DejaVu Sans Condensed"/>
          <w:w w:val="110"/>
          <w:sz w:val="16"/>
          <w:u w:val="single"/>
          <w:vertAlign w:val="baseline"/>
        </w:rPr>
        <w:t>)</w:t>
      </w:r>
      <w:r>
        <w:rPr>
          <w:rFonts w:ascii="DejaVu Sans Condensed" w:hAnsi="DejaVu Sans Condensed"/>
          <w:spacing w:val="-8"/>
          <w:w w:val="110"/>
          <w:sz w:val="16"/>
          <w:u w:val="single"/>
          <w:vertAlign w:val="baseline"/>
        </w:rPr>
        <w:t> </w:t>
      </w:r>
      <w:r>
        <w:rPr>
          <w:rFonts w:ascii="DejaVu Sans Condensed" w:hAnsi="DejaVu Sans Condensed"/>
          <w:w w:val="110"/>
          <w:sz w:val="16"/>
          <w:u w:val="single"/>
          <w:vertAlign w:val="baseline"/>
        </w:rPr>
        <w:t>+</w:t>
      </w:r>
      <w:r>
        <w:rPr>
          <w:rFonts w:ascii="DejaVu Sans Condensed" w:hAnsi="DejaVu Sans Condensed"/>
          <w:spacing w:val="-8"/>
          <w:w w:val="110"/>
          <w:sz w:val="16"/>
          <w:u w:val="single"/>
          <w:vertAlign w:val="baseline"/>
        </w:rPr>
        <w:t> </w:t>
      </w:r>
      <w:r>
        <w:rPr>
          <w:rFonts w:ascii="STIX" w:hAnsi="STIX"/>
          <w:spacing w:val="-2"/>
          <w:w w:val="110"/>
          <w:sz w:val="16"/>
          <w:u w:val="single"/>
          <w:vertAlign w:val="baseline"/>
        </w:rPr>
        <w:t>Ω</w:t>
      </w:r>
      <w:r>
        <w:rPr>
          <w:rFonts w:ascii="STIX" w:hAnsi="STIX"/>
          <w:i/>
          <w:spacing w:val="-2"/>
          <w:w w:val="110"/>
          <w:sz w:val="16"/>
          <w:u w:val="single"/>
          <w:vertAlign w:val="baseline"/>
        </w:rPr>
        <w:t>b</w:t>
      </w:r>
      <w:r>
        <w:rPr>
          <w:rFonts w:ascii="STIX" w:hAnsi="STIX"/>
          <w:i/>
          <w:spacing w:val="-2"/>
          <w:w w:val="110"/>
          <w:sz w:val="16"/>
          <w:u w:val="single"/>
          <w:vertAlign w:val="subscript"/>
        </w:rPr>
        <w:t>eM</w:t>
      </w:r>
      <w:r>
        <w:rPr>
          <w:rFonts w:ascii="LM Roman 10" w:hAnsi="LM Roman 10"/>
          <w:spacing w:val="-2"/>
          <w:w w:val="110"/>
          <w:sz w:val="16"/>
          <w:u w:val="single"/>
          <w:vertAlign w:val="subscript"/>
        </w:rPr>
        <w:t>.</w:t>
      </w:r>
      <w:r>
        <w:rPr>
          <w:rFonts w:ascii="STIX" w:hAnsi="STIX"/>
          <w:i/>
          <w:spacing w:val="-2"/>
          <w:w w:val="110"/>
          <w:sz w:val="16"/>
          <w:u w:val="single"/>
          <w:vertAlign w:val="baseline"/>
        </w:rPr>
        <w:t>P</w:t>
      </w:r>
      <w:r>
        <w:rPr>
          <w:rFonts w:ascii="STIX" w:hAnsi="STIX"/>
          <w:i/>
          <w:spacing w:val="-2"/>
          <w:w w:val="110"/>
          <w:sz w:val="16"/>
          <w:u w:val="single"/>
          <w:vertAlign w:val="subscript"/>
        </w:rPr>
        <w:t>eM</w:t>
      </w:r>
      <w:r>
        <w:rPr>
          <w:rFonts w:ascii="LM Roman 10" w:hAnsi="LM Roman 10"/>
          <w:spacing w:val="-2"/>
          <w:w w:val="110"/>
          <w:sz w:val="16"/>
          <w:u w:val="single"/>
          <w:vertAlign w:val="subscript"/>
        </w:rPr>
        <w:t>.</w:t>
      </w:r>
      <w:r>
        <w:rPr>
          <w:rFonts w:ascii="DejaVu Sans Condensed" w:hAnsi="DejaVu Sans Condensed"/>
          <w:spacing w:val="-2"/>
          <w:w w:val="110"/>
          <w:sz w:val="16"/>
          <w:u w:val="single"/>
          <w:vertAlign w:val="baseline"/>
        </w:rPr>
        <w:t>(</w:t>
      </w:r>
      <w:r>
        <w:rPr>
          <w:rFonts w:ascii="STIX" w:hAnsi="STIX"/>
          <w:i/>
          <w:spacing w:val="-2"/>
          <w:w w:val="110"/>
          <w:sz w:val="16"/>
          <w:u w:val="single"/>
          <w:vertAlign w:val="baseline"/>
        </w:rPr>
        <w:t>e</w:t>
      </w:r>
      <w:r>
        <w:rPr>
          <w:rFonts w:ascii="DejaVu Sans Condensed" w:hAnsi="DejaVu Sans Condensed"/>
          <w:spacing w:val="-2"/>
          <w:w w:val="110"/>
          <w:sz w:val="16"/>
          <w:u w:val="single"/>
          <w:vertAlign w:val="baseline"/>
        </w:rPr>
        <w:t>)</w:t>
      </w:r>
    </w:p>
    <w:p>
      <w:pPr>
        <w:spacing w:line="189" w:lineRule="exact" w:before="0"/>
        <w:ind w:left="1042" w:right="0" w:firstLine="0"/>
        <w:jc w:val="left"/>
        <w:rPr>
          <w:rFonts w:ascii="STIX" w:hAnsi="STIX"/>
          <w:i/>
          <w:sz w:val="10"/>
        </w:rPr>
      </w:pPr>
      <w:r>
        <w:rPr/>
        <mc:AlternateContent>
          <mc:Choice Requires="wps">
            <w:drawing>
              <wp:anchor distT="0" distB="0" distL="0" distR="0" allowOverlap="1" layoutInCell="1" locked="0" behindDoc="1" simplePos="0" relativeHeight="486652416">
                <wp:simplePos x="0" y="0"/>
                <wp:positionH relativeFrom="page">
                  <wp:posOffset>477359</wp:posOffset>
                </wp:positionH>
                <wp:positionV relativeFrom="paragraph">
                  <wp:posOffset>-108321</wp:posOffset>
                </wp:positionV>
                <wp:extent cx="62230" cy="3810"/>
                <wp:effectExtent l="0" t="0" r="0" b="0"/>
                <wp:wrapNone/>
                <wp:docPr id="177" name="Graphic 177"/>
                <wp:cNvGraphicFramePr>
                  <a:graphicFrameLocks/>
                </wp:cNvGraphicFramePr>
                <a:graphic>
                  <a:graphicData uri="http://schemas.microsoft.com/office/word/2010/wordprocessingShape">
                    <wps:wsp>
                      <wps:cNvPr id="177" name="Graphic 177"/>
                      <wps:cNvSpPr/>
                      <wps:spPr>
                        <a:xfrm>
                          <a:off x="0" y="0"/>
                          <a:ext cx="62230" cy="3810"/>
                        </a:xfrm>
                        <a:custGeom>
                          <a:avLst/>
                          <a:gdLst/>
                          <a:ahLst/>
                          <a:cxnLst/>
                          <a:rect l="l" t="t" r="r" b="b"/>
                          <a:pathLst>
                            <a:path w="62230" h="3810">
                              <a:moveTo>
                                <a:pt x="61920" y="0"/>
                              </a:moveTo>
                              <a:lnTo>
                                <a:pt x="0" y="0"/>
                              </a:lnTo>
                              <a:lnTo>
                                <a:pt x="0" y="3594"/>
                              </a:lnTo>
                              <a:lnTo>
                                <a:pt x="61920" y="3594"/>
                              </a:lnTo>
                              <a:lnTo>
                                <a:pt x="619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399pt;margin-top:-8.52924pt;width:4.875600pt;height:.283pt;mso-position-horizontal-relative:page;mso-position-vertical-relative:paragraph;z-index:-16664064" id="docshape17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659072">
                <wp:simplePos x="0" y="0"/>
                <wp:positionH relativeFrom="page">
                  <wp:posOffset>539205</wp:posOffset>
                </wp:positionH>
                <wp:positionV relativeFrom="paragraph">
                  <wp:posOffset>-102156</wp:posOffset>
                </wp:positionV>
                <wp:extent cx="229235" cy="173355"/>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229235" cy="173355"/>
                        </a:xfrm>
                        <a:prstGeom prst="rect">
                          <a:avLst/>
                        </a:prstGeom>
                      </wps:spPr>
                      <wps:txbx>
                        <w:txbxContent>
                          <w:p>
                            <w:pPr>
                              <w:spacing w:line="157" w:lineRule="exact" w:before="0"/>
                              <w:ind w:left="0" w:right="0" w:firstLine="0"/>
                              <w:jc w:val="left"/>
                              <w:rPr>
                                <w:rFonts w:ascii="DejaVu Sans Condensed"/>
                                <w:sz w:val="16"/>
                              </w:rPr>
                            </w:pPr>
                            <w:r>
                              <w:rPr>
                                <w:rFonts w:ascii="DejaVu Sans Condensed"/>
                                <w:w w:val="105"/>
                                <w:sz w:val="16"/>
                              </w:rPr>
                              <w:t>(</w:t>
                            </w:r>
                            <w:r>
                              <w:rPr>
                                <w:rFonts w:ascii="DejaVu Sans Condensed"/>
                                <w:spacing w:val="24"/>
                                <w:w w:val="105"/>
                                <w:sz w:val="16"/>
                              </w:rPr>
                              <w:t> </w:t>
                            </w:r>
                            <w:r>
                              <w:rPr>
                                <w:rFonts w:ascii="DejaVu Sans Condensed"/>
                                <w:w w:val="105"/>
                                <w:sz w:val="16"/>
                              </w:rPr>
                              <w:t>)</w:t>
                            </w:r>
                            <w:r>
                              <w:rPr>
                                <w:rFonts w:ascii="DejaVu Sans Condensed"/>
                                <w:spacing w:val="-2"/>
                                <w:w w:val="105"/>
                                <w:sz w:val="16"/>
                              </w:rPr>
                              <w:t> </w:t>
                            </w:r>
                            <w:r>
                              <w:rPr>
                                <w:rFonts w:ascii="DejaVu Sans Condensed"/>
                                <w:spacing w:val="-14"/>
                                <w:w w:val="105"/>
                                <w:sz w:val="16"/>
                              </w:rPr>
                              <w:t>=</w:t>
                            </w:r>
                          </w:p>
                        </w:txbxContent>
                      </wps:txbx>
                      <wps:bodyPr wrap="square" lIns="0" tIns="0" rIns="0" bIns="0" rtlCol="0">
                        <a:noAutofit/>
                      </wps:bodyPr>
                    </wps:wsp>
                  </a:graphicData>
                </a:graphic>
              </wp:anchor>
            </w:drawing>
          </mc:Choice>
          <mc:Fallback>
            <w:pict>
              <v:shape style="position:absolute;margin-left:42.45713pt;margin-top:-8.043815pt;width:18.05pt;height:13.65pt;mso-position-horizontal-relative:page;mso-position-vertical-relative:paragraph;z-index:-16657408" type="#_x0000_t202" id="docshape174" filled="false" stroked="false">
                <v:textbox inset="0,0,0,0">
                  <w:txbxContent>
                    <w:p>
                      <w:pPr>
                        <w:spacing w:line="157" w:lineRule="exact" w:before="0"/>
                        <w:ind w:left="0" w:right="0" w:firstLine="0"/>
                        <w:jc w:val="left"/>
                        <w:rPr>
                          <w:rFonts w:ascii="DejaVu Sans Condensed"/>
                          <w:sz w:val="16"/>
                        </w:rPr>
                      </w:pPr>
                      <w:r>
                        <w:rPr>
                          <w:rFonts w:ascii="DejaVu Sans Condensed"/>
                          <w:w w:val="105"/>
                          <w:sz w:val="16"/>
                        </w:rPr>
                        <w:t>(</w:t>
                      </w:r>
                      <w:r>
                        <w:rPr>
                          <w:rFonts w:ascii="DejaVu Sans Condensed"/>
                          <w:spacing w:val="24"/>
                          <w:w w:val="105"/>
                          <w:sz w:val="16"/>
                        </w:rPr>
                        <w:t> </w:t>
                      </w:r>
                      <w:r>
                        <w:rPr>
                          <w:rFonts w:ascii="DejaVu Sans Condensed"/>
                          <w:w w:val="105"/>
                          <w:sz w:val="16"/>
                        </w:rPr>
                        <w:t>)</w:t>
                      </w:r>
                      <w:r>
                        <w:rPr>
                          <w:rFonts w:ascii="DejaVu Sans Condensed"/>
                          <w:spacing w:val="-2"/>
                          <w:w w:val="105"/>
                          <w:sz w:val="16"/>
                        </w:rPr>
                        <w:t> </w:t>
                      </w:r>
                      <w:r>
                        <w:rPr>
                          <w:rFonts w:ascii="DejaVu Sans Condensed"/>
                          <w:spacing w:val="-14"/>
                          <w:w w:val="105"/>
                          <w:sz w:val="16"/>
                        </w:rPr>
                        <w:t>=</w:t>
                      </w:r>
                    </w:p>
                  </w:txbxContent>
                </v:textbox>
                <w10:wrap type="none"/>
              </v:shape>
            </w:pict>
          </mc:Fallback>
        </mc:AlternateContent>
      </w:r>
      <w:r>
        <w:rPr>
          <w:rFonts w:ascii="STIX" w:hAnsi="STIX"/>
          <w:sz w:val="16"/>
        </w:rPr>
        <w:t>Ψ</w:t>
      </w:r>
      <w:r>
        <w:rPr>
          <w:rFonts w:ascii="DejaVu Sans Condensed" w:hAnsi="DejaVu Sans Condensed"/>
          <w:sz w:val="16"/>
        </w:rPr>
        <w:t>(</w:t>
      </w:r>
      <w:r>
        <w:rPr>
          <w:rFonts w:ascii="STIX" w:hAnsi="STIX"/>
          <w:i/>
          <w:sz w:val="16"/>
        </w:rPr>
        <w:t>b</w:t>
      </w:r>
      <w:r>
        <w:rPr>
          <w:rFonts w:ascii="STIX" w:hAnsi="STIX"/>
          <w:i/>
          <w:position w:val="-1"/>
          <w:sz w:val="10"/>
        </w:rPr>
        <w:t>LL</w:t>
      </w:r>
      <w:r>
        <w:rPr>
          <w:rFonts w:ascii="STIX" w:hAnsi="STIX"/>
          <w:i/>
          <w:spacing w:val="23"/>
          <w:position w:val="-1"/>
          <w:sz w:val="10"/>
        </w:rPr>
        <w:t> </w:t>
      </w:r>
      <w:r>
        <w:rPr>
          <w:rFonts w:ascii="DejaVu Sans Condensed" w:hAnsi="DejaVu Sans Condensed"/>
          <w:sz w:val="16"/>
        </w:rPr>
        <w:t>+</w:t>
      </w:r>
      <w:r>
        <w:rPr>
          <w:rFonts w:ascii="DejaVu Sans Condensed" w:hAnsi="DejaVu Sans Condensed"/>
          <w:spacing w:val="-7"/>
          <w:sz w:val="16"/>
        </w:rPr>
        <w:t> </w:t>
      </w:r>
      <w:r>
        <w:rPr>
          <w:rFonts w:ascii="STIX" w:hAnsi="STIX"/>
          <w:i/>
          <w:sz w:val="16"/>
        </w:rPr>
        <w:t>b</w:t>
      </w:r>
      <w:r>
        <w:rPr>
          <w:rFonts w:ascii="STIX" w:hAnsi="STIX"/>
          <w:i/>
          <w:position w:val="-1"/>
          <w:sz w:val="10"/>
        </w:rPr>
        <w:t>UL</w:t>
      </w:r>
      <w:r>
        <w:rPr>
          <w:rFonts w:ascii="STIX" w:hAnsi="STIX"/>
          <w:i/>
          <w:spacing w:val="-14"/>
          <w:position w:val="-1"/>
          <w:sz w:val="10"/>
        </w:rPr>
        <w:t> </w:t>
      </w:r>
      <w:r>
        <w:rPr>
          <w:rFonts w:ascii="DejaVu Sans Condensed" w:hAnsi="DejaVu Sans Condensed"/>
          <w:sz w:val="16"/>
        </w:rPr>
        <w:t>)</w:t>
      </w:r>
      <w:r>
        <w:rPr>
          <w:rFonts w:ascii="DejaVu Sans Condensed" w:hAnsi="DejaVu Sans Condensed"/>
          <w:spacing w:val="-7"/>
          <w:sz w:val="16"/>
        </w:rPr>
        <w:t> </w:t>
      </w:r>
      <w:r>
        <w:rPr>
          <w:rFonts w:ascii="DejaVu Sans Condensed" w:hAnsi="DejaVu Sans Condensed"/>
          <w:sz w:val="16"/>
        </w:rPr>
        <w:t>+</w:t>
      </w:r>
      <w:r>
        <w:rPr>
          <w:rFonts w:ascii="DejaVu Sans Condensed" w:hAnsi="DejaVu Sans Condensed"/>
          <w:spacing w:val="-8"/>
          <w:sz w:val="16"/>
        </w:rPr>
        <w:t> </w:t>
      </w:r>
      <w:r>
        <w:rPr>
          <w:rFonts w:ascii="STIX" w:hAnsi="STIX"/>
          <w:spacing w:val="-2"/>
          <w:sz w:val="16"/>
        </w:rPr>
        <w:t>Ω</w:t>
      </w:r>
      <w:r>
        <w:rPr>
          <w:rFonts w:ascii="STIX" w:hAnsi="STIX"/>
          <w:i/>
          <w:spacing w:val="-2"/>
          <w:sz w:val="16"/>
        </w:rPr>
        <w:t>b</w:t>
      </w:r>
      <w:r>
        <w:rPr>
          <w:rFonts w:ascii="STIX" w:hAnsi="STIX"/>
          <w:i/>
          <w:spacing w:val="-2"/>
          <w:position w:val="-1"/>
          <w:sz w:val="10"/>
        </w:rPr>
        <w:t>eMBMS</w:t>
      </w:r>
    </w:p>
    <w:p>
      <w:pPr>
        <w:spacing w:line="240" w:lineRule="auto" w:before="21"/>
        <w:rPr>
          <w:rFonts w:ascii="STIX"/>
          <w:i/>
          <w:sz w:val="16"/>
        </w:rPr>
      </w:pPr>
      <w:r>
        <w:rPr/>
        <w:br w:type="column"/>
      </w:r>
      <w:r>
        <w:rPr>
          <w:rFonts w:ascii="STIX"/>
          <w:i/>
          <w:sz w:val="16"/>
        </w:rPr>
      </w:r>
    </w:p>
    <w:p>
      <w:pPr>
        <w:pStyle w:val="BodyText"/>
        <w:ind w:left="131"/>
      </w:pPr>
      <w:r>
        <w:rPr>
          <w:spacing w:val="-4"/>
          <w:w w:val="110"/>
        </w:rPr>
        <w:t>(35)</w:t>
      </w:r>
    </w:p>
    <w:p>
      <w:pPr>
        <w:spacing w:before="152"/>
        <w:ind w:left="131" w:right="0" w:firstLine="0"/>
        <w:jc w:val="left"/>
        <w:rPr>
          <w:b/>
          <w:sz w:val="14"/>
        </w:rPr>
      </w:pPr>
      <w:r>
        <w:rPr/>
        <w:br w:type="column"/>
      </w:r>
      <w:bookmarkStart w:name="_bookmark17" w:id="29"/>
      <w:bookmarkEnd w:id="29"/>
      <w:r>
        <w:rPr/>
      </w:r>
      <w:r>
        <w:rPr>
          <w:b/>
          <w:w w:val="110"/>
          <w:sz w:val="14"/>
        </w:rPr>
        <w:t>Table</w:t>
      </w:r>
      <w:r>
        <w:rPr>
          <w:b/>
          <w:spacing w:val="1"/>
          <w:w w:val="110"/>
          <w:sz w:val="14"/>
        </w:rPr>
        <w:t> </w:t>
      </w:r>
      <w:r>
        <w:rPr>
          <w:b/>
          <w:spacing w:val="-10"/>
          <w:w w:val="110"/>
          <w:sz w:val="14"/>
        </w:rPr>
        <w:t>4</w:t>
      </w:r>
    </w:p>
    <w:p>
      <w:pPr>
        <w:spacing w:before="30"/>
        <w:ind w:left="131" w:right="0" w:firstLine="0"/>
        <w:jc w:val="left"/>
        <w:rPr>
          <w:sz w:val="14"/>
        </w:rPr>
      </w:pPr>
      <w:r>
        <w:rPr>
          <w:w w:val="110"/>
          <w:sz w:val="14"/>
        </w:rPr>
        <w:t>Impact</w:t>
      </w:r>
      <w:r>
        <w:rPr>
          <w:spacing w:val="4"/>
          <w:w w:val="110"/>
          <w:sz w:val="14"/>
        </w:rPr>
        <w:t> </w:t>
      </w:r>
      <w:r>
        <w:rPr>
          <w:w w:val="110"/>
          <w:sz w:val="14"/>
        </w:rPr>
        <w:t>of</w:t>
      </w:r>
      <w:r>
        <w:rPr>
          <w:spacing w:val="7"/>
          <w:w w:val="110"/>
          <w:sz w:val="14"/>
        </w:rPr>
        <w:t> </w:t>
      </w:r>
      <w:r>
        <w:rPr>
          <w:w w:val="110"/>
          <w:sz w:val="14"/>
        </w:rPr>
        <w:t>fix</w:t>
      </w:r>
      <w:r>
        <w:rPr>
          <w:spacing w:val="5"/>
          <w:w w:val="110"/>
          <w:sz w:val="14"/>
        </w:rPr>
        <w:t> </w:t>
      </w:r>
      <w:r>
        <w:rPr>
          <w:w w:val="110"/>
          <w:sz w:val="14"/>
        </w:rPr>
        <w:t>power</w:t>
      </w:r>
      <w:r>
        <w:rPr>
          <w:spacing w:val="5"/>
          <w:w w:val="110"/>
          <w:sz w:val="14"/>
        </w:rPr>
        <w:t> </w:t>
      </w:r>
      <w:r>
        <w:rPr>
          <w:spacing w:val="-2"/>
          <w:w w:val="110"/>
          <w:sz w:val="14"/>
        </w:rPr>
        <w:t>allocation.</w:t>
      </w:r>
    </w:p>
    <w:p>
      <w:pPr>
        <w:pStyle w:val="BodyText"/>
        <w:spacing w:before="4"/>
        <w:rPr>
          <w:sz w:val="4"/>
        </w:rPr>
      </w:pPr>
    </w:p>
    <w:p>
      <w:pPr>
        <w:pStyle w:val="BodyText"/>
        <w:spacing w:line="20" w:lineRule="exact"/>
        <w:ind w:left="131"/>
        <w:rPr>
          <w:sz w:val="2"/>
        </w:rPr>
      </w:pPr>
      <w:r>
        <w:rPr>
          <w:sz w:val="2"/>
        </w:rPr>
        <mc:AlternateContent>
          <mc:Choice Requires="wps">
            <w:drawing>
              <wp:inline distT="0" distB="0" distL="0" distR="0">
                <wp:extent cx="3188970" cy="6350"/>
                <wp:effectExtent l="0" t="0" r="0" b="0"/>
                <wp:docPr id="179" name="Group 179"/>
                <wp:cNvGraphicFramePr>
                  <a:graphicFrameLocks/>
                </wp:cNvGraphicFramePr>
                <a:graphic>
                  <a:graphicData uri="http://schemas.microsoft.com/office/word/2010/wordprocessingGroup">
                    <wpg:wgp>
                      <wpg:cNvPr id="179" name="Group 179"/>
                      <wpg:cNvGrpSpPr/>
                      <wpg:grpSpPr>
                        <a:xfrm>
                          <a:off x="0" y="0"/>
                          <a:ext cx="3188970" cy="6350"/>
                          <a:chExt cx="3188970" cy="6350"/>
                        </a:xfrm>
                      </wpg:grpSpPr>
                      <wps:wsp>
                        <wps:cNvPr id="180" name="Graphic 180"/>
                        <wps:cNvSpPr/>
                        <wps:spPr>
                          <a:xfrm>
                            <a:off x="0" y="0"/>
                            <a:ext cx="3188970" cy="6350"/>
                          </a:xfrm>
                          <a:custGeom>
                            <a:avLst/>
                            <a:gdLst/>
                            <a:ahLst/>
                            <a:cxnLst/>
                            <a:rect l="l" t="t" r="r" b="b"/>
                            <a:pathLst>
                              <a:path w="3188970" h="6350">
                                <a:moveTo>
                                  <a:pt x="3188436" y="0"/>
                                </a:moveTo>
                                <a:lnTo>
                                  <a:pt x="0" y="0"/>
                                </a:lnTo>
                                <a:lnTo>
                                  <a:pt x="0" y="6337"/>
                                </a:lnTo>
                                <a:lnTo>
                                  <a:pt x="3188436" y="6337"/>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175" coordorigin="0,0" coordsize="5022,10">
                <v:rect style="position:absolute;left:0;top:0;width:5022;height:10" id="docshape176" filled="true" fillcolor="#000000" stroked="false">
                  <v:fill type="solid"/>
                </v:rect>
              </v:group>
            </w:pict>
          </mc:Fallback>
        </mc:AlternateContent>
      </w:r>
      <w:r>
        <w:rPr>
          <w:sz w:val="2"/>
        </w:rPr>
      </w:r>
    </w:p>
    <w:p>
      <w:pPr>
        <w:tabs>
          <w:tab w:pos="4042" w:val="left" w:leader="none"/>
        </w:tabs>
        <w:spacing w:line="116" w:lineRule="exact" w:before="51"/>
        <w:ind w:left="251" w:right="0" w:firstLine="0"/>
        <w:jc w:val="left"/>
        <w:rPr>
          <w:sz w:val="12"/>
        </w:rPr>
      </w:pPr>
      <w:r>
        <w:rPr/>
        <mc:AlternateContent>
          <mc:Choice Requires="wps">
            <w:drawing>
              <wp:anchor distT="0" distB="0" distL="0" distR="0" allowOverlap="1" layoutInCell="1" locked="0" behindDoc="0" simplePos="0" relativeHeight="15795712">
                <wp:simplePos x="0" y="0"/>
                <wp:positionH relativeFrom="page">
                  <wp:posOffset>3893870</wp:posOffset>
                </wp:positionH>
                <wp:positionV relativeFrom="paragraph">
                  <wp:posOffset>154342</wp:posOffset>
                </wp:positionV>
                <wp:extent cx="3188970" cy="6350"/>
                <wp:effectExtent l="0" t="0" r="0" b="0"/>
                <wp:wrapNone/>
                <wp:docPr id="181" name="Graphic 181"/>
                <wp:cNvGraphicFramePr>
                  <a:graphicFrameLocks/>
                </wp:cNvGraphicFramePr>
                <a:graphic>
                  <a:graphicData uri="http://schemas.microsoft.com/office/word/2010/wordprocessingShape">
                    <wps:wsp>
                      <wps:cNvPr id="181" name="Graphic 181"/>
                      <wps:cNvSpPr/>
                      <wps:spPr>
                        <a:xfrm>
                          <a:off x="0" y="0"/>
                          <a:ext cx="3188970" cy="6350"/>
                        </a:xfrm>
                        <a:custGeom>
                          <a:avLst/>
                          <a:gdLst/>
                          <a:ahLst/>
                          <a:cxnLst/>
                          <a:rect l="l" t="t" r="r" b="b"/>
                          <a:pathLst>
                            <a:path w="3188970" h="6350">
                              <a:moveTo>
                                <a:pt x="3188436" y="0"/>
                              </a:moveTo>
                              <a:lnTo>
                                <a:pt x="2483027" y="0"/>
                              </a:lnTo>
                              <a:lnTo>
                                <a:pt x="2339022" y="0"/>
                              </a:lnTo>
                              <a:lnTo>
                                <a:pt x="0" y="0"/>
                              </a:lnTo>
                              <a:lnTo>
                                <a:pt x="0" y="6324"/>
                              </a:lnTo>
                              <a:lnTo>
                                <a:pt x="2339022" y="6324"/>
                              </a:lnTo>
                              <a:lnTo>
                                <a:pt x="2483027"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06.604004pt;margin-top:12.152975pt;width:251.1pt;height:.5pt;mso-position-horizontal-relative:page;mso-position-vertical-relative:paragraph;z-index:15795712" id="docshape177" coordorigin="6132,243" coordsize="5022,10" path="m11153,243l10042,243,9816,243,6132,243,6132,253,9816,253,10042,253,11153,253,11153,243xe" filled="true" fillcolor="#000000" stroked="false">
                <v:path arrowok="t"/>
                <v:fill type="solid"/>
                <w10:wrap type="none"/>
              </v:shape>
            </w:pict>
          </mc:Fallback>
        </mc:AlternateContent>
      </w:r>
      <w:r>
        <w:rPr>
          <w:spacing w:val="-2"/>
          <w:w w:val="115"/>
          <w:sz w:val="12"/>
        </w:rPr>
        <w:t>Parameter</w:t>
      </w:r>
      <w:r>
        <w:rPr>
          <w:sz w:val="12"/>
        </w:rPr>
        <w:tab/>
      </w:r>
      <w:r>
        <w:rPr>
          <w:spacing w:val="-4"/>
          <w:w w:val="115"/>
          <w:sz w:val="12"/>
        </w:rPr>
        <w:t>Value</w:t>
      </w:r>
    </w:p>
    <w:p>
      <w:pPr>
        <w:spacing w:after="0" w:line="116" w:lineRule="exact"/>
        <w:jc w:val="left"/>
        <w:rPr>
          <w:sz w:val="12"/>
        </w:rPr>
        <w:sectPr>
          <w:type w:val="continuous"/>
          <w:pgSz w:w="11910" w:h="15880"/>
          <w:pgMar w:header="660" w:footer="544" w:top="620" w:bottom="280" w:left="620" w:right="640"/>
          <w:cols w:num="3" w:equalWidth="0">
            <w:col w:w="3090" w:space="1632"/>
            <w:col w:w="472" w:space="187"/>
            <w:col w:w="5269"/>
          </w:cols>
        </w:sectPr>
      </w:pPr>
    </w:p>
    <w:p>
      <w:pPr>
        <w:spacing w:line="268" w:lineRule="auto" w:before="0"/>
        <w:ind w:left="131" w:right="0" w:firstLine="0"/>
        <w:jc w:val="left"/>
        <w:rPr>
          <w:sz w:val="16"/>
        </w:rPr>
      </w:pPr>
      <w:r>
        <w:rPr>
          <w:w w:val="110"/>
          <w:sz w:val="16"/>
        </w:rPr>
        <w:t>Where </w:t>
      </w:r>
      <w:r>
        <w:rPr>
          <w:i/>
          <w:w w:val="110"/>
          <w:sz w:val="16"/>
        </w:rPr>
        <w:t>b</w:t>
      </w:r>
      <w:r>
        <w:rPr>
          <w:i/>
          <w:w w:val="110"/>
          <w:sz w:val="16"/>
          <w:vertAlign w:val="subscript"/>
        </w:rPr>
        <w:t>LL</w:t>
      </w:r>
      <w:r>
        <w:rPr>
          <w:i/>
          <w:w w:val="110"/>
          <w:sz w:val="16"/>
          <w:vertAlign w:val="baseline"/>
        </w:rPr>
        <w:t> </w:t>
      </w:r>
      <w:r>
        <w:rPr>
          <w:rFonts w:ascii="DejaVu Sans Condensed"/>
          <w:w w:val="110"/>
          <w:sz w:val="16"/>
          <w:vertAlign w:val="baseline"/>
        </w:rPr>
        <w:t>= </w:t>
      </w:r>
      <w:r>
        <w:rPr>
          <w:w w:val="110"/>
          <w:sz w:val="16"/>
          <w:vertAlign w:val="baseline"/>
        </w:rPr>
        <w:t>log</w:t>
      </w:r>
      <w:r>
        <w:rPr>
          <w:w w:val="110"/>
          <w:sz w:val="16"/>
          <w:vertAlign w:val="subscript"/>
        </w:rPr>
        <w:t>2</w:t>
      </w:r>
      <w:r>
        <w:rPr>
          <w:i/>
          <w:w w:val="110"/>
          <w:sz w:val="16"/>
          <w:vertAlign w:val="baseline"/>
        </w:rPr>
        <w:t>M</w:t>
      </w:r>
      <w:r>
        <w:rPr>
          <w:i/>
          <w:w w:val="110"/>
          <w:sz w:val="16"/>
          <w:vertAlign w:val="subscript"/>
        </w:rPr>
        <w:t>LL</w:t>
      </w:r>
      <w:r>
        <w:rPr>
          <w:i/>
          <w:w w:val="110"/>
          <w:sz w:val="16"/>
          <w:vertAlign w:val="baseline"/>
        </w:rPr>
        <w:t> </w:t>
      </w:r>
      <w:r>
        <w:rPr>
          <w:w w:val="110"/>
          <w:sz w:val="16"/>
          <w:vertAlign w:val="baseline"/>
        </w:rPr>
        <w:t>and </w:t>
      </w:r>
      <w:r>
        <w:rPr>
          <w:i/>
          <w:w w:val="110"/>
          <w:sz w:val="16"/>
          <w:vertAlign w:val="baseline"/>
        </w:rPr>
        <w:t>b</w:t>
      </w:r>
      <w:r>
        <w:rPr>
          <w:i/>
          <w:w w:val="110"/>
          <w:sz w:val="16"/>
          <w:vertAlign w:val="subscript"/>
        </w:rPr>
        <w:t>UL</w:t>
      </w:r>
      <w:r>
        <w:rPr>
          <w:i/>
          <w:w w:val="110"/>
          <w:sz w:val="16"/>
          <w:vertAlign w:val="baseline"/>
        </w:rPr>
        <w:t> </w:t>
      </w:r>
      <w:r>
        <w:rPr>
          <w:rFonts w:ascii="DejaVu Sans Condensed"/>
          <w:w w:val="110"/>
          <w:sz w:val="16"/>
          <w:vertAlign w:val="baseline"/>
        </w:rPr>
        <w:t>= </w:t>
      </w:r>
      <w:r>
        <w:rPr>
          <w:w w:val="110"/>
          <w:sz w:val="16"/>
          <w:vertAlign w:val="baseline"/>
        </w:rPr>
        <w:t>log</w:t>
      </w:r>
      <w:r>
        <w:rPr>
          <w:w w:val="110"/>
          <w:sz w:val="16"/>
          <w:vertAlign w:val="subscript"/>
        </w:rPr>
        <w:t>2</w:t>
      </w:r>
      <w:r>
        <w:rPr>
          <w:i/>
          <w:w w:val="110"/>
          <w:sz w:val="16"/>
          <w:vertAlign w:val="baseline"/>
        </w:rPr>
        <w:t>M</w:t>
      </w:r>
      <w:r>
        <w:rPr>
          <w:i/>
          <w:w w:val="110"/>
          <w:sz w:val="16"/>
          <w:vertAlign w:val="subscript"/>
        </w:rPr>
        <w:t>UL</w:t>
      </w:r>
      <w:r>
        <w:rPr>
          <w:i/>
          <w:w w:val="110"/>
          <w:sz w:val="16"/>
          <w:vertAlign w:val="baseline"/>
        </w:rPr>
        <w:t> </w:t>
      </w:r>
      <w:r>
        <w:rPr>
          <w:w w:val="110"/>
          <w:sz w:val="16"/>
          <w:vertAlign w:val="baseline"/>
        </w:rPr>
        <w:t>and </w:t>
      </w:r>
      <w:r>
        <w:rPr>
          <w:i/>
          <w:w w:val="110"/>
          <w:sz w:val="16"/>
          <w:vertAlign w:val="baseline"/>
        </w:rPr>
        <w:t>b</w:t>
      </w:r>
      <w:r>
        <w:rPr>
          <w:i/>
          <w:w w:val="110"/>
          <w:sz w:val="16"/>
          <w:vertAlign w:val="subscript"/>
        </w:rPr>
        <w:t>eMBMS</w:t>
      </w:r>
      <w:r>
        <w:rPr>
          <w:i/>
          <w:w w:val="110"/>
          <w:sz w:val="16"/>
          <w:vertAlign w:val="baseline"/>
        </w:rPr>
        <w:t> </w:t>
      </w:r>
      <w:r>
        <w:rPr>
          <w:rFonts w:ascii="DejaVu Sans Condensed"/>
          <w:w w:val="110"/>
          <w:sz w:val="16"/>
          <w:vertAlign w:val="baseline"/>
        </w:rPr>
        <w:t>= </w:t>
      </w:r>
      <w:r>
        <w:rPr>
          <w:i/>
          <w:w w:val="110"/>
          <w:sz w:val="16"/>
          <w:vertAlign w:val="baseline"/>
        </w:rPr>
        <w:t>log</w:t>
      </w:r>
      <w:r>
        <w:rPr>
          <w:w w:val="110"/>
          <w:sz w:val="16"/>
          <w:vertAlign w:val="subscript"/>
        </w:rPr>
        <w:t>2</w:t>
      </w:r>
      <w:r>
        <w:rPr>
          <w:i/>
          <w:w w:val="110"/>
          <w:sz w:val="16"/>
          <w:vertAlign w:val="baseline"/>
        </w:rPr>
        <w:t>M</w:t>
      </w:r>
      <w:r>
        <w:rPr>
          <w:i/>
          <w:w w:val="110"/>
          <w:sz w:val="16"/>
          <w:vertAlign w:val="subscript"/>
        </w:rPr>
        <w:t>eMBMS</w:t>
      </w:r>
      <w:r>
        <w:rPr>
          <w:i/>
          <w:w w:val="110"/>
          <w:sz w:val="16"/>
          <w:vertAlign w:val="baseline"/>
        </w:rPr>
        <w:t> </w:t>
      </w:r>
      <w:r>
        <w:rPr>
          <w:w w:val="110"/>
          <w:sz w:val="16"/>
          <w:vertAlign w:val="baseline"/>
        </w:rPr>
        <w:t>de- notes</w:t>
      </w:r>
      <w:r>
        <w:rPr>
          <w:spacing w:val="3"/>
          <w:w w:val="110"/>
          <w:sz w:val="16"/>
          <w:vertAlign w:val="baseline"/>
        </w:rPr>
        <w:t> </w:t>
      </w:r>
      <w:r>
        <w:rPr>
          <w:w w:val="110"/>
          <w:sz w:val="16"/>
          <w:vertAlign w:val="baseline"/>
        </w:rPr>
        <w:t>the</w:t>
      </w:r>
      <w:r>
        <w:rPr>
          <w:spacing w:val="2"/>
          <w:w w:val="110"/>
          <w:sz w:val="16"/>
          <w:vertAlign w:val="baseline"/>
        </w:rPr>
        <w:t> </w:t>
      </w:r>
      <w:r>
        <w:rPr>
          <w:w w:val="110"/>
          <w:sz w:val="16"/>
          <w:vertAlign w:val="baseline"/>
        </w:rPr>
        <w:t>number</w:t>
      </w:r>
      <w:r>
        <w:rPr>
          <w:spacing w:val="2"/>
          <w:w w:val="110"/>
          <w:sz w:val="16"/>
          <w:vertAlign w:val="baseline"/>
        </w:rPr>
        <w:t> </w:t>
      </w:r>
      <w:r>
        <w:rPr>
          <w:w w:val="110"/>
          <w:sz w:val="16"/>
          <w:vertAlign w:val="baseline"/>
        </w:rPr>
        <w:t>of</w:t>
      </w:r>
      <w:r>
        <w:rPr>
          <w:spacing w:val="2"/>
          <w:w w:val="110"/>
          <w:sz w:val="16"/>
          <w:vertAlign w:val="baseline"/>
        </w:rPr>
        <w:t> </w:t>
      </w:r>
      <w:r>
        <w:rPr>
          <w:w w:val="110"/>
          <w:sz w:val="16"/>
          <w:vertAlign w:val="baseline"/>
        </w:rPr>
        <w:t>bits</w:t>
      </w:r>
      <w:r>
        <w:rPr>
          <w:spacing w:val="3"/>
          <w:w w:val="110"/>
          <w:sz w:val="16"/>
          <w:vertAlign w:val="baseline"/>
        </w:rPr>
        <w:t> </w:t>
      </w:r>
      <w:r>
        <w:rPr>
          <w:w w:val="110"/>
          <w:sz w:val="16"/>
          <w:vertAlign w:val="baseline"/>
        </w:rPr>
        <w:t>per</w:t>
      </w:r>
      <w:r>
        <w:rPr>
          <w:spacing w:val="3"/>
          <w:w w:val="110"/>
          <w:sz w:val="16"/>
          <w:vertAlign w:val="baseline"/>
        </w:rPr>
        <w:t> </w:t>
      </w:r>
      <w:r>
        <w:rPr>
          <w:w w:val="110"/>
          <w:sz w:val="16"/>
          <w:vertAlign w:val="baseline"/>
        </w:rPr>
        <w:t>LL</w:t>
      </w:r>
      <w:r>
        <w:rPr>
          <w:spacing w:val="2"/>
          <w:w w:val="110"/>
          <w:sz w:val="16"/>
          <w:vertAlign w:val="baseline"/>
        </w:rPr>
        <w:t> </w:t>
      </w:r>
      <w:r>
        <w:rPr>
          <w:w w:val="110"/>
          <w:sz w:val="16"/>
          <w:vertAlign w:val="baseline"/>
        </w:rPr>
        <w:t>and</w:t>
      </w:r>
      <w:r>
        <w:rPr>
          <w:spacing w:val="2"/>
          <w:w w:val="110"/>
          <w:sz w:val="16"/>
          <w:vertAlign w:val="baseline"/>
        </w:rPr>
        <w:t> </w:t>
      </w:r>
      <w:r>
        <w:rPr>
          <w:w w:val="110"/>
          <w:sz w:val="16"/>
          <w:vertAlign w:val="baseline"/>
        </w:rPr>
        <w:t>UL</w:t>
      </w:r>
      <w:r>
        <w:rPr>
          <w:spacing w:val="3"/>
          <w:w w:val="110"/>
          <w:sz w:val="16"/>
          <w:vertAlign w:val="baseline"/>
        </w:rPr>
        <w:t> </w:t>
      </w:r>
      <w:r>
        <w:rPr>
          <w:w w:val="110"/>
          <w:sz w:val="16"/>
          <w:vertAlign w:val="baseline"/>
        </w:rPr>
        <w:t>and</w:t>
      </w:r>
      <w:r>
        <w:rPr>
          <w:spacing w:val="2"/>
          <w:w w:val="110"/>
          <w:sz w:val="16"/>
          <w:vertAlign w:val="baseline"/>
        </w:rPr>
        <w:t> </w:t>
      </w:r>
      <w:r>
        <w:rPr>
          <w:w w:val="110"/>
          <w:sz w:val="16"/>
          <w:vertAlign w:val="baseline"/>
        </w:rPr>
        <w:t>eMBMS</w:t>
      </w:r>
      <w:r>
        <w:rPr>
          <w:spacing w:val="3"/>
          <w:w w:val="110"/>
          <w:sz w:val="16"/>
          <w:vertAlign w:val="baseline"/>
        </w:rPr>
        <w:t> </w:t>
      </w:r>
      <w:r>
        <w:rPr>
          <w:w w:val="110"/>
          <w:sz w:val="16"/>
          <w:vertAlign w:val="baseline"/>
        </w:rPr>
        <w:t>symbols,</w:t>
      </w:r>
      <w:r>
        <w:rPr>
          <w:spacing w:val="3"/>
          <w:w w:val="110"/>
          <w:sz w:val="16"/>
          <w:vertAlign w:val="baseline"/>
        </w:rPr>
        <w:t> </w:t>
      </w:r>
      <w:r>
        <w:rPr>
          <w:spacing w:val="-2"/>
          <w:w w:val="110"/>
          <w:sz w:val="16"/>
          <w:vertAlign w:val="baseline"/>
        </w:rPr>
        <w:t>respec-</w:t>
      </w:r>
    </w:p>
    <w:p>
      <w:pPr>
        <w:spacing w:before="61"/>
        <w:ind w:left="131" w:right="0" w:firstLine="0"/>
        <w:jc w:val="left"/>
        <w:rPr>
          <w:i/>
          <w:sz w:val="9"/>
        </w:rPr>
      </w:pPr>
      <w:r>
        <w:rPr/>
        <w:br w:type="column"/>
      </w:r>
      <w:r>
        <w:rPr>
          <w:w w:val="115"/>
          <w:position w:val="2"/>
          <w:sz w:val="12"/>
        </w:rPr>
        <w:t>Average</w:t>
      </w:r>
      <w:r>
        <w:rPr>
          <w:spacing w:val="-8"/>
          <w:w w:val="115"/>
          <w:position w:val="2"/>
          <w:sz w:val="12"/>
        </w:rPr>
        <w:t> </w:t>
      </w:r>
      <w:r>
        <w:rPr>
          <w:w w:val="115"/>
          <w:position w:val="2"/>
          <w:sz w:val="12"/>
        </w:rPr>
        <w:t>channel</w:t>
      </w:r>
      <w:r>
        <w:rPr>
          <w:spacing w:val="-7"/>
          <w:w w:val="115"/>
          <w:position w:val="2"/>
          <w:sz w:val="12"/>
        </w:rPr>
        <w:t> </w:t>
      </w:r>
      <w:r>
        <w:rPr>
          <w:w w:val="115"/>
          <w:position w:val="2"/>
          <w:sz w:val="12"/>
        </w:rPr>
        <w:t>coefficient</w:t>
      </w:r>
      <w:r>
        <w:rPr>
          <w:spacing w:val="-7"/>
          <w:w w:val="115"/>
          <w:position w:val="2"/>
          <w:sz w:val="12"/>
        </w:rPr>
        <w:t> </w:t>
      </w:r>
      <w:r>
        <w:rPr>
          <w:w w:val="115"/>
          <w:position w:val="2"/>
          <w:sz w:val="12"/>
        </w:rPr>
        <w:t>power</w:t>
      </w:r>
      <w:r>
        <w:rPr>
          <w:spacing w:val="-6"/>
          <w:w w:val="115"/>
          <w:position w:val="2"/>
          <w:sz w:val="12"/>
        </w:rPr>
        <w:t> </w:t>
      </w:r>
      <w:r>
        <w:rPr>
          <w:w w:val="115"/>
          <w:position w:val="2"/>
          <w:sz w:val="12"/>
        </w:rPr>
        <w:t>of</w:t>
      </w:r>
      <w:r>
        <w:rPr>
          <w:spacing w:val="-8"/>
          <w:w w:val="115"/>
          <w:position w:val="2"/>
          <w:sz w:val="12"/>
        </w:rPr>
        <w:t> </w:t>
      </w:r>
      <w:r>
        <w:rPr>
          <w:i/>
          <w:spacing w:val="-5"/>
          <w:position w:val="2"/>
          <w:sz w:val="12"/>
        </w:rPr>
        <w:t>E</w:t>
      </w:r>
      <w:r>
        <w:rPr>
          <w:rFonts w:ascii="UKIJ Tughra"/>
          <w:spacing w:val="-5"/>
          <w:position w:val="16"/>
          <w:sz w:val="12"/>
        </w:rPr>
        <w:t>{</w:t>
      </w:r>
      <w:r>
        <w:rPr>
          <w:i/>
          <w:spacing w:val="-5"/>
          <w:position w:val="2"/>
          <w:sz w:val="12"/>
        </w:rPr>
        <w:t>H</w:t>
      </w:r>
      <w:r>
        <w:rPr>
          <w:i/>
          <w:spacing w:val="-5"/>
          <w:sz w:val="9"/>
        </w:rPr>
        <w:t>UL</w:t>
      </w:r>
    </w:p>
    <w:p>
      <w:pPr>
        <w:spacing w:before="61"/>
        <w:ind w:left="0" w:right="0" w:firstLine="0"/>
        <w:jc w:val="left"/>
        <w:rPr>
          <w:sz w:val="12"/>
        </w:rPr>
      </w:pPr>
      <w:r>
        <w:rPr/>
        <w:br w:type="column"/>
      </w:r>
      <w:r>
        <w:rPr>
          <w:w w:val="110"/>
          <w:position w:val="5"/>
          <w:sz w:val="9"/>
        </w:rPr>
        <w:t>2</w:t>
      </w:r>
      <w:r>
        <w:rPr>
          <w:spacing w:val="6"/>
          <w:w w:val="110"/>
          <w:position w:val="5"/>
          <w:sz w:val="9"/>
        </w:rPr>
        <w:t> </w:t>
      </w:r>
      <w:r>
        <w:rPr>
          <w:rFonts w:ascii="UKIJ Tughra"/>
          <w:w w:val="110"/>
          <w:position w:val="14"/>
          <w:sz w:val="12"/>
        </w:rPr>
        <w:t>}</w:t>
      </w:r>
      <w:r>
        <w:rPr>
          <w:w w:val="110"/>
          <w:sz w:val="12"/>
        </w:rPr>
        <w:t>[dB]</w:t>
      </w:r>
      <w:r>
        <w:rPr>
          <w:spacing w:val="-6"/>
          <w:w w:val="110"/>
          <w:sz w:val="12"/>
        </w:rPr>
        <w:t> </w:t>
      </w:r>
      <w:r>
        <w:rPr>
          <w:rFonts w:ascii="DejaVu Sans Condensed"/>
          <w:w w:val="110"/>
          <w:sz w:val="12"/>
        </w:rPr>
        <w:t>=</w:t>
      </w:r>
      <w:r>
        <w:rPr>
          <w:rFonts w:ascii="DejaVu Sans Condensed"/>
          <w:spacing w:val="-8"/>
          <w:w w:val="110"/>
          <w:sz w:val="12"/>
        </w:rPr>
        <w:t> </w:t>
      </w:r>
      <w:r>
        <w:rPr>
          <w:w w:val="110"/>
          <w:sz w:val="12"/>
        </w:rPr>
        <w:t>Path</w:t>
      </w:r>
      <w:r>
        <w:rPr>
          <w:spacing w:val="-6"/>
          <w:w w:val="110"/>
          <w:sz w:val="12"/>
        </w:rPr>
        <w:t> </w:t>
      </w:r>
      <w:r>
        <w:rPr>
          <w:spacing w:val="-4"/>
          <w:w w:val="110"/>
          <w:sz w:val="12"/>
        </w:rPr>
        <w:t>Loss</w:t>
      </w:r>
    </w:p>
    <w:p>
      <w:pPr>
        <w:spacing w:line="240" w:lineRule="auto" w:before="9"/>
        <w:rPr>
          <w:sz w:val="12"/>
        </w:rPr>
      </w:pPr>
      <w:r>
        <w:rPr/>
        <w:br w:type="column"/>
      </w:r>
      <w:r>
        <w:rPr>
          <w:sz w:val="12"/>
        </w:rPr>
      </w:r>
    </w:p>
    <w:p>
      <w:pPr>
        <w:tabs>
          <w:tab w:pos="537" w:val="left" w:leader="none"/>
          <w:tab w:pos="943" w:val="left" w:leader="none"/>
        </w:tabs>
        <w:spacing w:before="0"/>
        <w:ind w:left="131" w:right="0" w:firstLine="0"/>
        <w:jc w:val="left"/>
        <w:rPr>
          <w:sz w:val="12"/>
        </w:rPr>
      </w:pPr>
      <w:r>
        <w:rPr>
          <w:rFonts w:ascii="DejaVu Sans Condensed" w:hAnsi="DejaVu Sans Condensed"/>
          <w:w w:val="90"/>
          <w:sz w:val="12"/>
        </w:rPr>
        <w:t>—</w:t>
      </w:r>
      <w:r>
        <w:rPr>
          <w:spacing w:val="-10"/>
          <w:w w:val="105"/>
          <w:sz w:val="12"/>
        </w:rPr>
        <w:t>3</w:t>
      </w:r>
      <w:r>
        <w:rPr>
          <w:sz w:val="12"/>
        </w:rPr>
        <w:tab/>
      </w:r>
      <w:r>
        <w:rPr>
          <w:rFonts w:ascii="DejaVu Sans Condensed" w:hAnsi="DejaVu Sans Condensed"/>
          <w:w w:val="90"/>
          <w:sz w:val="12"/>
        </w:rPr>
        <w:t>—</w:t>
      </w:r>
      <w:r>
        <w:rPr>
          <w:spacing w:val="-10"/>
          <w:w w:val="105"/>
          <w:sz w:val="12"/>
        </w:rPr>
        <w:t>5</w:t>
      </w:r>
      <w:r>
        <w:rPr>
          <w:sz w:val="12"/>
        </w:rPr>
        <w:tab/>
      </w:r>
      <w:r>
        <w:rPr>
          <w:rFonts w:ascii="DejaVu Sans Condensed" w:hAnsi="DejaVu Sans Condensed"/>
          <w:w w:val="90"/>
          <w:sz w:val="12"/>
        </w:rPr>
        <w:t>—</w:t>
      </w:r>
      <w:r>
        <w:rPr>
          <w:spacing w:val="-10"/>
          <w:w w:val="105"/>
          <w:sz w:val="12"/>
        </w:rPr>
        <w:t>7</w:t>
      </w:r>
    </w:p>
    <w:p>
      <w:pPr>
        <w:spacing w:after="0"/>
        <w:jc w:val="left"/>
        <w:rPr>
          <w:sz w:val="12"/>
        </w:rPr>
        <w:sectPr>
          <w:type w:val="continuous"/>
          <w:pgSz w:w="11910" w:h="15880"/>
          <w:pgMar w:header="660" w:footer="544" w:top="620" w:bottom="280" w:left="620" w:right="640"/>
          <w:cols w:num="4" w:equalWidth="0">
            <w:col w:w="5194" w:space="306"/>
            <w:col w:w="2586" w:space="10"/>
            <w:col w:w="1140" w:space="55"/>
            <w:col w:w="1359"/>
          </w:cols>
        </w:sectPr>
      </w:pPr>
    </w:p>
    <w:p>
      <w:pPr>
        <w:pStyle w:val="BodyText"/>
        <w:spacing w:line="283" w:lineRule="auto"/>
        <w:ind w:left="131" w:right="38"/>
        <w:jc w:val="both"/>
      </w:pPr>
      <w:r>
        <w:rPr/>
        <mc:AlternateContent>
          <mc:Choice Requires="wps">
            <w:drawing>
              <wp:anchor distT="0" distB="0" distL="0" distR="0" allowOverlap="1" layoutInCell="1" locked="0" behindDoc="0" simplePos="0" relativeHeight="15793664">
                <wp:simplePos x="0" y="0"/>
                <wp:positionH relativeFrom="page">
                  <wp:posOffset>1061280</wp:posOffset>
                </wp:positionH>
                <wp:positionV relativeFrom="paragraph">
                  <wp:posOffset>151951</wp:posOffset>
                </wp:positionV>
                <wp:extent cx="57150" cy="3810"/>
                <wp:effectExtent l="0" t="0" r="0" b="0"/>
                <wp:wrapNone/>
                <wp:docPr id="182" name="Graphic 182"/>
                <wp:cNvGraphicFramePr>
                  <a:graphicFrameLocks/>
                </wp:cNvGraphicFramePr>
                <a:graphic>
                  <a:graphicData uri="http://schemas.microsoft.com/office/word/2010/wordprocessingShape">
                    <wps:wsp>
                      <wps:cNvPr id="182" name="Graphic 182"/>
                      <wps:cNvSpPr/>
                      <wps:spPr>
                        <a:xfrm>
                          <a:off x="0" y="0"/>
                          <a:ext cx="57150" cy="3810"/>
                        </a:xfrm>
                        <a:custGeom>
                          <a:avLst/>
                          <a:gdLst/>
                          <a:ahLst/>
                          <a:cxnLst/>
                          <a:rect l="l" t="t" r="r" b="b"/>
                          <a:pathLst>
                            <a:path w="57150" h="3810">
                              <a:moveTo>
                                <a:pt x="56879" y="0"/>
                              </a:moveTo>
                              <a:lnTo>
                                <a:pt x="0" y="0"/>
                              </a:lnTo>
                              <a:lnTo>
                                <a:pt x="0" y="3599"/>
                              </a:lnTo>
                              <a:lnTo>
                                <a:pt x="56879" y="3599"/>
                              </a:lnTo>
                              <a:lnTo>
                                <a:pt x="568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65399pt;margin-top:11.964662pt;width:4.4787pt;height:.2834pt;mso-position-horizontal-relative:page;mso-position-vertical-relative:paragraph;z-index:15793664" id="docshape178" filled="true" fillcolor="#000000" stroked="false">
                <v:fill type="solid"/>
                <w10:wrap type="none"/>
              </v:rect>
            </w:pict>
          </mc:Fallback>
        </mc:AlternateContent>
      </w:r>
      <w:r>
        <w:rPr>
          <w:w w:val="110"/>
        </w:rPr>
        <w:t>tively.</w:t>
      </w:r>
      <w:r>
        <w:rPr>
          <w:w w:val="110"/>
        </w:rPr>
        <w:t> Here</w:t>
      </w:r>
      <w:r>
        <w:rPr>
          <w:w w:val="110"/>
        </w:rPr>
        <w:t> </w:t>
      </w:r>
      <w:r>
        <w:rPr>
          <w:i/>
          <w:w w:val="110"/>
        </w:rPr>
        <w:t>M</w:t>
      </w:r>
      <w:r>
        <w:rPr>
          <w:i/>
          <w:w w:val="110"/>
          <w:vertAlign w:val="subscript"/>
        </w:rPr>
        <w:t>LL</w:t>
      </w:r>
      <w:r>
        <w:rPr>
          <w:w w:val="110"/>
          <w:vertAlign w:val="baseline"/>
        </w:rPr>
        <w:t>and</w:t>
      </w:r>
      <w:r>
        <w:rPr>
          <w:w w:val="110"/>
          <w:vertAlign w:val="baseline"/>
        </w:rPr>
        <w:t> </w:t>
      </w:r>
      <w:r>
        <w:rPr>
          <w:i/>
          <w:w w:val="110"/>
          <w:vertAlign w:val="baseline"/>
        </w:rPr>
        <w:t>M</w:t>
      </w:r>
      <w:r>
        <w:rPr>
          <w:i/>
          <w:w w:val="110"/>
          <w:vertAlign w:val="subscript"/>
        </w:rPr>
        <w:t>UL</w:t>
      </w:r>
      <w:r>
        <w:rPr>
          <w:i/>
          <w:w w:val="110"/>
          <w:vertAlign w:val="baseline"/>
        </w:rPr>
        <w:t> </w:t>
      </w:r>
      <w:r>
        <w:rPr>
          <w:w w:val="110"/>
          <w:vertAlign w:val="baseline"/>
        </w:rPr>
        <w:t>denotes</w:t>
      </w:r>
      <w:r>
        <w:rPr>
          <w:w w:val="110"/>
          <w:vertAlign w:val="baseline"/>
        </w:rPr>
        <w:t> the</w:t>
      </w:r>
      <w:r>
        <w:rPr>
          <w:w w:val="110"/>
          <w:vertAlign w:val="baseline"/>
        </w:rPr>
        <w:t> order</w:t>
      </w:r>
      <w:r>
        <w:rPr>
          <w:w w:val="110"/>
          <w:vertAlign w:val="baseline"/>
        </w:rPr>
        <w:t> of</w:t>
      </w:r>
      <w:r>
        <w:rPr>
          <w:w w:val="110"/>
          <w:vertAlign w:val="baseline"/>
        </w:rPr>
        <w:t> LL</w:t>
      </w:r>
      <w:r>
        <w:rPr>
          <w:w w:val="110"/>
          <w:vertAlign w:val="baseline"/>
        </w:rPr>
        <w:t> and</w:t>
      </w:r>
      <w:r>
        <w:rPr>
          <w:w w:val="110"/>
          <w:vertAlign w:val="baseline"/>
        </w:rPr>
        <w:t> UL</w:t>
      </w:r>
      <w:r>
        <w:rPr>
          <w:w w:val="110"/>
          <w:vertAlign w:val="baseline"/>
        </w:rPr>
        <w:t> symbol modulations.</w:t>
      </w:r>
      <w:r>
        <w:rPr>
          <w:i/>
          <w:w w:val="110"/>
          <w:vertAlign w:val="baseline"/>
        </w:rPr>
        <w:t>P</w:t>
      </w:r>
      <w:r>
        <w:rPr>
          <w:i/>
          <w:w w:val="110"/>
          <w:vertAlign w:val="subscript"/>
        </w:rPr>
        <w:t>LDM</w:t>
      </w:r>
      <w:r>
        <w:rPr>
          <w:rFonts w:ascii="DejaVu Sans Condensed"/>
          <w:w w:val="110"/>
          <w:vertAlign w:val="baseline"/>
        </w:rPr>
        <w:t>(</w:t>
      </w:r>
      <w:r>
        <w:rPr>
          <w:i/>
          <w:w w:val="110"/>
          <w:vertAlign w:val="baseline"/>
        </w:rPr>
        <w:t>e</w:t>
      </w:r>
      <w:r>
        <w:rPr>
          <w:rFonts w:ascii="DejaVu Sans Condensed"/>
          <w:w w:val="110"/>
          <w:vertAlign w:val="baseline"/>
        </w:rPr>
        <w:t>)</w:t>
      </w:r>
      <w:r>
        <w:rPr>
          <w:rFonts w:ascii="DejaVu Sans Condensed"/>
          <w:spacing w:val="-13"/>
          <w:w w:val="110"/>
          <w:vertAlign w:val="baseline"/>
        </w:rPr>
        <w:t> </w:t>
      </w:r>
      <w:r>
        <w:rPr>
          <w:w w:val="110"/>
          <w:vertAlign w:val="baseline"/>
        </w:rPr>
        <w:t>denotes</w:t>
      </w:r>
      <w:r>
        <w:rPr>
          <w:spacing w:val="-10"/>
          <w:w w:val="110"/>
          <w:vertAlign w:val="baseline"/>
        </w:rPr>
        <w:t> </w:t>
      </w:r>
      <w:r>
        <w:rPr>
          <w:w w:val="110"/>
          <w:vertAlign w:val="baseline"/>
        </w:rPr>
        <w:t>the</w:t>
      </w:r>
      <w:r>
        <w:rPr>
          <w:spacing w:val="-8"/>
          <w:w w:val="110"/>
          <w:vertAlign w:val="baseline"/>
        </w:rPr>
        <w:t> </w:t>
      </w:r>
      <w:r>
        <w:rPr>
          <w:w w:val="110"/>
          <w:vertAlign w:val="baseline"/>
        </w:rPr>
        <w:t>average</w:t>
      </w:r>
      <w:r>
        <w:rPr>
          <w:spacing w:val="-8"/>
          <w:w w:val="110"/>
          <w:vertAlign w:val="baseline"/>
        </w:rPr>
        <w:t> </w:t>
      </w:r>
      <w:r>
        <w:rPr>
          <w:w w:val="110"/>
          <w:vertAlign w:val="baseline"/>
        </w:rPr>
        <w:t>BER</w:t>
      </w:r>
      <w:r>
        <w:rPr>
          <w:spacing w:val="-8"/>
          <w:w w:val="110"/>
          <w:vertAlign w:val="baseline"/>
        </w:rPr>
        <w:t> </w:t>
      </w:r>
      <w:r>
        <w:rPr>
          <w:w w:val="110"/>
          <w:vertAlign w:val="baseline"/>
        </w:rPr>
        <w:t>of</w:t>
      </w:r>
      <w:r>
        <w:rPr>
          <w:spacing w:val="-8"/>
          <w:w w:val="110"/>
          <w:vertAlign w:val="baseline"/>
        </w:rPr>
        <w:t> </w:t>
      </w:r>
      <w:r>
        <w:rPr>
          <w:w w:val="110"/>
          <w:vertAlign w:val="baseline"/>
        </w:rPr>
        <w:t>the</w:t>
      </w:r>
      <w:r>
        <w:rPr>
          <w:spacing w:val="-8"/>
          <w:w w:val="110"/>
          <w:vertAlign w:val="baseline"/>
        </w:rPr>
        <w:t> </w:t>
      </w:r>
      <w:r>
        <w:rPr>
          <w:w w:val="110"/>
          <w:vertAlign w:val="baseline"/>
        </w:rPr>
        <w:t>LDM</w:t>
      </w:r>
      <w:r>
        <w:rPr>
          <w:spacing w:val="-8"/>
          <w:w w:val="110"/>
          <w:vertAlign w:val="baseline"/>
        </w:rPr>
        <w:t> </w:t>
      </w:r>
      <w:r>
        <w:rPr>
          <w:w w:val="110"/>
          <w:vertAlign w:val="baseline"/>
        </w:rPr>
        <w:t>part</w:t>
      </w:r>
      <w:r>
        <w:rPr>
          <w:spacing w:val="-8"/>
          <w:w w:val="110"/>
          <w:vertAlign w:val="baseline"/>
        </w:rPr>
        <w:t> </w:t>
      </w:r>
      <w:r>
        <w:rPr>
          <w:w w:val="110"/>
          <w:vertAlign w:val="baseline"/>
        </w:rPr>
        <w:t>and</w:t>
      </w:r>
      <w:r>
        <w:rPr>
          <w:spacing w:val="-8"/>
          <w:w w:val="110"/>
          <w:vertAlign w:val="baseline"/>
        </w:rPr>
        <w:t> </w:t>
      </w:r>
      <w:r>
        <w:rPr>
          <w:w w:val="110"/>
          <w:vertAlign w:val="baseline"/>
        </w:rPr>
        <w:t>can be written as</w:t>
      </w:r>
    </w:p>
    <w:p>
      <w:pPr>
        <w:tabs>
          <w:tab w:pos="3922" w:val="left" w:leader="none"/>
          <w:tab w:pos="4328" w:val="left" w:leader="none"/>
          <w:tab w:pos="4733" w:val="left" w:leader="none"/>
        </w:tabs>
        <w:spacing w:line="130" w:lineRule="exact" w:before="0"/>
        <w:ind w:left="131" w:right="0" w:firstLine="0"/>
        <w:jc w:val="left"/>
        <w:rPr>
          <w:sz w:val="12"/>
        </w:rPr>
      </w:pPr>
      <w:r>
        <w:rPr/>
        <w:br w:type="column"/>
      </w:r>
      <w:r>
        <w:rPr>
          <w:i/>
          <w:spacing w:val="-5"/>
          <w:w w:val="120"/>
          <w:sz w:val="12"/>
        </w:rPr>
        <w:t>P</w:t>
      </w:r>
      <w:r>
        <w:rPr>
          <w:i/>
          <w:spacing w:val="-5"/>
          <w:w w:val="120"/>
          <w:sz w:val="12"/>
          <w:vertAlign w:val="subscript"/>
        </w:rPr>
        <w:t>LL</w:t>
      </w:r>
      <w:r>
        <w:rPr>
          <w:i/>
          <w:sz w:val="12"/>
          <w:vertAlign w:val="baseline"/>
        </w:rPr>
        <w:tab/>
      </w:r>
      <w:r>
        <w:rPr>
          <w:spacing w:val="-5"/>
          <w:w w:val="120"/>
          <w:sz w:val="12"/>
          <w:vertAlign w:val="baseline"/>
        </w:rPr>
        <w:t>0.4</w:t>
      </w:r>
      <w:r>
        <w:rPr>
          <w:sz w:val="12"/>
          <w:vertAlign w:val="baseline"/>
        </w:rPr>
        <w:tab/>
      </w:r>
      <w:r>
        <w:rPr>
          <w:spacing w:val="-5"/>
          <w:w w:val="120"/>
          <w:sz w:val="12"/>
          <w:vertAlign w:val="baseline"/>
        </w:rPr>
        <w:t>0.4</w:t>
      </w:r>
      <w:r>
        <w:rPr>
          <w:sz w:val="12"/>
          <w:vertAlign w:val="baseline"/>
        </w:rPr>
        <w:tab/>
      </w:r>
      <w:r>
        <w:rPr>
          <w:spacing w:val="-5"/>
          <w:w w:val="120"/>
          <w:sz w:val="12"/>
          <w:vertAlign w:val="baseline"/>
        </w:rPr>
        <w:t>0.4</w:t>
      </w:r>
    </w:p>
    <w:p>
      <w:pPr>
        <w:tabs>
          <w:tab w:pos="3922" w:val="left" w:leader="none"/>
          <w:tab w:pos="4328" w:val="left" w:leader="none"/>
          <w:tab w:pos="4733" w:val="left" w:leader="none"/>
        </w:tabs>
        <w:spacing w:line="111" w:lineRule="exact" w:before="34"/>
        <w:ind w:left="131" w:right="0" w:firstLine="0"/>
        <w:jc w:val="left"/>
        <w:rPr>
          <w:sz w:val="12"/>
        </w:rPr>
      </w:pPr>
      <w:r>
        <w:rPr>
          <w:i/>
          <w:spacing w:val="-5"/>
          <w:w w:val="120"/>
          <w:sz w:val="12"/>
        </w:rPr>
        <w:t>P</w:t>
      </w:r>
      <w:r>
        <w:rPr>
          <w:i/>
          <w:spacing w:val="-5"/>
          <w:w w:val="120"/>
          <w:sz w:val="12"/>
          <w:vertAlign w:val="subscript"/>
        </w:rPr>
        <w:t>UL</w:t>
      </w:r>
      <w:r>
        <w:rPr>
          <w:i/>
          <w:sz w:val="12"/>
          <w:vertAlign w:val="baseline"/>
        </w:rPr>
        <w:tab/>
      </w:r>
      <w:r>
        <w:rPr>
          <w:spacing w:val="-5"/>
          <w:w w:val="120"/>
          <w:sz w:val="12"/>
          <w:vertAlign w:val="baseline"/>
        </w:rPr>
        <w:t>0.6</w:t>
      </w:r>
      <w:r>
        <w:rPr>
          <w:sz w:val="12"/>
          <w:vertAlign w:val="baseline"/>
        </w:rPr>
        <w:tab/>
      </w:r>
      <w:r>
        <w:rPr>
          <w:spacing w:val="-5"/>
          <w:w w:val="120"/>
          <w:sz w:val="12"/>
          <w:vertAlign w:val="baseline"/>
        </w:rPr>
        <w:t>0.6</w:t>
      </w:r>
      <w:r>
        <w:rPr>
          <w:sz w:val="12"/>
          <w:vertAlign w:val="baseline"/>
        </w:rPr>
        <w:tab/>
      </w:r>
      <w:r>
        <w:rPr>
          <w:spacing w:val="-5"/>
          <w:w w:val="120"/>
          <w:sz w:val="12"/>
          <w:vertAlign w:val="baseline"/>
        </w:rPr>
        <w:t>0.6</w:t>
      </w:r>
    </w:p>
    <w:p>
      <w:pPr>
        <w:tabs>
          <w:tab w:pos="3922" w:val="left" w:leader="none"/>
        </w:tabs>
        <w:spacing w:line="260" w:lineRule="exact" w:before="0"/>
        <w:ind w:left="131" w:right="0" w:firstLine="0"/>
        <w:jc w:val="left"/>
        <w:rPr>
          <w:sz w:val="12"/>
        </w:rPr>
      </w:pPr>
      <w:r>
        <w:rPr>
          <w:w w:val="110"/>
          <w:position w:val="2"/>
          <w:sz w:val="12"/>
        </w:rPr>
        <w:t>Average</w:t>
      </w:r>
      <w:r>
        <w:rPr>
          <w:spacing w:val="-2"/>
          <w:w w:val="110"/>
          <w:position w:val="2"/>
          <w:sz w:val="12"/>
        </w:rPr>
        <w:t> </w:t>
      </w:r>
      <w:r>
        <w:rPr>
          <w:w w:val="110"/>
          <w:position w:val="2"/>
          <w:sz w:val="12"/>
        </w:rPr>
        <w:t>channel coefficient</w:t>
      </w:r>
      <w:r>
        <w:rPr>
          <w:spacing w:val="-2"/>
          <w:w w:val="110"/>
          <w:position w:val="2"/>
          <w:sz w:val="12"/>
        </w:rPr>
        <w:t> </w:t>
      </w:r>
      <w:r>
        <w:rPr>
          <w:w w:val="110"/>
          <w:position w:val="2"/>
          <w:sz w:val="12"/>
        </w:rPr>
        <w:t>power of </w:t>
      </w:r>
      <w:r>
        <w:rPr>
          <w:i/>
          <w:w w:val="110"/>
          <w:position w:val="2"/>
          <w:sz w:val="12"/>
        </w:rPr>
        <w:t>E</w:t>
      </w:r>
      <w:r>
        <w:rPr>
          <w:rFonts w:ascii="UKIJ Tughra"/>
          <w:w w:val="110"/>
          <w:position w:val="16"/>
          <w:sz w:val="12"/>
        </w:rPr>
        <w:t>{</w:t>
      </w:r>
      <w:r>
        <w:rPr>
          <w:i/>
          <w:w w:val="110"/>
          <w:position w:val="2"/>
          <w:sz w:val="12"/>
        </w:rPr>
        <w:t>H</w:t>
      </w:r>
      <w:r>
        <w:rPr>
          <w:i/>
          <w:w w:val="110"/>
          <w:sz w:val="9"/>
        </w:rPr>
        <w:t>LL</w:t>
      </w:r>
      <w:r>
        <w:rPr>
          <w:i/>
          <w:spacing w:val="-14"/>
          <w:w w:val="110"/>
          <w:sz w:val="9"/>
        </w:rPr>
        <w:t> </w:t>
      </w:r>
      <w:r>
        <w:rPr>
          <w:w w:val="110"/>
          <w:position w:val="7"/>
          <w:sz w:val="9"/>
        </w:rPr>
        <w:t>2</w:t>
      </w:r>
      <w:r>
        <w:rPr>
          <w:spacing w:val="8"/>
          <w:w w:val="110"/>
          <w:position w:val="7"/>
          <w:sz w:val="9"/>
        </w:rPr>
        <w:t> </w:t>
      </w:r>
      <w:r>
        <w:rPr>
          <w:rFonts w:ascii="UKIJ Tughra"/>
          <w:w w:val="110"/>
          <w:position w:val="16"/>
          <w:sz w:val="12"/>
        </w:rPr>
        <w:t>}</w:t>
      </w:r>
      <w:r>
        <w:rPr>
          <w:w w:val="110"/>
          <w:position w:val="2"/>
          <w:sz w:val="12"/>
        </w:rPr>
        <w:t>[dB]</w:t>
      </w:r>
      <w:r>
        <w:rPr>
          <w:spacing w:val="-1"/>
          <w:w w:val="110"/>
          <w:position w:val="2"/>
          <w:sz w:val="12"/>
        </w:rPr>
        <w:t> </w:t>
      </w:r>
      <w:r>
        <w:rPr>
          <w:rFonts w:ascii="DejaVu Sans Condensed"/>
          <w:w w:val="110"/>
          <w:position w:val="2"/>
          <w:sz w:val="12"/>
        </w:rPr>
        <w:t>=</w:t>
      </w:r>
      <w:r>
        <w:rPr>
          <w:rFonts w:ascii="DejaVu Sans Condensed"/>
          <w:spacing w:val="-5"/>
          <w:w w:val="110"/>
          <w:position w:val="2"/>
          <w:sz w:val="12"/>
        </w:rPr>
        <w:t> </w:t>
      </w:r>
      <w:r>
        <w:rPr>
          <w:w w:val="110"/>
          <w:position w:val="2"/>
          <w:sz w:val="12"/>
        </w:rPr>
        <w:t>Path</w:t>
      </w:r>
      <w:r>
        <w:rPr>
          <w:spacing w:val="-1"/>
          <w:w w:val="110"/>
          <w:position w:val="2"/>
          <w:sz w:val="12"/>
        </w:rPr>
        <w:t> </w:t>
      </w:r>
      <w:r>
        <w:rPr>
          <w:spacing w:val="-4"/>
          <w:w w:val="110"/>
          <w:position w:val="2"/>
          <w:sz w:val="12"/>
        </w:rPr>
        <w:t>Loss</w:t>
      </w:r>
      <w:r>
        <w:rPr>
          <w:position w:val="2"/>
          <w:sz w:val="12"/>
        </w:rPr>
        <w:tab/>
      </w:r>
      <w:r>
        <w:rPr>
          <w:w w:val="115"/>
          <w:position w:val="7"/>
          <w:sz w:val="12"/>
        </w:rPr>
        <w:t>0</w:t>
      </w:r>
      <w:r>
        <w:rPr>
          <w:spacing w:val="5"/>
          <w:w w:val="115"/>
          <w:position w:val="7"/>
          <w:sz w:val="12"/>
        </w:rPr>
        <w:t> </w:t>
      </w:r>
      <w:r>
        <w:rPr>
          <w:spacing w:val="-5"/>
          <w:w w:val="115"/>
          <w:position w:val="7"/>
          <w:sz w:val="12"/>
        </w:rPr>
        <w:t>dB</w:t>
      </w:r>
    </w:p>
    <w:p>
      <w:pPr>
        <w:pStyle w:val="BodyText"/>
        <w:rPr>
          <w:sz w:val="5"/>
        </w:rPr>
      </w:pPr>
      <w:r>
        <w:rPr/>
        <mc:AlternateContent>
          <mc:Choice Requires="wps">
            <w:drawing>
              <wp:anchor distT="0" distB="0" distL="0" distR="0" allowOverlap="1" layoutInCell="1" locked="0" behindDoc="1" simplePos="0" relativeHeight="487630336">
                <wp:simplePos x="0" y="0"/>
                <wp:positionH relativeFrom="page">
                  <wp:posOffset>3893870</wp:posOffset>
                </wp:positionH>
                <wp:positionV relativeFrom="paragraph">
                  <wp:posOffset>51868</wp:posOffset>
                </wp:positionV>
                <wp:extent cx="3188970" cy="6350"/>
                <wp:effectExtent l="0" t="0" r="0" b="0"/>
                <wp:wrapTopAndBottom/>
                <wp:docPr id="183" name="Graphic 183"/>
                <wp:cNvGraphicFramePr>
                  <a:graphicFrameLocks/>
                </wp:cNvGraphicFramePr>
                <a:graphic>
                  <a:graphicData uri="http://schemas.microsoft.com/office/word/2010/wordprocessingShape">
                    <wps:wsp>
                      <wps:cNvPr id="183" name="Graphic 183"/>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4.084147pt;width:251.058pt;height:.498pt;mso-position-horizontal-relative:page;mso-position-vertical-relative:paragraph;z-index:-15686144;mso-wrap-distance-left:0;mso-wrap-distance-right:0" id="docshape179" filled="true" fillcolor="#000000" stroked="false">
                <v:fill type="solid"/>
                <w10:wrap type="topAndBottom"/>
              </v:rect>
            </w:pict>
          </mc:Fallback>
        </mc:AlternateContent>
      </w:r>
    </w:p>
    <w:p>
      <w:pPr>
        <w:spacing w:after="0"/>
        <w:rPr>
          <w:sz w:val="5"/>
        </w:rPr>
        <w:sectPr>
          <w:type w:val="continuous"/>
          <w:pgSz w:w="11910" w:h="15880"/>
          <w:pgMar w:header="660" w:footer="544" w:top="620" w:bottom="280" w:left="620" w:right="640"/>
          <w:cols w:num="2" w:equalWidth="0">
            <w:col w:w="5194" w:space="306"/>
            <w:col w:w="5150"/>
          </w:cols>
        </w:sectPr>
      </w:pPr>
    </w:p>
    <w:p>
      <w:pPr>
        <w:pStyle w:val="BodyText"/>
        <w:spacing w:before="9"/>
        <w:rPr>
          <w:sz w:val="11"/>
        </w:rPr>
      </w:pPr>
    </w:p>
    <w:p>
      <w:pPr>
        <w:spacing w:after="0"/>
        <w:rPr>
          <w:sz w:val="11"/>
        </w:rPr>
        <w:sectPr>
          <w:pgSz w:w="11910" w:h="15880"/>
          <w:pgMar w:header="660" w:footer="544" w:top="860" w:bottom="740" w:left="620" w:right="640"/>
        </w:sectPr>
      </w:pPr>
    </w:p>
    <w:p>
      <w:pPr>
        <w:spacing w:before="96"/>
        <w:ind w:left="131" w:right="0" w:firstLine="0"/>
        <w:jc w:val="left"/>
        <w:rPr>
          <w:b/>
          <w:sz w:val="14"/>
        </w:rPr>
      </w:pPr>
      <w:bookmarkStart w:name="_bookmark18" w:id="30"/>
      <w:bookmarkEnd w:id="30"/>
      <w:r>
        <w:rPr/>
      </w:r>
      <w:r>
        <w:rPr>
          <w:b/>
          <w:w w:val="110"/>
          <w:sz w:val="14"/>
        </w:rPr>
        <w:t>Table</w:t>
      </w:r>
      <w:r>
        <w:rPr>
          <w:b/>
          <w:spacing w:val="1"/>
          <w:w w:val="110"/>
          <w:sz w:val="14"/>
        </w:rPr>
        <w:t> </w:t>
      </w:r>
      <w:r>
        <w:rPr>
          <w:b/>
          <w:spacing w:val="-10"/>
          <w:w w:val="110"/>
          <w:sz w:val="14"/>
        </w:rPr>
        <w:t>5</w:t>
      </w:r>
    </w:p>
    <w:p>
      <w:pPr>
        <w:spacing w:before="30"/>
        <w:ind w:left="131" w:right="0" w:firstLine="0"/>
        <w:jc w:val="left"/>
        <w:rPr>
          <w:sz w:val="14"/>
        </w:rPr>
      </w:pPr>
      <w:r>
        <w:rPr/>
        <mc:AlternateContent>
          <mc:Choice Requires="wps">
            <w:drawing>
              <wp:anchor distT="0" distB="0" distL="0" distR="0" allowOverlap="1" layoutInCell="1" locked="0" behindDoc="0" simplePos="0" relativeHeight="15809024">
                <wp:simplePos x="0" y="0"/>
                <wp:positionH relativeFrom="page">
                  <wp:posOffset>477683</wp:posOffset>
                </wp:positionH>
                <wp:positionV relativeFrom="paragraph">
                  <wp:posOffset>152897</wp:posOffset>
                </wp:positionV>
                <wp:extent cx="3188970" cy="6350"/>
                <wp:effectExtent l="0" t="0" r="0" b="0"/>
                <wp:wrapNone/>
                <wp:docPr id="184" name="Graphic 184"/>
                <wp:cNvGraphicFramePr>
                  <a:graphicFrameLocks/>
                </wp:cNvGraphicFramePr>
                <a:graphic>
                  <a:graphicData uri="http://schemas.microsoft.com/office/word/2010/wordprocessingShape">
                    <wps:wsp>
                      <wps:cNvPr id="184" name="Graphic 184"/>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2.03915pt;width:251.0581pt;height:.498pt;mso-position-horizontal-relative:page;mso-position-vertical-relative:paragraph;z-index:15809024" id="docshape180" filled="true" fillcolor="#000000" stroked="false">
                <v:fill type="solid"/>
                <w10:wrap type="none"/>
              </v:rect>
            </w:pict>
          </mc:Fallback>
        </mc:AlternateContent>
      </w:r>
      <w:r>
        <w:rPr>
          <w:w w:val="110"/>
          <w:sz w:val="14"/>
        </w:rPr>
        <w:t>Impact</w:t>
      </w:r>
      <w:r>
        <w:rPr>
          <w:spacing w:val="-6"/>
          <w:w w:val="110"/>
          <w:sz w:val="14"/>
        </w:rPr>
        <w:t> </w:t>
      </w:r>
      <w:r>
        <w:rPr>
          <w:w w:val="110"/>
          <w:sz w:val="14"/>
        </w:rPr>
        <w:t>of</w:t>
      </w:r>
      <w:r>
        <w:rPr>
          <w:spacing w:val="-6"/>
          <w:w w:val="110"/>
          <w:sz w:val="14"/>
        </w:rPr>
        <w:t> </w:t>
      </w:r>
      <w:r>
        <w:rPr>
          <w:w w:val="110"/>
          <w:sz w:val="14"/>
        </w:rPr>
        <w:t>FTPA</w:t>
      </w:r>
      <w:r>
        <w:rPr>
          <w:spacing w:val="-6"/>
          <w:w w:val="110"/>
          <w:sz w:val="14"/>
        </w:rPr>
        <w:t> </w:t>
      </w:r>
      <w:r>
        <w:rPr>
          <w:spacing w:val="-2"/>
          <w:w w:val="110"/>
          <w:sz w:val="14"/>
        </w:rPr>
        <w:t>algorithm.</w:t>
      </w:r>
    </w:p>
    <w:p>
      <w:pPr>
        <w:tabs>
          <w:tab w:pos="3395" w:val="left" w:leader="none"/>
        </w:tabs>
        <w:spacing w:before="121"/>
        <w:ind w:left="251" w:right="0" w:firstLine="0"/>
        <w:jc w:val="left"/>
        <w:rPr>
          <w:sz w:val="12"/>
        </w:rPr>
      </w:pPr>
      <w:r>
        <w:rPr/>
        <mc:AlternateContent>
          <mc:Choice Requires="wps">
            <w:drawing>
              <wp:anchor distT="0" distB="0" distL="0" distR="0" allowOverlap="1" layoutInCell="1" locked="0" behindDoc="0" simplePos="0" relativeHeight="15809536">
                <wp:simplePos x="0" y="0"/>
                <wp:positionH relativeFrom="page">
                  <wp:posOffset>477672</wp:posOffset>
                </wp:positionH>
                <wp:positionV relativeFrom="paragraph">
                  <wp:posOffset>198638</wp:posOffset>
                </wp:positionV>
                <wp:extent cx="3188970" cy="6350"/>
                <wp:effectExtent l="0" t="0" r="0" b="0"/>
                <wp:wrapNone/>
                <wp:docPr id="185" name="Graphic 185"/>
                <wp:cNvGraphicFramePr>
                  <a:graphicFrameLocks/>
                </wp:cNvGraphicFramePr>
                <a:graphic>
                  <a:graphicData uri="http://schemas.microsoft.com/office/word/2010/wordprocessingShape">
                    <wps:wsp>
                      <wps:cNvPr id="185" name="Graphic 185"/>
                      <wps:cNvSpPr/>
                      <wps:spPr>
                        <a:xfrm>
                          <a:off x="0" y="0"/>
                          <a:ext cx="3188970" cy="6350"/>
                        </a:xfrm>
                        <a:custGeom>
                          <a:avLst/>
                          <a:gdLst/>
                          <a:ahLst/>
                          <a:cxnLst/>
                          <a:rect l="l" t="t" r="r" b="b"/>
                          <a:pathLst>
                            <a:path w="3188970" h="6350">
                              <a:moveTo>
                                <a:pt x="3188449" y="0"/>
                              </a:moveTo>
                              <a:lnTo>
                                <a:pt x="2072754" y="0"/>
                              </a:lnTo>
                              <a:lnTo>
                                <a:pt x="1928761" y="0"/>
                              </a:lnTo>
                              <a:lnTo>
                                <a:pt x="0" y="0"/>
                              </a:lnTo>
                              <a:lnTo>
                                <a:pt x="0" y="6324"/>
                              </a:lnTo>
                              <a:lnTo>
                                <a:pt x="1928761" y="6324"/>
                              </a:lnTo>
                              <a:lnTo>
                                <a:pt x="2072754" y="6324"/>
                              </a:lnTo>
                              <a:lnTo>
                                <a:pt x="3188449" y="6324"/>
                              </a:lnTo>
                              <a:lnTo>
                                <a:pt x="31884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612003pt;margin-top:15.6408pt;width:251.1pt;height:.5pt;mso-position-horizontal-relative:page;mso-position-vertical-relative:paragraph;z-index:15809536" id="docshape181" coordorigin="752,313" coordsize="5022,10" path="m5773,313l4016,313,3790,313,752,313,752,323,3790,323,4016,323,5773,323,5773,313xe" filled="true" fillcolor="#000000" stroked="false">
                <v:path arrowok="t"/>
                <v:fill type="solid"/>
                <w10:wrap type="none"/>
              </v:shape>
            </w:pict>
          </mc:Fallback>
        </mc:AlternateContent>
      </w:r>
      <w:r>
        <w:rPr>
          <w:spacing w:val="-2"/>
          <w:w w:val="115"/>
          <w:sz w:val="12"/>
        </w:rPr>
        <w:t>Parameter</w:t>
      </w:r>
      <w:r>
        <w:rPr>
          <w:sz w:val="12"/>
        </w:rPr>
        <w:tab/>
      </w:r>
      <w:r>
        <w:rPr>
          <w:spacing w:val="-2"/>
          <w:w w:val="115"/>
          <w:sz w:val="12"/>
        </w:rPr>
        <w:t>Value</w:t>
      </w:r>
    </w:p>
    <w:p>
      <w:pPr>
        <w:spacing w:line="240" w:lineRule="auto" w:before="90"/>
        <w:rPr>
          <w:sz w:val="16"/>
        </w:rPr>
      </w:pPr>
      <w:r>
        <w:rPr/>
        <w:br w:type="column"/>
      </w:r>
      <w:r>
        <w:rPr>
          <w:sz w:val="16"/>
        </w:rPr>
      </w:r>
    </w:p>
    <w:p>
      <w:pPr>
        <w:spacing w:before="0"/>
        <w:ind w:left="131" w:right="0" w:firstLine="0"/>
        <w:jc w:val="left"/>
        <w:rPr>
          <w:rFonts w:ascii="STIX"/>
          <w:i/>
          <w:sz w:val="16"/>
        </w:rPr>
      </w:pPr>
      <w:r>
        <w:rPr>
          <w:rFonts w:ascii="STIX"/>
          <w:i/>
          <w:sz w:val="16"/>
        </w:rPr>
        <w:t>p</w:t>
      </w:r>
      <w:r>
        <w:rPr>
          <w:rFonts w:ascii="STIX"/>
          <w:i/>
          <w:sz w:val="16"/>
          <w:vertAlign w:val="subscript"/>
        </w:rPr>
        <w:t>LL</w:t>
      </w:r>
      <w:r>
        <w:rPr>
          <w:rFonts w:ascii="DejaVu Sans Condensed"/>
          <w:sz w:val="16"/>
          <w:vertAlign w:val="baseline"/>
        </w:rPr>
        <w:t>[</w:t>
      </w:r>
      <w:r>
        <w:rPr>
          <w:rFonts w:ascii="STIX"/>
          <w:i/>
          <w:sz w:val="16"/>
          <w:vertAlign w:val="baseline"/>
        </w:rPr>
        <w:t>k</w:t>
      </w:r>
      <w:r>
        <w:rPr>
          <w:rFonts w:ascii="DejaVu Sans Condensed"/>
          <w:sz w:val="16"/>
          <w:vertAlign w:val="baseline"/>
        </w:rPr>
        <w:t>]</w:t>
      </w:r>
      <w:r>
        <w:rPr>
          <w:rFonts w:ascii="DejaVu Sans Condensed"/>
          <w:spacing w:val="6"/>
          <w:sz w:val="16"/>
          <w:vertAlign w:val="baseline"/>
        </w:rPr>
        <w:t> </w:t>
      </w:r>
      <w:r>
        <w:rPr>
          <w:rFonts w:ascii="DejaVu Sans Condensed"/>
          <w:sz w:val="16"/>
          <w:vertAlign w:val="baseline"/>
        </w:rPr>
        <w:t>=</w:t>
      </w:r>
      <w:r>
        <w:rPr>
          <w:rFonts w:ascii="DejaVu Sans Condensed"/>
          <w:spacing w:val="4"/>
          <w:sz w:val="16"/>
          <w:vertAlign w:val="baseline"/>
        </w:rPr>
        <w:t> </w:t>
      </w:r>
      <w:r>
        <w:rPr>
          <w:rFonts w:ascii="STIX"/>
          <w:i/>
          <w:spacing w:val="-4"/>
          <w:sz w:val="16"/>
          <w:vertAlign w:val="baseline"/>
        </w:rPr>
        <w:t>P</w:t>
      </w:r>
      <w:r>
        <w:rPr>
          <w:rFonts w:ascii="STIX"/>
          <w:i/>
          <w:spacing w:val="-4"/>
          <w:sz w:val="16"/>
          <w:vertAlign w:val="subscript"/>
        </w:rPr>
        <w:t>LL</w:t>
      </w:r>
      <w:r>
        <w:rPr>
          <w:rFonts w:ascii="STIX"/>
          <w:i/>
          <w:spacing w:val="-4"/>
          <w:position w:val="-10"/>
          <w:sz w:val="16"/>
          <w:vertAlign w:val="baseline"/>
        </w:rPr>
        <w:t>K</w:t>
      </w:r>
    </w:p>
    <w:p>
      <w:pPr>
        <w:spacing w:before="165"/>
        <w:ind w:left="22" w:right="0" w:firstLine="0"/>
        <w:jc w:val="left"/>
        <w:rPr>
          <w:rFonts w:ascii="STIX"/>
          <w:sz w:val="16"/>
        </w:rPr>
      </w:pPr>
      <w:r>
        <w:rPr/>
        <w:br w:type="column"/>
      </w:r>
      <w:r>
        <w:rPr>
          <w:rFonts w:ascii="STIX"/>
          <w:spacing w:val="-10"/>
          <w:sz w:val="16"/>
        </w:rPr>
        <w:t>1</w:t>
      </w:r>
    </w:p>
    <w:p>
      <w:pPr>
        <w:spacing w:before="61"/>
        <w:ind w:left="0" w:right="0" w:firstLine="0"/>
        <w:jc w:val="left"/>
        <w:rPr>
          <w:rFonts w:ascii="STIX"/>
          <w:i/>
          <w:sz w:val="10"/>
        </w:rPr>
      </w:pPr>
      <w:r>
        <w:rPr/>
        <mc:AlternateContent>
          <mc:Choice Requires="wps">
            <w:drawing>
              <wp:anchor distT="0" distB="0" distL="0" distR="0" allowOverlap="1" layoutInCell="1" locked="0" behindDoc="1" simplePos="0" relativeHeight="486667776">
                <wp:simplePos x="0" y="0"/>
                <wp:positionH relativeFrom="page">
                  <wp:posOffset>4401362</wp:posOffset>
                </wp:positionH>
                <wp:positionV relativeFrom="paragraph">
                  <wp:posOffset>-7588</wp:posOffset>
                </wp:positionV>
                <wp:extent cx="215900" cy="3810"/>
                <wp:effectExtent l="0" t="0" r="0" b="0"/>
                <wp:wrapNone/>
                <wp:docPr id="186" name="Graphic 186"/>
                <wp:cNvGraphicFramePr>
                  <a:graphicFrameLocks/>
                </wp:cNvGraphicFramePr>
                <a:graphic>
                  <a:graphicData uri="http://schemas.microsoft.com/office/word/2010/wordprocessingShape">
                    <wps:wsp>
                      <wps:cNvPr id="186" name="Graphic 186"/>
                      <wps:cNvSpPr/>
                      <wps:spPr>
                        <a:xfrm>
                          <a:off x="0" y="0"/>
                          <a:ext cx="215900" cy="3810"/>
                        </a:xfrm>
                        <a:custGeom>
                          <a:avLst/>
                          <a:gdLst/>
                          <a:ahLst/>
                          <a:cxnLst/>
                          <a:rect l="l" t="t" r="r" b="b"/>
                          <a:pathLst>
                            <a:path w="215900" h="3810">
                              <a:moveTo>
                                <a:pt x="215277" y="0"/>
                              </a:moveTo>
                              <a:lnTo>
                                <a:pt x="0" y="0"/>
                              </a:lnTo>
                              <a:lnTo>
                                <a:pt x="0" y="3594"/>
                              </a:lnTo>
                              <a:lnTo>
                                <a:pt x="215277" y="3594"/>
                              </a:lnTo>
                              <a:lnTo>
                                <a:pt x="2152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6.563995pt;margin-top:-.597533pt;width:16.951pt;height:.283pt;mso-position-horizontal-relative:page;mso-position-vertical-relative:paragraph;z-index:-16648704" id="docshape182" filled="true" fillcolor="#000000" stroked="false">
                <v:fill type="solid"/>
                <w10:wrap type="none"/>
              </v:rect>
            </w:pict>
          </mc:Fallback>
        </mc:AlternateContent>
      </w:r>
      <w:r>
        <w:rPr>
          <w:rFonts w:ascii="STIX"/>
          <w:i/>
          <w:spacing w:val="-5"/>
          <w:w w:val="105"/>
          <w:sz w:val="10"/>
        </w:rPr>
        <w:t>LDM</w:t>
      </w:r>
    </w:p>
    <w:p>
      <w:pPr>
        <w:spacing w:line="240" w:lineRule="auto" w:before="75"/>
        <w:rPr>
          <w:rFonts w:ascii="STIX"/>
          <w:i/>
          <w:sz w:val="16"/>
        </w:rPr>
      </w:pPr>
      <w:r>
        <w:rPr/>
        <w:br w:type="column"/>
      </w:r>
      <w:r>
        <w:rPr>
          <w:rFonts w:ascii="STIX"/>
          <w:i/>
          <w:sz w:val="16"/>
        </w:rPr>
      </w:r>
    </w:p>
    <w:p>
      <w:pPr>
        <w:pStyle w:val="BodyText"/>
        <w:ind w:left="131"/>
      </w:pPr>
      <w:r>
        <w:rPr>
          <w:spacing w:val="-4"/>
          <w:w w:val="110"/>
        </w:rPr>
        <w:t>(48)</w:t>
      </w:r>
    </w:p>
    <w:p>
      <w:pPr>
        <w:spacing w:after="0"/>
        <w:sectPr>
          <w:type w:val="continuous"/>
          <w:pgSz w:w="11910" w:h="15880"/>
          <w:pgMar w:header="660" w:footer="544" w:top="620" w:bottom="280" w:left="620" w:right="640"/>
          <w:cols w:num="4" w:equalWidth="0">
            <w:col w:w="3759" w:space="1621"/>
            <w:col w:w="1038" w:space="0"/>
            <w:col w:w="259" w:space="3425"/>
            <w:col w:w="548"/>
          </w:cols>
        </w:sectPr>
      </w:pPr>
    </w:p>
    <w:p>
      <w:pPr>
        <w:pStyle w:val="BodyText"/>
        <w:spacing w:before="13"/>
        <w:rPr>
          <w:sz w:val="12"/>
        </w:rPr>
      </w:pPr>
    </w:p>
    <w:p>
      <w:pPr>
        <w:spacing w:before="0"/>
        <w:ind w:left="251" w:right="0" w:firstLine="0"/>
        <w:jc w:val="left"/>
        <w:rPr>
          <w:sz w:val="12"/>
        </w:rPr>
      </w:pPr>
      <w:r>
        <w:rPr/>
        <mc:AlternateContent>
          <mc:Choice Requires="wps">
            <w:drawing>
              <wp:anchor distT="0" distB="0" distL="0" distR="0" allowOverlap="1" layoutInCell="1" locked="0" behindDoc="1" simplePos="0" relativeHeight="486669312">
                <wp:simplePos x="0" y="0"/>
                <wp:positionH relativeFrom="page">
                  <wp:posOffset>1949022</wp:posOffset>
                </wp:positionH>
                <wp:positionV relativeFrom="paragraph">
                  <wp:posOffset>-64155</wp:posOffset>
                </wp:positionV>
                <wp:extent cx="294640" cy="300355"/>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294640" cy="300355"/>
                        </a:xfrm>
                        <a:prstGeom prst="rect">
                          <a:avLst/>
                        </a:prstGeom>
                      </wps:spPr>
                      <wps:txbx>
                        <w:txbxContent>
                          <w:p>
                            <w:pPr>
                              <w:tabs>
                                <w:tab w:pos="378" w:val="left" w:leader="none"/>
                              </w:tabs>
                              <w:spacing w:line="125" w:lineRule="exact" w:before="0"/>
                              <w:ind w:left="0" w:right="0" w:firstLine="0"/>
                              <w:jc w:val="left"/>
                              <w:rPr>
                                <w:rFonts w:ascii="UKIJ Tughra"/>
                                <w:sz w:val="12"/>
                              </w:rPr>
                            </w:pPr>
                            <w:r>
                              <w:rPr>
                                <w:rFonts w:ascii="UKIJ Tughra"/>
                                <w:spacing w:val="-10"/>
                                <w:w w:val="90"/>
                                <w:sz w:val="12"/>
                              </w:rPr>
                              <w:t>{</w:t>
                            </w:r>
                            <w:r>
                              <w:rPr>
                                <w:rFonts w:ascii="UKIJ Tughra"/>
                                <w:sz w:val="12"/>
                              </w:rPr>
                              <w:tab/>
                            </w:r>
                            <w:r>
                              <w:rPr>
                                <w:rFonts w:ascii="UKIJ Tughra"/>
                                <w:spacing w:val="-18"/>
                                <w:w w:val="90"/>
                                <w:sz w:val="12"/>
                              </w:rPr>
                              <w:t>}</w:t>
                            </w:r>
                          </w:p>
                        </w:txbxContent>
                      </wps:txbx>
                      <wps:bodyPr wrap="square" lIns="0" tIns="0" rIns="0" bIns="0" rtlCol="0">
                        <a:noAutofit/>
                      </wps:bodyPr>
                    </wps:wsp>
                  </a:graphicData>
                </a:graphic>
              </wp:anchor>
            </w:drawing>
          </mc:Choice>
          <mc:Fallback>
            <w:pict>
              <v:shape style="position:absolute;margin-left:153.466309pt;margin-top:-5.051636pt;width:23.2pt;height:23.65pt;mso-position-horizontal-relative:page;mso-position-vertical-relative:paragraph;z-index:-16647168" type="#_x0000_t202" id="docshape183" filled="false" stroked="false">
                <v:textbox inset="0,0,0,0">
                  <w:txbxContent>
                    <w:p>
                      <w:pPr>
                        <w:tabs>
                          <w:tab w:pos="378" w:val="left" w:leader="none"/>
                        </w:tabs>
                        <w:spacing w:line="125" w:lineRule="exact" w:before="0"/>
                        <w:ind w:left="0" w:right="0" w:firstLine="0"/>
                        <w:jc w:val="left"/>
                        <w:rPr>
                          <w:rFonts w:ascii="UKIJ Tughra"/>
                          <w:sz w:val="12"/>
                        </w:rPr>
                      </w:pPr>
                      <w:r>
                        <w:rPr>
                          <w:rFonts w:ascii="UKIJ Tughra"/>
                          <w:spacing w:val="-10"/>
                          <w:w w:val="90"/>
                          <w:sz w:val="12"/>
                        </w:rPr>
                        <w:t>{</w:t>
                      </w:r>
                      <w:r>
                        <w:rPr>
                          <w:rFonts w:ascii="UKIJ Tughra"/>
                          <w:sz w:val="12"/>
                        </w:rPr>
                        <w:tab/>
                      </w:r>
                      <w:r>
                        <w:rPr>
                          <w:rFonts w:ascii="UKIJ Tughra"/>
                          <w:spacing w:val="-18"/>
                          <w:w w:val="90"/>
                          <w:sz w:val="12"/>
                        </w:rPr>
                        <w:t>}</w:t>
                      </w:r>
                    </w:p>
                  </w:txbxContent>
                </v:textbox>
                <w10:wrap type="none"/>
              </v:shape>
            </w:pict>
          </mc:Fallback>
        </mc:AlternateContent>
      </w:r>
      <w:r>
        <w:rPr>
          <w:w w:val="115"/>
          <w:position w:val="2"/>
          <w:sz w:val="12"/>
        </w:rPr>
        <w:t>Average</w:t>
      </w:r>
      <w:r>
        <w:rPr>
          <w:spacing w:val="-7"/>
          <w:w w:val="115"/>
          <w:position w:val="2"/>
          <w:sz w:val="12"/>
        </w:rPr>
        <w:t> </w:t>
      </w:r>
      <w:r>
        <w:rPr>
          <w:w w:val="115"/>
          <w:position w:val="2"/>
          <w:sz w:val="12"/>
        </w:rPr>
        <w:t>channel</w:t>
      </w:r>
      <w:r>
        <w:rPr>
          <w:spacing w:val="-5"/>
          <w:w w:val="115"/>
          <w:position w:val="2"/>
          <w:sz w:val="12"/>
        </w:rPr>
        <w:t> </w:t>
      </w:r>
      <w:r>
        <w:rPr>
          <w:w w:val="115"/>
          <w:position w:val="2"/>
          <w:sz w:val="12"/>
        </w:rPr>
        <w:t>coefficient</w:t>
      </w:r>
      <w:r>
        <w:rPr>
          <w:spacing w:val="-5"/>
          <w:w w:val="115"/>
          <w:position w:val="2"/>
          <w:sz w:val="12"/>
        </w:rPr>
        <w:t> </w:t>
      </w:r>
      <w:r>
        <w:rPr>
          <w:w w:val="115"/>
          <w:position w:val="2"/>
          <w:sz w:val="12"/>
        </w:rPr>
        <w:t>power</w:t>
      </w:r>
      <w:r>
        <w:rPr>
          <w:spacing w:val="-6"/>
          <w:w w:val="115"/>
          <w:position w:val="2"/>
          <w:sz w:val="12"/>
        </w:rPr>
        <w:t> </w:t>
      </w:r>
      <w:r>
        <w:rPr>
          <w:w w:val="115"/>
          <w:position w:val="2"/>
          <w:sz w:val="12"/>
        </w:rPr>
        <w:t>of</w:t>
      </w:r>
      <w:r>
        <w:rPr>
          <w:spacing w:val="-5"/>
          <w:w w:val="115"/>
          <w:position w:val="2"/>
          <w:sz w:val="12"/>
        </w:rPr>
        <w:t> </w:t>
      </w:r>
      <w:r>
        <w:rPr>
          <w:i/>
          <w:w w:val="115"/>
          <w:position w:val="2"/>
          <w:sz w:val="12"/>
        </w:rPr>
        <w:t>E</w:t>
      </w:r>
      <w:r>
        <w:rPr>
          <w:i/>
          <w:spacing w:val="40"/>
          <w:w w:val="115"/>
          <w:position w:val="2"/>
          <w:sz w:val="12"/>
        </w:rPr>
        <w:t> </w:t>
      </w:r>
      <w:r>
        <w:rPr>
          <w:i/>
          <w:w w:val="115"/>
          <w:position w:val="2"/>
          <w:sz w:val="12"/>
        </w:rPr>
        <w:t>H</w:t>
      </w:r>
      <w:r>
        <w:rPr>
          <w:i/>
          <w:w w:val="115"/>
          <w:sz w:val="9"/>
        </w:rPr>
        <w:t>UL</w:t>
      </w:r>
      <w:r>
        <w:rPr>
          <w:i/>
          <w:spacing w:val="-16"/>
          <w:w w:val="115"/>
          <w:sz w:val="9"/>
        </w:rPr>
        <w:t> </w:t>
      </w:r>
      <w:r>
        <w:rPr>
          <w:w w:val="115"/>
          <w:position w:val="7"/>
          <w:sz w:val="9"/>
        </w:rPr>
        <w:t>2</w:t>
      </w:r>
      <w:r>
        <w:rPr>
          <w:spacing w:val="75"/>
          <w:w w:val="115"/>
          <w:position w:val="7"/>
          <w:sz w:val="9"/>
        </w:rPr>
        <w:t> </w:t>
      </w:r>
      <w:r>
        <w:rPr>
          <w:spacing w:val="-4"/>
          <w:w w:val="115"/>
          <w:position w:val="2"/>
          <w:sz w:val="12"/>
        </w:rPr>
        <w:t>[dB]</w:t>
      </w:r>
    </w:p>
    <w:p>
      <w:pPr>
        <w:spacing w:before="70"/>
        <w:ind w:left="371" w:right="0" w:firstLine="0"/>
        <w:jc w:val="left"/>
        <w:rPr>
          <w:sz w:val="12"/>
        </w:rPr>
      </w:pPr>
      <w:r>
        <w:rPr/>
        <mc:AlternateContent>
          <mc:Choice Requires="wps">
            <w:drawing>
              <wp:anchor distT="0" distB="0" distL="0" distR="0" allowOverlap="1" layoutInCell="1" locked="0" behindDoc="0" simplePos="0" relativeHeight="15812096">
                <wp:simplePos x="0" y="0"/>
                <wp:positionH relativeFrom="page">
                  <wp:posOffset>483848</wp:posOffset>
                </wp:positionH>
                <wp:positionV relativeFrom="paragraph">
                  <wp:posOffset>179558</wp:posOffset>
                </wp:positionV>
                <wp:extent cx="3176270" cy="208279"/>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3176270" cy="20827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17"/>
                              <w:gridCol w:w="1985"/>
                              <w:gridCol w:w="621"/>
                              <w:gridCol w:w="558"/>
                            </w:tblGrid>
                            <w:tr>
                              <w:trPr>
                                <w:trHeight w:val="163" w:hRule="atLeast"/>
                              </w:trPr>
                              <w:tc>
                                <w:tcPr>
                                  <w:tcW w:w="1717" w:type="dxa"/>
                                </w:tcPr>
                                <w:p>
                                  <w:pPr>
                                    <w:pStyle w:val="TableParagraph"/>
                                    <w:spacing w:line="144" w:lineRule="exact"/>
                                    <w:ind w:left="50"/>
                                    <w:jc w:val="left"/>
                                    <w:rPr>
                                      <w:i/>
                                      <w:sz w:val="9"/>
                                    </w:rPr>
                                  </w:pPr>
                                  <w:r>
                                    <w:rPr>
                                      <w:i/>
                                      <w:spacing w:val="-5"/>
                                      <w:position w:val="2"/>
                                      <w:sz w:val="12"/>
                                    </w:rPr>
                                    <w:t>P</w:t>
                                  </w:r>
                                  <w:r>
                                    <w:rPr>
                                      <w:i/>
                                      <w:spacing w:val="-5"/>
                                      <w:sz w:val="9"/>
                                    </w:rPr>
                                    <w:t>LL</w:t>
                                  </w:r>
                                </w:p>
                              </w:tc>
                              <w:tc>
                                <w:tcPr>
                                  <w:tcW w:w="1985" w:type="dxa"/>
                                </w:tcPr>
                                <w:p>
                                  <w:pPr>
                                    <w:pStyle w:val="TableParagraph"/>
                                    <w:ind w:right="111"/>
                                    <w:rPr>
                                      <w:sz w:val="12"/>
                                    </w:rPr>
                                  </w:pPr>
                                  <w:r>
                                    <w:rPr>
                                      <w:spacing w:val="-2"/>
                                      <w:w w:val="120"/>
                                      <w:sz w:val="12"/>
                                    </w:rPr>
                                    <w:t>0.3625</w:t>
                                  </w:r>
                                </w:p>
                              </w:tc>
                              <w:tc>
                                <w:tcPr>
                                  <w:tcW w:w="621" w:type="dxa"/>
                                </w:tcPr>
                                <w:p>
                                  <w:pPr>
                                    <w:pStyle w:val="TableParagraph"/>
                                    <w:jc w:val="center"/>
                                    <w:rPr>
                                      <w:sz w:val="12"/>
                                    </w:rPr>
                                  </w:pPr>
                                  <w:r>
                                    <w:rPr>
                                      <w:spacing w:val="-2"/>
                                      <w:w w:val="120"/>
                                      <w:sz w:val="12"/>
                                    </w:rPr>
                                    <w:t>0.3801</w:t>
                                  </w:r>
                                </w:p>
                              </w:tc>
                              <w:tc>
                                <w:tcPr>
                                  <w:tcW w:w="558" w:type="dxa"/>
                                </w:tcPr>
                                <w:p>
                                  <w:pPr>
                                    <w:pStyle w:val="TableParagraph"/>
                                    <w:ind w:right="47"/>
                                    <w:rPr>
                                      <w:sz w:val="12"/>
                                    </w:rPr>
                                  </w:pPr>
                                  <w:r>
                                    <w:rPr>
                                      <w:spacing w:val="-2"/>
                                      <w:w w:val="120"/>
                                      <w:sz w:val="12"/>
                                    </w:rPr>
                                    <w:t>0.3961</w:t>
                                  </w:r>
                                </w:p>
                              </w:tc>
                            </w:tr>
                            <w:tr>
                              <w:trPr>
                                <w:trHeight w:val="165" w:hRule="atLeast"/>
                              </w:trPr>
                              <w:tc>
                                <w:tcPr>
                                  <w:tcW w:w="1717" w:type="dxa"/>
                                </w:tcPr>
                                <w:p>
                                  <w:pPr>
                                    <w:pStyle w:val="TableParagraph"/>
                                    <w:spacing w:line="136" w:lineRule="exact" w:before="9"/>
                                    <w:ind w:left="50"/>
                                    <w:jc w:val="left"/>
                                    <w:rPr>
                                      <w:i/>
                                      <w:sz w:val="9"/>
                                    </w:rPr>
                                  </w:pPr>
                                  <w:r>
                                    <w:rPr>
                                      <w:i/>
                                      <w:spacing w:val="-5"/>
                                      <w:position w:val="2"/>
                                      <w:sz w:val="12"/>
                                    </w:rPr>
                                    <w:t>P</w:t>
                                  </w:r>
                                  <w:r>
                                    <w:rPr>
                                      <w:i/>
                                      <w:spacing w:val="-5"/>
                                      <w:sz w:val="9"/>
                                    </w:rPr>
                                    <w:t>UL</w:t>
                                  </w:r>
                                </w:p>
                              </w:tc>
                              <w:tc>
                                <w:tcPr>
                                  <w:tcW w:w="1985" w:type="dxa"/>
                                </w:tcPr>
                                <w:p>
                                  <w:pPr>
                                    <w:pStyle w:val="TableParagraph"/>
                                    <w:spacing w:before="7"/>
                                    <w:ind w:right="111"/>
                                    <w:rPr>
                                      <w:sz w:val="12"/>
                                    </w:rPr>
                                  </w:pPr>
                                  <w:r>
                                    <w:rPr>
                                      <w:spacing w:val="-2"/>
                                      <w:w w:val="120"/>
                                      <w:sz w:val="12"/>
                                    </w:rPr>
                                    <w:t>0.6375</w:t>
                                  </w:r>
                                </w:p>
                              </w:tc>
                              <w:tc>
                                <w:tcPr>
                                  <w:tcW w:w="621" w:type="dxa"/>
                                </w:tcPr>
                                <w:p>
                                  <w:pPr>
                                    <w:pStyle w:val="TableParagraph"/>
                                    <w:spacing w:before="7"/>
                                    <w:jc w:val="center"/>
                                    <w:rPr>
                                      <w:sz w:val="12"/>
                                    </w:rPr>
                                  </w:pPr>
                                  <w:r>
                                    <w:rPr>
                                      <w:spacing w:val="-2"/>
                                      <w:w w:val="120"/>
                                      <w:sz w:val="12"/>
                                    </w:rPr>
                                    <w:t>0.6199</w:t>
                                  </w:r>
                                </w:p>
                              </w:tc>
                              <w:tc>
                                <w:tcPr>
                                  <w:tcW w:w="558" w:type="dxa"/>
                                </w:tcPr>
                                <w:p>
                                  <w:pPr>
                                    <w:pStyle w:val="TableParagraph"/>
                                    <w:spacing w:before="7"/>
                                    <w:ind w:right="47"/>
                                    <w:rPr>
                                      <w:sz w:val="12"/>
                                    </w:rPr>
                                  </w:pPr>
                                  <w:r>
                                    <w:rPr>
                                      <w:spacing w:val="-2"/>
                                      <w:w w:val="120"/>
                                      <w:sz w:val="12"/>
                                    </w:rPr>
                                    <w:t>0.6039</w:t>
                                  </w:r>
                                </w:p>
                              </w:tc>
                            </w:tr>
                          </w:tbl>
                          <w:p>
                            <w:pPr>
                              <w:pStyle w:val="BodyText"/>
                            </w:pPr>
                          </w:p>
                        </w:txbxContent>
                      </wps:txbx>
                      <wps:bodyPr wrap="square" lIns="0" tIns="0" rIns="0" bIns="0" rtlCol="0">
                        <a:noAutofit/>
                      </wps:bodyPr>
                    </wps:wsp>
                  </a:graphicData>
                </a:graphic>
              </wp:anchor>
            </w:drawing>
          </mc:Choice>
          <mc:Fallback>
            <w:pict>
              <v:shape style="position:absolute;margin-left:38.098343pt;margin-top:14.138439pt;width:250.1pt;height:16.4pt;mso-position-horizontal-relative:page;mso-position-vertical-relative:paragraph;z-index:15812096" type="#_x0000_t202" id="docshape18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17"/>
                        <w:gridCol w:w="1985"/>
                        <w:gridCol w:w="621"/>
                        <w:gridCol w:w="558"/>
                      </w:tblGrid>
                      <w:tr>
                        <w:trPr>
                          <w:trHeight w:val="163" w:hRule="atLeast"/>
                        </w:trPr>
                        <w:tc>
                          <w:tcPr>
                            <w:tcW w:w="1717" w:type="dxa"/>
                          </w:tcPr>
                          <w:p>
                            <w:pPr>
                              <w:pStyle w:val="TableParagraph"/>
                              <w:spacing w:line="144" w:lineRule="exact"/>
                              <w:ind w:left="50"/>
                              <w:jc w:val="left"/>
                              <w:rPr>
                                <w:i/>
                                <w:sz w:val="9"/>
                              </w:rPr>
                            </w:pPr>
                            <w:r>
                              <w:rPr>
                                <w:i/>
                                <w:spacing w:val="-5"/>
                                <w:position w:val="2"/>
                                <w:sz w:val="12"/>
                              </w:rPr>
                              <w:t>P</w:t>
                            </w:r>
                            <w:r>
                              <w:rPr>
                                <w:i/>
                                <w:spacing w:val="-5"/>
                                <w:sz w:val="9"/>
                              </w:rPr>
                              <w:t>LL</w:t>
                            </w:r>
                          </w:p>
                        </w:tc>
                        <w:tc>
                          <w:tcPr>
                            <w:tcW w:w="1985" w:type="dxa"/>
                          </w:tcPr>
                          <w:p>
                            <w:pPr>
                              <w:pStyle w:val="TableParagraph"/>
                              <w:ind w:right="111"/>
                              <w:rPr>
                                <w:sz w:val="12"/>
                              </w:rPr>
                            </w:pPr>
                            <w:r>
                              <w:rPr>
                                <w:spacing w:val="-2"/>
                                <w:w w:val="120"/>
                                <w:sz w:val="12"/>
                              </w:rPr>
                              <w:t>0.3625</w:t>
                            </w:r>
                          </w:p>
                        </w:tc>
                        <w:tc>
                          <w:tcPr>
                            <w:tcW w:w="621" w:type="dxa"/>
                          </w:tcPr>
                          <w:p>
                            <w:pPr>
                              <w:pStyle w:val="TableParagraph"/>
                              <w:jc w:val="center"/>
                              <w:rPr>
                                <w:sz w:val="12"/>
                              </w:rPr>
                            </w:pPr>
                            <w:r>
                              <w:rPr>
                                <w:spacing w:val="-2"/>
                                <w:w w:val="120"/>
                                <w:sz w:val="12"/>
                              </w:rPr>
                              <w:t>0.3801</w:t>
                            </w:r>
                          </w:p>
                        </w:tc>
                        <w:tc>
                          <w:tcPr>
                            <w:tcW w:w="558" w:type="dxa"/>
                          </w:tcPr>
                          <w:p>
                            <w:pPr>
                              <w:pStyle w:val="TableParagraph"/>
                              <w:ind w:right="47"/>
                              <w:rPr>
                                <w:sz w:val="12"/>
                              </w:rPr>
                            </w:pPr>
                            <w:r>
                              <w:rPr>
                                <w:spacing w:val="-2"/>
                                <w:w w:val="120"/>
                                <w:sz w:val="12"/>
                              </w:rPr>
                              <w:t>0.3961</w:t>
                            </w:r>
                          </w:p>
                        </w:tc>
                      </w:tr>
                      <w:tr>
                        <w:trPr>
                          <w:trHeight w:val="165" w:hRule="atLeast"/>
                        </w:trPr>
                        <w:tc>
                          <w:tcPr>
                            <w:tcW w:w="1717" w:type="dxa"/>
                          </w:tcPr>
                          <w:p>
                            <w:pPr>
                              <w:pStyle w:val="TableParagraph"/>
                              <w:spacing w:line="136" w:lineRule="exact" w:before="9"/>
                              <w:ind w:left="50"/>
                              <w:jc w:val="left"/>
                              <w:rPr>
                                <w:i/>
                                <w:sz w:val="9"/>
                              </w:rPr>
                            </w:pPr>
                            <w:r>
                              <w:rPr>
                                <w:i/>
                                <w:spacing w:val="-5"/>
                                <w:position w:val="2"/>
                                <w:sz w:val="12"/>
                              </w:rPr>
                              <w:t>P</w:t>
                            </w:r>
                            <w:r>
                              <w:rPr>
                                <w:i/>
                                <w:spacing w:val="-5"/>
                                <w:sz w:val="9"/>
                              </w:rPr>
                              <w:t>UL</w:t>
                            </w:r>
                          </w:p>
                        </w:tc>
                        <w:tc>
                          <w:tcPr>
                            <w:tcW w:w="1985" w:type="dxa"/>
                          </w:tcPr>
                          <w:p>
                            <w:pPr>
                              <w:pStyle w:val="TableParagraph"/>
                              <w:spacing w:before="7"/>
                              <w:ind w:right="111"/>
                              <w:rPr>
                                <w:sz w:val="12"/>
                              </w:rPr>
                            </w:pPr>
                            <w:r>
                              <w:rPr>
                                <w:spacing w:val="-2"/>
                                <w:w w:val="120"/>
                                <w:sz w:val="12"/>
                              </w:rPr>
                              <w:t>0.6375</w:t>
                            </w:r>
                          </w:p>
                        </w:tc>
                        <w:tc>
                          <w:tcPr>
                            <w:tcW w:w="621" w:type="dxa"/>
                          </w:tcPr>
                          <w:p>
                            <w:pPr>
                              <w:pStyle w:val="TableParagraph"/>
                              <w:spacing w:before="7"/>
                              <w:jc w:val="center"/>
                              <w:rPr>
                                <w:sz w:val="12"/>
                              </w:rPr>
                            </w:pPr>
                            <w:r>
                              <w:rPr>
                                <w:spacing w:val="-2"/>
                                <w:w w:val="120"/>
                                <w:sz w:val="12"/>
                              </w:rPr>
                              <w:t>0.6199</w:t>
                            </w:r>
                          </w:p>
                        </w:tc>
                        <w:tc>
                          <w:tcPr>
                            <w:tcW w:w="558" w:type="dxa"/>
                          </w:tcPr>
                          <w:p>
                            <w:pPr>
                              <w:pStyle w:val="TableParagraph"/>
                              <w:spacing w:before="7"/>
                              <w:ind w:right="47"/>
                              <w:rPr>
                                <w:sz w:val="12"/>
                              </w:rPr>
                            </w:pPr>
                            <w:r>
                              <w:rPr>
                                <w:spacing w:val="-2"/>
                                <w:w w:val="120"/>
                                <w:sz w:val="12"/>
                              </w:rPr>
                              <w:t>0.6039</w:t>
                            </w:r>
                          </w:p>
                        </w:tc>
                      </w:tr>
                    </w:tbl>
                    <w:p>
                      <w:pPr>
                        <w:pStyle w:val="BodyText"/>
                      </w:pPr>
                    </w:p>
                  </w:txbxContent>
                </v:textbox>
                <w10:wrap type="none"/>
              </v:shape>
            </w:pict>
          </mc:Fallback>
        </mc:AlternateContent>
      </w:r>
      <w:r>
        <w:rPr>
          <w:rFonts w:ascii="DejaVu Sans Condensed"/>
          <w:w w:val="110"/>
          <w:sz w:val="12"/>
        </w:rPr>
        <w:t>=</w:t>
      </w:r>
      <w:r>
        <w:rPr>
          <w:rFonts w:ascii="DejaVu Sans Condensed"/>
          <w:spacing w:val="9"/>
          <w:w w:val="110"/>
          <w:sz w:val="12"/>
        </w:rPr>
        <w:t> </w:t>
      </w:r>
      <w:r>
        <w:rPr>
          <w:w w:val="110"/>
          <w:sz w:val="12"/>
        </w:rPr>
        <w:t>Path</w:t>
      </w:r>
      <w:r>
        <w:rPr>
          <w:spacing w:val="13"/>
          <w:w w:val="110"/>
          <w:sz w:val="12"/>
        </w:rPr>
        <w:t> </w:t>
      </w:r>
      <w:r>
        <w:rPr>
          <w:spacing w:val="-4"/>
          <w:w w:val="110"/>
          <w:sz w:val="12"/>
        </w:rPr>
        <w:t>Loss</w:t>
      </w:r>
    </w:p>
    <w:p>
      <w:pPr>
        <w:tabs>
          <w:tab w:pos="807" w:val="left" w:leader="none"/>
          <w:tab w:pos="1428" w:val="left" w:leader="none"/>
        </w:tabs>
        <w:spacing w:before="125"/>
        <w:ind w:left="186" w:right="0" w:firstLine="0"/>
        <w:jc w:val="left"/>
        <w:rPr>
          <w:sz w:val="12"/>
        </w:rPr>
      </w:pPr>
      <w:r>
        <w:rPr/>
        <w:br w:type="column"/>
      </w:r>
      <w:r>
        <w:rPr>
          <w:rFonts w:ascii="DejaVu Sans Condensed" w:hAnsi="DejaVu Sans Condensed"/>
          <w:w w:val="90"/>
          <w:sz w:val="12"/>
        </w:rPr>
        <w:t>—</w:t>
      </w:r>
      <w:r>
        <w:rPr>
          <w:spacing w:val="-10"/>
          <w:w w:val="105"/>
          <w:sz w:val="12"/>
        </w:rPr>
        <w:t>3</w:t>
      </w:r>
      <w:r>
        <w:rPr>
          <w:sz w:val="12"/>
        </w:rPr>
        <w:tab/>
      </w:r>
      <w:r>
        <w:rPr>
          <w:rFonts w:ascii="DejaVu Sans Condensed" w:hAnsi="DejaVu Sans Condensed"/>
          <w:w w:val="90"/>
          <w:sz w:val="12"/>
        </w:rPr>
        <w:t>—</w:t>
      </w:r>
      <w:r>
        <w:rPr>
          <w:spacing w:val="-10"/>
          <w:w w:val="105"/>
          <w:sz w:val="12"/>
        </w:rPr>
        <w:t>5</w:t>
      </w:r>
      <w:r>
        <w:rPr>
          <w:sz w:val="12"/>
        </w:rPr>
        <w:tab/>
      </w:r>
      <w:r>
        <w:rPr>
          <w:rFonts w:ascii="DejaVu Sans Condensed" w:hAnsi="DejaVu Sans Condensed"/>
          <w:w w:val="90"/>
          <w:sz w:val="12"/>
        </w:rPr>
        <w:t>—</w:t>
      </w:r>
      <w:r>
        <w:rPr>
          <w:spacing w:val="-10"/>
          <w:w w:val="105"/>
          <w:sz w:val="12"/>
        </w:rPr>
        <w:t>7</w:t>
      </w:r>
    </w:p>
    <w:p>
      <w:pPr>
        <w:tabs>
          <w:tab w:pos="4974" w:val="left" w:leader="none"/>
        </w:tabs>
        <w:spacing w:before="39"/>
        <w:ind w:left="251" w:right="0" w:firstLine="0"/>
        <w:jc w:val="left"/>
        <w:rPr>
          <w:sz w:val="16"/>
        </w:rPr>
      </w:pPr>
      <w:r>
        <w:rPr/>
        <w:br w:type="column"/>
      </w:r>
      <w:r>
        <w:rPr>
          <w:rFonts w:ascii="STIX"/>
          <w:i/>
          <w:w w:val="110"/>
          <w:sz w:val="16"/>
        </w:rPr>
        <w:t>p</w:t>
      </w:r>
      <w:r>
        <w:rPr>
          <w:rFonts w:ascii="STIX"/>
          <w:i/>
          <w:w w:val="110"/>
          <w:sz w:val="16"/>
          <w:vertAlign w:val="subscript"/>
        </w:rPr>
        <w:t>UL</w:t>
      </w:r>
      <w:r>
        <w:rPr>
          <w:rFonts w:ascii="DejaVu Sans Condensed"/>
          <w:w w:val="110"/>
          <w:sz w:val="16"/>
          <w:vertAlign w:val="baseline"/>
        </w:rPr>
        <w:t>[</w:t>
      </w:r>
      <w:r>
        <w:rPr>
          <w:rFonts w:ascii="STIX"/>
          <w:i/>
          <w:w w:val="110"/>
          <w:sz w:val="16"/>
          <w:vertAlign w:val="baseline"/>
        </w:rPr>
        <w:t>k</w:t>
      </w:r>
      <w:r>
        <w:rPr>
          <w:rFonts w:ascii="DejaVu Sans Condensed"/>
          <w:w w:val="110"/>
          <w:sz w:val="16"/>
          <w:vertAlign w:val="baseline"/>
        </w:rPr>
        <w:t>]</w:t>
      </w:r>
      <w:r>
        <w:rPr>
          <w:rFonts w:ascii="DejaVu Sans Condensed"/>
          <w:spacing w:val="-7"/>
          <w:w w:val="110"/>
          <w:sz w:val="16"/>
          <w:vertAlign w:val="baseline"/>
        </w:rPr>
        <w:t> </w:t>
      </w:r>
      <w:r>
        <w:rPr>
          <w:rFonts w:ascii="DejaVu Sans Condensed"/>
          <w:w w:val="110"/>
          <w:sz w:val="16"/>
          <w:vertAlign w:val="baseline"/>
        </w:rPr>
        <w:t>=</w:t>
      </w:r>
      <w:r>
        <w:rPr>
          <w:rFonts w:ascii="DejaVu Sans Condensed"/>
          <w:spacing w:val="-9"/>
          <w:w w:val="110"/>
          <w:sz w:val="16"/>
          <w:vertAlign w:val="baseline"/>
        </w:rPr>
        <w:t> </w:t>
      </w:r>
      <w:r>
        <w:rPr>
          <w:rFonts w:ascii="STIX"/>
          <w:i/>
          <w:w w:val="110"/>
          <w:sz w:val="16"/>
          <w:vertAlign w:val="baseline"/>
        </w:rPr>
        <w:t>P</w:t>
      </w:r>
      <w:r>
        <w:rPr>
          <w:rFonts w:ascii="STIX"/>
          <w:i/>
          <w:w w:val="110"/>
          <w:sz w:val="16"/>
          <w:vertAlign w:val="subscript"/>
        </w:rPr>
        <w:t>UL</w:t>
      </w:r>
      <w:r>
        <w:rPr>
          <w:rFonts w:ascii="STIX"/>
          <w:spacing w:val="78"/>
          <w:w w:val="110"/>
          <w:position w:val="11"/>
          <w:sz w:val="16"/>
          <w:u w:val="single"/>
          <w:vertAlign w:val="baseline"/>
        </w:rPr>
        <w:t> </w:t>
      </w:r>
      <w:r>
        <w:rPr>
          <w:rFonts w:ascii="STIX"/>
          <w:w w:val="110"/>
          <w:position w:val="11"/>
          <w:sz w:val="16"/>
          <w:u w:val="single"/>
          <w:vertAlign w:val="baseline"/>
        </w:rPr>
        <w:t>1</w:t>
      </w:r>
      <w:r>
        <w:rPr>
          <w:rFonts w:ascii="STIX"/>
          <w:spacing w:val="64"/>
          <w:w w:val="150"/>
          <w:position w:val="11"/>
          <w:sz w:val="16"/>
          <w:u w:val="single"/>
          <w:vertAlign w:val="baseline"/>
        </w:rPr>
        <w:t> </w:t>
      </w:r>
      <w:r>
        <w:rPr>
          <w:rFonts w:ascii="LM Roman 10"/>
          <w:spacing w:val="-10"/>
          <w:w w:val="110"/>
          <w:sz w:val="16"/>
          <w:u w:val="none"/>
          <w:vertAlign w:val="baseline"/>
        </w:rPr>
        <w:t>,</w:t>
      </w:r>
      <w:r>
        <w:rPr>
          <w:rFonts w:ascii="LM Roman 10"/>
          <w:sz w:val="16"/>
          <w:u w:val="none"/>
          <w:vertAlign w:val="baseline"/>
        </w:rPr>
        <w:tab/>
      </w:r>
      <w:r>
        <w:rPr>
          <w:spacing w:val="-4"/>
          <w:w w:val="110"/>
          <w:sz w:val="16"/>
          <w:u w:val="none"/>
          <w:vertAlign w:val="baseline"/>
        </w:rPr>
        <w:t>(49)</w:t>
      </w:r>
    </w:p>
    <w:p>
      <w:pPr>
        <w:pStyle w:val="BodyText"/>
        <w:spacing w:before="71"/>
      </w:pPr>
    </w:p>
    <w:p>
      <w:pPr>
        <w:pStyle w:val="BodyText"/>
        <w:spacing w:line="249" w:lineRule="exact"/>
        <w:ind w:left="251"/>
      </w:pPr>
      <w:r>
        <w:rPr/>
        <mc:AlternateContent>
          <mc:Choice Requires="wps">
            <w:drawing>
              <wp:anchor distT="0" distB="0" distL="0" distR="0" allowOverlap="1" layoutInCell="1" locked="0" behindDoc="1" simplePos="0" relativeHeight="486669824">
                <wp:simplePos x="0" y="0"/>
                <wp:positionH relativeFrom="page">
                  <wp:posOffset>4422976</wp:posOffset>
                </wp:positionH>
                <wp:positionV relativeFrom="paragraph">
                  <wp:posOffset>-226154</wp:posOffset>
                </wp:positionV>
                <wp:extent cx="207010" cy="139065"/>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207010" cy="139065"/>
                        </a:xfrm>
                        <a:prstGeom prst="rect">
                          <a:avLst/>
                        </a:prstGeom>
                      </wps:spPr>
                      <wps:txbx>
                        <w:txbxContent>
                          <w:p>
                            <w:pPr>
                              <w:spacing w:before="3"/>
                              <w:ind w:left="0" w:right="0" w:firstLine="0"/>
                              <w:jc w:val="left"/>
                              <w:rPr>
                                <w:rFonts w:ascii="STIX"/>
                                <w:i/>
                                <w:sz w:val="10"/>
                              </w:rPr>
                            </w:pPr>
                            <w:r>
                              <w:rPr>
                                <w:rFonts w:ascii="STIX"/>
                                <w:i/>
                                <w:spacing w:val="-4"/>
                                <w:position w:val="2"/>
                                <w:sz w:val="16"/>
                              </w:rPr>
                              <w:t>K</w:t>
                            </w:r>
                            <w:r>
                              <w:rPr>
                                <w:rFonts w:ascii="STIX"/>
                                <w:i/>
                                <w:spacing w:val="-4"/>
                                <w:sz w:val="10"/>
                              </w:rPr>
                              <w:t>LDM</w:t>
                            </w:r>
                          </w:p>
                        </w:txbxContent>
                      </wps:txbx>
                      <wps:bodyPr wrap="square" lIns="0" tIns="0" rIns="0" bIns="0" rtlCol="0">
                        <a:noAutofit/>
                      </wps:bodyPr>
                    </wps:wsp>
                  </a:graphicData>
                </a:graphic>
              </wp:anchor>
            </w:drawing>
          </mc:Choice>
          <mc:Fallback>
            <w:pict>
              <v:shape style="position:absolute;margin-left:348.265839pt;margin-top:-17.807446pt;width:16.3pt;height:10.95pt;mso-position-horizontal-relative:page;mso-position-vertical-relative:paragraph;z-index:-16646656" type="#_x0000_t202" id="docshape185" filled="false" stroked="false">
                <v:textbox inset="0,0,0,0">
                  <w:txbxContent>
                    <w:p>
                      <w:pPr>
                        <w:spacing w:before="3"/>
                        <w:ind w:left="0" w:right="0" w:firstLine="0"/>
                        <w:jc w:val="left"/>
                        <w:rPr>
                          <w:rFonts w:ascii="STIX"/>
                          <w:i/>
                          <w:sz w:val="10"/>
                        </w:rPr>
                      </w:pPr>
                      <w:r>
                        <w:rPr>
                          <w:rFonts w:ascii="STIX"/>
                          <w:i/>
                          <w:spacing w:val="-4"/>
                          <w:position w:val="2"/>
                          <w:sz w:val="16"/>
                        </w:rPr>
                        <w:t>K</w:t>
                      </w:r>
                      <w:r>
                        <w:rPr>
                          <w:rFonts w:ascii="STIX"/>
                          <w:i/>
                          <w:spacing w:val="-4"/>
                          <w:sz w:val="10"/>
                        </w:rPr>
                        <w:t>LDM</w:t>
                      </w:r>
                    </w:p>
                  </w:txbxContent>
                </v:textbox>
                <w10:wrap type="none"/>
              </v:shape>
            </w:pict>
          </mc:Fallback>
        </mc:AlternateContent>
      </w:r>
      <w:r>
        <w:rPr>
          <w:w w:val="105"/>
        </w:rPr>
        <w:t>for</w:t>
      </w:r>
      <w:r>
        <w:rPr>
          <w:spacing w:val="8"/>
          <w:w w:val="105"/>
        </w:rPr>
        <w:t> </w:t>
      </w:r>
      <w:r>
        <w:rPr>
          <w:w w:val="105"/>
        </w:rPr>
        <w:t>all</w:t>
      </w:r>
      <w:r>
        <w:rPr>
          <w:spacing w:val="6"/>
          <w:w w:val="105"/>
        </w:rPr>
        <w:t> </w:t>
      </w:r>
      <w:r>
        <w:rPr>
          <w:i/>
          <w:w w:val="105"/>
        </w:rPr>
        <w:t>k</w:t>
      </w:r>
      <w:r>
        <w:rPr>
          <w:i/>
          <w:spacing w:val="11"/>
          <w:w w:val="105"/>
        </w:rPr>
        <w:t> </w:t>
      </w:r>
      <w:r>
        <w:rPr>
          <w:rFonts w:ascii="DejaVu Sans Condensed" w:hAnsi="DejaVu Sans Condensed"/>
          <w:w w:val="105"/>
        </w:rPr>
        <w:t>∈</w:t>
      </w:r>
      <w:r>
        <w:rPr>
          <w:rFonts w:ascii="DejaVu Sans Condensed" w:hAnsi="DejaVu Sans Condensed"/>
          <w:spacing w:val="4"/>
          <w:w w:val="105"/>
        </w:rPr>
        <w:t> </w:t>
      </w:r>
      <w:r>
        <w:rPr>
          <w:rFonts w:ascii="DejaVu Sans Condensed" w:hAnsi="DejaVu Sans Condensed"/>
          <w:w w:val="105"/>
        </w:rPr>
        <w:t>{</w:t>
      </w:r>
      <w:r>
        <w:rPr>
          <w:w w:val="105"/>
        </w:rPr>
        <w:t>1</w:t>
      </w:r>
      <w:r>
        <w:rPr>
          <w:rFonts w:ascii="LM Roman 10" w:hAnsi="LM Roman 10"/>
          <w:w w:val="105"/>
        </w:rPr>
        <w:t>,</w:t>
      </w:r>
      <w:r>
        <w:rPr>
          <w:rFonts w:ascii="LM Roman 10" w:hAnsi="LM Roman 10"/>
          <w:spacing w:val="-25"/>
          <w:w w:val="105"/>
        </w:rPr>
        <w:t> </w:t>
      </w:r>
      <w:r>
        <w:rPr>
          <w:w w:val="105"/>
        </w:rPr>
        <w:t>2</w:t>
      </w:r>
      <w:r>
        <w:rPr>
          <w:rFonts w:ascii="LM Roman 10" w:hAnsi="LM Roman 10"/>
          <w:w w:val="105"/>
        </w:rPr>
        <w:t>,</w:t>
      </w:r>
      <w:r>
        <w:rPr>
          <w:rFonts w:ascii="LM Roman 10" w:hAnsi="LM Roman 10"/>
          <w:spacing w:val="-25"/>
          <w:w w:val="105"/>
        </w:rPr>
        <w:t> </w:t>
      </w:r>
      <w:r>
        <w:rPr>
          <w:rFonts w:ascii="STIX" w:hAnsi="STIX"/>
          <w:w w:val="105"/>
        </w:rPr>
        <w:t>…</w:t>
      </w:r>
      <w:r>
        <w:rPr>
          <w:rFonts w:ascii="LM Roman 10" w:hAnsi="LM Roman 10"/>
          <w:w w:val="105"/>
        </w:rPr>
        <w:t>,</w:t>
      </w:r>
      <w:r>
        <w:rPr>
          <w:rFonts w:ascii="LM Roman 10" w:hAnsi="LM Roman 10"/>
          <w:spacing w:val="-25"/>
          <w:w w:val="105"/>
        </w:rPr>
        <w:t> </w:t>
      </w:r>
      <w:r>
        <w:rPr>
          <w:i/>
          <w:w w:val="105"/>
        </w:rPr>
        <w:t>K</w:t>
      </w:r>
      <w:r>
        <w:rPr>
          <w:i/>
          <w:w w:val="105"/>
          <w:vertAlign w:val="subscript"/>
        </w:rPr>
        <w:t>LDM</w:t>
      </w:r>
      <w:r>
        <w:rPr>
          <w:rFonts w:ascii="DejaVu Sans Condensed" w:hAnsi="DejaVu Sans Condensed"/>
          <w:w w:val="105"/>
          <w:vertAlign w:val="baseline"/>
        </w:rPr>
        <w:t>}</w:t>
      </w:r>
      <w:r>
        <w:rPr>
          <w:rFonts w:ascii="DejaVu Sans Condensed" w:hAnsi="DejaVu Sans Condensed"/>
          <w:spacing w:val="1"/>
          <w:w w:val="105"/>
          <w:vertAlign w:val="baseline"/>
        </w:rPr>
        <w:t> </w:t>
      </w:r>
      <w:r>
        <w:rPr>
          <w:w w:val="105"/>
          <w:vertAlign w:val="baseline"/>
        </w:rPr>
        <w:t>denotes</w:t>
      </w:r>
      <w:r>
        <w:rPr>
          <w:spacing w:val="9"/>
          <w:w w:val="105"/>
          <w:vertAlign w:val="baseline"/>
        </w:rPr>
        <w:t> </w:t>
      </w:r>
      <w:r>
        <w:rPr>
          <w:w w:val="105"/>
          <w:vertAlign w:val="baseline"/>
        </w:rPr>
        <w:t>the</w:t>
      </w:r>
      <w:r>
        <w:rPr>
          <w:spacing w:val="8"/>
          <w:w w:val="105"/>
          <w:vertAlign w:val="baseline"/>
        </w:rPr>
        <w:t> </w:t>
      </w:r>
      <w:r>
        <w:rPr>
          <w:w w:val="105"/>
          <w:vertAlign w:val="baseline"/>
        </w:rPr>
        <w:t>transmit</w:t>
      </w:r>
      <w:r>
        <w:rPr>
          <w:spacing w:val="8"/>
          <w:w w:val="105"/>
          <w:vertAlign w:val="baseline"/>
        </w:rPr>
        <w:t> </w:t>
      </w:r>
      <w:r>
        <w:rPr>
          <w:w w:val="105"/>
          <w:vertAlign w:val="baseline"/>
        </w:rPr>
        <w:t>powers</w:t>
      </w:r>
      <w:r>
        <w:rPr>
          <w:spacing w:val="8"/>
          <w:w w:val="105"/>
          <w:vertAlign w:val="baseline"/>
        </w:rPr>
        <w:t> </w:t>
      </w:r>
      <w:r>
        <w:rPr>
          <w:w w:val="105"/>
          <w:vertAlign w:val="baseline"/>
        </w:rPr>
        <w:t>per</w:t>
      </w:r>
      <w:r>
        <w:rPr>
          <w:spacing w:val="8"/>
          <w:w w:val="105"/>
          <w:vertAlign w:val="baseline"/>
        </w:rPr>
        <w:t> </w:t>
      </w:r>
      <w:r>
        <w:rPr>
          <w:w w:val="105"/>
          <w:vertAlign w:val="baseline"/>
        </w:rPr>
        <w:t>subcarrier</w:t>
      </w:r>
      <w:r>
        <w:rPr>
          <w:spacing w:val="8"/>
          <w:w w:val="105"/>
          <w:vertAlign w:val="baseline"/>
        </w:rPr>
        <w:t> </w:t>
      </w:r>
      <w:r>
        <w:rPr>
          <w:spacing w:val="-5"/>
          <w:w w:val="105"/>
          <w:vertAlign w:val="baseline"/>
        </w:rPr>
        <w:t>of</w:t>
      </w:r>
    </w:p>
    <w:p>
      <w:pPr>
        <w:spacing w:after="0" w:line="249" w:lineRule="exact"/>
        <w:sectPr>
          <w:type w:val="continuous"/>
          <w:pgSz w:w="11910" w:h="15880"/>
          <w:pgMar w:header="660" w:footer="544" w:top="620" w:bottom="280" w:left="620" w:right="640"/>
          <w:cols w:num="3" w:equalWidth="0">
            <w:col w:w="3171" w:space="40"/>
            <w:col w:w="1640" w:space="409"/>
            <w:col w:w="5390"/>
          </w:cols>
        </w:sectPr>
      </w:pPr>
    </w:p>
    <w:p>
      <w:pPr>
        <w:tabs>
          <w:tab w:pos="3396" w:val="left" w:leader="none"/>
        </w:tabs>
        <w:spacing w:before="83"/>
        <w:ind w:left="251" w:right="0" w:firstLine="0"/>
        <w:jc w:val="left"/>
        <w:rPr>
          <w:sz w:val="12"/>
        </w:rPr>
      </w:pPr>
      <w:r>
        <w:rPr/>
        <mc:AlternateContent>
          <mc:Choice Requires="wps">
            <w:drawing>
              <wp:anchor distT="0" distB="0" distL="0" distR="0" allowOverlap="1" layoutInCell="1" locked="0" behindDoc="1" simplePos="0" relativeHeight="486670848">
                <wp:simplePos x="0" y="0"/>
                <wp:positionH relativeFrom="page">
                  <wp:posOffset>1959847</wp:posOffset>
                </wp:positionH>
                <wp:positionV relativeFrom="paragraph">
                  <wp:posOffset>5684</wp:posOffset>
                </wp:positionV>
                <wp:extent cx="283845" cy="300355"/>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283845" cy="300355"/>
                        </a:xfrm>
                        <a:prstGeom prst="rect">
                          <a:avLst/>
                        </a:prstGeom>
                      </wps:spPr>
                      <wps:txbx>
                        <w:txbxContent>
                          <w:p>
                            <w:pPr>
                              <w:tabs>
                                <w:tab w:pos="361" w:val="left" w:leader="none"/>
                              </w:tabs>
                              <w:spacing w:line="125" w:lineRule="exact" w:before="0"/>
                              <w:ind w:left="0" w:right="0" w:firstLine="0"/>
                              <w:jc w:val="left"/>
                              <w:rPr>
                                <w:rFonts w:ascii="UKIJ Tughra"/>
                                <w:sz w:val="12"/>
                              </w:rPr>
                            </w:pPr>
                            <w:r>
                              <w:rPr>
                                <w:rFonts w:ascii="UKIJ Tughra"/>
                                <w:spacing w:val="-10"/>
                                <w:w w:val="90"/>
                                <w:sz w:val="12"/>
                              </w:rPr>
                              <w:t>{</w:t>
                            </w:r>
                            <w:r>
                              <w:rPr>
                                <w:rFonts w:ascii="UKIJ Tughra"/>
                                <w:sz w:val="12"/>
                              </w:rPr>
                              <w:tab/>
                            </w:r>
                            <w:r>
                              <w:rPr>
                                <w:rFonts w:ascii="UKIJ Tughra"/>
                                <w:spacing w:val="-18"/>
                                <w:w w:val="90"/>
                                <w:sz w:val="12"/>
                              </w:rPr>
                              <w:t>}</w:t>
                            </w:r>
                          </w:p>
                        </w:txbxContent>
                      </wps:txbx>
                      <wps:bodyPr wrap="square" lIns="0" tIns="0" rIns="0" bIns="0" rtlCol="0">
                        <a:noAutofit/>
                      </wps:bodyPr>
                    </wps:wsp>
                  </a:graphicData>
                </a:graphic>
              </wp:anchor>
            </w:drawing>
          </mc:Choice>
          <mc:Fallback>
            <w:pict>
              <v:shape style="position:absolute;margin-left:154.31868pt;margin-top:.44756pt;width:22.35pt;height:23.65pt;mso-position-horizontal-relative:page;mso-position-vertical-relative:paragraph;z-index:-16645632" type="#_x0000_t202" id="docshape186" filled="false" stroked="false">
                <v:textbox inset="0,0,0,0">
                  <w:txbxContent>
                    <w:p>
                      <w:pPr>
                        <w:tabs>
                          <w:tab w:pos="361" w:val="left" w:leader="none"/>
                        </w:tabs>
                        <w:spacing w:line="125" w:lineRule="exact" w:before="0"/>
                        <w:ind w:left="0" w:right="0" w:firstLine="0"/>
                        <w:jc w:val="left"/>
                        <w:rPr>
                          <w:rFonts w:ascii="UKIJ Tughra"/>
                          <w:sz w:val="12"/>
                        </w:rPr>
                      </w:pPr>
                      <w:r>
                        <w:rPr>
                          <w:rFonts w:ascii="UKIJ Tughra"/>
                          <w:spacing w:val="-10"/>
                          <w:w w:val="90"/>
                          <w:sz w:val="12"/>
                        </w:rPr>
                        <w:t>{</w:t>
                      </w:r>
                      <w:r>
                        <w:rPr>
                          <w:rFonts w:ascii="UKIJ Tughra"/>
                          <w:sz w:val="12"/>
                        </w:rPr>
                        <w:tab/>
                      </w:r>
                      <w:r>
                        <w:rPr>
                          <w:rFonts w:ascii="UKIJ Tughra"/>
                          <w:spacing w:val="-18"/>
                          <w:w w:val="90"/>
                          <w:sz w:val="12"/>
                        </w:rPr>
                        <w:t>}</w:t>
                      </w:r>
                    </w:p>
                  </w:txbxContent>
                </v:textbox>
                <w10:wrap type="none"/>
              </v:shape>
            </w:pict>
          </mc:Fallback>
        </mc:AlternateContent>
      </w:r>
      <w:r>
        <w:rPr>
          <w:w w:val="110"/>
          <w:position w:val="2"/>
          <w:sz w:val="12"/>
        </w:rPr>
        <w:t>Average</w:t>
      </w:r>
      <w:r>
        <w:rPr>
          <w:spacing w:val="8"/>
          <w:w w:val="110"/>
          <w:position w:val="2"/>
          <w:sz w:val="12"/>
        </w:rPr>
        <w:t> </w:t>
      </w:r>
      <w:r>
        <w:rPr>
          <w:w w:val="110"/>
          <w:position w:val="2"/>
          <w:sz w:val="12"/>
        </w:rPr>
        <w:t>channel</w:t>
      </w:r>
      <w:r>
        <w:rPr>
          <w:spacing w:val="9"/>
          <w:w w:val="110"/>
          <w:position w:val="2"/>
          <w:sz w:val="12"/>
        </w:rPr>
        <w:t> </w:t>
      </w:r>
      <w:r>
        <w:rPr>
          <w:w w:val="110"/>
          <w:position w:val="2"/>
          <w:sz w:val="12"/>
        </w:rPr>
        <w:t>coefficient</w:t>
      </w:r>
      <w:r>
        <w:rPr>
          <w:spacing w:val="9"/>
          <w:w w:val="110"/>
          <w:position w:val="2"/>
          <w:sz w:val="12"/>
        </w:rPr>
        <w:t> </w:t>
      </w:r>
      <w:r>
        <w:rPr>
          <w:w w:val="110"/>
          <w:position w:val="2"/>
          <w:sz w:val="12"/>
        </w:rPr>
        <w:t>power</w:t>
      </w:r>
      <w:r>
        <w:rPr>
          <w:spacing w:val="9"/>
          <w:w w:val="110"/>
          <w:position w:val="2"/>
          <w:sz w:val="12"/>
        </w:rPr>
        <w:t> </w:t>
      </w:r>
      <w:r>
        <w:rPr>
          <w:w w:val="110"/>
          <w:position w:val="2"/>
          <w:sz w:val="12"/>
        </w:rPr>
        <w:t>of</w:t>
      </w:r>
      <w:r>
        <w:rPr>
          <w:spacing w:val="9"/>
          <w:w w:val="110"/>
          <w:position w:val="2"/>
          <w:sz w:val="12"/>
        </w:rPr>
        <w:t> </w:t>
      </w:r>
      <w:r>
        <w:rPr>
          <w:i/>
          <w:w w:val="110"/>
          <w:position w:val="2"/>
          <w:sz w:val="12"/>
        </w:rPr>
        <w:t>E</w:t>
      </w:r>
      <w:r>
        <w:rPr>
          <w:i/>
          <w:spacing w:val="63"/>
          <w:w w:val="110"/>
          <w:position w:val="2"/>
          <w:sz w:val="12"/>
        </w:rPr>
        <w:t> </w:t>
      </w:r>
      <w:r>
        <w:rPr>
          <w:i/>
          <w:w w:val="110"/>
          <w:position w:val="2"/>
          <w:sz w:val="12"/>
        </w:rPr>
        <w:t>H</w:t>
      </w:r>
      <w:r>
        <w:rPr>
          <w:i/>
          <w:w w:val="110"/>
          <w:sz w:val="9"/>
        </w:rPr>
        <w:t>LL</w:t>
      </w:r>
      <w:r>
        <w:rPr>
          <w:i/>
          <w:spacing w:val="-13"/>
          <w:w w:val="110"/>
          <w:sz w:val="9"/>
        </w:rPr>
        <w:t> </w:t>
      </w:r>
      <w:r>
        <w:rPr>
          <w:w w:val="110"/>
          <w:position w:val="7"/>
          <w:sz w:val="9"/>
        </w:rPr>
        <w:t>2</w:t>
      </w:r>
      <w:r>
        <w:rPr>
          <w:spacing w:val="40"/>
          <w:w w:val="110"/>
          <w:position w:val="7"/>
          <w:sz w:val="9"/>
        </w:rPr>
        <w:t>  </w:t>
      </w:r>
      <w:r>
        <w:rPr>
          <w:spacing w:val="-4"/>
          <w:w w:val="110"/>
          <w:position w:val="2"/>
          <w:sz w:val="12"/>
        </w:rPr>
        <w:t>[dB]</w:t>
      </w:r>
      <w:r>
        <w:rPr>
          <w:position w:val="2"/>
          <w:sz w:val="12"/>
        </w:rPr>
        <w:tab/>
      </w:r>
      <w:r>
        <w:rPr>
          <w:w w:val="110"/>
          <w:position w:val="7"/>
          <w:sz w:val="12"/>
        </w:rPr>
        <w:t>0</w:t>
      </w:r>
      <w:r>
        <w:rPr>
          <w:spacing w:val="10"/>
          <w:w w:val="110"/>
          <w:position w:val="7"/>
          <w:sz w:val="12"/>
        </w:rPr>
        <w:t> </w:t>
      </w:r>
      <w:r>
        <w:rPr>
          <w:spacing w:val="-5"/>
          <w:w w:val="110"/>
          <w:position w:val="7"/>
          <w:sz w:val="12"/>
        </w:rPr>
        <w:t>dB</w:t>
      </w:r>
    </w:p>
    <w:p>
      <w:pPr>
        <w:tabs>
          <w:tab w:pos="370" w:val="left" w:leader="none"/>
          <w:tab w:pos="5153" w:val="left" w:leader="none"/>
        </w:tabs>
        <w:spacing w:before="71"/>
        <w:ind w:left="132" w:right="0" w:firstLine="0"/>
        <w:jc w:val="left"/>
        <w:rPr>
          <w:sz w:val="12"/>
        </w:rPr>
      </w:pPr>
      <w:r>
        <w:rPr>
          <w:sz w:val="12"/>
          <w:u w:val="single"/>
        </w:rPr>
        <w:tab/>
      </w:r>
      <w:r>
        <w:rPr>
          <w:rFonts w:ascii="DejaVu Sans Condensed"/>
          <w:w w:val="110"/>
          <w:sz w:val="12"/>
          <w:u w:val="single"/>
        </w:rPr>
        <w:t>=</w:t>
      </w:r>
      <w:r>
        <w:rPr>
          <w:rFonts w:ascii="DejaVu Sans Condensed"/>
          <w:spacing w:val="9"/>
          <w:w w:val="110"/>
          <w:sz w:val="12"/>
          <w:u w:val="single"/>
        </w:rPr>
        <w:t> </w:t>
      </w:r>
      <w:r>
        <w:rPr>
          <w:w w:val="110"/>
          <w:sz w:val="12"/>
          <w:u w:val="single"/>
        </w:rPr>
        <w:t>Path</w:t>
      </w:r>
      <w:r>
        <w:rPr>
          <w:spacing w:val="13"/>
          <w:w w:val="110"/>
          <w:sz w:val="12"/>
          <w:u w:val="single"/>
        </w:rPr>
        <w:t> </w:t>
      </w:r>
      <w:r>
        <w:rPr>
          <w:spacing w:val="-4"/>
          <w:w w:val="110"/>
          <w:sz w:val="12"/>
          <w:u w:val="single"/>
        </w:rPr>
        <w:t>Loss</w:t>
      </w:r>
      <w:r>
        <w:rPr>
          <w:sz w:val="12"/>
          <w:u w:val="single"/>
        </w:rPr>
        <w:tab/>
      </w:r>
    </w:p>
    <w:p>
      <w:pPr>
        <w:pStyle w:val="BodyText"/>
        <w:rPr>
          <w:sz w:val="12"/>
        </w:rPr>
      </w:pPr>
    </w:p>
    <w:p>
      <w:pPr>
        <w:pStyle w:val="BodyText"/>
        <w:spacing w:before="126"/>
        <w:rPr>
          <w:sz w:val="12"/>
        </w:rPr>
      </w:pPr>
    </w:p>
    <w:p>
      <w:pPr>
        <w:pStyle w:val="BodyText"/>
        <w:spacing w:line="268" w:lineRule="auto"/>
        <w:ind w:left="131" w:right="38" w:firstLine="239"/>
        <w:jc w:val="both"/>
      </w:pPr>
      <w:r>
        <w:rPr>
          <w:w w:val="110"/>
        </w:rPr>
        <w:t>In the previous equations, Eqs. </w:t>
      </w:r>
      <w:hyperlink w:history="true" w:anchor="_bookmark16">
        <w:r>
          <w:rPr>
            <w:color w:val="2196D1"/>
            <w:w w:val="110"/>
          </w:rPr>
          <w:t>(40) and (41)</w:t>
        </w:r>
      </w:hyperlink>
      <w:r>
        <w:rPr>
          <w:color w:val="2196D1"/>
          <w:w w:val="110"/>
        </w:rPr>
        <w:t> </w:t>
      </w:r>
      <w:r>
        <w:rPr>
          <w:i/>
          <w:w w:val="110"/>
        </w:rPr>
        <w:t>R</w:t>
      </w:r>
      <w:r>
        <w:rPr>
          <w:i/>
          <w:w w:val="110"/>
          <w:vertAlign w:val="subscript"/>
        </w:rPr>
        <w:t>eMBMS</w:t>
      </w:r>
      <w:r>
        <w:rPr>
          <w:rFonts w:ascii="DejaVu Sans Condensed"/>
          <w:w w:val="110"/>
          <w:vertAlign w:val="baseline"/>
        </w:rPr>
        <w:t>[</w:t>
      </w:r>
      <w:r>
        <w:rPr>
          <w:i/>
          <w:w w:val="110"/>
          <w:vertAlign w:val="baseline"/>
        </w:rPr>
        <w:t>k</w:t>
      </w:r>
      <w:r>
        <w:rPr>
          <w:rFonts w:ascii="DejaVu Sans Condensed"/>
          <w:w w:val="110"/>
          <w:vertAlign w:val="baseline"/>
        </w:rPr>
        <w:t>]</w:t>
      </w:r>
      <w:r>
        <w:rPr>
          <w:rFonts w:ascii="DejaVu Sans Condensed"/>
          <w:spacing w:val="-5"/>
          <w:w w:val="110"/>
          <w:vertAlign w:val="baseline"/>
        </w:rPr>
        <w:t> </w:t>
      </w:r>
      <w:r>
        <w:rPr>
          <w:w w:val="110"/>
          <w:vertAlign w:val="baseline"/>
        </w:rPr>
        <w:t>and </w:t>
      </w:r>
      <w:r>
        <w:rPr>
          <w:i/>
          <w:w w:val="110"/>
          <w:vertAlign w:val="baseline"/>
        </w:rPr>
        <w:t>R</w:t>
      </w:r>
      <w:r>
        <w:rPr>
          <w:i/>
          <w:w w:val="110"/>
          <w:vertAlign w:val="subscript"/>
        </w:rPr>
        <w:t>LDM</w:t>
      </w:r>
      <w:r>
        <w:rPr>
          <w:rFonts w:ascii="DejaVu Sans Condensed"/>
          <w:w w:val="110"/>
          <w:vertAlign w:val="baseline"/>
        </w:rPr>
        <w:t>[</w:t>
      </w:r>
      <w:r>
        <w:rPr>
          <w:i/>
          <w:w w:val="110"/>
          <w:vertAlign w:val="baseline"/>
        </w:rPr>
        <w:t>k</w:t>
      </w:r>
      <w:r>
        <w:rPr>
          <w:rFonts w:ascii="DejaVu Sans Condensed"/>
          <w:w w:val="110"/>
          <w:vertAlign w:val="baseline"/>
        </w:rPr>
        <w:t>] </w:t>
      </w:r>
      <w:r>
        <w:rPr>
          <w:vertAlign w:val="baseline"/>
        </w:rPr>
        <w:t>denotes</w:t>
      </w:r>
      <w:r>
        <w:rPr>
          <w:spacing w:val="20"/>
          <w:vertAlign w:val="baseline"/>
        </w:rPr>
        <w:t> </w:t>
      </w:r>
      <w:r>
        <w:rPr>
          <w:vertAlign w:val="baseline"/>
        </w:rPr>
        <w:t>the</w:t>
      </w:r>
      <w:r>
        <w:rPr>
          <w:spacing w:val="18"/>
          <w:vertAlign w:val="baseline"/>
        </w:rPr>
        <w:t> </w:t>
      </w:r>
      <w:r>
        <w:rPr>
          <w:vertAlign w:val="baseline"/>
        </w:rPr>
        <w:t>sum</w:t>
      </w:r>
      <w:r>
        <w:rPr>
          <w:spacing w:val="18"/>
          <w:vertAlign w:val="baseline"/>
        </w:rPr>
        <w:t> </w:t>
      </w:r>
      <w:r>
        <w:rPr>
          <w:vertAlign w:val="baseline"/>
        </w:rPr>
        <w:t>rates</w:t>
      </w:r>
      <w:r>
        <w:rPr>
          <w:spacing w:val="18"/>
          <w:vertAlign w:val="baseline"/>
        </w:rPr>
        <w:t> </w:t>
      </w:r>
      <w:r>
        <w:rPr>
          <w:vertAlign w:val="baseline"/>
        </w:rPr>
        <w:t>of</w:t>
      </w:r>
      <w:r>
        <w:rPr>
          <w:spacing w:val="18"/>
          <w:vertAlign w:val="baseline"/>
        </w:rPr>
        <w:t> </w:t>
      </w:r>
      <w:r>
        <w:rPr>
          <w:vertAlign w:val="baseline"/>
        </w:rPr>
        <w:t>the</w:t>
      </w:r>
      <w:r>
        <w:rPr>
          <w:spacing w:val="18"/>
          <w:vertAlign w:val="baseline"/>
        </w:rPr>
        <w:t> </w:t>
      </w:r>
      <w:r>
        <w:rPr>
          <w:vertAlign w:val="baseline"/>
        </w:rPr>
        <w:t>eMBMS</w:t>
      </w:r>
      <w:r>
        <w:rPr>
          <w:spacing w:val="18"/>
          <w:vertAlign w:val="baseline"/>
        </w:rPr>
        <w:t> </w:t>
      </w:r>
      <w:r>
        <w:rPr>
          <w:vertAlign w:val="baseline"/>
        </w:rPr>
        <w:t>part</w:t>
      </w:r>
      <w:r>
        <w:rPr>
          <w:spacing w:val="20"/>
          <w:vertAlign w:val="baseline"/>
        </w:rPr>
        <w:t> </w:t>
      </w:r>
      <w:r>
        <w:rPr>
          <w:vertAlign w:val="baseline"/>
        </w:rPr>
        <w:t>and</w:t>
      </w:r>
      <w:r>
        <w:rPr>
          <w:spacing w:val="18"/>
          <w:vertAlign w:val="baseline"/>
        </w:rPr>
        <w:t> </w:t>
      </w:r>
      <w:r>
        <w:rPr>
          <w:vertAlign w:val="baseline"/>
        </w:rPr>
        <w:t>the</w:t>
      </w:r>
      <w:r>
        <w:rPr>
          <w:spacing w:val="18"/>
          <w:vertAlign w:val="baseline"/>
        </w:rPr>
        <w:t> </w:t>
      </w:r>
      <w:r>
        <w:rPr>
          <w:vertAlign w:val="baseline"/>
        </w:rPr>
        <w:t>LDM</w:t>
      </w:r>
      <w:r>
        <w:rPr>
          <w:spacing w:val="18"/>
          <w:vertAlign w:val="baseline"/>
        </w:rPr>
        <w:t> </w:t>
      </w:r>
      <w:r>
        <w:rPr>
          <w:vertAlign w:val="baseline"/>
        </w:rPr>
        <w:t>part</w:t>
      </w:r>
      <w:r>
        <w:rPr>
          <w:spacing w:val="20"/>
          <w:vertAlign w:val="baseline"/>
        </w:rPr>
        <w:t> </w:t>
      </w:r>
      <w:r>
        <w:rPr>
          <w:vertAlign w:val="baseline"/>
        </w:rPr>
        <w:t>at</w:t>
      </w:r>
      <w:r>
        <w:rPr>
          <w:spacing w:val="16"/>
          <w:vertAlign w:val="baseline"/>
        </w:rPr>
        <w:t> </w:t>
      </w:r>
      <w:r>
        <w:rPr>
          <w:vertAlign w:val="baseline"/>
        </w:rPr>
        <w:t>sub-carrier</w:t>
      </w:r>
      <w:r>
        <w:rPr>
          <w:w w:val="110"/>
          <w:vertAlign w:val="baseline"/>
        </w:rPr>
        <w:t> </w:t>
      </w:r>
      <w:r>
        <w:rPr>
          <w:i/>
          <w:w w:val="110"/>
          <w:vertAlign w:val="baseline"/>
        </w:rPr>
        <w:t>k</w:t>
      </w:r>
      <w:r>
        <w:rPr>
          <w:w w:val="110"/>
          <w:vertAlign w:val="baseline"/>
        </w:rPr>
        <w:t>, respectively. And can be given as follows</w:t>
      </w:r>
    </w:p>
    <w:p>
      <w:pPr>
        <w:tabs>
          <w:tab w:pos="4854" w:val="left" w:leader="none"/>
        </w:tabs>
        <w:spacing w:before="83"/>
        <w:ind w:left="131" w:right="0" w:firstLine="0"/>
        <w:jc w:val="left"/>
        <w:rPr>
          <w:sz w:val="16"/>
        </w:rPr>
      </w:pPr>
      <w:bookmarkStart w:name="_bookmark19" w:id="31"/>
      <w:bookmarkEnd w:id="31"/>
      <w:r>
        <w:rPr/>
      </w:r>
      <w:r>
        <w:rPr>
          <w:rFonts w:ascii="STIX" w:hAnsi="STIX"/>
          <w:i/>
          <w:w w:val="105"/>
          <w:sz w:val="16"/>
        </w:rPr>
        <w:t>R</w:t>
      </w:r>
      <w:r>
        <w:rPr>
          <w:rFonts w:ascii="STIX" w:hAnsi="STIX"/>
          <w:i/>
          <w:w w:val="105"/>
          <w:sz w:val="16"/>
          <w:vertAlign w:val="subscript"/>
        </w:rPr>
        <w:t>eMBMS</w:t>
      </w:r>
      <w:r>
        <w:rPr>
          <w:rFonts w:ascii="DejaVu Sans Condensed" w:hAnsi="DejaVu Sans Condensed"/>
          <w:w w:val="105"/>
          <w:sz w:val="16"/>
          <w:vertAlign w:val="baseline"/>
        </w:rPr>
        <w:t>[</w:t>
      </w:r>
      <w:r>
        <w:rPr>
          <w:rFonts w:ascii="STIX" w:hAnsi="STIX"/>
          <w:i/>
          <w:w w:val="105"/>
          <w:sz w:val="16"/>
          <w:vertAlign w:val="baseline"/>
        </w:rPr>
        <w:t>k</w:t>
      </w:r>
      <w:r>
        <w:rPr>
          <w:rFonts w:ascii="DejaVu Sans Condensed" w:hAnsi="DejaVu Sans Condensed"/>
          <w:w w:val="105"/>
          <w:sz w:val="16"/>
          <w:vertAlign w:val="baseline"/>
        </w:rPr>
        <w:t>] =</w:t>
      </w:r>
      <w:r>
        <w:rPr>
          <w:rFonts w:ascii="DejaVu Sans Condensed" w:hAnsi="DejaVu Sans Condensed"/>
          <w:spacing w:val="1"/>
          <w:w w:val="105"/>
          <w:sz w:val="16"/>
          <w:vertAlign w:val="baseline"/>
        </w:rPr>
        <w:t> </w:t>
      </w:r>
      <w:r>
        <w:rPr>
          <w:rFonts w:ascii="STIX" w:hAnsi="STIX"/>
          <w:w w:val="105"/>
          <w:sz w:val="16"/>
          <w:vertAlign w:val="baseline"/>
        </w:rPr>
        <w:t>log</w:t>
      </w:r>
      <w:r>
        <w:rPr>
          <w:rFonts w:ascii="STIX" w:hAnsi="STIX"/>
          <w:w w:val="105"/>
          <w:position w:val="-3"/>
          <w:sz w:val="10"/>
          <w:vertAlign w:val="baseline"/>
        </w:rPr>
        <w:t>2</w:t>
      </w:r>
      <w:r>
        <w:rPr>
          <w:rFonts w:ascii="STIX" w:hAnsi="STIX"/>
          <w:spacing w:val="-17"/>
          <w:w w:val="105"/>
          <w:position w:val="-3"/>
          <w:sz w:val="10"/>
          <w:vertAlign w:val="baseline"/>
        </w:rPr>
        <w:t> </w:t>
      </w:r>
      <w:r>
        <w:rPr>
          <w:rFonts w:ascii="DejaVu Sans Condensed" w:hAnsi="DejaVu Sans Condensed"/>
          <w:w w:val="105"/>
          <w:sz w:val="16"/>
          <w:vertAlign w:val="baseline"/>
        </w:rPr>
        <w:t>(</w:t>
      </w:r>
      <w:r>
        <w:rPr>
          <w:rFonts w:ascii="STIX" w:hAnsi="STIX"/>
          <w:w w:val="105"/>
          <w:sz w:val="16"/>
          <w:vertAlign w:val="baseline"/>
        </w:rPr>
        <w:t>1</w:t>
      </w:r>
      <w:r>
        <w:rPr>
          <w:rFonts w:ascii="STIX" w:hAnsi="STIX"/>
          <w:spacing w:val="-3"/>
          <w:w w:val="105"/>
          <w:sz w:val="16"/>
          <w:vertAlign w:val="baseline"/>
        </w:rPr>
        <w:t> </w:t>
      </w:r>
      <w:r>
        <w:rPr>
          <w:rFonts w:ascii="DejaVu Sans Condensed" w:hAnsi="DejaVu Sans Condensed"/>
          <w:w w:val="105"/>
          <w:sz w:val="16"/>
          <w:vertAlign w:val="baseline"/>
        </w:rPr>
        <w:t>+</w:t>
      </w:r>
      <w:r>
        <w:rPr>
          <w:rFonts w:ascii="DejaVu Sans Condensed" w:hAnsi="DejaVu Sans Condensed"/>
          <w:spacing w:val="-9"/>
          <w:w w:val="105"/>
          <w:sz w:val="16"/>
          <w:vertAlign w:val="baseline"/>
        </w:rPr>
        <w:t> </w:t>
      </w:r>
      <w:r>
        <w:rPr>
          <w:rFonts w:ascii="STIX" w:hAnsi="STIX"/>
          <w:i/>
          <w:spacing w:val="-2"/>
          <w:w w:val="105"/>
          <w:sz w:val="16"/>
          <w:vertAlign w:val="baseline"/>
        </w:rPr>
        <w:t>γ</w:t>
      </w:r>
      <w:r>
        <w:rPr>
          <w:rFonts w:ascii="STIX" w:hAnsi="STIX"/>
          <w:i/>
          <w:spacing w:val="-2"/>
          <w:w w:val="105"/>
          <w:sz w:val="16"/>
          <w:vertAlign w:val="subscript"/>
        </w:rPr>
        <w:t>eMBMS</w:t>
      </w:r>
      <w:r>
        <w:rPr>
          <w:rFonts w:ascii="DejaVu Sans Condensed" w:hAnsi="DejaVu Sans Condensed"/>
          <w:spacing w:val="-2"/>
          <w:w w:val="105"/>
          <w:sz w:val="16"/>
          <w:vertAlign w:val="baseline"/>
        </w:rPr>
        <w:t>[</w:t>
      </w:r>
      <w:r>
        <w:rPr>
          <w:rFonts w:ascii="STIX" w:hAnsi="STIX"/>
          <w:i/>
          <w:spacing w:val="-2"/>
          <w:w w:val="105"/>
          <w:sz w:val="16"/>
          <w:vertAlign w:val="baseline"/>
        </w:rPr>
        <w:t>k</w:t>
      </w:r>
      <w:r>
        <w:rPr>
          <w:rFonts w:ascii="DejaVu Sans Condensed" w:hAnsi="DejaVu Sans Condensed"/>
          <w:spacing w:val="-2"/>
          <w:w w:val="105"/>
          <w:sz w:val="16"/>
          <w:vertAlign w:val="baseline"/>
        </w:rPr>
        <w:t>])</w:t>
      </w:r>
      <w:r>
        <w:rPr>
          <w:rFonts w:ascii="LM Roman 10" w:hAnsi="LM Roman 10"/>
          <w:spacing w:val="-2"/>
          <w:w w:val="105"/>
          <w:sz w:val="16"/>
          <w:vertAlign w:val="baseline"/>
        </w:rPr>
        <w:t>,</w:t>
      </w:r>
      <w:r>
        <w:rPr>
          <w:rFonts w:ascii="LM Roman 10" w:hAnsi="LM Roman 10"/>
          <w:sz w:val="16"/>
          <w:vertAlign w:val="baseline"/>
        </w:rPr>
        <w:tab/>
      </w:r>
      <w:r>
        <w:rPr>
          <w:spacing w:val="-4"/>
          <w:w w:val="110"/>
          <w:sz w:val="16"/>
          <w:vertAlign w:val="baseline"/>
        </w:rPr>
        <w:t>(42)</w:t>
      </w:r>
    </w:p>
    <w:p>
      <w:pPr>
        <w:tabs>
          <w:tab w:pos="4854" w:val="left" w:leader="none"/>
        </w:tabs>
        <w:spacing w:before="141"/>
        <w:ind w:left="131" w:right="0" w:firstLine="0"/>
        <w:jc w:val="left"/>
        <w:rPr>
          <w:sz w:val="16"/>
        </w:rPr>
      </w:pPr>
      <w:r>
        <w:rPr>
          <w:rFonts w:ascii="STIX" w:hAnsi="STIX"/>
          <w:i/>
          <w:sz w:val="16"/>
        </w:rPr>
        <w:t>R</w:t>
      </w:r>
      <w:r>
        <w:rPr>
          <w:rFonts w:ascii="STIX" w:hAnsi="STIX"/>
          <w:i/>
          <w:sz w:val="16"/>
          <w:vertAlign w:val="subscript"/>
        </w:rPr>
        <w:t>LDM</w:t>
      </w:r>
      <w:r>
        <w:rPr>
          <w:rFonts w:ascii="DejaVu Sans Condensed" w:hAnsi="DejaVu Sans Condensed"/>
          <w:sz w:val="16"/>
          <w:vertAlign w:val="baseline"/>
        </w:rPr>
        <w:t>[</w:t>
      </w:r>
      <w:r>
        <w:rPr>
          <w:rFonts w:ascii="STIX" w:hAnsi="STIX"/>
          <w:i/>
          <w:sz w:val="16"/>
          <w:vertAlign w:val="baseline"/>
        </w:rPr>
        <w:t>k</w:t>
      </w:r>
      <w:r>
        <w:rPr>
          <w:rFonts w:ascii="DejaVu Sans Condensed" w:hAnsi="DejaVu Sans Condensed"/>
          <w:sz w:val="16"/>
          <w:vertAlign w:val="baseline"/>
        </w:rPr>
        <w:t>]</w:t>
      </w:r>
      <w:r>
        <w:rPr>
          <w:rFonts w:ascii="DejaVu Sans Condensed" w:hAnsi="DejaVu Sans Condensed"/>
          <w:spacing w:val="8"/>
          <w:sz w:val="16"/>
          <w:vertAlign w:val="baseline"/>
        </w:rPr>
        <w:t> </w:t>
      </w:r>
      <w:r>
        <w:rPr>
          <w:rFonts w:ascii="DejaVu Sans Condensed" w:hAnsi="DejaVu Sans Condensed"/>
          <w:sz w:val="16"/>
          <w:vertAlign w:val="baseline"/>
        </w:rPr>
        <w:t>=</w:t>
      </w:r>
      <w:r>
        <w:rPr>
          <w:rFonts w:ascii="DejaVu Sans Condensed" w:hAnsi="DejaVu Sans Condensed"/>
          <w:spacing w:val="9"/>
          <w:sz w:val="16"/>
          <w:vertAlign w:val="baseline"/>
        </w:rPr>
        <w:t> </w:t>
      </w:r>
      <w:r>
        <w:rPr>
          <w:rFonts w:ascii="STIX" w:hAnsi="STIX"/>
          <w:sz w:val="16"/>
          <w:vertAlign w:val="baseline"/>
        </w:rPr>
        <w:t>log</w:t>
      </w:r>
      <w:r>
        <w:rPr>
          <w:rFonts w:ascii="STIX" w:hAnsi="STIX"/>
          <w:position w:val="-3"/>
          <w:sz w:val="10"/>
          <w:vertAlign w:val="baseline"/>
        </w:rPr>
        <w:t>2</w:t>
      </w:r>
      <w:r>
        <w:rPr>
          <w:rFonts w:ascii="STIX" w:hAnsi="STIX"/>
          <w:spacing w:val="-14"/>
          <w:position w:val="-3"/>
          <w:sz w:val="10"/>
          <w:vertAlign w:val="baseline"/>
        </w:rPr>
        <w:t> </w:t>
      </w:r>
      <w:r>
        <w:rPr>
          <w:rFonts w:ascii="DejaVu Sans Condensed" w:hAnsi="DejaVu Sans Condensed"/>
          <w:sz w:val="16"/>
          <w:vertAlign w:val="baseline"/>
        </w:rPr>
        <w:t>(</w:t>
      </w:r>
      <w:r>
        <w:rPr>
          <w:rFonts w:ascii="STIX" w:hAnsi="STIX"/>
          <w:sz w:val="16"/>
          <w:vertAlign w:val="baseline"/>
        </w:rPr>
        <w:t>1</w:t>
      </w:r>
      <w:r>
        <w:rPr>
          <w:rFonts w:ascii="STIX" w:hAnsi="STIX"/>
          <w:spacing w:val="4"/>
          <w:sz w:val="16"/>
          <w:vertAlign w:val="baseline"/>
        </w:rPr>
        <w:t> </w:t>
      </w:r>
      <w:r>
        <w:rPr>
          <w:rFonts w:ascii="DejaVu Sans Condensed" w:hAnsi="DejaVu Sans Condensed"/>
          <w:sz w:val="16"/>
          <w:vertAlign w:val="baseline"/>
        </w:rPr>
        <w:t>+</w:t>
      </w:r>
      <w:r>
        <w:rPr>
          <w:rFonts w:ascii="DejaVu Sans Condensed" w:hAnsi="DejaVu Sans Condensed"/>
          <w:spacing w:val="-3"/>
          <w:sz w:val="16"/>
          <w:vertAlign w:val="baseline"/>
        </w:rPr>
        <w:t> </w:t>
      </w:r>
      <w:r>
        <w:rPr>
          <w:rFonts w:ascii="STIX" w:hAnsi="STIX"/>
          <w:i/>
          <w:sz w:val="16"/>
          <w:vertAlign w:val="baseline"/>
        </w:rPr>
        <w:t>γ</w:t>
      </w:r>
      <w:r>
        <w:rPr>
          <w:rFonts w:ascii="STIX" w:hAnsi="STIX"/>
          <w:i/>
          <w:sz w:val="16"/>
          <w:vertAlign w:val="subscript"/>
        </w:rPr>
        <w:t>LL</w:t>
      </w:r>
      <w:r>
        <w:rPr>
          <w:rFonts w:ascii="DejaVu Sans Condensed" w:hAnsi="DejaVu Sans Condensed"/>
          <w:sz w:val="16"/>
          <w:vertAlign w:val="baseline"/>
        </w:rPr>
        <w:t>[</w:t>
      </w:r>
      <w:r>
        <w:rPr>
          <w:rFonts w:ascii="STIX" w:hAnsi="STIX"/>
          <w:i/>
          <w:sz w:val="16"/>
          <w:vertAlign w:val="baseline"/>
        </w:rPr>
        <w:t>k</w:t>
      </w:r>
      <w:r>
        <w:rPr>
          <w:rFonts w:ascii="DejaVu Sans Condensed" w:hAnsi="DejaVu Sans Condensed"/>
          <w:sz w:val="16"/>
          <w:vertAlign w:val="baseline"/>
        </w:rPr>
        <w:t>])</w:t>
      </w:r>
      <w:r>
        <w:rPr>
          <w:rFonts w:ascii="DejaVu Sans Condensed" w:hAnsi="DejaVu Sans Condensed"/>
          <w:spacing w:val="-2"/>
          <w:sz w:val="16"/>
          <w:vertAlign w:val="baseline"/>
        </w:rPr>
        <w:t> </w:t>
      </w:r>
      <w:r>
        <w:rPr>
          <w:rFonts w:ascii="DejaVu Sans Condensed" w:hAnsi="DejaVu Sans Condensed"/>
          <w:sz w:val="16"/>
          <w:vertAlign w:val="baseline"/>
        </w:rPr>
        <w:t>+</w:t>
      </w:r>
      <w:r>
        <w:rPr>
          <w:rFonts w:ascii="DejaVu Sans Condensed" w:hAnsi="DejaVu Sans Condensed"/>
          <w:spacing w:val="-2"/>
          <w:sz w:val="16"/>
          <w:vertAlign w:val="baseline"/>
        </w:rPr>
        <w:t> </w:t>
      </w:r>
      <w:r>
        <w:rPr>
          <w:rFonts w:ascii="STIX" w:hAnsi="STIX"/>
          <w:sz w:val="16"/>
          <w:vertAlign w:val="baseline"/>
        </w:rPr>
        <w:t>log</w:t>
      </w:r>
      <w:r>
        <w:rPr>
          <w:rFonts w:ascii="STIX" w:hAnsi="STIX"/>
          <w:position w:val="-3"/>
          <w:sz w:val="10"/>
          <w:vertAlign w:val="baseline"/>
        </w:rPr>
        <w:t>2</w:t>
      </w:r>
      <w:r>
        <w:rPr>
          <w:rFonts w:ascii="STIX" w:hAnsi="STIX"/>
          <w:spacing w:val="-14"/>
          <w:position w:val="-3"/>
          <w:sz w:val="10"/>
          <w:vertAlign w:val="baseline"/>
        </w:rPr>
        <w:t> </w:t>
      </w:r>
      <w:r>
        <w:rPr>
          <w:rFonts w:ascii="DejaVu Sans Condensed" w:hAnsi="DejaVu Sans Condensed"/>
          <w:sz w:val="16"/>
          <w:vertAlign w:val="baseline"/>
        </w:rPr>
        <w:t>(</w:t>
      </w:r>
      <w:r>
        <w:rPr>
          <w:rFonts w:ascii="STIX" w:hAnsi="STIX"/>
          <w:sz w:val="16"/>
          <w:vertAlign w:val="baseline"/>
        </w:rPr>
        <w:t>1</w:t>
      </w:r>
      <w:r>
        <w:rPr>
          <w:rFonts w:ascii="STIX" w:hAnsi="STIX"/>
          <w:spacing w:val="3"/>
          <w:sz w:val="16"/>
          <w:vertAlign w:val="baseline"/>
        </w:rPr>
        <w:t> </w:t>
      </w:r>
      <w:r>
        <w:rPr>
          <w:rFonts w:ascii="DejaVu Sans Condensed" w:hAnsi="DejaVu Sans Condensed"/>
          <w:sz w:val="16"/>
          <w:vertAlign w:val="baseline"/>
        </w:rPr>
        <w:t>+</w:t>
      </w:r>
      <w:r>
        <w:rPr>
          <w:rFonts w:ascii="DejaVu Sans Condensed" w:hAnsi="DejaVu Sans Condensed"/>
          <w:spacing w:val="-2"/>
          <w:sz w:val="16"/>
          <w:vertAlign w:val="baseline"/>
        </w:rPr>
        <w:t> </w:t>
      </w:r>
      <w:r>
        <w:rPr>
          <w:rFonts w:ascii="STIX" w:hAnsi="STIX"/>
          <w:i/>
          <w:spacing w:val="-2"/>
          <w:sz w:val="16"/>
          <w:vertAlign w:val="baseline"/>
        </w:rPr>
        <w:t>γ</w:t>
      </w:r>
      <w:r>
        <w:rPr>
          <w:rFonts w:ascii="STIX" w:hAnsi="STIX"/>
          <w:i/>
          <w:spacing w:val="-2"/>
          <w:sz w:val="16"/>
          <w:vertAlign w:val="subscript"/>
        </w:rPr>
        <w:t>UL</w:t>
      </w:r>
      <w:r>
        <w:rPr>
          <w:rFonts w:ascii="DejaVu Sans Condensed" w:hAnsi="DejaVu Sans Condensed"/>
          <w:spacing w:val="-2"/>
          <w:sz w:val="16"/>
          <w:vertAlign w:val="baseline"/>
        </w:rPr>
        <w:t>[</w:t>
      </w:r>
      <w:r>
        <w:rPr>
          <w:rFonts w:ascii="STIX" w:hAnsi="STIX"/>
          <w:i/>
          <w:spacing w:val="-2"/>
          <w:sz w:val="16"/>
          <w:vertAlign w:val="baseline"/>
        </w:rPr>
        <w:t>k</w:t>
      </w:r>
      <w:r>
        <w:rPr>
          <w:rFonts w:ascii="DejaVu Sans Condensed" w:hAnsi="DejaVu Sans Condensed"/>
          <w:spacing w:val="-2"/>
          <w:sz w:val="16"/>
          <w:vertAlign w:val="baseline"/>
        </w:rPr>
        <w:t>])</w:t>
      </w:r>
      <w:r>
        <w:rPr>
          <w:rFonts w:ascii="DejaVu Sans Condensed" w:hAnsi="DejaVu Sans Condensed"/>
          <w:sz w:val="16"/>
          <w:vertAlign w:val="baseline"/>
        </w:rPr>
        <w:tab/>
      </w:r>
      <w:r>
        <w:rPr>
          <w:spacing w:val="-4"/>
          <w:sz w:val="16"/>
          <w:vertAlign w:val="baseline"/>
        </w:rPr>
        <w:t>(43)</w:t>
      </w:r>
    </w:p>
    <w:p>
      <w:pPr>
        <w:pStyle w:val="BodyText"/>
        <w:spacing w:line="261" w:lineRule="auto" w:before="138"/>
        <w:ind w:left="131" w:right="38" w:hanging="1"/>
        <w:jc w:val="both"/>
      </w:pPr>
      <w:r>
        <w:rPr>
          <w:w w:val="110"/>
        </w:rPr>
        <w:t>Where</w:t>
      </w:r>
      <w:r>
        <w:rPr>
          <w:spacing w:val="-3"/>
          <w:w w:val="110"/>
        </w:rPr>
        <w:t> </w:t>
      </w:r>
      <w:r>
        <w:rPr>
          <w:w w:val="110"/>
        </w:rPr>
        <w:t>in</w:t>
      </w:r>
      <w:r>
        <w:rPr>
          <w:spacing w:val="-4"/>
          <w:w w:val="110"/>
        </w:rPr>
        <w:t> </w:t>
      </w:r>
      <w:r>
        <w:rPr>
          <w:w w:val="110"/>
        </w:rPr>
        <w:t>Eqs.</w:t>
      </w:r>
      <w:r>
        <w:rPr>
          <w:spacing w:val="-3"/>
          <w:w w:val="110"/>
        </w:rPr>
        <w:t> </w:t>
      </w:r>
      <w:hyperlink w:history="true" w:anchor="_bookmark19">
        <w:r>
          <w:rPr>
            <w:color w:val="2196D1"/>
            <w:w w:val="110"/>
          </w:rPr>
          <w:t>(42)</w:t>
        </w:r>
        <w:r>
          <w:rPr>
            <w:color w:val="2196D1"/>
            <w:spacing w:val="-5"/>
            <w:w w:val="110"/>
          </w:rPr>
          <w:t> </w:t>
        </w:r>
        <w:r>
          <w:rPr>
            <w:color w:val="2196D1"/>
            <w:w w:val="110"/>
          </w:rPr>
          <w:t>and</w:t>
        </w:r>
        <w:r>
          <w:rPr>
            <w:color w:val="2196D1"/>
            <w:spacing w:val="-4"/>
            <w:w w:val="110"/>
          </w:rPr>
          <w:t> </w:t>
        </w:r>
        <w:r>
          <w:rPr>
            <w:color w:val="2196D1"/>
            <w:w w:val="110"/>
          </w:rPr>
          <w:t>(43)</w:t>
        </w:r>
      </w:hyperlink>
      <w:r>
        <w:rPr>
          <w:color w:val="2196D1"/>
          <w:spacing w:val="-4"/>
          <w:w w:val="110"/>
        </w:rPr>
        <w:t> </w:t>
      </w:r>
      <w:r>
        <w:rPr>
          <w:rFonts w:ascii="STIX" w:hAnsi="STIX"/>
          <w:i/>
          <w:w w:val="110"/>
        </w:rPr>
        <w:t>γ</w:t>
      </w:r>
      <w:r>
        <w:rPr>
          <w:i/>
          <w:w w:val="110"/>
          <w:vertAlign w:val="subscript"/>
        </w:rPr>
        <w:t>eMBMS</w:t>
      </w:r>
      <w:r>
        <w:rPr>
          <w:w w:val="110"/>
          <w:vertAlign w:val="baseline"/>
        </w:rPr>
        <w:t>[</w:t>
      </w:r>
      <w:r>
        <w:rPr>
          <w:i/>
          <w:w w:val="110"/>
          <w:vertAlign w:val="baseline"/>
        </w:rPr>
        <w:t>k</w:t>
      </w:r>
      <w:r>
        <w:rPr>
          <w:w w:val="110"/>
          <w:vertAlign w:val="baseline"/>
        </w:rPr>
        <w:t>]</w:t>
      </w:r>
      <w:r>
        <w:rPr>
          <w:spacing w:val="-5"/>
          <w:w w:val="110"/>
          <w:vertAlign w:val="baseline"/>
        </w:rPr>
        <w:t> </w:t>
      </w:r>
      <w:r>
        <w:rPr>
          <w:w w:val="110"/>
          <w:vertAlign w:val="baseline"/>
        </w:rPr>
        <w:t>and</w:t>
      </w:r>
      <w:r>
        <w:rPr>
          <w:spacing w:val="-4"/>
          <w:w w:val="110"/>
          <w:vertAlign w:val="baseline"/>
        </w:rPr>
        <w:t> </w:t>
      </w:r>
      <w:r>
        <w:rPr>
          <w:rFonts w:ascii="STIX" w:hAnsi="STIX"/>
          <w:i/>
          <w:w w:val="110"/>
          <w:vertAlign w:val="baseline"/>
        </w:rPr>
        <w:t>γ</w:t>
      </w:r>
      <w:r>
        <w:rPr>
          <w:i/>
          <w:w w:val="110"/>
          <w:vertAlign w:val="subscript"/>
        </w:rPr>
        <w:t>LL</w:t>
      </w:r>
      <w:r>
        <w:rPr>
          <w:w w:val="110"/>
          <w:vertAlign w:val="baseline"/>
        </w:rPr>
        <w:t>[</w:t>
      </w:r>
      <w:r>
        <w:rPr>
          <w:i/>
          <w:w w:val="110"/>
          <w:vertAlign w:val="baseline"/>
        </w:rPr>
        <w:t>k</w:t>
      </w:r>
      <w:r>
        <w:rPr>
          <w:w w:val="110"/>
          <w:vertAlign w:val="baseline"/>
        </w:rPr>
        <w:t>]</w:t>
      </w:r>
      <w:r>
        <w:rPr>
          <w:spacing w:val="-3"/>
          <w:w w:val="110"/>
          <w:vertAlign w:val="baseline"/>
        </w:rPr>
        <w:t> </w:t>
      </w:r>
      <w:r>
        <w:rPr>
          <w:w w:val="110"/>
          <w:vertAlign w:val="baseline"/>
        </w:rPr>
        <w:t>are</w:t>
      </w:r>
      <w:r>
        <w:rPr>
          <w:spacing w:val="-4"/>
          <w:w w:val="110"/>
          <w:vertAlign w:val="baseline"/>
        </w:rPr>
        <w:t> </w:t>
      </w:r>
      <w:r>
        <w:rPr>
          <w:w w:val="110"/>
          <w:vertAlign w:val="baseline"/>
        </w:rPr>
        <w:t>the</w:t>
      </w:r>
      <w:r>
        <w:rPr>
          <w:spacing w:val="-3"/>
          <w:w w:val="110"/>
          <w:vertAlign w:val="baseline"/>
        </w:rPr>
        <w:t> </w:t>
      </w:r>
      <w:r>
        <w:rPr>
          <w:w w:val="110"/>
          <w:vertAlign w:val="baseline"/>
        </w:rPr>
        <w:t>SNR</w:t>
      </w:r>
      <w:r>
        <w:rPr>
          <w:spacing w:val="-5"/>
          <w:w w:val="110"/>
          <w:vertAlign w:val="baseline"/>
        </w:rPr>
        <w:t> </w:t>
      </w:r>
      <w:r>
        <w:rPr>
          <w:w w:val="110"/>
          <w:vertAlign w:val="baseline"/>
        </w:rPr>
        <w:t>and</w:t>
      </w:r>
      <w:r>
        <w:rPr>
          <w:spacing w:val="-4"/>
          <w:w w:val="110"/>
          <w:vertAlign w:val="baseline"/>
        </w:rPr>
        <w:t> </w:t>
      </w:r>
      <w:r>
        <w:rPr>
          <w:rFonts w:ascii="STIX" w:hAnsi="STIX"/>
          <w:i/>
          <w:w w:val="110"/>
          <w:vertAlign w:val="baseline"/>
        </w:rPr>
        <w:t>γ</w:t>
      </w:r>
      <w:r>
        <w:rPr>
          <w:i/>
          <w:w w:val="110"/>
          <w:vertAlign w:val="subscript"/>
        </w:rPr>
        <w:t>UL</w:t>
      </w:r>
      <w:r>
        <w:rPr>
          <w:w w:val="110"/>
          <w:vertAlign w:val="baseline"/>
        </w:rPr>
        <w:t>[</w:t>
      </w:r>
      <w:r>
        <w:rPr>
          <w:i/>
          <w:w w:val="110"/>
          <w:vertAlign w:val="baseline"/>
        </w:rPr>
        <w:t>k</w:t>
      </w:r>
      <w:r>
        <w:rPr>
          <w:w w:val="110"/>
          <w:vertAlign w:val="baseline"/>
        </w:rPr>
        <w:t>] is</w:t>
      </w:r>
      <w:r>
        <w:rPr>
          <w:spacing w:val="-8"/>
          <w:w w:val="110"/>
          <w:vertAlign w:val="baseline"/>
        </w:rPr>
        <w:t> </w:t>
      </w:r>
      <w:r>
        <w:rPr>
          <w:w w:val="110"/>
          <w:vertAlign w:val="baseline"/>
        </w:rPr>
        <w:t>the</w:t>
      </w:r>
      <w:r>
        <w:rPr>
          <w:spacing w:val="-9"/>
          <w:w w:val="110"/>
          <w:vertAlign w:val="baseline"/>
        </w:rPr>
        <w:t> </w:t>
      </w:r>
      <w:r>
        <w:rPr>
          <w:w w:val="110"/>
          <w:vertAlign w:val="baseline"/>
        </w:rPr>
        <w:t>signal-to-interference-plus-noise</w:t>
      </w:r>
      <w:r>
        <w:rPr>
          <w:spacing w:val="-9"/>
          <w:w w:val="110"/>
          <w:vertAlign w:val="baseline"/>
        </w:rPr>
        <w:t> </w:t>
      </w:r>
      <w:r>
        <w:rPr>
          <w:w w:val="110"/>
          <w:vertAlign w:val="baseline"/>
        </w:rPr>
        <w:t>ratio</w:t>
      </w:r>
      <w:r>
        <w:rPr>
          <w:spacing w:val="-9"/>
          <w:w w:val="110"/>
          <w:vertAlign w:val="baseline"/>
        </w:rPr>
        <w:t> </w:t>
      </w:r>
      <w:r>
        <w:rPr>
          <w:w w:val="110"/>
          <w:vertAlign w:val="baseline"/>
        </w:rPr>
        <w:t>(SINR),</w:t>
      </w:r>
      <w:r>
        <w:rPr>
          <w:spacing w:val="-9"/>
          <w:w w:val="110"/>
          <w:vertAlign w:val="baseline"/>
        </w:rPr>
        <w:t> </w:t>
      </w:r>
      <w:r>
        <w:rPr>
          <w:w w:val="110"/>
          <w:vertAlign w:val="baseline"/>
        </w:rPr>
        <w:t>which</w:t>
      </w:r>
      <w:r>
        <w:rPr>
          <w:spacing w:val="-9"/>
          <w:w w:val="110"/>
          <w:vertAlign w:val="baseline"/>
        </w:rPr>
        <w:t> </w:t>
      </w:r>
      <w:r>
        <w:rPr>
          <w:w w:val="110"/>
          <w:vertAlign w:val="baseline"/>
        </w:rPr>
        <w:t>can</w:t>
      </w:r>
      <w:r>
        <w:rPr>
          <w:spacing w:val="-8"/>
          <w:w w:val="110"/>
          <w:vertAlign w:val="baseline"/>
        </w:rPr>
        <w:t> </w:t>
      </w:r>
      <w:r>
        <w:rPr>
          <w:w w:val="110"/>
          <w:vertAlign w:val="baseline"/>
        </w:rPr>
        <w:t>be</w:t>
      </w:r>
      <w:r>
        <w:rPr>
          <w:spacing w:val="-9"/>
          <w:w w:val="110"/>
          <w:vertAlign w:val="baseline"/>
        </w:rPr>
        <w:t> </w:t>
      </w:r>
      <w:r>
        <w:rPr>
          <w:w w:val="110"/>
          <w:vertAlign w:val="baseline"/>
        </w:rPr>
        <w:t>writ- ten as</w:t>
      </w:r>
    </w:p>
    <w:p>
      <w:pPr>
        <w:tabs>
          <w:tab w:pos="4854" w:val="left" w:leader="none"/>
        </w:tabs>
        <w:spacing w:before="102"/>
        <w:ind w:left="131" w:right="0" w:firstLine="0"/>
        <w:jc w:val="left"/>
        <w:rPr>
          <w:sz w:val="16"/>
        </w:rPr>
      </w:pPr>
      <w:r>
        <w:rPr>
          <w:rFonts w:ascii="STIX" w:hAnsi="STIX"/>
          <w:i/>
          <w:w w:val="110"/>
          <w:sz w:val="16"/>
        </w:rPr>
        <w:t>γ</w:t>
      </w:r>
      <w:r>
        <w:rPr>
          <w:rFonts w:ascii="STIX" w:hAnsi="STIX"/>
          <w:i/>
          <w:w w:val="110"/>
          <w:sz w:val="16"/>
          <w:vertAlign w:val="subscript"/>
        </w:rPr>
        <w:t>eMBMS</w:t>
      </w:r>
      <w:r>
        <w:rPr>
          <w:rFonts w:ascii="DejaVu Sans Condensed" w:hAnsi="DejaVu Sans Condensed"/>
          <w:w w:val="110"/>
          <w:sz w:val="16"/>
          <w:vertAlign w:val="baseline"/>
        </w:rPr>
        <w:t>[</w:t>
      </w:r>
      <w:r>
        <w:rPr>
          <w:rFonts w:ascii="STIX" w:hAnsi="STIX"/>
          <w:i/>
          <w:w w:val="110"/>
          <w:sz w:val="16"/>
          <w:vertAlign w:val="baseline"/>
        </w:rPr>
        <w:t>k</w:t>
      </w:r>
      <w:r>
        <w:rPr>
          <w:rFonts w:ascii="DejaVu Sans Condensed" w:hAnsi="DejaVu Sans Condensed"/>
          <w:w w:val="110"/>
          <w:sz w:val="16"/>
          <w:vertAlign w:val="baseline"/>
        </w:rPr>
        <w:t>]</w:t>
      </w:r>
      <w:r>
        <w:rPr>
          <w:rFonts w:ascii="DejaVu Sans Condensed" w:hAnsi="DejaVu Sans Condensed"/>
          <w:spacing w:val="1"/>
          <w:w w:val="110"/>
          <w:sz w:val="16"/>
          <w:vertAlign w:val="baseline"/>
        </w:rPr>
        <w:t> </w:t>
      </w:r>
      <w:r>
        <w:rPr>
          <w:rFonts w:ascii="DejaVu Sans Condensed" w:hAnsi="DejaVu Sans Condensed"/>
          <w:w w:val="110"/>
          <w:sz w:val="16"/>
          <w:vertAlign w:val="baseline"/>
        </w:rPr>
        <w:t>=</w:t>
      </w:r>
      <w:r>
        <w:rPr>
          <w:rFonts w:ascii="DejaVu Sans Condensed" w:hAnsi="DejaVu Sans Condensed"/>
          <w:spacing w:val="-1"/>
          <w:w w:val="110"/>
          <w:sz w:val="16"/>
          <w:vertAlign w:val="baseline"/>
        </w:rPr>
        <w:t> </w:t>
      </w:r>
      <w:r>
        <w:rPr>
          <w:rFonts w:ascii="STIX" w:hAnsi="STIX"/>
          <w:spacing w:val="-2"/>
          <w:w w:val="110"/>
          <w:sz w:val="16"/>
          <w:vertAlign w:val="baseline"/>
        </w:rPr>
        <w:t>2</w:t>
      </w:r>
      <w:r>
        <w:rPr>
          <w:rFonts w:ascii="STIX" w:hAnsi="STIX"/>
          <w:i/>
          <w:spacing w:val="-2"/>
          <w:w w:val="110"/>
          <w:sz w:val="16"/>
          <w:vertAlign w:val="baseline"/>
        </w:rPr>
        <w:t>p</w:t>
      </w:r>
      <w:r>
        <w:rPr>
          <w:rFonts w:ascii="STIX" w:hAnsi="STIX"/>
          <w:i/>
          <w:spacing w:val="-2"/>
          <w:w w:val="110"/>
          <w:sz w:val="16"/>
          <w:vertAlign w:val="subscript"/>
        </w:rPr>
        <w:t>eMBMS</w:t>
      </w:r>
      <w:r>
        <w:rPr>
          <w:rFonts w:ascii="DejaVu Sans Condensed" w:hAnsi="DejaVu Sans Condensed"/>
          <w:spacing w:val="-2"/>
          <w:w w:val="110"/>
          <w:sz w:val="16"/>
          <w:vertAlign w:val="baseline"/>
        </w:rPr>
        <w:t>[</w:t>
      </w:r>
      <w:r>
        <w:rPr>
          <w:rFonts w:ascii="STIX" w:hAnsi="STIX"/>
          <w:i/>
          <w:spacing w:val="-2"/>
          <w:w w:val="110"/>
          <w:sz w:val="16"/>
          <w:vertAlign w:val="baseline"/>
        </w:rPr>
        <w:t>k</w:t>
      </w:r>
      <w:r>
        <w:rPr>
          <w:rFonts w:ascii="DejaVu Sans Condensed" w:hAnsi="DejaVu Sans Condensed"/>
          <w:spacing w:val="-2"/>
          <w:w w:val="110"/>
          <w:sz w:val="16"/>
          <w:vertAlign w:val="baseline"/>
        </w:rPr>
        <w:t>]</w:t>
      </w:r>
      <w:r>
        <w:rPr>
          <w:rFonts w:ascii="STIX" w:hAnsi="STIX"/>
          <w:i/>
          <w:spacing w:val="-2"/>
          <w:w w:val="110"/>
          <w:sz w:val="16"/>
          <w:vertAlign w:val="baseline"/>
        </w:rPr>
        <w:t>G</w:t>
      </w:r>
      <w:r>
        <w:rPr>
          <w:rFonts w:ascii="STIX" w:hAnsi="STIX"/>
          <w:i/>
          <w:spacing w:val="-2"/>
          <w:w w:val="110"/>
          <w:sz w:val="16"/>
          <w:vertAlign w:val="subscript"/>
        </w:rPr>
        <w:t>eMBMS</w:t>
      </w:r>
      <w:r>
        <w:rPr>
          <w:rFonts w:ascii="DejaVu Sans Condensed" w:hAnsi="DejaVu Sans Condensed"/>
          <w:spacing w:val="-2"/>
          <w:w w:val="110"/>
          <w:sz w:val="16"/>
          <w:vertAlign w:val="baseline"/>
        </w:rPr>
        <w:t>[</w:t>
      </w:r>
      <w:r>
        <w:rPr>
          <w:rFonts w:ascii="STIX" w:hAnsi="STIX"/>
          <w:i/>
          <w:spacing w:val="-2"/>
          <w:w w:val="110"/>
          <w:sz w:val="16"/>
          <w:vertAlign w:val="baseline"/>
        </w:rPr>
        <w:t>k</w:t>
      </w:r>
      <w:r>
        <w:rPr>
          <w:rFonts w:ascii="DejaVu Sans Condensed" w:hAnsi="DejaVu Sans Condensed"/>
          <w:spacing w:val="-2"/>
          <w:w w:val="110"/>
          <w:sz w:val="16"/>
          <w:vertAlign w:val="baseline"/>
        </w:rPr>
        <w:t>]</w:t>
      </w:r>
      <w:r>
        <w:rPr>
          <w:rFonts w:ascii="DejaVu Sans Condensed" w:hAnsi="DejaVu Sans Condensed"/>
          <w:sz w:val="16"/>
          <w:vertAlign w:val="baseline"/>
        </w:rPr>
        <w:tab/>
      </w:r>
      <w:r>
        <w:rPr>
          <w:spacing w:val="-4"/>
          <w:w w:val="110"/>
          <w:sz w:val="16"/>
          <w:vertAlign w:val="baseline"/>
        </w:rPr>
        <w:t>(44)</w:t>
      </w:r>
    </w:p>
    <w:p>
      <w:pPr>
        <w:tabs>
          <w:tab w:pos="4854" w:val="left" w:leader="none"/>
        </w:tabs>
        <w:spacing w:before="152"/>
        <w:ind w:left="131" w:right="0" w:firstLine="0"/>
        <w:jc w:val="left"/>
        <w:rPr>
          <w:sz w:val="16"/>
        </w:rPr>
      </w:pPr>
      <w:r>
        <w:rPr>
          <w:rFonts w:ascii="STIX" w:hAnsi="STIX"/>
          <w:i/>
          <w:sz w:val="16"/>
        </w:rPr>
        <w:t>γ</w:t>
      </w:r>
      <w:r>
        <w:rPr>
          <w:rFonts w:ascii="STIX" w:hAnsi="STIX"/>
          <w:i/>
          <w:sz w:val="16"/>
          <w:vertAlign w:val="subscript"/>
        </w:rPr>
        <w:t>LL</w:t>
      </w:r>
      <w:r>
        <w:rPr>
          <w:rFonts w:ascii="DejaVu Sans Condensed" w:hAnsi="DejaVu Sans Condensed"/>
          <w:sz w:val="16"/>
          <w:vertAlign w:val="baseline"/>
        </w:rPr>
        <w:t>[</w:t>
      </w:r>
      <w:r>
        <w:rPr>
          <w:rFonts w:ascii="STIX" w:hAnsi="STIX"/>
          <w:i/>
          <w:sz w:val="16"/>
          <w:vertAlign w:val="baseline"/>
        </w:rPr>
        <w:t>k</w:t>
      </w:r>
      <w:r>
        <w:rPr>
          <w:rFonts w:ascii="DejaVu Sans Condensed" w:hAnsi="DejaVu Sans Condensed"/>
          <w:sz w:val="16"/>
          <w:vertAlign w:val="baseline"/>
        </w:rPr>
        <w:t>]</w:t>
      </w:r>
      <w:r>
        <w:rPr>
          <w:rFonts w:ascii="DejaVu Sans Condensed" w:hAnsi="DejaVu Sans Condensed"/>
          <w:spacing w:val="7"/>
          <w:sz w:val="16"/>
          <w:vertAlign w:val="baseline"/>
        </w:rPr>
        <w:t> </w:t>
      </w:r>
      <w:r>
        <w:rPr>
          <w:rFonts w:ascii="DejaVu Sans Condensed" w:hAnsi="DejaVu Sans Condensed"/>
          <w:sz w:val="16"/>
          <w:vertAlign w:val="baseline"/>
        </w:rPr>
        <w:t>=</w:t>
      </w:r>
      <w:r>
        <w:rPr>
          <w:rFonts w:ascii="DejaVu Sans Condensed" w:hAnsi="DejaVu Sans Condensed"/>
          <w:spacing w:val="7"/>
          <w:sz w:val="16"/>
          <w:vertAlign w:val="baseline"/>
        </w:rPr>
        <w:t> </w:t>
      </w:r>
      <w:r>
        <w:rPr>
          <w:rFonts w:ascii="STIX" w:hAnsi="STIX"/>
          <w:i/>
          <w:spacing w:val="-2"/>
          <w:sz w:val="16"/>
          <w:vertAlign w:val="baseline"/>
        </w:rPr>
        <w:t>p</w:t>
      </w:r>
      <w:r>
        <w:rPr>
          <w:rFonts w:ascii="STIX" w:hAnsi="STIX"/>
          <w:i/>
          <w:spacing w:val="-2"/>
          <w:sz w:val="16"/>
          <w:vertAlign w:val="subscript"/>
        </w:rPr>
        <w:t>LL</w:t>
      </w:r>
      <w:r>
        <w:rPr>
          <w:rFonts w:ascii="DejaVu Sans Condensed" w:hAnsi="DejaVu Sans Condensed"/>
          <w:spacing w:val="-2"/>
          <w:sz w:val="16"/>
          <w:vertAlign w:val="baseline"/>
        </w:rPr>
        <w:t>[</w:t>
      </w:r>
      <w:r>
        <w:rPr>
          <w:rFonts w:ascii="STIX" w:hAnsi="STIX"/>
          <w:i/>
          <w:spacing w:val="-2"/>
          <w:sz w:val="16"/>
          <w:vertAlign w:val="baseline"/>
        </w:rPr>
        <w:t>k</w:t>
      </w:r>
      <w:r>
        <w:rPr>
          <w:rFonts w:ascii="DejaVu Sans Condensed" w:hAnsi="DejaVu Sans Condensed"/>
          <w:spacing w:val="-2"/>
          <w:sz w:val="16"/>
          <w:vertAlign w:val="baseline"/>
        </w:rPr>
        <w:t>]</w:t>
      </w:r>
      <w:r>
        <w:rPr>
          <w:rFonts w:ascii="STIX" w:hAnsi="STIX"/>
          <w:i/>
          <w:spacing w:val="-2"/>
          <w:sz w:val="16"/>
          <w:vertAlign w:val="baseline"/>
        </w:rPr>
        <w:t>G</w:t>
      </w:r>
      <w:r>
        <w:rPr>
          <w:rFonts w:ascii="STIX" w:hAnsi="STIX"/>
          <w:i/>
          <w:spacing w:val="-2"/>
          <w:sz w:val="16"/>
          <w:vertAlign w:val="subscript"/>
        </w:rPr>
        <w:t>LL</w:t>
      </w:r>
      <w:r>
        <w:rPr>
          <w:rFonts w:ascii="DejaVu Sans Condensed" w:hAnsi="DejaVu Sans Condensed"/>
          <w:spacing w:val="-2"/>
          <w:sz w:val="16"/>
          <w:vertAlign w:val="baseline"/>
        </w:rPr>
        <w:t>[</w:t>
      </w:r>
      <w:r>
        <w:rPr>
          <w:rFonts w:ascii="STIX" w:hAnsi="STIX"/>
          <w:i/>
          <w:spacing w:val="-2"/>
          <w:sz w:val="16"/>
          <w:vertAlign w:val="baseline"/>
        </w:rPr>
        <w:t>k</w:t>
      </w:r>
      <w:r>
        <w:rPr>
          <w:rFonts w:ascii="DejaVu Sans Condensed" w:hAnsi="DejaVu Sans Condensed"/>
          <w:spacing w:val="-2"/>
          <w:sz w:val="16"/>
          <w:vertAlign w:val="baseline"/>
        </w:rPr>
        <w:t>]</w:t>
      </w:r>
      <w:r>
        <w:rPr>
          <w:rFonts w:ascii="DejaVu Sans Condensed" w:hAnsi="DejaVu Sans Condensed"/>
          <w:sz w:val="16"/>
          <w:vertAlign w:val="baseline"/>
        </w:rPr>
        <w:tab/>
      </w:r>
      <w:r>
        <w:rPr>
          <w:spacing w:val="-4"/>
          <w:sz w:val="16"/>
          <w:vertAlign w:val="baseline"/>
        </w:rPr>
        <w:t>(45)</w:t>
      </w:r>
    </w:p>
    <w:p>
      <w:pPr>
        <w:pStyle w:val="BodyText"/>
        <w:spacing w:line="220" w:lineRule="auto"/>
        <w:ind w:left="131"/>
      </w:pPr>
      <w:r>
        <w:rPr/>
        <w:br w:type="column"/>
      </w:r>
      <w:r>
        <w:rPr>
          <w:w w:val="105"/>
        </w:rPr>
        <w:t>LL</w:t>
      </w:r>
      <w:r>
        <w:rPr>
          <w:spacing w:val="40"/>
          <w:w w:val="105"/>
        </w:rPr>
        <w:t> </w:t>
      </w:r>
      <w:r>
        <w:rPr>
          <w:w w:val="105"/>
        </w:rPr>
        <w:t>and</w:t>
      </w:r>
      <w:r>
        <w:rPr>
          <w:spacing w:val="40"/>
          <w:w w:val="105"/>
        </w:rPr>
        <w:t> </w:t>
      </w:r>
      <w:r>
        <w:rPr>
          <w:w w:val="105"/>
        </w:rPr>
        <w:t>UL,</w:t>
      </w:r>
      <w:r>
        <w:rPr>
          <w:spacing w:val="40"/>
          <w:w w:val="105"/>
        </w:rPr>
        <w:t> </w:t>
      </w:r>
      <w:r>
        <w:rPr>
          <w:w w:val="105"/>
        </w:rPr>
        <w:t>and</w:t>
      </w:r>
      <w:r>
        <w:rPr>
          <w:spacing w:val="40"/>
          <w:w w:val="105"/>
        </w:rPr>
        <w:t> </w:t>
      </w:r>
      <w:r>
        <w:rPr>
          <w:i/>
          <w:w w:val="105"/>
        </w:rPr>
        <w:t>K</w:t>
      </w:r>
      <w:r>
        <w:rPr>
          <w:i/>
          <w:w w:val="105"/>
          <w:vertAlign w:val="subscript"/>
        </w:rPr>
        <w:t>LDM</w:t>
      </w:r>
      <w:r>
        <w:rPr>
          <w:i/>
          <w:spacing w:val="40"/>
          <w:w w:val="105"/>
          <w:vertAlign w:val="baseline"/>
        </w:rPr>
        <w:t> </w:t>
      </w:r>
      <w:r>
        <w:rPr>
          <w:rFonts w:ascii="DejaVu Sans Condensed" w:hAnsi="DejaVu Sans Condensed"/>
          <w:w w:val="105"/>
          <w:vertAlign w:val="baseline"/>
        </w:rPr>
        <w:t>=</w:t>
      </w:r>
      <w:r>
        <w:rPr>
          <w:rFonts w:ascii="DejaVu Sans Condensed" w:hAnsi="DejaVu Sans Condensed"/>
          <w:spacing w:val="40"/>
          <w:w w:val="105"/>
          <w:vertAlign w:val="baseline"/>
        </w:rPr>
        <w:t> </w:t>
      </w:r>
      <w:r>
        <w:rPr>
          <w:rFonts w:ascii="STIX" w:hAnsi="STIX"/>
          <w:w w:val="105"/>
          <w:vertAlign w:val="baseline"/>
        </w:rPr>
        <w:t>Ψ</w:t>
      </w:r>
      <w:r>
        <w:rPr>
          <w:i/>
          <w:w w:val="105"/>
          <w:vertAlign w:val="baseline"/>
        </w:rPr>
        <w:t>K</w:t>
      </w:r>
      <w:r>
        <w:rPr>
          <w:i/>
          <w:w w:val="105"/>
          <w:vertAlign w:val="subscript"/>
        </w:rPr>
        <w:t>m</w:t>
      </w:r>
      <w:r>
        <w:rPr>
          <w:i/>
          <w:spacing w:val="40"/>
          <w:w w:val="105"/>
          <w:vertAlign w:val="baseline"/>
        </w:rPr>
        <w:t> </w:t>
      </w:r>
      <w:r>
        <w:rPr>
          <w:w w:val="105"/>
          <w:vertAlign w:val="baseline"/>
        </w:rPr>
        <w:t>denotes</w:t>
      </w:r>
      <w:r>
        <w:rPr>
          <w:spacing w:val="40"/>
          <w:w w:val="105"/>
          <w:vertAlign w:val="baseline"/>
        </w:rPr>
        <w:t> </w:t>
      </w:r>
      <w:r>
        <w:rPr>
          <w:w w:val="105"/>
          <w:vertAlign w:val="baseline"/>
        </w:rPr>
        <w:t>the</w:t>
      </w:r>
      <w:r>
        <w:rPr>
          <w:spacing w:val="40"/>
          <w:w w:val="105"/>
          <w:vertAlign w:val="baseline"/>
        </w:rPr>
        <w:t> </w:t>
      </w:r>
      <w:r>
        <w:rPr>
          <w:w w:val="105"/>
          <w:vertAlign w:val="baseline"/>
        </w:rPr>
        <w:t>total</w:t>
      </w:r>
      <w:r>
        <w:rPr>
          <w:spacing w:val="40"/>
          <w:w w:val="105"/>
          <w:vertAlign w:val="baseline"/>
        </w:rPr>
        <w:t> </w:t>
      </w:r>
      <w:r>
        <w:rPr>
          <w:w w:val="105"/>
          <w:vertAlign w:val="baseline"/>
        </w:rPr>
        <w:t>number</w:t>
      </w:r>
      <w:r>
        <w:rPr>
          <w:spacing w:val="40"/>
          <w:w w:val="105"/>
          <w:vertAlign w:val="baseline"/>
        </w:rPr>
        <w:t> </w:t>
      </w:r>
      <w:r>
        <w:rPr>
          <w:w w:val="105"/>
          <w:vertAlign w:val="baseline"/>
        </w:rPr>
        <w:t>of</w:t>
      </w:r>
      <w:r>
        <w:rPr>
          <w:spacing w:val="40"/>
          <w:w w:val="105"/>
          <w:vertAlign w:val="baseline"/>
        </w:rPr>
        <w:t> </w:t>
      </w:r>
      <w:r>
        <w:rPr>
          <w:w w:val="105"/>
          <w:vertAlign w:val="baseline"/>
        </w:rPr>
        <w:t>LDM</w:t>
      </w:r>
      <w:r>
        <w:rPr>
          <w:spacing w:val="80"/>
          <w:w w:val="105"/>
          <w:vertAlign w:val="baseline"/>
        </w:rPr>
        <w:t> </w:t>
      </w:r>
      <w:r>
        <w:rPr>
          <w:spacing w:val="-2"/>
          <w:w w:val="105"/>
          <w:vertAlign w:val="baseline"/>
        </w:rPr>
        <w:t>subcarriers.</w:t>
      </w:r>
    </w:p>
    <w:p>
      <w:pPr>
        <w:pStyle w:val="BodyText"/>
        <w:spacing w:before="70"/>
      </w:pPr>
    </w:p>
    <w:p>
      <w:pPr>
        <w:pStyle w:val="Heading1"/>
        <w:numPr>
          <w:ilvl w:val="0"/>
          <w:numId w:val="5"/>
        </w:numPr>
        <w:tabs>
          <w:tab w:pos="374" w:val="left" w:leader="none"/>
        </w:tabs>
        <w:spacing w:line="240" w:lineRule="auto" w:before="0" w:after="0"/>
        <w:ind w:left="374" w:right="0" w:hanging="243"/>
        <w:jc w:val="left"/>
      </w:pPr>
      <w:bookmarkStart w:name="4 Simulation results" w:id="32"/>
      <w:bookmarkEnd w:id="32"/>
      <w:r>
        <w:rPr>
          <w:b w:val="0"/>
        </w:rPr>
      </w:r>
      <w:bookmarkStart w:name="_bookmark20" w:id="33"/>
      <w:bookmarkEnd w:id="33"/>
      <w:r>
        <w:rPr>
          <w:b w:val="0"/>
        </w:rPr>
      </w:r>
      <w:r>
        <w:rPr>
          <w:w w:val="110"/>
        </w:rPr>
        <w:t>Simulation</w:t>
      </w:r>
      <w:r>
        <w:rPr>
          <w:spacing w:val="9"/>
          <w:w w:val="110"/>
        </w:rPr>
        <w:t> </w:t>
      </w:r>
      <w:r>
        <w:rPr>
          <w:spacing w:val="-2"/>
          <w:w w:val="110"/>
        </w:rPr>
        <w:t>results</w:t>
      </w:r>
    </w:p>
    <w:p>
      <w:pPr>
        <w:pStyle w:val="BodyText"/>
        <w:spacing w:before="51"/>
        <w:rPr>
          <w:b/>
        </w:rPr>
      </w:pPr>
    </w:p>
    <w:p>
      <w:pPr>
        <w:pStyle w:val="BodyText"/>
        <w:spacing w:line="273" w:lineRule="auto" w:before="1"/>
        <w:ind w:left="131" w:right="109" w:firstLine="239"/>
        <w:jc w:val="both"/>
      </w:pPr>
      <w:r>
        <w:rPr>
          <w:w w:val="110"/>
        </w:rPr>
        <w:t>In</w:t>
      </w:r>
      <w:r>
        <w:rPr>
          <w:w w:val="110"/>
        </w:rPr>
        <w:t> the</w:t>
      </w:r>
      <w:r>
        <w:rPr>
          <w:w w:val="110"/>
        </w:rPr>
        <w:t> simulation</w:t>
      </w:r>
      <w:r>
        <w:rPr>
          <w:w w:val="110"/>
        </w:rPr>
        <w:t> results</w:t>
      </w:r>
      <w:r>
        <w:rPr>
          <w:w w:val="110"/>
        </w:rPr>
        <w:t> section,</w:t>
      </w:r>
      <w:r>
        <w:rPr>
          <w:w w:val="110"/>
        </w:rPr>
        <w:t> iterative</w:t>
      </w:r>
      <w:r>
        <w:rPr>
          <w:w w:val="110"/>
        </w:rPr>
        <w:t> Monte</w:t>
      </w:r>
      <w:r>
        <w:rPr>
          <w:w w:val="110"/>
        </w:rPr>
        <w:t> Carlo</w:t>
      </w:r>
      <w:r>
        <w:rPr>
          <w:w w:val="110"/>
        </w:rPr>
        <w:t> </w:t>
      </w:r>
      <w:r>
        <w:rPr>
          <w:w w:val="110"/>
        </w:rPr>
        <w:t>simulation results</w:t>
      </w:r>
      <w:r>
        <w:rPr>
          <w:spacing w:val="-6"/>
          <w:w w:val="110"/>
        </w:rPr>
        <w:t> </w:t>
      </w:r>
      <w:r>
        <w:rPr>
          <w:w w:val="110"/>
        </w:rPr>
        <w:t>will</w:t>
      </w:r>
      <w:r>
        <w:rPr>
          <w:spacing w:val="-6"/>
          <w:w w:val="110"/>
        </w:rPr>
        <w:t> </w:t>
      </w:r>
      <w:r>
        <w:rPr>
          <w:w w:val="110"/>
        </w:rPr>
        <w:t>be</w:t>
      </w:r>
      <w:r>
        <w:rPr>
          <w:spacing w:val="-6"/>
          <w:w w:val="110"/>
        </w:rPr>
        <w:t> </w:t>
      </w:r>
      <w:r>
        <w:rPr>
          <w:w w:val="110"/>
        </w:rPr>
        <w:t>present</w:t>
      </w:r>
      <w:r>
        <w:rPr>
          <w:spacing w:val="-5"/>
          <w:w w:val="110"/>
        </w:rPr>
        <w:t> </w:t>
      </w:r>
      <w:r>
        <w:rPr>
          <w:w w:val="110"/>
        </w:rPr>
        <w:t>to</w:t>
      </w:r>
      <w:r>
        <w:rPr>
          <w:spacing w:val="-6"/>
          <w:w w:val="110"/>
        </w:rPr>
        <w:t> </w:t>
      </w:r>
      <w:r>
        <w:rPr>
          <w:w w:val="110"/>
        </w:rPr>
        <w:t>evaluate</w:t>
      </w:r>
      <w:r>
        <w:rPr>
          <w:spacing w:val="-6"/>
          <w:w w:val="110"/>
        </w:rPr>
        <w:t> </w:t>
      </w:r>
      <w:r>
        <w:rPr>
          <w:w w:val="110"/>
        </w:rPr>
        <w:t>the</w:t>
      </w:r>
      <w:r>
        <w:rPr>
          <w:spacing w:val="-6"/>
          <w:w w:val="110"/>
        </w:rPr>
        <w:t> </w:t>
      </w:r>
      <w:r>
        <w:rPr>
          <w:w w:val="110"/>
        </w:rPr>
        <w:t>performance</w:t>
      </w:r>
      <w:r>
        <w:rPr>
          <w:spacing w:val="-6"/>
          <w:w w:val="110"/>
        </w:rPr>
        <w:t> </w:t>
      </w:r>
      <w:r>
        <w:rPr>
          <w:w w:val="110"/>
        </w:rPr>
        <w:t>of</w:t>
      </w:r>
      <w:r>
        <w:rPr>
          <w:spacing w:val="-6"/>
          <w:w w:val="110"/>
        </w:rPr>
        <w:t> </w:t>
      </w:r>
      <w:r>
        <w:rPr>
          <w:w w:val="110"/>
        </w:rPr>
        <w:t>the</w:t>
      </w:r>
      <w:r>
        <w:rPr>
          <w:spacing w:val="-5"/>
          <w:w w:val="110"/>
        </w:rPr>
        <w:t> </w:t>
      </w:r>
      <w:r>
        <w:rPr>
          <w:w w:val="110"/>
        </w:rPr>
        <w:t>proposed</w:t>
      </w:r>
      <w:r>
        <w:rPr>
          <w:spacing w:val="-6"/>
          <w:w w:val="110"/>
        </w:rPr>
        <w:t> </w:t>
      </w:r>
      <w:r>
        <w:rPr>
          <w:w w:val="110"/>
        </w:rPr>
        <w:t>non- orthogonal/orthogonal</w:t>
      </w:r>
      <w:r>
        <w:rPr>
          <w:w w:val="110"/>
        </w:rPr>
        <w:t> LDM/eMBMS</w:t>
      </w:r>
      <w:r>
        <w:rPr>
          <w:w w:val="110"/>
        </w:rPr>
        <w:t> system</w:t>
      </w:r>
      <w:r>
        <w:rPr>
          <w:w w:val="110"/>
        </w:rPr>
        <w:t> based</w:t>
      </w:r>
      <w:r>
        <w:rPr>
          <w:w w:val="110"/>
        </w:rPr>
        <w:t> on</w:t>
      </w:r>
      <w:r>
        <w:rPr>
          <w:w w:val="110"/>
        </w:rPr>
        <w:t> RBs</w:t>
      </w:r>
      <w:r>
        <w:rPr>
          <w:w w:val="110"/>
        </w:rPr>
        <w:t> per</w:t>
      </w:r>
      <w:r>
        <w:rPr>
          <w:w w:val="110"/>
        </w:rPr>
        <w:t> sub- carrier spectrum. Simulation parameters are given in </w:t>
      </w:r>
      <w:hyperlink w:history="true" w:anchor="_bookmark5">
        <w:r>
          <w:rPr>
            <w:color w:val="2196D1"/>
            <w:w w:val="110"/>
          </w:rPr>
          <w:t>Table 3</w:t>
        </w:r>
      </w:hyperlink>
      <w:r>
        <w:rPr>
          <w:w w:val="110"/>
        </w:rPr>
        <w:t>. Simula- tion</w:t>
      </w:r>
      <w:r>
        <w:rPr>
          <w:w w:val="110"/>
        </w:rPr>
        <w:t> results</w:t>
      </w:r>
      <w:r>
        <w:rPr>
          <w:w w:val="110"/>
        </w:rPr>
        <w:t> presented</w:t>
      </w:r>
      <w:r>
        <w:rPr>
          <w:w w:val="110"/>
        </w:rPr>
        <w:t> in</w:t>
      </w:r>
      <w:r>
        <w:rPr>
          <w:w w:val="110"/>
        </w:rPr>
        <w:t> three</w:t>
      </w:r>
      <w:r>
        <w:rPr>
          <w:w w:val="110"/>
        </w:rPr>
        <w:t> main</w:t>
      </w:r>
      <w:r>
        <w:rPr>
          <w:w w:val="110"/>
        </w:rPr>
        <w:t> parts</w:t>
      </w:r>
      <w:r>
        <w:rPr>
          <w:w w:val="110"/>
        </w:rPr>
        <w:t> 1)</w:t>
      </w:r>
      <w:r>
        <w:rPr>
          <w:w w:val="110"/>
        </w:rPr>
        <w:t> The</w:t>
      </w:r>
      <w:r>
        <w:rPr>
          <w:w w:val="110"/>
        </w:rPr>
        <w:t> BER performance illustrated</w:t>
      </w:r>
      <w:r>
        <w:rPr>
          <w:w w:val="110"/>
        </w:rPr>
        <w:t> for</w:t>
      </w:r>
      <w:r>
        <w:rPr>
          <w:w w:val="110"/>
        </w:rPr>
        <w:t> LDM,</w:t>
      </w:r>
      <w:r>
        <w:rPr>
          <w:w w:val="110"/>
        </w:rPr>
        <w:t> eMBMS</w:t>
      </w:r>
      <w:r>
        <w:rPr>
          <w:w w:val="110"/>
        </w:rPr>
        <w:t> as</w:t>
      </w:r>
      <w:r>
        <w:rPr>
          <w:w w:val="110"/>
        </w:rPr>
        <w:t> individually,</w:t>
      </w:r>
      <w:r>
        <w:rPr>
          <w:w w:val="110"/>
        </w:rPr>
        <w:t> and</w:t>
      </w:r>
      <w:r>
        <w:rPr>
          <w:w w:val="110"/>
        </w:rPr>
        <w:t> hybrid</w:t>
      </w:r>
      <w:r>
        <w:rPr>
          <w:w w:val="110"/>
        </w:rPr>
        <w:t> non- orthogonal/orthogonal proposed configuration. 2) FTPA power alloca- tion</w:t>
      </w:r>
      <w:r>
        <w:rPr>
          <w:w w:val="110"/>
        </w:rPr>
        <w:t> algorithm</w:t>
      </w:r>
      <w:r>
        <w:rPr>
          <w:w w:val="110"/>
        </w:rPr>
        <w:t> results</w:t>
      </w:r>
      <w:r>
        <w:rPr>
          <w:w w:val="110"/>
        </w:rPr>
        <w:t> for</w:t>
      </w:r>
      <w:r>
        <w:rPr>
          <w:w w:val="110"/>
        </w:rPr>
        <w:t> LDM</w:t>
      </w:r>
      <w:r>
        <w:rPr>
          <w:w w:val="110"/>
        </w:rPr>
        <w:t> is</w:t>
      </w:r>
      <w:r>
        <w:rPr>
          <w:w w:val="110"/>
        </w:rPr>
        <w:t> investigated</w:t>
      </w:r>
      <w:r>
        <w:rPr>
          <w:w w:val="110"/>
        </w:rPr>
        <w:t> 3)</w:t>
      </w:r>
      <w:r>
        <w:rPr>
          <w:w w:val="110"/>
        </w:rPr>
        <w:t> Outage</w:t>
      </w:r>
      <w:r>
        <w:rPr>
          <w:w w:val="110"/>
        </w:rPr>
        <w:t> probability performance</w:t>
      </w:r>
      <w:r>
        <w:rPr>
          <w:w w:val="110"/>
        </w:rPr>
        <w:t> for</w:t>
      </w:r>
      <w:r>
        <w:rPr>
          <w:w w:val="110"/>
        </w:rPr>
        <w:t> LDM,</w:t>
      </w:r>
      <w:r>
        <w:rPr>
          <w:w w:val="110"/>
        </w:rPr>
        <w:t> eMBMS</w:t>
      </w:r>
      <w:r>
        <w:rPr>
          <w:w w:val="110"/>
        </w:rPr>
        <w:t> as</w:t>
      </w:r>
      <w:r>
        <w:rPr>
          <w:w w:val="110"/>
        </w:rPr>
        <w:t> individually,</w:t>
      </w:r>
      <w:r>
        <w:rPr>
          <w:w w:val="110"/>
        </w:rPr>
        <w:t> and</w:t>
      </w:r>
      <w:r>
        <w:rPr>
          <w:w w:val="110"/>
        </w:rPr>
        <w:t> hybrid</w:t>
      </w:r>
      <w:r>
        <w:rPr>
          <w:w w:val="110"/>
        </w:rPr>
        <w:t> non- orthogonal/orthogonal proposed configuration will be shown.</w:t>
      </w:r>
    </w:p>
    <w:p>
      <w:pPr>
        <w:pStyle w:val="BodyText"/>
        <w:spacing w:before="132"/>
      </w:pPr>
    </w:p>
    <w:p>
      <w:pPr>
        <w:pStyle w:val="ListParagraph"/>
        <w:numPr>
          <w:ilvl w:val="1"/>
          <w:numId w:val="5"/>
        </w:numPr>
        <w:tabs>
          <w:tab w:pos="496" w:val="left" w:leader="none"/>
        </w:tabs>
        <w:spacing w:line="240" w:lineRule="auto" w:before="0" w:after="0"/>
        <w:ind w:left="496" w:right="0" w:hanging="365"/>
        <w:jc w:val="left"/>
        <w:rPr>
          <w:i/>
          <w:sz w:val="16"/>
        </w:rPr>
      </w:pPr>
      <w:bookmarkStart w:name="4.1 BER performance results" w:id="34"/>
      <w:bookmarkEnd w:id="34"/>
      <w:r>
        <w:rPr/>
      </w:r>
      <w:r>
        <w:rPr>
          <w:i/>
          <w:sz w:val="16"/>
        </w:rPr>
        <w:t>BER</w:t>
      </w:r>
      <w:r>
        <w:rPr>
          <w:i/>
          <w:spacing w:val="14"/>
          <w:sz w:val="16"/>
        </w:rPr>
        <w:t> </w:t>
      </w:r>
      <w:r>
        <w:rPr>
          <w:i/>
          <w:sz w:val="16"/>
        </w:rPr>
        <w:t>performance</w:t>
      </w:r>
      <w:r>
        <w:rPr>
          <w:i/>
          <w:spacing w:val="14"/>
          <w:sz w:val="16"/>
        </w:rPr>
        <w:t> </w:t>
      </w:r>
      <w:r>
        <w:rPr>
          <w:i/>
          <w:spacing w:val="-2"/>
          <w:sz w:val="16"/>
        </w:rPr>
        <w:t>results</w:t>
      </w:r>
    </w:p>
    <w:p>
      <w:pPr>
        <w:spacing w:after="0" w:line="240" w:lineRule="auto"/>
        <w:jc w:val="left"/>
        <w:rPr>
          <w:sz w:val="16"/>
        </w:rPr>
        <w:sectPr>
          <w:type w:val="continuous"/>
          <w:pgSz w:w="11910" w:h="15880"/>
          <w:pgMar w:header="660" w:footer="544" w:top="620" w:bottom="280" w:left="620" w:right="640"/>
          <w:cols w:num="2" w:equalWidth="0">
            <w:col w:w="5194" w:space="186"/>
            <w:col w:w="5270"/>
          </w:cols>
        </w:sectPr>
      </w:pPr>
    </w:p>
    <w:p>
      <w:pPr>
        <w:pStyle w:val="BodyText"/>
        <w:rPr>
          <w:i/>
          <w:sz w:val="10"/>
        </w:rPr>
      </w:pPr>
    </w:p>
    <w:p>
      <w:pPr>
        <w:pStyle w:val="BodyText"/>
        <w:spacing w:before="56"/>
        <w:rPr>
          <w:i/>
          <w:sz w:val="10"/>
        </w:rPr>
      </w:pPr>
    </w:p>
    <w:p>
      <w:pPr>
        <w:spacing w:before="0"/>
        <w:ind w:left="131" w:right="0" w:firstLine="0"/>
        <w:jc w:val="left"/>
        <w:rPr>
          <w:rFonts w:ascii="STIX" w:hAnsi="STIX"/>
          <w:i/>
          <w:sz w:val="10"/>
        </w:rPr>
      </w:pPr>
      <w:r>
        <w:rPr>
          <w:rFonts w:ascii="STIX" w:hAnsi="STIX"/>
          <w:i/>
          <w:spacing w:val="-5"/>
          <w:position w:val="4"/>
          <w:sz w:val="16"/>
        </w:rPr>
        <w:t>γ</w:t>
      </w:r>
      <w:r>
        <w:rPr>
          <w:rFonts w:ascii="STIX" w:hAnsi="STIX"/>
          <w:i/>
          <w:spacing w:val="-5"/>
          <w:sz w:val="10"/>
        </w:rPr>
        <w:t>UL</w:t>
      </w:r>
    </w:p>
    <w:p>
      <w:pPr>
        <w:tabs>
          <w:tab w:pos="326" w:val="left" w:leader="none"/>
        </w:tabs>
        <w:spacing w:line="160" w:lineRule="auto" w:before="197"/>
        <w:ind w:left="0" w:right="38" w:firstLine="0"/>
        <w:jc w:val="right"/>
        <w:rPr>
          <w:rFonts w:ascii="DejaVu Sans Condensed"/>
          <w:sz w:val="16"/>
        </w:rPr>
      </w:pPr>
      <w:r>
        <w:rPr/>
        <w:br w:type="column"/>
      </w:r>
      <w:r>
        <w:rPr>
          <w:rFonts w:ascii="STIX"/>
          <w:i/>
          <w:spacing w:val="-10"/>
          <w:position w:val="-10"/>
          <w:sz w:val="16"/>
        </w:rPr>
        <w:t>k</w:t>
      </w:r>
      <w:r>
        <w:rPr>
          <w:rFonts w:ascii="STIX"/>
          <w:i/>
          <w:position w:val="-10"/>
          <w:sz w:val="16"/>
        </w:rPr>
        <w:tab/>
      </w:r>
      <w:r>
        <w:rPr>
          <w:spacing w:val="80"/>
          <w:sz w:val="16"/>
          <w:u w:val="single"/>
        </w:rPr>
        <w:t> </w:t>
      </w:r>
      <w:r>
        <w:rPr>
          <w:rFonts w:ascii="STIX"/>
          <w:i/>
          <w:sz w:val="16"/>
          <w:u w:val="single"/>
        </w:rPr>
        <w:t>p</w:t>
      </w:r>
      <w:r>
        <w:rPr>
          <w:rFonts w:ascii="STIX"/>
          <w:i/>
          <w:sz w:val="16"/>
          <w:u w:val="single"/>
          <w:vertAlign w:val="subscript"/>
        </w:rPr>
        <w:t>UL</w:t>
      </w:r>
      <w:r>
        <w:rPr>
          <w:rFonts w:ascii="DejaVu Sans Condensed"/>
          <w:sz w:val="16"/>
          <w:u w:val="single"/>
          <w:vertAlign w:val="baseline"/>
        </w:rPr>
        <w:t>[</w:t>
      </w:r>
      <w:r>
        <w:rPr>
          <w:rFonts w:ascii="STIX"/>
          <w:i/>
          <w:sz w:val="16"/>
          <w:u w:val="single"/>
          <w:vertAlign w:val="baseline"/>
        </w:rPr>
        <w:t>k</w:t>
      </w:r>
      <w:r>
        <w:rPr>
          <w:rFonts w:ascii="DejaVu Sans Condensed"/>
          <w:sz w:val="16"/>
          <w:u w:val="single"/>
          <w:vertAlign w:val="baseline"/>
        </w:rPr>
        <w:t>]</w:t>
      </w:r>
      <w:r>
        <w:rPr>
          <w:rFonts w:ascii="STIX"/>
          <w:i/>
          <w:sz w:val="16"/>
          <w:u w:val="single"/>
          <w:vertAlign w:val="baseline"/>
        </w:rPr>
        <w:t>G</w:t>
      </w:r>
      <w:r>
        <w:rPr>
          <w:rFonts w:ascii="STIX"/>
          <w:i/>
          <w:sz w:val="16"/>
          <w:u w:val="single"/>
          <w:vertAlign w:val="subscript"/>
        </w:rPr>
        <w:t>UL</w:t>
      </w:r>
      <w:r>
        <w:rPr>
          <w:rFonts w:ascii="DejaVu Sans Condensed"/>
          <w:sz w:val="16"/>
          <w:u w:val="single"/>
          <w:vertAlign w:val="baseline"/>
        </w:rPr>
        <w:t>[</w:t>
      </w:r>
      <w:r>
        <w:rPr>
          <w:rFonts w:ascii="STIX"/>
          <w:i/>
          <w:sz w:val="16"/>
          <w:u w:val="single"/>
          <w:vertAlign w:val="baseline"/>
        </w:rPr>
        <w:t>k</w:t>
      </w:r>
      <w:r>
        <w:rPr>
          <w:rFonts w:ascii="DejaVu Sans Condensed"/>
          <w:sz w:val="16"/>
          <w:u w:val="single"/>
          <w:vertAlign w:val="baseline"/>
        </w:rPr>
        <w:t>]</w:t>
      </w:r>
      <w:r>
        <w:rPr>
          <w:rFonts w:ascii="DejaVu Sans Condensed"/>
          <w:spacing w:val="40"/>
          <w:sz w:val="16"/>
          <w:u w:val="single"/>
          <w:vertAlign w:val="baseline"/>
        </w:rPr>
        <w:t> </w:t>
      </w:r>
    </w:p>
    <w:p>
      <w:pPr>
        <w:spacing w:line="189" w:lineRule="exact" w:before="0"/>
        <w:ind w:left="0" w:right="38" w:firstLine="0"/>
        <w:jc w:val="right"/>
        <w:rPr>
          <w:rFonts w:ascii="STIX"/>
          <w:sz w:val="16"/>
        </w:rPr>
      </w:pPr>
      <w:r>
        <w:rPr/>
        <mc:AlternateContent>
          <mc:Choice Requires="wps">
            <w:drawing>
              <wp:anchor distT="0" distB="0" distL="0" distR="0" allowOverlap="1" layoutInCell="1" locked="0" behindDoc="1" simplePos="0" relativeHeight="486670336">
                <wp:simplePos x="0" y="0"/>
                <wp:positionH relativeFrom="page">
                  <wp:posOffset>612719</wp:posOffset>
                </wp:positionH>
                <wp:positionV relativeFrom="paragraph">
                  <wp:posOffset>-74005</wp:posOffset>
                </wp:positionV>
                <wp:extent cx="207010" cy="173355"/>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a:off x="0" y="0"/>
                          <a:ext cx="207010" cy="173355"/>
                        </a:xfrm>
                        <a:prstGeom prst="rect">
                          <a:avLst/>
                        </a:prstGeom>
                      </wps:spPr>
                      <wps:txbx>
                        <w:txbxContent>
                          <w:p>
                            <w:pPr>
                              <w:spacing w:line="157" w:lineRule="exact" w:before="0"/>
                              <w:ind w:left="0" w:right="0" w:firstLine="0"/>
                              <w:jc w:val="left"/>
                              <w:rPr>
                                <w:rFonts w:ascii="DejaVu Sans Condensed"/>
                                <w:sz w:val="16"/>
                              </w:rPr>
                            </w:pPr>
                            <w:r>
                              <w:rPr>
                                <w:rFonts w:ascii="DejaVu Sans Condensed"/>
                                <w:w w:val="95"/>
                                <w:sz w:val="16"/>
                              </w:rPr>
                              <w:t>[</w:t>
                            </w:r>
                            <w:r>
                              <w:rPr>
                                <w:rFonts w:ascii="DejaVu Sans Condensed"/>
                                <w:spacing w:val="11"/>
                                <w:sz w:val="16"/>
                              </w:rPr>
                              <w:t> </w:t>
                            </w:r>
                            <w:r>
                              <w:rPr>
                                <w:rFonts w:ascii="DejaVu Sans Condensed"/>
                                <w:w w:val="95"/>
                                <w:sz w:val="16"/>
                              </w:rPr>
                              <w:t>]</w:t>
                            </w:r>
                            <w:r>
                              <w:rPr>
                                <w:rFonts w:ascii="DejaVu Sans Condensed"/>
                                <w:spacing w:val="-7"/>
                                <w:w w:val="95"/>
                                <w:sz w:val="16"/>
                              </w:rPr>
                              <w:t> </w:t>
                            </w:r>
                            <w:r>
                              <w:rPr>
                                <w:rFonts w:ascii="DejaVu Sans Condensed"/>
                                <w:spacing w:val="-10"/>
                                <w:w w:val="95"/>
                                <w:sz w:val="16"/>
                              </w:rPr>
                              <w:t>=</w:t>
                            </w:r>
                          </w:p>
                        </w:txbxContent>
                      </wps:txbx>
                      <wps:bodyPr wrap="square" lIns="0" tIns="0" rIns="0" bIns="0" rtlCol="0">
                        <a:noAutofit/>
                      </wps:bodyPr>
                    </wps:wsp>
                  </a:graphicData>
                </a:graphic>
              </wp:anchor>
            </w:drawing>
          </mc:Choice>
          <mc:Fallback>
            <w:pict>
              <v:shape style="position:absolute;margin-left:48.245602pt;margin-top:-5.827227pt;width:16.3pt;height:13.65pt;mso-position-horizontal-relative:page;mso-position-vertical-relative:paragraph;z-index:-16646144" type="#_x0000_t202" id="docshape187" filled="false" stroked="false">
                <v:textbox inset="0,0,0,0">
                  <w:txbxContent>
                    <w:p>
                      <w:pPr>
                        <w:spacing w:line="157" w:lineRule="exact" w:before="0"/>
                        <w:ind w:left="0" w:right="0" w:firstLine="0"/>
                        <w:jc w:val="left"/>
                        <w:rPr>
                          <w:rFonts w:ascii="DejaVu Sans Condensed"/>
                          <w:sz w:val="16"/>
                        </w:rPr>
                      </w:pPr>
                      <w:r>
                        <w:rPr>
                          <w:rFonts w:ascii="DejaVu Sans Condensed"/>
                          <w:w w:val="95"/>
                          <w:sz w:val="16"/>
                        </w:rPr>
                        <w:t>[</w:t>
                      </w:r>
                      <w:r>
                        <w:rPr>
                          <w:rFonts w:ascii="DejaVu Sans Condensed"/>
                          <w:spacing w:val="11"/>
                          <w:sz w:val="16"/>
                        </w:rPr>
                        <w:t> </w:t>
                      </w:r>
                      <w:r>
                        <w:rPr>
                          <w:rFonts w:ascii="DejaVu Sans Condensed"/>
                          <w:w w:val="95"/>
                          <w:sz w:val="16"/>
                        </w:rPr>
                        <w:t>]</w:t>
                      </w:r>
                      <w:r>
                        <w:rPr>
                          <w:rFonts w:ascii="DejaVu Sans Condensed"/>
                          <w:spacing w:val="-7"/>
                          <w:w w:val="95"/>
                          <w:sz w:val="16"/>
                        </w:rPr>
                        <w:t> </w:t>
                      </w:r>
                      <w:r>
                        <w:rPr>
                          <w:rFonts w:ascii="DejaVu Sans Condensed"/>
                          <w:spacing w:val="-10"/>
                          <w:w w:val="95"/>
                          <w:sz w:val="16"/>
                        </w:rPr>
                        <w:t>=</w:t>
                      </w:r>
                    </w:p>
                  </w:txbxContent>
                </v:textbox>
                <w10:wrap type="none"/>
              </v:shape>
            </w:pict>
          </mc:Fallback>
        </mc:AlternateContent>
      </w:r>
      <w:r>
        <w:rPr>
          <w:rFonts w:ascii="STIX"/>
          <w:i/>
          <w:sz w:val="16"/>
        </w:rPr>
        <w:t>p</w:t>
      </w:r>
      <w:r>
        <w:rPr>
          <w:rFonts w:ascii="STIX"/>
          <w:i/>
          <w:sz w:val="16"/>
          <w:vertAlign w:val="subscript"/>
        </w:rPr>
        <w:t>LL</w:t>
      </w:r>
      <w:r>
        <w:rPr>
          <w:rFonts w:ascii="DejaVu Sans Condensed"/>
          <w:sz w:val="16"/>
          <w:vertAlign w:val="baseline"/>
        </w:rPr>
        <w:t>[</w:t>
      </w:r>
      <w:r>
        <w:rPr>
          <w:rFonts w:ascii="STIX"/>
          <w:i/>
          <w:sz w:val="16"/>
          <w:vertAlign w:val="baseline"/>
        </w:rPr>
        <w:t>k</w:t>
      </w:r>
      <w:r>
        <w:rPr>
          <w:rFonts w:ascii="DejaVu Sans Condensed"/>
          <w:sz w:val="16"/>
          <w:vertAlign w:val="baseline"/>
        </w:rPr>
        <w:t>]</w:t>
      </w:r>
      <w:r>
        <w:rPr>
          <w:rFonts w:ascii="STIX"/>
          <w:i/>
          <w:sz w:val="16"/>
          <w:vertAlign w:val="baseline"/>
        </w:rPr>
        <w:t>G</w:t>
      </w:r>
      <w:r>
        <w:rPr>
          <w:rFonts w:ascii="STIX"/>
          <w:i/>
          <w:sz w:val="16"/>
          <w:vertAlign w:val="subscript"/>
        </w:rPr>
        <w:t>UL</w:t>
      </w:r>
      <w:r>
        <w:rPr>
          <w:rFonts w:ascii="DejaVu Sans Condensed"/>
          <w:sz w:val="16"/>
          <w:vertAlign w:val="baseline"/>
        </w:rPr>
        <w:t>[</w:t>
      </w:r>
      <w:r>
        <w:rPr>
          <w:rFonts w:ascii="STIX"/>
          <w:i/>
          <w:sz w:val="16"/>
          <w:vertAlign w:val="baseline"/>
        </w:rPr>
        <w:t>k</w:t>
      </w:r>
      <w:r>
        <w:rPr>
          <w:rFonts w:ascii="DejaVu Sans Condensed"/>
          <w:sz w:val="16"/>
          <w:vertAlign w:val="baseline"/>
        </w:rPr>
        <w:t>]</w:t>
      </w:r>
      <w:r>
        <w:rPr>
          <w:rFonts w:ascii="DejaVu Sans Condensed"/>
          <w:spacing w:val="6"/>
          <w:sz w:val="16"/>
          <w:vertAlign w:val="baseline"/>
        </w:rPr>
        <w:t> </w:t>
      </w:r>
      <w:r>
        <w:rPr>
          <w:rFonts w:ascii="DejaVu Sans Condensed"/>
          <w:sz w:val="16"/>
          <w:vertAlign w:val="baseline"/>
        </w:rPr>
        <w:t>+</w:t>
      </w:r>
      <w:r>
        <w:rPr>
          <w:rFonts w:ascii="DejaVu Sans Condensed"/>
          <w:spacing w:val="5"/>
          <w:sz w:val="16"/>
          <w:vertAlign w:val="baseline"/>
        </w:rPr>
        <w:t> </w:t>
      </w:r>
      <w:r>
        <w:rPr>
          <w:rFonts w:ascii="STIX"/>
          <w:spacing w:val="-10"/>
          <w:sz w:val="16"/>
          <w:vertAlign w:val="baseline"/>
        </w:rPr>
        <w:t>1</w:t>
      </w:r>
    </w:p>
    <w:p>
      <w:pPr>
        <w:spacing w:line="240" w:lineRule="auto" w:before="61"/>
        <w:rPr>
          <w:rFonts w:ascii="STIX"/>
          <w:sz w:val="16"/>
        </w:rPr>
      </w:pPr>
      <w:r>
        <w:rPr/>
        <w:br w:type="column"/>
      </w:r>
      <w:r>
        <w:rPr>
          <w:rFonts w:ascii="STIX"/>
          <w:sz w:val="16"/>
        </w:rPr>
      </w:r>
    </w:p>
    <w:p>
      <w:pPr>
        <w:pStyle w:val="BodyText"/>
        <w:ind w:left="131"/>
      </w:pPr>
      <w:r>
        <w:rPr>
          <w:spacing w:val="-4"/>
          <w:w w:val="110"/>
        </w:rPr>
        <w:t>(46)</w:t>
      </w:r>
    </w:p>
    <w:p>
      <w:pPr>
        <w:pStyle w:val="BodyText"/>
        <w:spacing w:line="273" w:lineRule="auto" w:before="117"/>
        <w:ind w:left="131" w:right="110" w:firstLine="239"/>
        <w:jc w:val="both"/>
      </w:pPr>
      <w:r>
        <w:rPr/>
        <w:br w:type="column"/>
      </w:r>
      <w:r>
        <w:rPr>
          <w:w w:val="110"/>
        </w:rPr>
        <w:t>As</w:t>
      </w:r>
      <w:r>
        <w:rPr>
          <w:w w:val="110"/>
        </w:rPr>
        <w:t> shown</w:t>
      </w:r>
      <w:r>
        <w:rPr>
          <w:w w:val="110"/>
        </w:rPr>
        <w:t> in</w:t>
      </w:r>
      <w:r>
        <w:rPr>
          <w:w w:val="110"/>
        </w:rPr>
        <w:t> </w:t>
      </w:r>
      <w:hyperlink w:history="true" w:anchor="_bookmark22">
        <w:r>
          <w:rPr>
            <w:color w:val="2196D1"/>
            <w:w w:val="110"/>
          </w:rPr>
          <w:t>Fig.</w:t>
        </w:r>
        <w:r>
          <w:rPr>
            <w:color w:val="2196D1"/>
            <w:w w:val="110"/>
          </w:rPr>
          <w:t> 3</w:t>
        </w:r>
      </w:hyperlink>
      <w:r>
        <w:rPr>
          <w:color w:val="2196D1"/>
          <w:w w:val="110"/>
        </w:rPr>
        <w:t> </w:t>
      </w:r>
      <w:r>
        <w:rPr>
          <w:w w:val="110"/>
        </w:rPr>
        <w:t>the</w:t>
      </w:r>
      <w:r>
        <w:rPr>
          <w:w w:val="110"/>
        </w:rPr>
        <w:t> LDM</w:t>
      </w:r>
      <w:r>
        <w:rPr>
          <w:w w:val="110"/>
        </w:rPr>
        <w:t> BER</w:t>
      </w:r>
      <w:r>
        <w:rPr>
          <w:w w:val="110"/>
        </w:rPr>
        <w:t> performance</w:t>
      </w:r>
      <w:r>
        <w:rPr>
          <w:w w:val="110"/>
        </w:rPr>
        <w:t> is</w:t>
      </w:r>
      <w:r>
        <w:rPr>
          <w:w w:val="110"/>
        </w:rPr>
        <w:t> depicted,</w:t>
      </w:r>
      <w:r>
        <w:rPr>
          <w:w w:val="110"/>
        </w:rPr>
        <w:t> while theoretical analysis is given in Eqs. </w:t>
      </w:r>
      <w:hyperlink w:history="true" w:anchor="_bookmark10">
        <w:r>
          <w:rPr>
            <w:color w:val="2196D1"/>
            <w:w w:val="110"/>
          </w:rPr>
          <w:t>(21), (26) and (36)</w:t>
        </w:r>
      </w:hyperlink>
      <w:r>
        <w:rPr>
          <w:w w:val="110"/>
        </w:rPr>
        <w:t>. As can be </w:t>
      </w:r>
      <w:r>
        <w:rPr>
          <w:w w:val="110"/>
        </w:rPr>
        <w:t>seen from</w:t>
      </w:r>
      <w:r>
        <w:rPr>
          <w:spacing w:val="54"/>
          <w:w w:val="110"/>
        </w:rPr>
        <w:t> </w:t>
      </w:r>
      <w:r>
        <w:rPr>
          <w:w w:val="110"/>
        </w:rPr>
        <w:t>the</w:t>
      </w:r>
      <w:r>
        <w:rPr>
          <w:spacing w:val="54"/>
          <w:w w:val="110"/>
        </w:rPr>
        <w:t> </w:t>
      </w:r>
      <w:r>
        <w:rPr>
          <w:w w:val="110"/>
        </w:rPr>
        <w:t>figure,</w:t>
      </w:r>
      <w:r>
        <w:rPr>
          <w:spacing w:val="54"/>
          <w:w w:val="110"/>
        </w:rPr>
        <w:t> </w:t>
      </w:r>
      <w:r>
        <w:rPr>
          <w:w w:val="110"/>
        </w:rPr>
        <w:t>the</w:t>
      </w:r>
      <w:r>
        <w:rPr>
          <w:spacing w:val="56"/>
          <w:w w:val="110"/>
        </w:rPr>
        <w:t> </w:t>
      </w:r>
      <w:r>
        <w:rPr>
          <w:w w:val="110"/>
        </w:rPr>
        <w:t>theoretical</w:t>
      </w:r>
      <w:r>
        <w:rPr>
          <w:spacing w:val="54"/>
          <w:w w:val="110"/>
        </w:rPr>
        <w:t> </w:t>
      </w:r>
      <w:r>
        <w:rPr>
          <w:w w:val="110"/>
        </w:rPr>
        <w:t>and</w:t>
      </w:r>
      <w:r>
        <w:rPr>
          <w:spacing w:val="53"/>
          <w:w w:val="110"/>
        </w:rPr>
        <w:t> </w:t>
      </w:r>
      <w:r>
        <w:rPr>
          <w:w w:val="110"/>
        </w:rPr>
        <w:t>simulation</w:t>
      </w:r>
      <w:r>
        <w:rPr>
          <w:spacing w:val="55"/>
          <w:w w:val="110"/>
        </w:rPr>
        <w:t> </w:t>
      </w:r>
      <w:r>
        <w:rPr>
          <w:w w:val="110"/>
        </w:rPr>
        <w:t>results</w:t>
      </w:r>
      <w:r>
        <w:rPr>
          <w:spacing w:val="54"/>
          <w:w w:val="110"/>
        </w:rPr>
        <w:t> </w:t>
      </w:r>
      <w:r>
        <w:rPr>
          <w:spacing w:val="-2"/>
          <w:w w:val="110"/>
        </w:rPr>
        <w:t>completely</w:t>
      </w:r>
    </w:p>
    <w:p>
      <w:pPr>
        <w:spacing w:after="0" w:line="273" w:lineRule="auto"/>
        <w:jc w:val="both"/>
        <w:sectPr>
          <w:type w:val="continuous"/>
          <w:pgSz w:w="11910" w:h="15880"/>
          <w:pgMar w:header="660" w:footer="544" w:top="620" w:bottom="280" w:left="620" w:right="640"/>
          <w:cols w:num="4" w:equalWidth="0">
            <w:col w:w="335" w:space="40"/>
            <w:col w:w="1437" w:space="2911"/>
            <w:col w:w="472" w:space="186"/>
            <w:col w:w="5269"/>
          </w:cols>
        </w:sectPr>
      </w:pPr>
    </w:p>
    <w:p>
      <w:pPr>
        <w:pStyle w:val="BodyText"/>
        <w:spacing w:line="165" w:lineRule="exact"/>
        <w:ind w:left="371"/>
      </w:pPr>
      <w:r>
        <w:rPr>
          <w:w w:val="105"/>
        </w:rPr>
        <w:t>Moreover,</w:t>
      </w:r>
      <w:r>
        <w:rPr>
          <w:spacing w:val="-3"/>
          <w:w w:val="105"/>
        </w:rPr>
        <w:t> </w:t>
      </w:r>
      <w:r>
        <w:rPr>
          <w:w w:val="105"/>
        </w:rPr>
        <w:t>the</w:t>
      </w:r>
      <w:r>
        <w:rPr>
          <w:spacing w:val="-3"/>
          <w:w w:val="105"/>
        </w:rPr>
        <w:t> </w:t>
      </w:r>
      <w:r>
        <w:rPr>
          <w:w w:val="105"/>
        </w:rPr>
        <w:t>power</w:t>
      </w:r>
      <w:r>
        <w:rPr>
          <w:spacing w:val="-4"/>
          <w:w w:val="105"/>
        </w:rPr>
        <w:t> </w:t>
      </w:r>
      <w:r>
        <w:rPr>
          <w:w w:val="105"/>
        </w:rPr>
        <w:t>of</w:t>
      </w:r>
      <w:r>
        <w:rPr>
          <w:spacing w:val="-3"/>
          <w:w w:val="105"/>
        </w:rPr>
        <w:t> </w:t>
      </w:r>
      <w:r>
        <w:rPr>
          <w:w w:val="105"/>
        </w:rPr>
        <w:t>eMBMS</w:t>
      </w:r>
      <w:r>
        <w:rPr>
          <w:spacing w:val="-4"/>
          <w:w w:val="105"/>
        </w:rPr>
        <w:t> </w:t>
      </w:r>
      <w:r>
        <w:rPr>
          <w:w w:val="105"/>
        </w:rPr>
        <w:t>and</w:t>
      </w:r>
      <w:r>
        <w:rPr>
          <w:spacing w:val="-4"/>
          <w:w w:val="105"/>
        </w:rPr>
        <w:t> </w:t>
      </w:r>
      <w:r>
        <w:rPr>
          <w:w w:val="105"/>
        </w:rPr>
        <w:t>LL</w:t>
      </w:r>
      <w:r>
        <w:rPr>
          <w:spacing w:val="-3"/>
          <w:w w:val="105"/>
        </w:rPr>
        <w:t> </w:t>
      </w:r>
      <w:r>
        <w:rPr>
          <w:w w:val="105"/>
        </w:rPr>
        <w:t>and</w:t>
      </w:r>
      <w:r>
        <w:rPr>
          <w:spacing w:val="-4"/>
          <w:w w:val="105"/>
        </w:rPr>
        <w:t> </w:t>
      </w:r>
      <w:r>
        <w:rPr>
          <w:w w:val="105"/>
        </w:rPr>
        <w:t>UL</w:t>
      </w:r>
      <w:r>
        <w:rPr>
          <w:spacing w:val="-3"/>
          <w:w w:val="105"/>
        </w:rPr>
        <w:t> </w:t>
      </w:r>
      <w:r>
        <w:rPr>
          <w:w w:val="105"/>
        </w:rPr>
        <w:t>layers</w:t>
      </w:r>
      <w:r>
        <w:rPr>
          <w:spacing w:val="-4"/>
          <w:w w:val="105"/>
        </w:rPr>
        <w:t> </w:t>
      </w:r>
      <w:r>
        <w:rPr>
          <w:w w:val="105"/>
        </w:rPr>
        <w:t>denotes</w:t>
      </w:r>
      <w:r>
        <w:rPr>
          <w:spacing w:val="-3"/>
          <w:w w:val="105"/>
        </w:rPr>
        <w:t> </w:t>
      </w:r>
      <w:r>
        <w:rPr>
          <w:w w:val="105"/>
        </w:rPr>
        <w:t>in</w:t>
      </w:r>
      <w:r>
        <w:rPr>
          <w:spacing w:val="-5"/>
          <w:w w:val="105"/>
        </w:rPr>
        <w:t> </w:t>
      </w:r>
      <w:r>
        <w:rPr>
          <w:spacing w:val="-4"/>
          <w:w w:val="105"/>
        </w:rPr>
        <w:t>Eqs.</w:t>
      </w:r>
    </w:p>
    <w:p>
      <w:pPr>
        <w:pStyle w:val="BodyText"/>
        <w:spacing w:before="10"/>
        <w:ind w:left="131"/>
      </w:pPr>
      <w:hyperlink w:history="true" w:anchor="_bookmark21">
        <w:r>
          <w:rPr>
            <w:color w:val="2196D1"/>
            <w:w w:val="110"/>
          </w:rPr>
          <w:t>(47)</w:t>
        </w:r>
        <w:r>
          <w:rPr>
            <w:rFonts w:ascii="STIX" w:hAnsi="STIX"/>
            <w:color w:val="2196D1"/>
            <w:w w:val="110"/>
          </w:rPr>
          <w:t>–</w:t>
        </w:r>
        <w:r>
          <w:rPr>
            <w:color w:val="2196D1"/>
            <w:w w:val="110"/>
          </w:rPr>
          <w:t>(49)</w:t>
        </w:r>
      </w:hyperlink>
      <w:r>
        <w:rPr>
          <w:color w:val="2196D1"/>
          <w:spacing w:val="3"/>
          <w:w w:val="110"/>
        </w:rPr>
        <w:t> </w:t>
      </w:r>
      <w:r>
        <w:rPr>
          <w:w w:val="110"/>
        </w:rPr>
        <w:t>as</w:t>
      </w:r>
      <w:r>
        <w:rPr>
          <w:spacing w:val="4"/>
          <w:w w:val="110"/>
        </w:rPr>
        <w:t> </w:t>
      </w:r>
      <w:r>
        <w:rPr>
          <w:spacing w:val="-2"/>
          <w:w w:val="110"/>
        </w:rPr>
        <w:t>following</w:t>
      </w:r>
    </w:p>
    <w:p>
      <w:pPr>
        <w:pStyle w:val="BodyText"/>
        <w:spacing w:line="271" w:lineRule="auto" w:before="36"/>
        <w:ind w:left="131"/>
      </w:pPr>
      <w:r>
        <w:rPr/>
        <w:br w:type="column"/>
      </w:r>
      <w:r>
        <w:rPr>
          <w:w w:val="110"/>
        </w:rPr>
        <w:t>matched.</w:t>
      </w:r>
      <w:r>
        <w:rPr>
          <w:spacing w:val="21"/>
          <w:w w:val="110"/>
        </w:rPr>
        <w:t> </w:t>
      </w:r>
      <w:r>
        <w:rPr>
          <w:w w:val="110"/>
        </w:rPr>
        <w:t>Furthermore,</w:t>
      </w:r>
      <w:r>
        <w:rPr>
          <w:spacing w:val="22"/>
          <w:w w:val="110"/>
        </w:rPr>
        <w:t> </w:t>
      </w:r>
      <w:r>
        <w:rPr>
          <w:w w:val="110"/>
        </w:rPr>
        <w:t>the</w:t>
      </w:r>
      <w:r>
        <w:rPr>
          <w:spacing w:val="22"/>
          <w:w w:val="110"/>
        </w:rPr>
        <w:t> </w:t>
      </w:r>
      <w:r>
        <w:rPr>
          <w:w w:val="110"/>
        </w:rPr>
        <w:t>LDM</w:t>
      </w:r>
      <w:r>
        <w:rPr>
          <w:spacing w:val="20"/>
          <w:w w:val="110"/>
        </w:rPr>
        <w:t> </w:t>
      </w:r>
      <w:r>
        <w:rPr>
          <w:w w:val="110"/>
        </w:rPr>
        <w:t>can</w:t>
      </w:r>
      <w:r>
        <w:rPr>
          <w:spacing w:val="21"/>
          <w:w w:val="110"/>
        </w:rPr>
        <w:t> </w:t>
      </w:r>
      <w:r>
        <w:rPr>
          <w:w w:val="110"/>
        </w:rPr>
        <w:t>support</w:t>
      </w:r>
      <w:r>
        <w:rPr>
          <w:spacing w:val="22"/>
          <w:w w:val="110"/>
        </w:rPr>
        <w:t> </w:t>
      </w:r>
      <w:r>
        <w:rPr>
          <w:w w:val="110"/>
        </w:rPr>
        <w:t>two</w:t>
      </w:r>
      <w:r>
        <w:rPr>
          <w:spacing w:val="22"/>
          <w:w w:val="110"/>
        </w:rPr>
        <w:t> </w:t>
      </w:r>
      <w:r>
        <w:rPr>
          <w:w w:val="110"/>
        </w:rPr>
        <w:t>users</w:t>
      </w:r>
      <w:r>
        <w:rPr>
          <w:spacing w:val="21"/>
          <w:w w:val="110"/>
        </w:rPr>
        <w:t> </w:t>
      </w:r>
      <w:r>
        <w:rPr>
          <w:w w:val="110"/>
        </w:rPr>
        <w:t>in</w:t>
      </w:r>
      <w:r>
        <w:rPr>
          <w:spacing w:val="21"/>
          <w:w w:val="110"/>
        </w:rPr>
        <w:t> </w:t>
      </w:r>
      <w:r>
        <w:rPr>
          <w:w w:val="110"/>
        </w:rPr>
        <w:t>each</w:t>
      </w:r>
      <w:r>
        <w:rPr>
          <w:spacing w:val="21"/>
          <w:w w:val="110"/>
        </w:rPr>
        <w:t> </w:t>
      </w:r>
      <w:r>
        <w:rPr>
          <w:w w:val="110"/>
        </w:rPr>
        <w:t>sub- </w:t>
      </w:r>
      <w:bookmarkStart w:name="_bookmark21" w:id="35"/>
      <w:bookmarkEnd w:id="35"/>
      <w:r>
        <w:rPr>
          <w:w w:val="110"/>
        </w:rPr>
        <w:t>carrier</w:t>
      </w:r>
      <w:r>
        <w:rPr>
          <w:spacing w:val="13"/>
          <w:w w:val="110"/>
        </w:rPr>
        <w:t> </w:t>
      </w:r>
      <w:r>
        <w:rPr>
          <w:w w:val="110"/>
        </w:rPr>
        <w:t>and</w:t>
      </w:r>
      <w:r>
        <w:rPr>
          <w:spacing w:val="16"/>
          <w:w w:val="110"/>
        </w:rPr>
        <w:t> </w:t>
      </w:r>
      <w:r>
        <w:rPr>
          <w:w w:val="110"/>
        </w:rPr>
        <w:t>thus</w:t>
      </w:r>
      <w:r>
        <w:rPr>
          <w:spacing w:val="16"/>
          <w:w w:val="110"/>
        </w:rPr>
        <w:t> </w:t>
      </w:r>
      <w:r>
        <w:rPr>
          <w:w w:val="110"/>
        </w:rPr>
        <w:t>can</w:t>
      </w:r>
      <w:r>
        <w:rPr>
          <w:spacing w:val="16"/>
          <w:w w:val="110"/>
        </w:rPr>
        <w:t> </w:t>
      </w:r>
      <w:r>
        <w:rPr>
          <w:w w:val="110"/>
        </w:rPr>
        <w:t>facilitate</w:t>
      </w:r>
      <w:r>
        <w:rPr>
          <w:spacing w:val="16"/>
          <w:w w:val="110"/>
        </w:rPr>
        <w:t> </w:t>
      </w:r>
      <w:r>
        <w:rPr>
          <w:w w:val="110"/>
        </w:rPr>
        <w:t>meeting</w:t>
      </w:r>
      <w:r>
        <w:rPr>
          <w:spacing w:val="16"/>
          <w:w w:val="110"/>
        </w:rPr>
        <w:t> </w:t>
      </w:r>
      <w:r>
        <w:rPr>
          <w:w w:val="110"/>
        </w:rPr>
        <w:t>the</w:t>
      </w:r>
      <w:r>
        <w:rPr>
          <w:spacing w:val="16"/>
          <w:w w:val="110"/>
        </w:rPr>
        <w:t> </w:t>
      </w:r>
      <w:r>
        <w:rPr>
          <w:w w:val="110"/>
        </w:rPr>
        <w:t>quality</w:t>
      </w:r>
      <w:r>
        <w:rPr>
          <w:spacing w:val="16"/>
          <w:w w:val="110"/>
        </w:rPr>
        <w:t> </w:t>
      </w:r>
      <w:r>
        <w:rPr>
          <w:w w:val="110"/>
        </w:rPr>
        <w:t>of</w:t>
      </w:r>
      <w:r>
        <w:rPr>
          <w:spacing w:val="15"/>
          <w:w w:val="110"/>
        </w:rPr>
        <w:t> </w:t>
      </w:r>
      <w:r>
        <w:rPr>
          <w:w w:val="110"/>
        </w:rPr>
        <w:t>multi-service</w:t>
      </w:r>
      <w:r>
        <w:rPr>
          <w:spacing w:val="17"/>
          <w:w w:val="110"/>
        </w:rPr>
        <w:t> </w:t>
      </w:r>
      <w:r>
        <w:rPr>
          <w:spacing w:val="-5"/>
          <w:w w:val="110"/>
        </w:rPr>
        <w:t>re-</w:t>
      </w:r>
    </w:p>
    <w:p>
      <w:pPr>
        <w:spacing w:after="0" w:line="271" w:lineRule="auto"/>
        <w:sectPr>
          <w:type w:val="continuous"/>
          <w:pgSz w:w="11910" w:h="15880"/>
          <w:pgMar w:header="660" w:footer="544" w:top="620" w:bottom="280" w:left="620" w:right="640"/>
          <w:cols w:num="2" w:equalWidth="0">
            <w:col w:w="5193" w:space="187"/>
            <w:col w:w="5270"/>
          </w:cols>
        </w:sectPr>
      </w:pPr>
    </w:p>
    <w:p>
      <w:pPr>
        <w:pStyle w:val="BodyText"/>
        <w:spacing w:before="26"/>
        <w:rPr>
          <w:sz w:val="10"/>
        </w:rPr>
      </w:pPr>
    </w:p>
    <w:p>
      <w:pPr>
        <w:spacing w:before="0"/>
        <w:ind w:left="131" w:right="0" w:firstLine="0"/>
        <w:jc w:val="left"/>
        <w:rPr>
          <w:rFonts w:ascii="STIX"/>
          <w:i/>
          <w:sz w:val="10"/>
        </w:rPr>
      </w:pPr>
      <w:r>
        <w:rPr>
          <w:rFonts w:ascii="STIX"/>
          <w:i/>
          <w:spacing w:val="-2"/>
          <w:position w:val="2"/>
          <w:sz w:val="16"/>
        </w:rPr>
        <w:t>p</w:t>
      </w:r>
      <w:r>
        <w:rPr>
          <w:rFonts w:ascii="STIX"/>
          <w:i/>
          <w:spacing w:val="-2"/>
          <w:sz w:val="10"/>
        </w:rPr>
        <w:t>eMBMS</w:t>
      </w:r>
    </w:p>
    <w:p>
      <w:pPr>
        <w:spacing w:before="136"/>
        <w:ind w:left="0" w:right="0" w:firstLine="0"/>
        <w:jc w:val="left"/>
        <w:rPr>
          <w:rFonts w:ascii="STIX"/>
          <w:i/>
          <w:sz w:val="16"/>
        </w:rPr>
      </w:pPr>
      <w:r>
        <w:rPr/>
        <w:br w:type="column"/>
      </w:r>
      <w:r>
        <w:rPr>
          <w:rFonts w:ascii="DejaVu Sans Condensed"/>
          <w:spacing w:val="-4"/>
          <w:sz w:val="16"/>
        </w:rPr>
        <w:t>[</w:t>
      </w:r>
      <w:r>
        <w:rPr>
          <w:rFonts w:ascii="STIX"/>
          <w:i/>
          <w:spacing w:val="-4"/>
          <w:sz w:val="16"/>
        </w:rPr>
        <w:t>k</w:t>
      </w:r>
      <w:r>
        <w:rPr>
          <w:rFonts w:ascii="DejaVu Sans Condensed"/>
          <w:spacing w:val="-4"/>
          <w:sz w:val="16"/>
        </w:rPr>
        <w:t>]</w:t>
      </w:r>
      <w:r>
        <w:rPr>
          <w:rFonts w:ascii="DejaVu Sans Condensed"/>
          <w:spacing w:val="-7"/>
          <w:sz w:val="16"/>
        </w:rPr>
        <w:t> </w:t>
      </w:r>
      <w:r>
        <w:rPr>
          <w:rFonts w:ascii="DejaVu Sans Condensed"/>
          <w:spacing w:val="-4"/>
          <w:sz w:val="16"/>
        </w:rPr>
        <w:t>=</w:t>
      </w:r>
      <w:r>
        <w:rPr>
          <w:rFonts w:ascii="DejaVu Sans Condensed"/>
          <w:spacing w:val="-6"/>
          <w:sz w:val="16"/>
        </w:rPr>
        <w:t> </w:t>
      </w:r>
      <w:r>
        <w:rPr>
          <w:rFonts w:ascii="STIX"/>
          <w:i/>
          <w:spacing w:val="-12"/>
          <w:sz w:val="16"/>
        </w:rPr>
        <w:t>P</w:t>
      </w:r>
    </w:p>
    <w:p>
      <w:pPr>
        <w:pStyle w:val="BodyText"/>
        <w:spacing w:line="218" w:lineRule="exact" w:before="28"/>
        <w:ind w:left="343"/>
        <w:rPr>
          <w:rFonts w:ascii="STIX"/>
        </w:rPr>
      </w:pPr>
      <w:r>
        <w:rPr/>
        <w:br w:type="column"/>
      </w:r>
      <w:r>
        <w:rPr>
          <w:rFonts w:ascii="STIX"/>
          <w:spacing w:val="52"/>
          <w:u w:val="single"/>
        </w:rPr>
        <w:t>  </w:t>
      </w:r>
      <w:r>
        <w:rPr>
          <w:rFonts w:ascii="STIX"/>
          <w:spacing w:val="-10"/>
          <w:u w:val="single"/>
        </w:rPr>
        <w:t>1</w:t>
      </w:r>
      <w:r>
        <w:rPr>
          <w:rFonts w:ascii="STIX"/>
          <w:spacing w:val="40"/>
          <w:u w:val="single"/>
        </w:rPr>
        <w:t> </w:t>
      </w:r>
    </w:p>
    <w:p>
      <w:pPr>
        <w:spacing w:line="115" w:lineRule="auto" w:before="14"/>
        <w:ind w:left="0" w:right="0" w:firstLine="0"/>
        <w:jc w:val="left"/>
        <w:rPr>
          <w:rFonts w:ascii="STIX"/>
          <w:i/>
          <w:sz w:val="10"/>
        </w:rPr>
      </w:pPr>
      <w:r>
        <w:rPr>
          <w:rFonts w:ascii="STIX"/>
          <w:i/>
          <w:spacing w:val="-2"/>
          <w:w w:val="105"/>
          <w:sz w:val="10"/>
        </w:rPr>
        <w:t>eMBMS</w:t>
      </w:r>
      <w:r>
        <w:rPr>
          <w:rFonts w:ascii="STIX"/>
          <w:i/>
          <w:spacing w:val="-2"/>
          <w:w w:val="105"/>
          <w:position w:val="-8"/>
          <w:sz w:val="16"/>
        </w:rPr>
        <w:t>K</w:t>
      </w:r>
      <w:r>
        <w:rPr>
          <w:rFonts w:ascii="STIX"/>
          <w:i/>
          <w:spacing w:val="-2"/>
          <w:w w:val="105"/>
          <w:position w:val="-10"/>
          <w:sz w:val="10"/>
        </w:rPr>
        <w:t>eMBMS</w:t>
      </w:r>
    </w:p>
    <w:p>
      <w:pPr>
        <w:pStyle w:val="BodyText"/>
        <w:spacing w:before="150"/>
        <w:ind w:left="131"/>
      </w:pPr>
      <w:r>
        <w:rPr/>
        <w:br w:type="column"/>
      </w:r>
      <w:r>
        <w:rPr>
          <w:spacing w:val="-4"/>
          <w:w w:val="110"/>
        </w:rPr>
        <w:t>(47)</w:t>
      </w:r>
    </w:p>
    <w:p>
      <w:pPr>
        <w:pStyle w:val="BodyText"/>
        <w:spacing w:line="271" w:lineRule="auto" w:before="3"/>
        <w:ind w:left="131" w:right="109"/>
        <w:jc w:val="both"/>
      </w:pPr>
      <w:r>
        <w:rPr/>
        <w:br w:type="column"/>
      </w:r>
      <w:r>
        <w:rPr>
          <w:w w:val="105"/>
        </w:rPr>
        <w:t>quirements.</w:t>
      </w:r>
      <w:r>
        <w:rPr>
          <w:spacing w:val="-10"/>
          <w:w w:val="105"/>
        </w:rPr>
        <w:t> </w:t>
      </w:r>
      <w:r>
        <w:rPr>
          <w:w w:val="105"/>
        </w:rPr>
        <w:t>Since</w:t>
      </w:r>
      <w:r>
        <w:rPr>
          <w:spacing w:val="-9"/>
          <w:w w:val="105"/>
        </w:rPr>
        <w:t> </w:t>
      </w:r>
      <w:r>
        <w:rPr>
          <w:w w:val="105"/>
        </w:rPr>
        <w:t>we</w:t>
      </w:r>
      <w:r>
        <w:rPr>
          <w:spacing w:val="-10"/>
          <w:w w:val="105"/>
        </w:rPr>
        <w:t> </w:t>
      </w:r>
      <w:r>
        <w:rPr>
          <w:w w:val="105"/>
        </w:rPr>
        <w:t>use</w:t>
      </w:r>
      <w:r>
        <w:rPr>
          <w:spacing w:val="-9"/>
          <w:w w:val="105"/>
        </w:rPr>
        <w:t> </w:t>
      </w:r>
      <w:r>
        <w:rPr>
          <w:w w:val="105"/>
        </w:rPr>
        <w:t>QPSK</w:t>
      </w:r>
      <w:r>
        <w:rPr>
          <w:spacing w:val="-11"/>
          <w:w w:val="105"/>
        </w:rPr>
        <w:t> </w:t>
      </w:r>
      <w:r>
        <w:rPr>
          <w:w w:val="105"/>
        </w:rPr>
        <w:t>for</w:t>
      </w:r>
      <w:r>
        <w:rPr>
          <w:spacing w:val="-9"/>
          <w:w w:val="105"/>
        </w:rPr>
        <w:t> </w:t>
      </w:r>
      <w:r>
        <w:rPr>
          <w:w w:val="105"/>
        </w:rPr>
        <w:t>LL</w:t>
      </w:r>
      <w:r>
        <w:rPr>
          <w:spacing w:val="-10"/>
          <w:w w:val="105"/>
        </w:rPr>
        <w:t> </w:t>
      </w:r>
      <w:r>
        <w:rPr>
          <w:w w:val="105"/>
        </w:rPr>
        <w:t>near</w:t>
      </w:r>
      <w:r>
        <w:rPr>
          <w:spacing w:val="-11"/>
          <w:w w:val="105"/>
        </w:rPr>
        <w:t> </w:t>
      </w:r>
      <w:r>
        <w:rPr>
          <w:w w:val="105"/>
        </w:rPr>
        <w:t>user</w:t>
      </w:r>
      <w:r>
        <w:rPr>
          <w:spacing w:val="-9"/>
          <w:w w:val="105"/>
        </w:rPr>
        <w:t> </w:t>
      </w:r>
      <w:r>
        <w:rPr>
          <w:w w:val="105"/>
        </w:rPr>
        <w:t>and</w:t>
      </w:r>
      <w:r>
        <w:rPr>
          <w:spacing w:val="-10"/>
          <w:w w:val="105"/>
        </w:rPr>
        <w:t> </w:t>
      </w:r>
      <w:r>
        <w:rPr>
          <w:w w:val="105"/>
        </w:rPr>
        <w:t>BPSK</w:t>
      </w:r>
      <w:r>
        <w:rPr>
          <w:spacing w:val="-10"/>
          <w:w w:val="105"/>
        </w:rPr>
        <w:t> </w:t>
      </w:r>
      <w:r>
        <w:rPr>
          <w:w w:val="105"/>
        </w:rPr>
        <w:t>for</w:t>
      </w:r>
      <w:r>
        <w:rPr>
          <w:spacing w:val="-10"/>
          <w:w w:val="105"/>
        </w:rPr>
        <w:t> </w:t>
      </w:r>
      <w:r>
        <w:rPr>
          <w:w w:val="105"/>
        </w:rPr>
        <w:t>UL</w:t>
      </w:r>
      <w:r>
        <w:rPr>
          <w:spacing w:val="-10"/>
          <w:w w:val="105"/>
        </w:rPr>
        <w:t> </w:t>
      </w:r>
      <w:r>
        <w:rPr>
          <w:w w:val="105"/>
        </w:rPr>
        <w:t>far</w:t>
      </w:r>
      <w:r>
        <w:rPr>
          <w:spacing w:val="-10"/>
          <w:w w:val="105"/>
        </w:rPr>
        <w:t> </w:t>
      </w:r>
      <w:r>
        <w:rPr>
          <w:w w:val="105"/>
        </w:rPr>
        <w:t>user modulations, the bits per symbol for both layers are </w:t>
      </w:r>
      <w:r>
        <w:rPr>
          <w:i/>
          <w:w w:val="105"/>
        </w:rPr>
        <w:t>b</w:t>
      </w:r>
      <w:r>
        <w:rPr>
          <w:i/>
          <w:w w:val="105"/>
          <w:vertAlign w:val="subscript"/>
        </w:rPr>
        <w:t>LL</w:t>
      </w:r>
      <w:r>
        <w:rPr>
          <w:i/>
          <w:w w:val="105"/>
          <w:vertAlign w:val="baseline"/>
        </w:rPr>
        <w:t> </w:t>
      </w:r>
      <w:r>
        <w:rPr>
          <w:rFonts w:ascii="DejaVu Sans Condensed"/>
          <w:w w:val="105"/>
          <w:vertAlign w:val="baseline"/>
        </w:rPr>
        <w:t>= </w:t>
      </w:r>
      <w:r>
        <w:rPr>
          <w:w w:val="105"/>
          <w:vertAlign w:val="baseline"/>
        </w:rPr>
        <w:t>log</w:t>
      </w:r>
      <w:r>
        <w:rPr>
          <w:w w:val="105"/>
          <w:vertAlign w:val="subscript"/>
        </w:rPr>
        <w:t>2</w:t>
      </w:r>
      <w:r>
        <w:rPr>
          <w:w w:val="105"/>
          <w:vertAlign w:val="baseline"/>
        </w:rPr>
        <w:t>4 </w:t>
      </w:r>
      <w:r>
        <w:rPr>
          <w:rFonts w:ascii="DejaVu Sans Condensed"/>
          <w:w w:val="105"/>
          <w:vertAlign w:val="baseline"/>
        </w:rPr>
        <w:t>= </w:t>
      </w:r>
      <w:r>
        <w:rPr>
          <w:w w:val="105"/>
          <w:vertAlign w:val="baseline"/>
        </w:rPr>
        <w:t>2 and </w:t>
      </w:r>
      <w:r>
        <w:rPr>
          <w:i/>
          <w:vertAlign w:val="baseline"/>
        </w:rPr>
        <w:t>b</w:t>
      </w:r>
      <w:r>
        <w:rPr>
          <w:i/>
          <w:vertAlign w:val="subscript"/>
        </w:rPr>
        <w:t>UL</w:t>
      </w:r>
      <w:r>
        <w:rPr>
          <w:i/>
          <w:spacing w:val="21"/>
          <w:vertAlign w:val="baseline"/>
        </w:rPr>
        <w:t> </w:t>
      </w:r>
      <w:r>
        <w:rPr>
          <w:rFonts w:ascii="DejaVu Sans Condensed"/>
          <w:vertAlign w:val="baseline"/>
        </w:rPr>
        <w:t>=</w:t>
      </w:r>
      <w:r>
        <w:rPr>
          <w:rFonts w:ascii="DejaVu Sans Condensed"/>
          <w:spacing w:val="16"/>
          <w:vertAlign w:val="baseline"/>
        </w:rPr>
        <w:t> </w:t>
      </w:r>
      <w:r>
        <w:rPr>
          <w:vertAlign w:val="baseline"/>
        </w:rPr>
        <w:t>log</w:t>
      </w:r>
      <w:r>
        <w:rPr>
          <w:vertAlign w:val="subscript"/>
        </w:rPr>
        <w:t>2</w:t>
      </w:r>
      <w:r>
        <w:rPr>
          <w:vertAlign w:val="baseline"/>
        </w:rPr>
        <w:t>2</w:t>
      </w:r>
      <w:r>
        <w:rPr>
          <w:spacing w:val="22"/>
          <w:vertAlign w:val="baseline"/>
        </w:rPr>
        <w:t> </w:t>
      </w:r>
      <w:r>
        <w:rPr>
          <w:rFonts w:ascii="DejaVu Sans Condensed"/>
          <w:vertAlign w:val="baseline"/>
        </w:rPr>
        <w:t>=</w:t>
      </w:r>
      <w:r>
        <w:rPr>
          <w:rFonts w:ascii="DejaVu Sans Condensed"/>
          <w:spacing w:val="16"/>
          <w:vertAlign w:val="baseline"/>
        </w:rPr>
        <w:t> </w:t>
      </w:r>
      <w:r>
        <w:rPr>
          <w:vertAlign w:val="baseline"/>
        </w:rPr>
        <w:t>1,</w:t>
      </w:r>
      <w:r>
        <w:rPr>
          <w:spacing w:val="20"/>
          <w:vertAlign w:val="baseline"/>
        </w:rPr>
        <w:t> </w:t>
      </w:r>
      <w:r>
        <w:rPr>
          <w:vertAlign w:val="baseline"/>
        </w:rPr>
        <w:t>respectively.</w:t>
      </w:r>
      <w:r>
        <w:rPr>
          <w:spacing w:val="20"/>
          <w:vertAlign w:val="baseline"/>
        </w:rPr>
        <w:t> </w:t>
      </w:r>
      <w:r>
        <w:rPr>
          <w:vertAlign w:val="baseline"/>
        </w:rPr>
        <w:t>The</w:t>
      </w:r>
      <w:r>
        <w:rPr>
          <w:spacing w:val="22"/>
          <w:vertAlign w:val="baseline"/>
        </w:rPr>
        <w:t> </w:t>
      </w:r>
      <w:r>
        <w:rPr>
          <w:vertAlign w:val="baseline"/>
        </w:rPr>
        <w:t>UL</w:t>
      </w:r>
      <w:r>
        <w:rPr>
          <w:spacing w:val="21"/>
          <w:vertAlign w:val="baseline"/>
        </w:rPr>
        <w:t> </w:t>
      </w:r>
      <w:r>
        <w:rPr>
          <w:vertAlign w:val="baseline"/>
        </w:rPr>
        <w:t>user</w:t>
      </w:r>
      <w:r>
        <w:rPr>
          <w:spacing w:val="21"/>
          <w:vertAlign w:val="baseline"/>
        </w:rPr>
        <w:t> </w:t>
      </w:r>
      <w:r>
        <w:rPr>
          <w:vertAlign w:val="baseline"/>
        </w:rPr>
        <w:t>is</w:t>
      </w:r>
      <w:r>
        <w:rPr>
          <w:spacing w:val="21"/>
          <w:vertAlign w:val="baseline"/>
        </w:rPr>
        <w:t> </w:t>
      </w:r>
      <w:r>
        <w:rPr>
          <w:vertAlign w:val="baseline"/>
        </w:rPr>
        <w:t>far</w:t>
      </w:r>
      <w:r>
        <w:rPr>
          <w:spacing w:val="20"/>
          <w:vertAlign w:val="baseline"/>
        </w:rPr>
        <w:t> </w:t>
      </w:r>
      <w:r>
        <w:rPr>
          <w:vertAlign w:val="baseline"/>
        </w:rPr>
        <w:t>from</w:t>
      </w:r>
      <w:r>
        <w:rPr>
          <w:spacing w:val="21"/>
          <w:vertAlign w:val="baseline"/>
        </w:rPr>
        <w:t> </w:t>
      </w:r>
      <w:r>
        <w:rPr>
          <w:vertAlign w:val="baseline"/>
        </w:rPr>
        <w:t>BS</w:t>
      </w:r>
      <w:r>
        <w:rPr>
          <w:spacing w:val="20"/>
          <w:vertAlign w:val="baseline"/>
        </w:rPr>
        <w:t> </w:t>
      </w:r>
      <w:r>
        <w:rPr>
          <w:vertAlign w:val="baseline"/>
        </w:rPr>
        <w:t>compare</w:t>
      </w:r>
      <w:r>
        <w:rPr>
          <w:spacing w:val="21"/>
          <w:vertAlign w:val="baseline"/>
        </w:rPr>
        <w:t> </w:t>
      </w:r>
      <w:r>
        <w:rPr>
          <w:vertAlign w:val="baseline"/>
        </w:rPr>
        <w:t>to</w:t>
      </w:r>
      <w:r>
        <w:rPr>
          <w:spacing w:val="20"/>
          <w:vertAlign w:val="baseline"/>
        </w:rPr>
        <w:t> </w:t>
      </w:r>
      <w:r>
        <w:rPr>
          <w:spacing w:val="-5"/>
          <w:vertAlign w:val="baseline"/>
        </w:rPr>
        <w:t>LL</w:t>
      </w:r>
    </w:p>
    <w:p>
      <w:pPr>
        <w:spacing w:after="0" w:line="271" w:lineRule="auto"/>
        <w:jc w:val="both"/>
        <w:sectPr>
          <w:type w:val="continuous"/>
          <w:pgSz w:w="11910" w:h="15880"/>
          <w:pgMar w:header="660" w:footer="544" w:top="620" w:bottom="280" w:left="620" w:right="640"/>
          <w:cols w:num="5" w:equalWidth="0">
            <w:col w:w="546" w:space="10"/>
            <w:col w:w="469" w:space="1"/>
            <w:col w:w="835" w:space="2861"/>
            <w:col w:w="472" w:space="187"/>
            <w:col w:w="5269"/>
          </w:cols>
        </w:sectPr>
      </w:pPr>
    </w:p>
    <w:p>
      <w:pPr>
        <w:spacing w:line="230" w:lineRule="exact" w:before="0"/>
        <w:ind w:left="131" w:right="0" w:firstLine="0"/>
        <w:jc w:val="left"/>
        <w:rPr>
          <w:rFonts w:ascii="DejaVu Sans Condensed" w:hAnsi="DejaVu Sans Condensed"/>
          <w:sz w:val="16"/>
        </w:rPr>
      </w:pPr>
      <w:r>
        <w:rPr>
          <w:w w:val="105"/>
          <w:sz w:val="16"/>
        </w:rPr>
        <w:t>for</w:t>
      </w:r>
      <w:r>
        <w:rPr>
          <w:spacing w:val="-11"/>
          <w:w w:val="105"/>
          <w:sz w:val="16"/>
        </w:rPr>
        <w:t> </w:t>
      </w:r>
      <w:r>
        <w:rPr>
          <w:w w:val="105"/>
          <w:sz w:val="16"/>
        </w:rPr>
        <w:t>all</w:t>
      </w:r>
      <w:r>
        <w:rPr>
          <w:spacing w:val="-4"/>
          <w:w w:val="105"/>
          <w:sz w:val="16"/>
        </w:rPr>
        <w:t> </w:t>
      </w:r>
      <w:r>
        <w:rPr>
          <w:i/>
          <w:w w:val="105"/>
          <w:sz w:val="16"/>
        </w:rPr>
        <w:t>k</w:t>
      </w:r>
      <w:r>
        <w:rPr>
          <w:i/>
          <w:spacing w:val="-4"/>
          <w:w w:val="105"/>
          <w:sz w:val="16"/>
        </w:rPr>
        <w:t> </w:t>
      </w:r>
      <w:r>
        <w:rPr>
          <w:rFonts w:ascii="DejaVu Sans Condensed" w:hAnsi="DejaVu Sans Condensed"/>
          <w:w w:val="105"/>
          <w:sz w:val="16"/>
        </w:rPr>
        <w:t>∈</w:t>
      </w:r>
      <w:r>
        <w:rPr>
          <w:rFonts w:ascii="DejaVu Sans Condensed" w:hAnsi="DejaVu Sans Condensed"/>
          <w:spacing w:val="-11"/>
          <w:w w:val="105"/>
          <w:sz w:val="16"/>
        </w:rPr>
        <w:t> </w:t>
      </w:r>
      <w:r>
        <w:rPr>
          <w:rFonts w:ascii="DejaVu Sans Condensed" w:hAnsi="DejaVu Sans Condensed"/>
          <w:w w:val="105"/>
          <w:sz w:val="16"/>
        </w:rPr>
        <w:t>{</w:t>
      </w:r>
      <w:r>
        <w:rPr>
          <w:w w:val="105"/>
          <w:sz w:val="16"/>
        </w:rPr>
        <w:t>1</w:t>
      </w:r>
      <w:r>
        <w:rPr>
          <w:rFonts w:ascii="LM Roman 10" w:hAnsi="LM Roman 10"/>
          <w:w w:val="105"/>
          <w:sz w:val="16"/>
        </w:rPr>
        <w:t>,</w:t>
      </w:r>
      <w:r>
        <w:rPr>
          <w:rFonts w:ascii="LM Roman 10" w:hAnsi="LM Roman 10"/>
          <w:spacing w:val="-30"/>
          <w:w w:val="105"/>
          <w:sz w:val="16"/>
        </w:rPr>
        <w:t> </w:t>
      </w:r>
      <w:r>
        <w:rPr>
          <w:w w:val="105"/>
          <w:sz w:val="16"/>
        </w:rPr>
        <w:t>2</w:t>
      </w:r>
      <w:r>
        <w:rPr>
          <w:rFonts w:ascii="LM Roman 10" w:hAnsi="LM Roman 10"/>
          <w:w w:val="105"/>
          <w:sz w:val="16"/>
        </w:rPr>
        <w:t>,</w:t>
      </w:r>
      <w:r>
        <w:rPr>
          <w:rFonts w:ascii="LM Roman 10" w:hAnsi="LM Roman 10"/>
          <w:spacing w:val="-30"/>
          <w:w w:val="105"/>
          <w:sz w:val="16"/>
        </w:rPr>
        <w:t> </w:t>
      </w:r>
      <w:r>
        <w:rPr>
          <w:rFonts w:ascii="STIX" w:hAnsi="STIX"/>
          <w:w w:val="105"/>
          <w:sz w:val="16"/>
        </w:rPr>
        <w:t>…</w:t>
      </w:r>
      <w:r>
        <w:rPr>
          <w:rFonts w:ascii="LM Roman 10" w:hAnsi="LM Roman 10"/>
          <w:w w:val="105"/>
          <w:sz w:val="16"/>
        </w:rPr>
        <w:t>,</w:t>
      </w:r>
      <w:r>
        <w:rPr>
          <w:rFonts w:ascii="LM Roman 10" w:hAnsi="LM Roman 10"/>
          <w:spacing w:val="-30"/>
          <w:w w:val="105"/>
          <w:sz w:val="16"/>
        </w:rPr>
        <w:t> </w:t>
      </w:r>
      <w:r>
        <w:rPr>
          <w:i/>
          <w:spacing w:val="-2"/>
          <w:w w:val="105"/>
          <w:sz w:val="16"/>
        </w:rPr>
        <w:t>K</w:t>
      </w:r>
      <w:r>
        <w:rPr>
          <w:i/>
          <w:spacing w:val="-2"/>
          <w:w w:val="105"/>
          <w:sz w:val="16"/>
          <w:vertAlign w:val="subscript"/>
        </w:rPr>
        <w:t>eMBMS</w:t>
      </w:r>
      <w:r>
        <w:rPr>
          <w:rFonts w:ascii="DejaVu Sans Condensed" w:hAnsi="DejaVu Sans Condensed"/>
          <w:spacing w:val="-2"/>
          <w:w w:val="105"/>
          <w:sz w:val="16"/>
          <w:vertAlign w:val="baseline"/>
        </w:rPr>
        <w:t>}</w:t>
      </w:r>
    </w:p>
    <w:p>
      <w:pPr>
        <w:pStyle w:val="BodyText"/>
        <w:spacing w:line="273" w:lineRule="auto"/>
        <w:ind w:left="131" w:right="110"/>
        <w:jc w:val="both"/>
      </w:pPr>
      <w:r>
        <w:rPr/>
        <w:br w:type="column"/>
      </w:r>
      <w:r>
        <w:rPr>
          <w:w w:val="110"/>
        </w:rPr>
        <w:t>near, the near user has a better BER performance than the far user. So, </w:t>
      </w:r>
      <w:r>
        <w:rPr>
          <w:spacing w:val="-2"/>
          <w:w w:val="110"/>
        </w:rPr>
        <w:t>we</w:t>
      </w:r>
      <w:r>
        <w:rPr>
          <w:spacing w:val="-4"/>
          <w:w w:val="110"/>
        </w:rPr>
        <w:t> </w:t>
      </w:r>
      <w:r>
        <w:rPr>
          <w:spacing w:val="-2"/>
          <w:w w:val="110"/>
        </w:rPr>
        <w:t>assume</w:t>
      </w:r>
      <w:r>
        <w:rPr>
          <w:spacing w:val="-4"/>
          <w:w w:val="110"/>
        </w:rPr>
        <w:t> </w:t>
      </w:r>
      <w:r>
        <w:rPr>
          <w:spacing w:val="-2"/>
          <w:w w:val="110"/>
        </w:rPr>
        <w:t>the</w:t>
      </w:r>
      <w:r>
        <w:rPr>
          <w:spacing w:val="-3"/>
          <w:w w:val="110"/>
        </w:rPr>
        <w:t> </w:t>
      </w:r>
      <w:r>
        <w:rPr>
          <w:spacing w:val="-2"/>
          <w:w w:val="110"/>
        </w:rPr>
        <w:t>average</w:t>
      </w:r>
      <w:r>
        <w:rPr>
          <w:spacing w:val="-4"/>
          <w:w w:val="110"/>
        </w:rPr>
        <w:t> </w:t>
      </w:r>
      <w:r>
        <w:rPr>
          <w:spacing w:val="-2"/>
          <w:w w:val="110"/>
        </w:rPr>
        <w:t>frequency</w:t>
      </w:r>
      <w:r>
        <w:rPr>
          <w:spacing w:val="-3"/>
          <w:w w:val="110"/>
        </w:rPr>
        <w:t> </w:t>
      </w:r>
      <w:r>
        <w:rPr>
          <w:spacing w:val="-2"/>
          <w:w w:val="110"/>
        </w:rPr>
        <w:t>domain</w:t>
      </w:r>
      <w:r>
        <w:rPr>
          <w:spacing w:val="-4"/>
          <w:w w:val="110"/>
        </w:rPr>
        <w:t> </w:t>
      </w:r>
      <w:r>
        <w:rPr>
          <w:spacing w:val="-2"/>
          <w:w w:val="110"/>
        </w:rPr>
        <w:t>channel</w:t>
      </w:r>
      <w:r>
        <w:rPr>
          <w:spacing w:val="-4"/>
          <w:w w:val="110"/>
        </w:rPr>
        <w:t> </w:t>
      </w:r>
      <w:r>
        <w:rPr>
          <w:spacing w:val="-2"/>
          <w:w w:val="110"/>
        </w:rPr>
        <w:t>coefficient</w:t>
      </w:r>
      <w:r>
        <w:rPr>
          <w:spacing w:val="-5"/>
          <w:w w:val="110"/>
        </w:rPr>
        <w:t> </w:t>
      </w:r>
      <w:r>
        <w:rPr>
          <w:spacing w:val="-2"/>
          <w:w w:val="110"/>
        </w:rPr>
        <w:t>for</w:t>
      </w:r>
      <w:r>
        <w:rPr>
          <w:spacing w:val="-3"/>
          <w:w w:val="110"/>
        </w:rPr>
        <w:t> </w:t>
      </w:r>
      <w:r>
        <w:rPr>
          <w:spacing w:val="-2"/>
          <w:w w:val="110"/>
        </w:rPr>
        <w:t>UL</w:t>
      </w:r>
      <w:r>
        <w:rPr>
          <w:spacing w:val="-4"/>
          <w:w w:val="110"/>
        </w:rPr>
        <w:t> </w:t>
      </w:r>
      <w:r>
        <w:rPr>
          <w:spacing w:val="-2"/>
          <w:w w:val="110"/>
        </w:rPr>
        <w:t>is</w:t>
      </w:r>
      <w:r>
        <w:rPr>
          <w:spacing w:val="-5"/>
          <w:w w:val="110"/>
        </w:rPr>
        <w:t> </w:t>
      </w:r>
      <w:r>
        <w:rPr>
          <w:spacing w:val="-2"/>
          <w:w w:val="110"/>
        </w:rPr>
        <w:t>3 </w:t>
      </w:r>
      <w:r>
        <w:rPr>
          <w:w w:val="110"/>
        </w:rPr>
        <w:t>dB</w:t>
      </w:r>
      <w:r>
        <w:rPr>
          <w:spacing w:val="44"/>
          <w:w w:val="110"/>
        </w:rPr>
        <w:t> </w:t>
      </w:r>
      <w:r>
        <w:rPr>
          <w:w w:val="110"/>
        </w:rPr>
        <w:t>lower</w:t>
      </w:r>
      <w:r>
        <w:rPr>
          <w:spacing w:val="44"/>
          <w:w w:val="110"/>
        </w:rPr>
        <w:t> </w:t>
      </w:r>
      <w:r>
        <w:rPr>
          <w:w w:val="110"/>
        </w:rPr>
        <w:t>than</w:t>
      </w:r>
      <w:r>
        <w:rPr>
          <w:spacing w:val="44"/>
          <w:w w:val="110"/>
        </w:rPr>
        <w:t> </w:t>
      </w:r>
      <w:r>
        <w:rPr>
          <w:w w:val="110"/>
        </w:rPr>
        <w:t>LL.</w:t>
      </w:r>
      <w:r>
        <w:rPr>
          <w:spacing w:val="44"/>
          <w:w w:val="110"/>
        </w:rPr>
        <w:t> </w:t>
      </w:r>
      <w:r>
        <w:rPr>
          <w:w w:val="110"/>
        </w:rPr>
        <w:t>To</w:t>
      </w:r>
      <w:r>
        <w:rPr>
          <w:spacing w:val="43"/>
          <w:w w:val="110"/>
        </w:rPr>
        <w:t> </w:t>
      </w:r>
      <w:r>
        <w:rPr>
          <w:w w:val="110"/>
        </w:rPr>
        <w:t>compensate</w:t>
      </w:r>
      <w:r>
        <w:rPr>
          <w:spacing w:val="44"/>
          <w:w w:val="110"/>
        </w:rPr>
        <w:t> </w:t>
      </w:r>
      <w:r>
        <w:rPr>
          <w:w w:val="110"/>
        </w:rPr>
        <w:t>for</w:t>
      </w:r>
      <w:r>
        <w:rPr>
          <w:spacing w:val="44"/>
          <w:w w:val="110"/>
        </w:rPr>
        <w:t> </w:t>
      </w:r>
      <w:r>
        <w:rPr>
          <w:w w:val="110"/>
        </w:rPr>
        <w:t>this</w:t>
      </w:r>
      <w:r>
        <w:rPr>
          <w:spacing w:val="45"/>
          <w:w w:val="110"/>
        </w:rPr>
        <w:t> </w:t>
      </w:r>
      <w:r>
        <w:rPr>
          <w:w w:val="110"/>
        </w:rPr>
        <w:t>issue,</w:t>
      </w:r>
      <w:r>
        <w:rPr>
          <w:spacing w:val="43"/>
          <w:w w:val="110"/>
        </w:rPr>
        <w:t> </w:t>
      </w:r>
      <w:r>
        <w:rPr>
          <w:w w:val="110"/>
        </w:rPr>
        <w:t>we</w:t>
      </w:r>
      <w:r>
        <w:rPr>
          <w:spacing w:val="44"/>
          <w:w w:val="110"/>
        </w:rPr>
        <w:t> </w:t>
      </w:r>
      <w:r>
        <w:rPr>
          <w:w w:val="110"/>
        </w:rPr>
        <w:t>adjust</w:t>
      </w:r>
      <w:r>
        <w:rPr>
          <w:spacing w:val="43"/>
          <w:w w:val="110"/>
        </w:rPr>
        <w:t> </w:t>
      </w:r>
      <w:r>
        <w:rPr>
          <w:spacing w:val="-2"/>
          <w:w w:val="110"/>
        </w:rPr>
        <w:t>fixed</w:t>
      </w:r>
    </w:p>
    <w:p>
      <w:pPr>
        <w:spacing w:after="0" w:line="273" w:lineRule="auto"/>
        <w:jc w:val="both"/>
        <w:sectPr>
          <w:type w:val="continuous"/>
          <w:pgSz w:w="11910" w:h="15880"/>
          <w:pgMar w:header="660" w:footer="544" w:top="620" w:bottom="280" w:left="620" w:right="640"/>
          <w:cols w:num="2" w:equalWidth="0">
            <w:col w:w="2107" w:space="3273"/>
            <w:col w:w="5270"/>
          </w:cols>
        </w:sectPr>
      </w:pPr>
    </w:p>
    <w:p>
      <w:pPr>
        <w:pStyle w:val="BodyText"/>
        <w:spacing w:before="45"/>
        <w:rPr>
          <w:sz w:val="20"/>
        </w:rPr>
      </w:pPr>
    </w:p>
    <w:p>
      <w:pPr>
        <w:pStyle w:val="BodyText"/>
        <w:ind w:left="1891"/>
        <w:rPr>
          <w:sz w:val="20"/>
        </w:rPr>
      </w:pPr>
      <w:r>
        <w:rPr>
          <w:sz w:val="20"/>
        </w:rPr>
        <w:drawing>
          <wp:inline distT="0" distB="0" distL="0" distR="0">
            <wp:extent cx="4363619" cy="3477767"/>
            <wp:effectExtent l="0" t="0" r="0" b="0"/>
            <wp:docPr id="192" name="Image 192"/>
            <wp:cNvGraphicFramePr>
              <a:graphicFrameLocks/>
            </wp:cNvGraphicFramePr>
            <a:graphic>
              <a:graphicData uri="http://schemas.openxmlformats.org/drawingml/2006/picture">
                <pic:pic>
                  <pic:nvPicPr>
                    <pic:cNvPr id="192" name="Image 192"/>
                    <pic:cNvPicPr/>
                  </pic:nvPicPr>
                  <pic:blipFill>
                    <a:blip r:embed="rId18" cstate="print"/>
                    <a:stretch>
                      <a:fillRect/>
                    </a:stretch>
                  </pic:blipFill>
                  <pic:spPr>
                    <a:xfrm>
                      <a:off x="0" y="0"/>
                      <a:ext cx="4363619" cy="3477767"/>
                    </a:xfrm>
                    <a:prstGeom prst="rect">
                      <a:avLst/>
                    </a:prstGeom>
                  </pic:spPr>
                </pic:pic>
              </a:graphicData>
            </a:graphic>
          </wp:inline>
        </w:drawing>
      </w:r>
      <w:r>
        <w:rPr>
          <w:sz w:val="20"/>
        </w:rPr>
      </w:r>
    </w:p>
    <w:p>
      <w:pPr>
        <w:pStyle w:val="BodyText"/>
        <w:spacing w:before="11"/>
        <w:rPr>
          <w:sz w:val="14"/>
        </w:rPr>
      </w:pPr>
    </w:p>
    <w:p>
      <w:pPr>
        <w:spacing w:before="0"/>
        <w:ind w:left="20" w:right="1" w:firstLine="0"/>
        <w:jc w:val="center"/>
        <w:rPr>
          <w:sz w:val="14"/>
        </w:rPr>
      </w:pPr>
      <w:bookmarkStart w:name="_bookmark22" w:id="36"/>
      <w:bookmarkEnd w:id="36"/>
      <w:r>
        <w:rPr/>
      </w:r>
      <w:r>
        <w:rPr>
          <w:b/>
          <w:w w:val="110"/>
          <w:sz w:val="14"/>
        </w:rPr>
        <w:t>Fig.</w:t>
      </w:r>
      <w:r>
        <w:rPr>
          <w:b/>
          <w:spacing w:val="4"/>
          <w:w w:val="110"/>
          <w:sz w:val="14"/>
        </w:rPr>
        <w:t> </w:t>
      </w:r>
      <w:r>
        <w:rPr>
          <w:b/>
          <w:w w:val="110"/>
          <w:sz w:val="14"/>
        </w:rPr>
        <w:t>3.</w:t>
      </w:r>
      <w:r>
        <w:rPr>
          <w:b/>
          <w:spacing w:val="27"/>
          <w:w w:val="110"/>
          <w:sz w:val="14"/>
        </w:rPr>
        <w:t> </w:t>
      </w:r>
      <w:r>
        <w:rPr>
          <w:w w:val="110"/>
          <w:sz w:val="14"/>
        </w:rPr>
        <w:t>BER</w:t>
      </w:r>
      <w:r>
        <w:rPr>
          <w:spacing w:val="5"/>
          <w:w w:val="110"/>
          <w:sz w:val="14"/>
        </w:rPr>
        <w:t> </w:t>
      </w:r>
      <w:r>
        <w:rPr>
          <w:w w:val="110"/>
          <w:sz w:val="14"/>
        </w:rPr>
        <w:t>performance</w:t>
      </w:r>
      <w:r>
        <w:rPr>
          <w:spacing w:val="4"/>
          <w:w w:val="110"/>
          <w:sz w:val="14"/>
        </w:rPr>
        <w:t> </w:t>
      </w:r>
      <w:r>
        <w:rPr>
          <w:w w:val="110"/>
          <w:sz w:val="14"/>
        </w:rPr>
        <w:t>for</w:t>
      </w:r>
      <w:r>
        <w:rPr>
          <w:spacing w:val="5"/>
          <w:w w:val="110"/>
          <w:sz w:val="14"/>
        </w:rPr>
        <w:t> </w:t>
      </w:r>
      <w:r>
        <w:rPr>
          <w:w w:val="110"/>
          <w:sz w:val="14"/>
        </w:rPr>
        <w:t>LDM</w:t>
      </w:r>
      <w:r>
        <w:rPr>
          <w:spacing w:val="4"/>
          <w:w w:val="110"/>
          <w:sz w:val="14"/>
        </w:rPr>
        <w:t> </w:t>
      </w:r>
      <w:r>
        <w:rPr>
          <w:w w:val="110"/>
          <w:sz w:val="14"/>
        </w:rPr>
        <w:t>layers</w:t>
      </w:r>
      <w:r>
        <w:rPr>
          <w:spacing w:val="5"/>
          <w:w w:val="110"/>
          <w:sz w:val="14"/>
        </w:rPr>
        <w:t> </w:t>
      </w:r>
      <w:r>
        <w:rPr>
          <w:w w:val="110"/>
          <w:sz w:val="14"/>
        </w:rPr>
        <w:t>versus</w:t>
      </w:r>
      <w:r>
        <w:rPr>
          <w:spacing w:val="4"/>
          <w:w w:val="110"/>
          <w:sz w:val="14"/>
        </w:rPr>
        <w:t> </w:t>
      </w:r>
      <w:r>
        <w:rPr>
          <w:spacing w:val="-2"/>
          <w:w w:val="110"/>
          <w:sz w:val="14"/>
        </w:rPr>
        <w:t>SNR(dB).</w:t>
      </w:r>
    </w:p>
    <w:p>
      <w:pPr>
        <w:spacing w:after="0"/>
        <w:jc w:val="center"/>
        <w:rPr>
          <w:sz w:val="14"/>
        </w:rPr>
        <w:sectPr>
          <w:type w:val="continuous"/>
          <w:pgSz w:w="11910" w:h="15880"/>
          <w:pgMar w:header="660" w:footer="544" w:top="620" w:bottom="280" w:left="620" w:right="640"/>
        </w:sectPr>
      </w:pPr>
    </w:p>
    <w:p>
      <w:pPr>
        <w:pStyle w:val="BodyText"/>
        <w:spacing w:before="1"/>
        <w:rPr>
          <w:sz w:val="10"/>
        </w:rPr>
      </w:pPr>
    </w:p>
    <w:p>
      <w:pPr>
        <w:spacing w:after="0"/>
        <w:rPr>
          <w:sz w:val="10"/>
        </w:rPr>
        <w:sectPr>
          <w:pgSz w:w="11910" w:h="15880"/>
          <w:pgMar w:header="660" w:footer="544" w:top="860" w:bottom="740" w:left="620" w:right="640"/>
        </w:sectPr>
      </w:pPr>
    </w:p>
    <w:p>
      <w:pPr>
        <w:pStyle w:val="BodyText"/>
        <w:spacing w:line="266" w:lineRule="auto" w:before="91"/>
        <w:ind w:left="131" w:right="38" w:hanging="1"/>
        <w:jc w:val="both"/>
      </w:pPr>
      <w:r>
        <w:rPr>
          <w:w w:val="105"/>
        </w:rPr>
        <w:t>normalized transmit powers for UL and LL as </w:t>
      </w:r>
      <w:r>
        <w:rPr>
          <w:i/>
          <w:w w:val="105"/>
        </w:rPr>
        <w:t>P</w:t>
      </w:r>
      <w:r>
        <w:rPr>
          <w:i/>
          <w:w w:val="105"/>
          <w:vertAlign w:val="subscript"/>
        </w:rPr>
        <w:t>LL</w:t>
      </w:r>
      <w:r>
        <w:rPr>
          <w:i/>
          <w:w w:val="105"/>
          <w:vertAlign w:val="baseline"/>
        </w:rPr>
        <w:t> </w:t>
      </w:r>
      <w:r>
        <w:rPr>
          <w:rFonts w:ascii="DejaVu Sans Condensed" w:hAnsi="DejaVu Sans Condensed"/>
          <w:w w:val="105"/>
          <w:vertAlign w:val="baseline"/>
        </w:rPr>
        <w:t>= </w:t>
      </w:r>
      <w:r>
        <w:rPr>
          <w:w w:val="105"/>
          <w:vertAlign w:val="baseline"/>
        </w:rPr>
        <w:t>0.4 and </w:t>
      </w:r>
      <w:r>
        <w:rPr>
          <w:i/>
          <w:w w:val="105"/>
          <w:vertAlign w:val="baseline"/>
        </w:rPr>
        <w:t>P</w:t>
      </w:r>
      <w:r>
        <w:rPr>
          <w:i/>
          <w:w w:val="105"/>
          <w:vertAlign w:val="subscript"/>
        </w:rPr>
        <w:t>UL</w:t>
      </w:r>
      <w:r>
        <w:rPr>
          <w:i/>
          <w:w w:val="105"/>
          <w:vertAlign w:val="baseline"/>
        </w:rPr>
        <w:t> </w:t>
      </w:r>
      <w:r>
        <w:rPr>
          <w:rFonts w:ascii="DejaVu Sans Condensed" w:hAnsi="DejaVu Sans Condensed"/>
          <w:w w:val="105"/>
          <w:vertAlign w:val="baseline"/>
        </w:rPr>
        <w:t>= </w:t>
      </w:r>
      <w:r>
        <w:rPr>
          <w:w w:val="105"/>
          <w:vertAlign w:val="baseline"/>
        </w:rPr>
        <w:t>0.6. But</w:t>
      </w:r>
      <w:r>
        <w:rPr>
          <w:spacing w:val="-1"/>
          <w:w w:val="105"/>
          <w:vertAlign w:val="baseline"/>
        </w:rPr>
        <w:t> </w:t>
      </w:r>
      <w:r>
        <w:rPr>
          <w:w w:val="105"/>
          <w:vertAlign w:val="baseline"/>
        </w:rPr>
        <w:t>still</w:t>
      </w:r>
      <w:r>
        <w:rPr>
          <w:spacing w:val="-1"/>
          <w:w w:val="105"/>
          <w:vertAlign w:val="baseline"/>
        </w:rPr>
        <w:t> </w:t>
      </w:r>
      <w:r>
        <w:rPr>
          <w:w w:val="105"/>
          <w:vertAlign w:val="baseline"/>
        </w:rPr>
        <w:t>in</w:t>
      </w:r>
      <w:r>
        <w:rPr>
          <w:spacing w:val="-1"/>
          <w:w w:val="105"/>
          <w:vertAlign w:val="baseline"/>
        </w:rPr>
        <w:t> </w:t>
      </w:r>
      <w:r>
        <w:rPr>
          <w:w w:val="105"/>
          <w:vertAlign w:val="baseline"/>
        </w:rPr>
        <w:t>the SNR</w:t>
      </w:r>
      <w:r>
        <w:rPr>
          <w:spacing w:val="-3"/>
          <w:w w:val="105"/>
          <w:vertAlign w:val="baseline"/>
        </w:rPr>
        <w:t> </w:t>
      </w:r>
      <w:r>
        <w:rPr>
          <w:w w:val="105"/>
          <w:vertAlign w:val="baseline"/>
        </w:rPr>
        <w:t>to be</w:t>
      </w:r>
      <w:r>
        <w:rPr>
          <w:spacing w:val="-3"/>
          <w:w w:val="105"/>
          <w:vertAlign w:val="baseline"/>
        </w:rPr>
        <w:t> </w:t>
      </w:r>
      <w:r>
        <w:rPr>
          <w:w w:val="105"/>
          <w:vertAlign w:val="baseline"/>
        </w:rPr>
        <w:t>10 dB</w:t>
      </w:r>
      <w:r>
        <w:rPr>
          <w:spacing w:val="-1"/>
          <w:w w:val="105"/>
          <w:vertAlign w:val="baseline"/>
        </w:rPr>
        <w:t> </w:t>
      </w:r>
      <w:r>
        <w:rPr>
          <w:w w:val="105"/>
          <w:vertAlign w:val="baseline"/>
        </w:rPr>
        <w:t>point</w:t>
      </w:r>
      <w:r>
        <w:rPr>
          <w:spacing w:val="-1"/>
          <w:w w:val="105"/>
          <w:vertAlign w:val="baseline"/>
        </w:rPr>
        <w:t> </w:t>
      </w:r>
      <w:r>
        <w:rPr>
          <w:w w:val="105"/>
          <w:vertAlign w:val="baseline"/>
        </w:rPr>
        <w:t>and</w:t>
      </w:r>
      <w:r>
        <w:rPr>
          <w:spacing w:val="-3"/>
          <w:w w:val="105"/>
          <w:vertAlign w:val="baseline"/>
        </w:rPr>
        <w:t> </w:t>
      </w:r>
      <w:r>
        <w:rPr>
          <w:w w:val="105"/>
          <w:vertAlign w:val="baseline"/>
        </w:rPr>
        <w:t>increase</w:t>
      </w:r>
      <w:r>
        <w:rPr>
          <w:spacing w:val="-1"/>
          <w:w w:val="105"/>
          <w:vertAlign w:val="baseline"/>
        </w:rPr>
        <w:t> </w:t>
      </w:r>
      <w:r>
        <w:rPr>
          <w:w w:val="105"/>
          <w:vertAlign w:val="baseline"/>
        </w:rPr>
        <w:t>up</w:t>
      </w:r>
      <w:r>
        <w:rPr>
          <w:spacing w:val="-1"/>
          <w:w w:val="105"/>
          <w:vertAlign w:val="baseline"/>
        </w:rPr>
        <w:t> </w:t>
      </w:r>
      <w:r>
        <w:rPr>
          <w:w w:val="105"/>
          <w:vertAlign w:val="baseline"/>
        </w:rPr>
        <w:t>to</w:t>
      </w:r>
      <w:r>
        <w:rPr>
          <w:spacing w:val="-1"/>
          <w:w w:val="105"/>
          <w:vertAlign w:val="baseline"/>
        </w:rPr>
        <w:t> </w:t>
      </w:r>
      <w:r>
        <w:rPr>
          <w:w w:val="105"/>
          <w:vertAlign w:val="baseline"/>
        </w:rPr>
        <w:t>24</w:t>
      </w:r>
      <w:r>
        <w:rPr>
          <w:spacing w:val="-1"/>
          <w:w w:val="105"/>
          <w:vertAlign w:val="baseline"/>
        </w:rPr>
        <w:t> </w:t>
      </w:r>
      <w:r>
        <w:rPr>
          <w:w w:val="105"/>
          <w:vertAlign w:val="baseline"/>
        </w:rPr>
        <w:t>dB,</w:t>
      </w:r>
      <w:r>
        <w:rPr>
          <w:spacing w:val="-1"/>
          <w:w w:val="105"/>
          <w:vertAlign w:val="baseline"/>
        </w:rPr>
        <w:t> </w:t>
      </w:r>
      <w:r>
        <w:rPr>
          <w:w w:val="105"/>
          <w:vertAlign w:val="baseline"/>
        </w:rPr>
        <w:t>the</w:t>
      </w:r>
      <w:r>
        <w:rPr>
          <w:spacing w:val="-1"/>
          <w:w w:val="105"/>
          <w:vertAlign w:val="baseline"/>
        </w:rPr>
        <w:t> </w:t>
      </w:r>
      <w:r>
        <w:rPr>
          <w:w w:val="105"/>
          <w:vertAlign w:val="baseline"/>
        </w:rPr>
        <w:t>LDM- LL</w:t>
      </w:r>
      <w:r>
        <w:rPr>
          <w:w w:val="105"/>
          <w:vertAlign w:val="baseline"/>
        </w:rPr>
        <w:t> outperforms</w:t>
      </w:r>
      <w:r>
        <w:rPr>
          <w:w w:val="105"/>
          <w:vertAlign w:val="baseline"/>
        </w:rPr>
        <w:t> BER</w:t>
      </w:r>
      <w:r>
        <w:rPr>
          <w:w w:val="105"/>
          <w:vertAlign w:val="baseline"/>
        </w:rPr>
        <w:t> performance</w:t>
      </w:r>
      <w:r>
        <w:rPr>
          <w:w w:val="105"/>
          <w:vertAlign w:val="baseline"/>
        </w:rPr>
        <w:t> than</w:t>
      </w:r>
      <w:r>
        <w:rPr>
          <w:w w:val="105"/>
          <w:vertAlign w:val="baseline"/>
        </w:rPr>
        <w:t> the</w:t>
      </w:r>
      <w:r>
        <w:rPr>
          <w:w w:val="105"/>
          <w:vertAlign w:val="baseline"/>
        </w:rPr>
        <w:t> LDM-UL.</w:t>
      </w:r>
      <w:r>
        <w:rPr>
          <w:w w:val="105"/>
          <w:vertAlign w:val="baseline"/>
        </w:rPr>
        <w:t> It</w:t>
      </w:r>
      <w:r>
        <w:rPr>
          <w:w w:val="105"/>
          <w:vertAlign w:val="baseline"/>
        </w:rPr>
        <w:t> is</w:t>
      </w:r>
      <w:r>
        <w:rPr>
          <w:w w:val="105"/>
          <w:vertAlign w:val="baseline"/>
        </w:rPr>
        <w:t> assumed</w:t>
      </w:r>
      <w:r>
        <w:rPr>
          <w:w w:val="105"/>
          <w:vertAlign w:val="baseline"/>
        </w:rPr>
        <w:t> </w:t>
      </w:r>
      <w:r>
        <w:rPr>
          <w:w w:val="105"/>
          <w:vertAlign w:val="baseline"/>
        </w:rPr>
        <w:t>an equal number of LDM and eMBMS RB allocations as </w:t>
      </w:r>
      <w:r>
        <w:rPr>
          <w:rFonts w:ascii="STIX" w:hAnsi="STIX"/>
          <w:w w:val="105"/>
          <w:vertAlign w:val="baseline"/>
        </w:rPr>
        <w:t>Ω </w:t>
      </w:r>
      <w:r>
        <w:rPr>
          <w:rFonts w:ascii="DejaVu Sans Condensed" w:hAnsi="DejaVu Sans Condensed"/>
          <w:w w:val="105"/>
          <w:vertAlign w:val="baseline"/>
        </w:rPr>
        <w:t>= </w:t>
      </w:r>
      <w:r>
        <w:rPr>
          <w:rFonts w:ascii="STIX" w:hAnsi="STIX"/>
          <w:w w:val="105"/>
          <w:vertAlign w:val="baseline"/>
        </w:rPr>
        <w:t>Ψ </w:t>
      </w:r>
      <w:r>
        <w:rPr>
          <w:rFonts w:ascii="DejaVu Sans Condensed" w:hAnsi="DejaVu Sans Condensed"/>
          <w:w w:val="105"/>
          <w:vertAlign w:val="baseline"/>
        </w:rPr>
        <w:t>= </w:t>
      </w:r>
      <w:r>
        <w:rPr>
          <w:w w:val="105"/>
          <w:vertAlign w:val="baseline"/>
        </w:rPr>
        <w:t>8.</w:t>
      </w:r>
    </w:p>
    <w:p>
      <w:pPr>
        <w:pStyle w:val="BodyText"/>
        <w:spacing w:line="137" w:lineRule="exact"/>
        <w:ind w:left="371"/>
        <w:jc w:val="both"/>
      </w:pPr>
      <w:r>
        <w:rPr>
          <w:w w:val="110"/>
        </w:rPr>
        <w:t>Simulation</w:t>
      </w:r>
      <w:r>
        <w:rPr>
          <w:spacing w:val="-3"/>
          <w:w w:val="110"/>
        </w:rPr>
        <w:t> </w:t>
      </w:r>
      <w:r>
        <w:rPr>
          <w:w w:val="110"/>
        </w:rPr>
        <w:t>results,</w:t>
      </w:r>
      <w:r>
        <w:rPr>
          <w:spacing w:val="-3"/>
          <w:w w:val="110"/>
        </w:rPr>
        <w:t> </w:t>
      </w:r>
      <w:r>
        <w:rPr>
          <w:w w:val="110"/>
        </w:rPr>
        <w:t>as</w:t>
      </w:r>
      <w:r>
        <w:rPr>
          <w:spacing w:val="-4"/>
          <w:w w:val="110"/>
        </w:rPr>
        <w:t> </w:t>
      </w:r>
      <w:r>
        <w:rPr>
          <w:w w:val="110"/>
        </w:rPr>
        <w:t>shown</w:t>
      </w:r>
      <w:r>
        <w:rPr>
          <w:spacing w:val="-4"/>
          <w:w w:val="110"/>
        </w:rPr>
        <w:t> </w:t>
      </w:r>
      <w:r>
        <w:rPr>
          <w:w w:val="110"/>
        </w:rPr>
        <w:t>in</w:t>
      </w:r>
      <w:r>
        <w:rPr>
          <w:spacing w:val="-3"/>
          <w:w w:val="110"/>
        </w:rPr>
        <w:t> </w:t>
      </w:r>
      <w:hyperlink w:history="true" w:anchor="_bookmark23">
        <w:r>
          <w:rPr>
            <w:color w:val="2196D1"/>
            <w:w w:val="110"/>
          </w:rPr>
          <w:t>Fig.</w:t>
        </w:r>
        <w:r>
          <w:rPr>
            <w:color w:val="2196D1"/>
            <w:spacing w:val="-2"/>
            <w:w w:val="110"/>
          </w:rPr>
          <w:t> </w:t>
        </w:r>
        <w:r>
          <w:rPr>
            <w:color w:val="2196D1"/>
            <w:w w:val="110"/>
          </w:rPr>
          <w:t>4</w:t>
        </w:r>
      </w:hyperlink>
      <w:r>
        <w:rPr>
          <w:color w:val="2196D1"/>
          <w:spacing w:val="-4"/>
          <w:w w:val="110"/>
        </w:rPr>
        <w:t> </w:t>
      </w:r>
      <w:r>
        <w:rPr>
          <w:w w:val="110"/>
        </w:rPr>
        <w:t>the</w:t>
      </w:r>
      <w:r>
        <w:rPr>
          <w:spacing w:val="-3"/>
          <w:w w:val="110"/>
        </w:rPr>
        <w:t> </w:t>
      </w:r>
      <w:r>
        <w:rPr>
          <w:w w:val="110"/>
        </w:rPr>
        <w:t>BER</w:t>
      </w:r>
      <w:r>
        <w:rPr>
          <w:spacing w:val="-3"/>
          <w:w w:val="110"/>
        </w:rPr>
        <w:t> </w:t>
      </w:r>
      <w:r>
        <w:rPr>
          <w:w w:val="110"/>
        </w:rPr>
        <w:t>performance</w:t>
      </w:r>
      <w:r>
        <w:rPr>
          <w:spacing w:val="-4"/>
          <w:w w:val="110"/>
        </w:rPr>
        <w:t> </w:t>
      </w:r>
      <w:r>
        <w:rPr>
          <w:w w:val="110"/>
        </w:rPr>
        <w:t>of</w:t>
      </w:r>
      <w:r>
        <w:rPr>
          <w:spacing w:val="-3"/>
          <w:w w:val="110"/>
        </w:rPr>
        <w:t> </w:t>
      </w:r>
      <w:r>
        <w:rPr>
          <w:spacing w:val="-5"/>
          <w:w w:val="110"/>
        </w:rPr>
        <w:t>LDM</w:t>
      </w:r>
    </w:p>
    <w:p>
      <w:pPr>
        <w:pStyle w:val="BodyText"/>
        <w:spacing w:line="273" w:lineRule="auto" w:before="26"/>
        <w:ind w:left="131" w:right="38"/>
        <w:jc w:val="both"/>
      </w:pPr>
      <w:r>
        <w:rPr/>
        <mc:AlternateContent>
          <mc:Choice Requires="wps">
            <w:drawing>
              <wp:anchor distT="0" distB="0" distL="0" distR="0" allowOverlap="1" layoutInCell="1" locked="0" behindDoc="1" simplePos="0" relativeHeight="486672384">
                <wp:simplePos x="0" y="0"/>
                <wp:positionH relativeFrom="page">
                  <wp:posOffset>534266</wp:posOffset>
                </wp:positionH>
                <wp:positionV relativeFrom="paragraph">
                  <wp:posOffset>494027</wp:posOffset>
                </wp:positionV>
                <wp:extent cx="1083310" cy="375920"/>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1083310" cy="375920"/>
                        </a:xfrm>
                        <a:prstGeom prst="rect">
                          <a:avLst/>
                        </a:prstGeom>
                      </wps:spPr>
                      <wps:txbx>
                        <w:txbxContent>
                          <w:p>
                            <w:pPr>
                              <w:tabs>
                                <w:tab w:pos="697" w:val="left" w:leader="none"/>
                                <w:tab w:pos="1152" w:val="left" w:leader="none"/>
                                <w:tab w:pos="1599" w:val="left" w:leader="none"/>
                              </w:tabs>
                              <w:spacing w:line="159" w:lineRule="exact" w:before="0"/>
                              <w:ind w:left="0" w:right="0" w:firstLine="0"/>
                              <w:jc w:val="left"/>
                              <w:rPr>
                                <w:rFonts w:ascii="UKIJ Tughra"/>
                                <w:sz w:val="16"/>
                              </w:rPr>
                            </w:pPr>
                            <w:r>
                              <w:rPr>
                                <w:rFonts w:ascii="UKIJ Tughra"/>
                                <w:spacing w:val="-10"/>
                                <w:w w:val="85"/>
                                <w:sz w:val="16"/>
                              </w:rPr>
                              <w:t>{</w:t>
                            </w:r>
                            <w:r>
                              <w:rPr>
                                <w:rFonts w:ascii="UKIJ Tughra"/>
                                <w:sz w:val="16"/>
                              </w:rPr>
                              <w:tab/>
                            </w:r>
                            <w:r>
                              <w:rPr>
                                <w:rFonts w:ascii="UKIJ Tughra"/>
                                <w:spacing w:val="-10"/>
                                <w:w w:val="85"/>
                                <w:sz w:val="16"/>
                              </w:rPr>
                              <w:t>}</w:t>
                            </w:r>
                            <w:r>
                              <w:rPr>
                                <w:rFonts w:ascii="UKIJ Tughra"/>
                                <w:sz w:val="16"/>
                              </w:rPr>
                              <w:tab/>
                            </w:r>
                            <w:r>
                              <w:rPr>
                                <w:rFonts w:ascii="UKIJ Tughra"/>
                                <w:spacing w:val="-10"/>
                                <w:w w:val="85"/>
                                <w:sz w:val="16"/>
                              </w:rPr>
                              <w:t>{</w:t>
                            </w:r>
                            <w:r>
                              <w:rPr>
                                <w:rFonts w:ascii="UKIJ Tughra"/>
                                <w:sz w:val="16"/>
                              </w:rPr>
                              <w:tab/>
                            </w:r>
                            <w:r>
                              <w:rPr>
                                <w:rFonts w:ascii="UKIJ Tughra"/>
                                <w:spacing w:val="-21"/>
                                <w:w w:val="85"/>
                                <w:sz w:val="16"/>
                              </w:rPr>
                              <w:t>}</w:t>
                            </w:r>
                          </w:p>
                        </w:txbxContent>
                      </wps:txbx>
                      <wps:bodyPr wrap="square" lIns="0" tIns="0" rIns="0" bIns="0" rtlCol="0">
                        <a:noAutofit/>
                      </wps:bodyPr>
                    </wps:wsp>
                  </a:graphicData>
                </a:graphic>
              </wp:anchor>
            </w:drawing>
          </mc:Choice>
          <mc:Fallback>
            <w:pict>
              <v:shape style="position:absolute;margin-left:42.068222pt;margin-top:38.899784pt;width:85.3pt;height:29.6pt;mso-position-horizontal-relative:page;mso-position-vertical-relative:paragraph;z-index:-16644096" type="#_x0000_t202" id="docshape188" filled="false" stroked="false">
                <v:textbox inset="0,0,0,0">
                  <w:txbxContent>
                    <w:p>
                      <w:pPr>
                        <w:tabs>
                          <w:tab w:pos="697" w:val="left" w:leader="none"/>
                          <w:tab w:pos="1152" w:val="left" w:leader="none"/>
                          <w:tab w:pos="1599" w:val="left" w:leader="none"/>
                        </w:tabs>
                        <w:spacing w:line="159" w:lineRule="exact" w:before="0"/>
                        <w:ind w:left="0" w:right="0" w:firstLine="0"/>
                        <w:jc w:val="left"/>
                        <w:rPr>
                          <w:rFonts w:ascii="UKIJ Tughra"/>
                          <w:sz w:val="16"/>
                        </w:rPr>
                      </w:pPr>
                      <w:r>
                        <w:rPr>
                          <w:rFonts w:ascii="UKIJ Tughra"/>
                          <w:spacing w:val="-10"/>
                          <w:w w:val="85"/>
                          <w:sz w:val="16"/>
                        </w:rPr>
                        <w:t>{</w:t>
                      </w:r>
                      <w:r>
                        <w:rPr>
                          <w:rFonts w:ascii="UKIJ Tughra"/>
                          <w:sz w:val="16"/>
                        </w:rPr>
                        <w:tab/>
                      </w:r>
                      <w:r>
                        <w:rPr>
                          <w:rFonts w:ascii="UKIJ Tughra"/>
                          <w:spacing w:val="-10"/>
                          <w:w w:val="85"/>
                          <w:sz w:val="16"/>
                        </w:rPr>
                        <w:t>}</w:t>
                      </w:r>
                      <w:r>
                        <w:rPr>
                          <w:rFonts w:ascii="UKIJ Tughra"/>
                          <w:sz w:val="16"/>
                        </w:rPr>
                        <w:tab/>
                      </w:r>
                      <w:r>
                        <w:rPr>
                          <w:rFonts w:ascii="UKIJ Tughra"/>
                          <w:spacing w:val="-10"/>
                          <w:w w:val="85"/>
                          <w:sz w:val="16"/>
                        </w:rPr>
                        <w:t>{</w:t>
                      </w:r>
                      <w:r>
                        <w:rPr>
                          <w:rFonts w:ascii="UKIJ Tughra"/>
                          <w:sz w:val="16"/>
                        </w:rPr>
                        <w:tab/>
                      </w:r>
                      <w:r>
                        <w:rPr>
                          <w:rFonts w:ascii="UKIJ Tughra"/>
                          <w:spacing w:val="-21"/>
                          <w:w w:val="85"/>
                          <w:sz w:val="16"/>
                        </w:rPr>
                        <w:t>}</w:t>
                      </w:r>
                    </w:p>
                  </w:txbxContent>
                </v:textbox>
                <w10:wrap type="none"/>
              </v:shape>
            </w:pict>
          </mc:Fallback>
        </mc:AlternateContent>
      </w:r>
      <w:r>
        <w:rPr>
          <w:w w:val="110"/>
        </w:rPr>
        <w:t>and</w:t>
      </w:r>
      <w:r>
        <w:rPr>
          <w:w w:val="110"/>
        </w:rPr>
        <w:t> eMBMS</w:t>
      </w:r>
      <w:r>
        <w:rPr>
          <w:w w:val="110"/>
        </w:rPr>
        <w:t> with</w:t>
      </w:r>
      <w:r>
        <w:rPr>
          <w:w w:val="110"/>
        </w:rPr>
        <w:t> the</w:t>
      </w:r>
      <w:r>
        <w:rPr>
          <w:w w:val="110"/>
        </w:rPr>
        <w:t> hybrid</w:t>
      </w:r>
      <w:r>
        <w:rPr>
          <w:w w:val="110"/>
        </w:rPr>
        <w:t> proposed</w:t>
      </w:r>
      <w:r>
        <w:rPr>
          <w:w w:val="110"/>
        </w:rPr>
        <w:t> framework</w:t>
      </w:r>
      <w:r>
        <w:rPr>
          <w:w w:val="110"/>
        </w:rPr>
        <w:t> versus</w:t>
      </w:r>
      <w:r>
        <w:rPr>
          <w:w w:val="110"/>
        </w:rPr>
        <w:t> SNR(dB)</w:t>
      </w:r>
      <w:r>
        <w:rPr>
          <w:w w:val="110"/>
        </w:rPr>
        <w:t> </w:t>
      </w:r>
      <w:r>
        <w:rPr>
          <w:w w:val="110"/>
        </w:rPr>
        <w:t>is compared, which are derived in Eqs. </w:t>
      </w:r>
      <w:hyperlink w:history="true" w:anchor="_bookmark14">
        <w:r>
          <w:rPr>
            <w:color w:val="2196D1"/>
            <w:w w:val="110"/>
          </w:rPr>
          <w:t>(32) and (35)</w:t>
        </w:r>
      </w:hyperlink>
      <w:r>
        <w:rPr>
          <w:color w:val="2196D1"/>
          <w:w w:val="110"/>
        </w:rPr>
        <w:t> </w:t>
      </w:r>
      <w:r>
        <w:rPr>
          <w:w w:val="110"/>
        </w:rPr>
        <w:t>with LDM technol- ogy.</w:t>
      </w:r>
      <w:r>
        <w:rPr>
          <w:w w:val="110"/>
        </w:rPr>
        <w:t> For</w:t>
      </w:r>
      <w:r>
        <w:rPr>
          <w:w w:val="110"/>
        </w:rPr>
        <w:t> a fair</w:t>
      </w:r>
      <w:r>
        <w:rPr>
          <w:w w:val="110"/>
        </w:rPr>
        <w:t> comparison,</w:t>
      </w:r>
      <w:r>
        <w:rPr>
          <w:w w:val="110"/>
        </w:rPr>
        <w:t> we</w:t>
      </w:r>
      <w:r>
        <w:rPr>
          <w:w w:val="110"/>
        </w:rPr>
        <w:t> assume</w:t>
      </w:r>
      <w:r>
        <w:rPr>
          <w:w w:val="110"/>
        </w:rPr>
        <w:t> normalized</w:t>
      </w:r>
      <w:r>
        <w:rPr>
          <w:w w:val="110"/>
        </w:rPr>
        <w:t> average</w:t>
      </w:r>
      <w:r>
        <w:rPr>
          <w:w w:val="110"/>
        </w:rPr>
        <w:t> frequency domain</w:t>
      </w:r>
      <w:r>
        <w:rPr>
          <w:spacing w:val="79"/>
          <w:w w:val="150"/>
        </w:rPr>
        <w:t> </w:t>
      </w:r>
      <w:r>
        <w:rPr>
          <w:w w:val="110"/>
        </w:rPr>
        <w:t>channel</w:t>
      </w:r>
      <w:r>
        <w:rPr>
          <w:spacing w:val="26"/>
          <w:w w:val="110"/>
        </w:rPr>
        <w:t>  </w:t>
      </w:r>
      <w:r>
        <w:rPr>
          <w:w w:val="110"/>
        </w:rPr>
        <w:t>coefficient</w:t>
      </w:r>
      <w:r>
        <w:rPr>
          <w:spacing w:val="26"/>
          <w:w w:val="110"/>
        </w:rPr>
        <w:t>  </w:t>
      </w:r>
      <w:r>
        <w:rPr>
          <w:w w:val="110"/>
        </w:rPr>
        <w:t>for</w:t>
      </w:r>
      <w:r>
        <w:rPr>
          <w:spacing w:val="26"/>
          <w:w w:val="110"/>
        </w:rPr>
        <w:t>  </w:t>
      </w:r>
      <w:r>
        <w:rPr>
          <w:w w:val="110"/>
        </w:rPr>
        <w:t>eMBMS</w:t>
      </w:r>
      <w:r>
        <w:rPr>
          <w:spacing w:val="79"/>
          <w:w w:val="150"/>
        </w:rPr>
        <w:t> </w:t>
      </w:r>
      <w:r>
        <w:rPr>
          <w:w w:val="110"/>
        </w:rPr>
        <w:t>users</w:t>
      </w:r>
      <w:r>
        <w:rPr>
          <w:spacing w:val="79"/>
          <w:w w:val="150"/>
        </w:rPr>
        <w:t> </w:t>
      </w:r>
      <w:r>
        <w:rPr>
          <w:w w:val="110"/>
        </w:rPr>
        <w:t>like</w:t>
      </w:r>
      <w:r>
        <w:rPr>
          <w:spacing w:val="26"/>
          <w:w w:val="110"/>
        </w:rPr>
        <w:t>  </w:t>
      </w:r>
      <w:r>
        <w:rPr>
          <w:w w:val="110"/>
        </w:rPr>
        <w:t>LL</w:t>
      </w:r>
      <w:r>
        <w:rPr>
          <w:spacing w:val="26"/>
          <w:w w:val="110"/>
        </w:rPr>
        <w:t>  </w:t>
      </w:r>
      <w:r>
        <w:rPr>
          <w:spacing w:val="-2"/>
          <w:w w:val="110"/>
        </w:rPr>
        <w:t>users,</w:t>
      </w:r>
    </w:p>
    <w:p>
      <w:pPr>
        <w:spacing w:before="59"/>
        <w:ind w:left="131" w:right="0" w:firstLine="0"/>
        <w:jc w:val="both"/>
        <w:rPr>
          <w:sz w:val="16"/>
        </w:rPr>
      </w:pPr>
      <w:r>
        <w:rPr>
          <w:i/>
          <w:w w:val="105"/>
          <w:sz w:val="16"/>
        </w:rPr>
        <w:t>E</w:t>
      </w:r>
      <w:r>
        <w:rPr>
          <w:i/>
          <w:spacing w:val="76"/>
          <w:w w:val="105"/>
          <w:sz w:val="16"/>
        </w:rPr>
        <w:t> </w:t>
      </w:r>
      <w:r>
        <w:rPr>
          <w:i/>
          <w:w w:val="105"/>
          <w:sz w:val="16"/>
        </w:rPr>
        <w:t>H</w:t>
      </w:r>
      <w:r>
        <w:rPr>
          <w:i/>
          <w:w w:val="105"/>
          <w:sz w:val="16"/>
          <w:vertAlign w:val="subscript"/>
        </w:rPr>
        <w:t>eMBMS</w:t>
      </w:r>
      <w:r>
        <w:rPr>
          <w:w w:val="105"/>
          <w:sz w:val="16"/>
          <w:vertAlign w:val="superscript"/>
        </w:rPr>
        <w:t>2</w:t>
      </w:r>
      <w:r>
        <w:rPr>
          <w:spacing w:val="77"/>
          <w:w w:val="105"/>
          <w:sz w:val="16"/>
          <w:vertAlign w:val="baseline"/>
        </w:rPr>
        <w:t>  </w:t>
      </w:r>
      <w:r>
        <w:rPr>
          <w:rFonts w:ascii="DejaVu Sans Condensed"/>
          <w:w w:val="105"/>
          <w:sz w:val="16"/>
          <w:vertAlign w:val="baseline"/>
        </w:rPr>
        <w:t>=</w:t>
      </w:r>
      <w:r>
        <w:rPr>
          <w:rFonts w:ascii="DejaVu Sans Condensed"/>
          <w:spacing w:val="27"/>
          <w:w w:val="105"/>
          <w:sz w:val="16"/>
          <w:vertAlign w:val="baseline"/>
        </w:rPr>
        <w:t> </w:t>
      </w:r>
      <w:r>
        <w:rPr>
          <w:i/>
          <w:w w:val="105"/>
          <w:sz w:val="16"/>
          <w:vertAlign w:val="baseline"/>
        </w:rPr>
        <w:t>E</w:t>
      </w:r>
      <w:r>
        <w:rPr>
          <w:i/>
          <w:spacing w:val="76"/>
          <w:w w:val="105"/>
          <w:sz w:val="16"/>
          <w:vertAlign w:val="baseline"/>
        </w:rPr>
        <w:t> </w:t>
      </w:r>
      <w:r>
        <w:rPr>
          <w:i/>
          <w:w w:val="105"/>
          <w:sz w:val="16"/>
          <w:vertAlign w:val="baseline"/>
        </w:rPr>
        <w:t>H</w:t>
      </w:r>
      <w:r>
        <w:rPr>
          <w:i/>
          <w:w w:val="105"/>
          <w:sz w:val="16"/>
          <w:vertAlign w:val="subscript"/>
        </w:rPr>
        <w:t>LL</w:t>
      </w:r>
      <w:r>
        <w:rPr>
          <w:w w:val="105"/>
          <w:sz w:val="16"/>
          <w:vertAlign w:val="superscript"/>
        </w:rPr>
        <w:t>2</w:t>
      </w:r>
      <w:r>
        <w:rPr>
          <w:spacing w:val="76"/>
          <w:w w:val="105"/>
          <w:sz w:val="16"/>
          <w:vertAlign w:val="baseline"/>
        </w:rPr>
        <w:t>  </w:t>
      </w:r>
      <w:r>
        <w:rPr>
          <w:rFonts w:ascii="DejaVu Sans Condensed"/>
          <w:w w:val="105"/>
          <w:sz w:val="16"/>
          <w:vertAlign w:val="baseline"/>
        </w:rPr>
        <w:t>=</w:t>
      </w:r>
      <w:r>
        <w:rPr>
          <w:rFonts w:ascii="DejaVu Sans Condensed"/>
          <w:spacing w:val="27"/>
          <w:w w:val="105"/>
          <w:sz w:val="16"/>
          <w:vertAlign w:val="baseline"/>
        </w:rPr>
        <w:t> </w:t>
      </w:r>
      <w:r>
        <w:rPr>
          <w:w w:val="105"/>
          <w:sz w:val="16"/>
          <w:vertAlign w:val="baseline"/>
        </w:rPr>
        <w:t>0</w:t>
      </w:r>
      <w:r>
        <w:rPr>
          <w:spacing w:val="-12"/>
          <w:w w:val="105"/>
          <w:sz w:val="16"/>
          <w:vertAlign w:val="baseline"/>
        </w:rPr>
        <w:t> </w:t>
      </w:r>
      <w:r>
        <w:rPr>
          <w:i/>
          <w:w w:val="105"/>
          <w:sz w:val="16"/>
          <w:vertAlign w:val="baseline"/>
        </w:rPr>
        <w:t>dB</w:t>
      </w:r>
      <w:r>
        <w:rPr>
          <w:w w:val="105"/>
          <w:sz w:val="16"/>
          <w:vertAlign w:val="baseline"/>
        </w:rPr>
        <w:t>,</w:t>
      </w:r>
      <w:r>
        <w:rPr>
          <w:spacing w:val="33"/>
          <w:w w:val="105"/>
          <w:sz w:val="16"/>
          <w:vertAlign w:val="baseline"/>
        </w:rPr>
        <w:t> </w:t>
      </w:r>
      <w:r>
        <w:rPr>
          <w:w w:val="105"/>
          <w:sz w:val="16"/>
          <w:vertAlign w:val="baseline"/>
        </w:rPr>
        <w:t>and</w:t>
      </w:r>
      <w:r>
        <w:rPr>
          <w:spacing w:val="33"/>
          <w:w w:val="105"/>
          <w:sz w:val="16"/>
          <w:vertAlign w:val="baseline"/>
        </w:rPr>
        <w:t> </w:t>
      </w:r>
      <w:r>
        <w:rPr>
          <w:w w:val="105"/>
          <w:sz w:val="16"/>
          <w:vertAlign w:val="baseline"/>
        </w:rPr>
        <w:t>normalized</w:t>
      </w:r>
      <w:r>
        <w:rPr>
          <w:spacing w:val="34"/>
          <w:w w:val="105"/>
          <w:sz w:val="16"/>
          <w:vertAlign w:val="baseline"/>
        </w:rPr>
        <w:t> </w:t>
      </w:r>
      <w:r>
        <w:rPr>
          <w:w w:val="105"/>
          <w:sz w:val="16"/>
          <w:vertAlign w:val="baseline"/>
        </w:rPr>
        <w:t>transmit</w:t>
      </w:r>
      <w:r>
        <w:rPr>
          <w:spacing w:val="32"/>
          <w:w w:val="105"/>
          <w:sz w:val="16"/>
          <w:vertAlign w:val="baseline"/>
        </w:rPr>
        <w:t> </w:t>
      </w:r>
      <w:r>
        <w:rPr>
          <w:w w:val="105"/>
          <w:sz w:val="16"/>
          <w:vertAlign w:val="baseline"/>
        </w:rPr>
        <w:t>power</w:t>
      </w:r>
      <w:r>
        <w:rPr>
          <w:spacing w:val="34"/>
          <w:w w:val="105"/>
          <w:sz w:val="16"/>
          <w:vertAlign w:val="baseline"/>
        </w:rPr>
        <w:t> </w:t>
      </w:r>
      <w:r>
        <w:rPr>
          <w:spacing w:val="-5"/>
          <w:w w:val="105"/>
          <w:sz w:val="16"/>
          <w:vertAlign w:val="baseline"/>
        </w:rPr>
        <w:t>for</w:t>
      </w:r>
    </w:p>
    <w:p>
      <w:pPr>
        <w:pStyle w:val="BodyText"/>
        <w:spacing w:line="271" w:lineRule="auto" w:before="84"/>
        <w:ind w:left="131" w:right="38"/>
        <w:jc w:val="both"/>
      </w:pPr>
      <w:r>
        <w:rPr>
          <w:w w:val="110"/>
        </w:rPr>
        <w:t>eMBMS</w:t>
      </w:r>
      <w:r>
        <w:rPr>
          <w:w w:val="110"/>
        </w:rPr>
        <w:t> users</w:t>
      </w:r>
      <w:r>
        <w:rPr>
          <w:w w:val="110"/>
        </w:rPr>
        <w:t> </w:t>
      </w:r>
      <w:r>
        <w:rPr>
          <w:i/>
          <w:w w:val="110"/>
        </w:rPr>
        <w:t>P</w:t>
      </w:r>
      <w:r>
        <w:rPr>
          <w:i/>
          <w:w w:val="110"/>
          <w:vertAlign w:val="subscript"/>
        </w:rPr>
        <w:t>eMBMS</w:t>
      </w:r>
      <w:r>
        <w:rPr>
          <w:i/>
          <w:w w:val="110"/>
          <w:vertAlign w:val="baseline"/>
        </w:rPr>
        <w:t> </w:t>
      </w:r>
      <w:r>
        <w:rPr>
          <w:rFonts w:ascii="DejaVu Sans Condensed"/>
          <w:w w:val="110"/>
          <w:vertAlign w:val="baseline"/>
        </w:rPr>
        <w:t>=</w:t>
      </w:r>
      <w:r>
        <w:rPr>
          <w:rFonts w:ascii="DejaVu Sans Condensed"/>
          <w:spacing w:val="-4"/>
          <w:w w:val="110"/>
          <w:vertAlign w:val="baseline"/>
        </w:rPr>
        <w:t> </w:t>
      </w:r>
      <w:r>
        <w:rPr>
          <w:i/>
          <w:w w:val="110"/>
          <w:vertAlign w:val="baseline"/>
        </w:rPr>
        <w:t>P</w:t>
      </w:r>
      <w:r>
        <w:rPr>
          <w:i/>
          <w:w w:val="110"/>
          <w:vertAlign w:val="subscript"/>
        </w:rPr>
        <w:t>LL</w:t>
      </w:r>
      <w:r>
        <w:rPr>
          <w:i/>
          <w:w w:val="110"/>
          <w:vertAlign w:val="baseline"/>
        </w:rPr>
        <w:t> </w:t>
      </w:r>
      <w:r>
        <w:rPr>
          <w:rFonts w:ascii="DejaVu Sans Condensed"/>
          <w:w w:val="110"/>
          <w:vertAlign w:val="baseline"/>
        </w:rPr>
        <w:t>+</w:t>
      </w:r>
      <w:r>
        <w:rPr>
          <w:rFonts w:ascii="DejaVu Sans Condensed"/>
          <w:spacing w:val="-4"/>
          <w:w w:val="110"/>
          <w:vertAlign w:val="baseline"/>
        </w:rPr>
        <w:t> </w:t>
      </w:r>
      <w:r>
        <w:rPr>
          <w:i/>
          <w:w w:val="110"/>
          <w:vertAlign w:val="baseline"/>
        </w:rPr>
        <w:t>P</w:t>
      </w:r>
      <w:r>
        <w:rPr>
          <w:i/>
          <w:w w:val="110"/>
          <w:vertAlign w:val="subscript"/>
        </w:rPr>
        <w:t>UL</w:t>
      </w:r>
      <w:r>
        <w:rPr>
          <w:i/>
          <w:w w:val="110"/>
          <w:vertAlign w:val="baseline"/>
        </w:rPr>
        <w:t> </w:t>
      </w:r>
      <w:r>
        <w:rPr>
          <w:rFonts w:ascii="DejaVu Sans Condensed"/>
          <w:w w:val="110"/>
          <w:vertAlign w:val="baseline"/>
        </w:rPr>
        <w:t>=</w:t>
      </w:r>
      <w:r>
        <w:rPr>
          <w:rFonts w:ascii="DejaVu Sans Condensed"/>
          <w:spacing w:val="-4"/>
          <w:w w:val="110"/>
          <w:vertAlign w:val="baseline"/>
        </w:rPr>
        <w:t> </w:t>
      </w:r>
      <w:r>
        <w:rPr>
          <w:w w:val="110"/>
          <w:vertAlign w:val="baseline"/>
        </w:rPr>
        <w:t>1.</w:t>
      </w:r>
      <w:r>
        <w:rPr>
          <w:w w:val="110"/>
          <w:vertAlign w:val="baseline"/>
        </w:rPr>
        <w:t> We</w:t>
      </w:r>
      <w:r>
        <w:rPr>
          <w:w w:val="110"/>
          <w:vertAlign w:val="baseline"/>
        </w:rPr>
        <w:t> use</w:t>
      </w:r>
      <w:r>
        <w:rPr>
          <w:w w:val="110"/>
          <w:vertAlign w:val="baseline"/>
        </w:rPr>
        <w:t> QPSK</w:t>
      </w:r>
      <w:r>
        <w:rPr>
          <w:w w:val="110"/>
          <w:vertAlign w:val="baseline"/>
        </w:rPr>
        <w:t> modulation</w:t>
      </w:r>
      <w:r>
        <w:rPr>
          <w:w w:val="110"/>
          <w:vertAlign w:val="baseline"/>
        </w:rPr>
        <w:t> for </w:t>
      </w:r>
      <w:r>
        <w:rPr>
          <w:vertAlign w:val="baseline"/>
        </w:rPr>
        <w:t>eMBMS,</w:t>
      </w:r>
      <w:r>
        <w:rPr>
          <w:spacing w:val="19"/>
          <w:vertAlign w:val="baseline"/>
        </w:rPr>
        <w:t> </w:t>
      </w:r>
      <w:r>
        <w:rPr>
          <w:vertAlign w:val="baseline"/>
        </w:rPr>
        <w:t>the</w:t>
      </w:r>
      <w:r>
        <w:rPr>
          <w:spacing w:val="19"/>
          <w:vertAlign w:val="baseline"/>
        </w:rPr>
        <w:t> </w:t>
      </w:r>
      <w:r>
        <w:rPr>
          <w:vertAlign w:val="baseline"/>
        </w:rPr>
        <w:t>bits</w:t>
      </w:r>
      <w:r>
        <w:rPr>
          <w:spacing w:val="19"/>
          <w:vertAlign w:val="baseline"/>
        </w:rPr>
        <w:t> </w:t>
      </w:r>
      <w:r>
        <w:rPr>
          <w:vertAlign w:val="baseline"/>
        </w:rPr>
        <w:t>per</w:t>
      </w:r>
      <w:r>
        <w:rPr>
          <w:spacing w:val="19"/>
          <w:vertAlign w:val="baseline"/>
        </w:rPr>
        <w:t> </w:t>
      </w:r>
      <w:r>
        <w:rPr>
          <w:vertAlign w:val="baseline"/>
        </w:rPr>
        <w:t>symbol</w:t>
      </w:r>
      <w:r>
        <w:rPr>
          <w:spacing w:val="19"/>
          <w:vertAlign w:val="baseline"/>
        </w:rPr>
        <w:t> </w:t>
      </w:r>
      <w:r>
        <w:rPr>
          <w:vertAlign w:val="baseline"/>
        </w:rPr>
        <w:t>is</w:t>
      </w:r>
      <w:r>
        <w:rPr>
          <w:spacing w:val="19"/>
          <w:vertAlign w:val="baseline"/>
        </w:rPr>
        <w:t> </w:t>
      </w:r>
      <w:r>
        <w:rPr>
          <w:i/>
          <w:vertAlign w:val="baseline"/>
        </w:rPr>
        <w:t>b</w:t>
      </w:r>
      <w:r>
        <w:rPr>
          <w:i/>
          <w:vertAlign w:val="subscript"/>
        </w:rPr>
        <w:t>eMBMS</w:t>
      </w:r>
      <w:r>
        <w:rPr>
          <w:i/>
          <w:spacing w:val="19"/>
          <w:vertAlign w:val="baseline"/>
        </w:rPr>
        <w:t> </w:t>
      </w:r>
      <w:r>
        <w:rPr>
          <w:rFonts w:ascii="DejaVu Sans Condensed"/>
          <w:vertAlign w:val="baseline"/>
        </w:rPr>
        <w:t>= </w:t>
      </w:r>
      <w:r>
        <w:rPr>
          <w:vertAlign w:val="baseline"/>
        </w:rPr>
        <w:t>log</w:t>
      </w:r>
      <w:r>
        <w:rPr>
          <w:vertAlign w:val="subscript"/>
        </w:rPr>
        <w:t>2</w:t>
      </w:r>
      <w:r>
        <w:rPr>
          <w:vertAlign w:val="baseline"/>
        </w:rPr>
        <w:t>4</w:t>
      </w:r>
      <w:r>
        <w:rPr>
          <w:spacing w:val="19"/>
          <w:vertAlign w:val="baseline"/>
        </w:rPr>
        <w:t> </w:t>
      </w:r>
      <w:r>
        <w:rPr>
          <w:rFonts w:ascii="DejaVu Sans Condensed"/>
          <w:vertAlign w:val="baseline"/>
        </w:rPr>
        <w:t>= </w:t>
      </w:r>
      <w:r>
        <w:rPr>
          <w:vertAlign w:val="baseline"/>
        </w:rPr>
        <w:t>2.</w:t>
      </w:r>
      <w:r>
        <w:rPr>
          <w:spacing w:val="21"/>
          <w:vertAlign w:val="baseline"/>
        </w:rPr>
        <w:t> </w:t>
      </w:r>
      <w:r>
        <w:rPr>
          <w:vertAlign w:val="baseline"/>
        </w:rPr>
        <w:t>Although</w:t>
      </w:r>
      <w:r>
        <w:rPr>
          <w:spacing w:val="18"/>
          <w:vertAlign w:val="baseline"/>
        </w:rPr>
        <w:t> </w:t>
      </w:r>
      <w:r>
        <w:rPr>
          <w:vertAlign w:val="baseline"/>
        </w:rPr>
        <w:t>we</w:t>
      </w:r>
      <w:r>
        <w:rPr>
          <w:spacing w:val="19"/>
          <w:vertAlign w:val="baseline"/>
        </w:rPr>
        <w:t> </w:t>
      </w:r>
      <w:r>
        <w:rPr>
          <w:vertAlign w:val="baseline"/>
        </w:rPr>
        <w:t>use</w:t>
      </w:r>
      <w:r>
        <w:rPr>
          <w:spacing w:val="18"/>
          <w:vertAlign w:val="baseline"/>
        </w:rPr>
        <w:t> </w:t>
      </w:r>
      <w:r>
        <w:rPr>
          <w:vertAlign w:val="baseline"/>
        </w:rPr>
        <w:t>SIC</w:t>
      </w:r>
      <w:r>
        <w:rPr>
          <w:w w:val="110"/>
          <w:vertAlign w:val="baseline"/>
        </w:rPr>
        <w:t> for</w:t>
      </w:r>
      <w:r>
        <w:rPr>
          <w:spacing w:val="-10"/>
          <w:w w:val="110"/>
          <w:vertAlign w:val="baseline"/>
        </w:rPr>
        <w:t> </w:t>
      </w:r>
      <w:r>
        <w:rPr>
          <w:w w:val="110"/>
          <w:vertAlign w:val="baseline"/>
        </w:rPr>
        <w:t>LDM</w:t>
      </w:r>
      <w:r>
        <w:rPr>
          <w:spacing w:val="-9"/>
          <w:w w:val="110"/>
          <w:vertAlign w:val="baseline"/>
        </w:rPr>
        <w:t> </w:t>
      </w:r>
      <w:r>
        <w:rPr>
          <w:w w:val="110"/>
          <w:vertAlign w:val="baseline"/>
        </w:rPr>
        <w:t>users,</w:t>
      </w:r>
      <w:r>
        <w:rPr>
          <w:spacing w:val="-10"/>
          <w:w w:val="110"/>
          <w:vertAlign w:val="baseline"/>
        </w:rPr>
        <w:t> </w:t>
      </w:r>
      <w:r>
        <w:rPr>
          <w:w w:val="110"/>
          <w:vertAlign w:val="baseline"/>
        </w:rPr>
        <w:t>residual</w:t>
      </w:r>
      <w:r>
        <w:rPr>
          <w:spacing w:val="-9"/>
          <w:w w:val="110"/>
          <w:vertAlign w:val="baseline"/>
        </w:rPr>
        <w:t> </w:t>
      </w:r>
      <w:r>
        <w:rPr>
          <w:w w:val="110"/>
          <w:vertAlign w:val="baseline"/>
        </w:rPr>
        <w:t>interference</w:t>
      </w:r>
      <w:r>
        <w:rPr>
          <w:spacing w:val="-9"/>
          <w:w w:val="110"/>
          <w:vertAlign w:val="baseline"/>
        </w:rPr>
        <w:t> </w:t>
      </w:r>
      <w:r>
        <w:rPr>
          <w:w w:val="110"/>
          <w:vertAlign w:val="baseline"/>
        </w:rPr>
        <w:t>causes</w:t>
      </w:r>
      <w:r>
        <w:rPr>
          <w:spacing w:val="-10"/>
          <w:w w:val="110"/>
          <w:vertAlign w:val="baseline"/>
        </w:rPr>
        <w:t> </w:t>
      </w:r>
      <w:r>
        <w:rPr>
          <w:w w:val="110"/>
          <w:vertAlign w:val="baseline"/>
        </w:rPr>
        <w:t>BER</w:t>
      </w:r>
      <w:r>
        <w:rPr>
          <w:spacing w:val="-9"/>
          <w:w w:val="110"/>
          <w:vertAlign w:val="baseline"/>
        </w:rPr>
        <w:t> </w:t>
      </w:r>
      <w:r>
        <w:rPr>
          <w:w w:val="110"/>
          <w:vertAlign w:val="baseline"/>
        </w:rPr>
        <w:t>performance</w:t>
      </w:r>
      <w:r>
        <w:rPr>
          <w:spacing w:val="-9"/>
          <w:w w:val="110"/>
          <w:vertAlign w:val="baseline"/>
        </w:rPr>
        <w:t> </w:t>
      </w:r>
      <w:r>
        <w:rPr>
          <w:w w:val="110"/>
          <w:vertAlign w:val="baseline"/>
        </w:rPr>
        <w:t>degrada- tion, therefore</w:t>
      </w:r>
      <w:r>
        <w:rPr>
          <w:spacing w:val="-1"/>
          <w:w w:val="110"/>
          <w:vertAlign w:val="baseline"/>
        </w:rPr>
        <w:t> </w:t>
      </w:r>
      <w:r>
        <w:rPr>
          <w:w w:val="110"/>
          <w:vertAlign w:val="baseline"/>
        </w:rPr>
        <w:t>from </w:t>
      </w:r>
      <w:hyperlink w:history="true" w:anchor="_bookmark23">
        <w:r>
          <w:rPr>
            <w:color w:val="2196D1"/>
            <w:w w:val="110"/>
            <w:vertAlign w:val="baseline"/>
          </w:rPr>
          <w:t>Fig.</w:t>
        </w:r>
        <w:r>
          <w:rPr>
            <w:color w:val="2196D1"/>
            <w:spacing w:val="-1"/>
            <w:w w:val="110"/>
            <w:vertAlign w:val="baseline"/>
          </w:rPr>
          <w:t> </w:t>
        </w:r>
        <w:r>
          <w:rPr>
            <w:color w:val="2196D1"/>
            <w:w w:val="110"/>
            <w:vertAlign w:val="baseline"/>
          </w:rPr>
          <w:t>4</w:t>
        </w:r>
      </w:hyperlink>
      <w:r>
        <w:rPr>
          <w:color w:val="2196D1"/>
          <w:spacing w:val="-1"/>
          <w:w w:val="110"/>
          <w:vertAlign w:val="baseline"/>
        </w:rPr>
        <w:t> </w:t>
      </w:r>
      <w:r>
        <w:rPr>
          <w:w w:val="110"/>
          <w:vertAlign w:val="baseline"/>
        </w:rPr>
        <w:t>it</w:t>
      </w:r>
      <w:r>
        <w:rPr>
          <w:spacing w:val="-1"/>
          <w:w w:val="110"/>
          <w:vertAlign w:val="baseline"/>
        </w:rPr>
        <w:t> </w:t>
      </w:r>
      <w:r>
        <w:rPr>
          <w:w w:val="110"/>
          <w:vertAlign w:val="baseline"/>
        </w:rPr>
        <w:t>can</w:t>
      </w:r>
      <w:r>
        <w:rPr>
          <w:spacing w:val="-1"/>
          <w:w w:val="110"/>
          <w:vertAlign w:val="baseline"/>
        </w:rPr>
        <w:t> </w:t>
      </w:r>
      <w:r>
        <w:rPr>
          <w:w w:val="110"/>
          <w:vertAlign w:val="baseline"/>
        </w:rPr>
        <w:t>be seen</w:t>
      </w:r>
      <w:r>
        <w:rPr>
          <w:spacing w:val="-1"/>
          <w:w w:val="110"/>
          <w:vertAlign w:val="baseline"/>
        </w:rPr>
        <w:t> </w:t>
      </w:r>
      <w:r>
        <w:rPr>
          <w:w w:val="110"/>
          <w:vertAlign w:val="baseline"/>
        </w:rPr>
        <w:t>that the</w:t>
      </w:r>
      <w:r>
        <w:rPr>
          <w:spacing w:val="-1"/>
          <w:w w:val="110"/>
          <w:vertAlign w:val="baseline"/>
        </w:rPr>
        <w:t> </w:t>
      </w:r>
      <w:r>
        <w:rPr>
          <w:w w:val="110"/>
          <w:vertAlign w:val="baseline"/>
        </w:rPr>
        <w:t>eMBMS</w:t>
      </w:r>
      <w:r>
        <w:rPr>
          <w:spacing w:val="-1"/>
          <w:w w:val="110"/>
          <w:vertAlign w:val="baseline"/>
        </w:rPr>
        <w:t> </w:t>
      </w:r>
      <w:r>
        <w:rPr>
          <w:w w:val="110"/>
          <w:vertAlign w:val="baseline"/>
        </w:rPr>
        <w:t>performance outperforms</w:t>
      </w:r>
      <w:r>
        <w:rPr>
          <w:w w:val="110"/>
          <w:vertAlign w:val="baseline"/>
        </w:rPr>
        <w:t> the</w:t>
      </w:r>
      <w:r>
        <w:rPr>
          <w:w w:val="110"/>
          <w:vertAlign w:val="baseline"/>
        </w:rPr>
        <w:t> LDM</w:t>
      </w:r>
      <w:r>
        <w:rPr>
          <w:w w:val="110"/>
          <w:vertAlign w:val="baseline"/>
        </w:rPr>
        <w:t> and</w:t>
      </w:r>
      <w:r>
        <w:rPr>
          <w:w w:val="110"/>
          <w:vertAlign w:val="baseline"/>
        </w:rPr>
        <w:t> the</w:t>
      </w:r>
      <w:r>
        <w:rPr>
          <w:w w:val="110"/>
          <w:vertAlign w:val="baseline"/>
        </w:rPr>
        <w:t> proposed</w:t>
      </w:r>
      <w:r>
        <w:rPr>
          <w:w w:val="110"/>
          <w:vertAlign w:val="baseline"/>
        </w:rPr>
        <w:t> overall</w:t>
      </w:r>
      <w:r>
        <w:rPr>
          <w:w w:val="110"/>
          <w:vertAlign w:val="baseline"/>
        </w:rPr>
        <w:t> hybrid</w:t>
      </w:r>
      <w:r>
        <w:rPr>
          <w:w w:val="110"/>
          <w:vertAlign w:val="baseline"/>
        </w:rPr>
        <w:t> system</w:t>
      </w:r>
      <w:r>
        <w:rPr>
          <w:w w:val="110"/>
          <w:vertAlign w:val="baseline"/>
        </w:rPr>
        <w:t> perfor- mance</w:t>
      </w:r>
      <w:r>
        <w:rPr>
          <w:spacing w:val="-1"/>
          <w:w w:val="110"/>
          <w:vertAlign w:val="baseline"/>
        </w:rPr>
        <w:t> </w:t>
      </w:r>
      <w:r>
        <w:rPr>
          <w:w w:val="110"/>
          <w:vertAlign w:val="baseline"/>
        </w:rPr>
        <w:t>lays</w:t>
      </w:r>
      <w:r>
        <w:rPr>
          <w:spacing w:val="-1"/>
          <w:w w:val="110"/>
          <w:vertAlign w:val="baseline"/>
        </w:rPr>
        <w:t> </w:t>
      </w:r>
      <w:r>
        <w:rPr>
          <w:w w:val="110"/>
          <w:vertAlign w:val="baseline"/>
        </w:rPr>
        <w:t>down</w:t>
      </w:r>
      <w:r>
        <w:rPr>
          <w:spacing w:val="-1"/>
          <w:w w:val="110"/>
          <w:vertAlign w:val="baseline"/>
        </w:rPr>
        <w:t> </w:t>
      </w:r>
      <w:r>
        <w:rPr>
          <w:w w:val="110"/>
          <w:vertAlign w:val="baseline"/>
        </w:rPr>
        <w:t>in</w:t>
      </w:r>
      <w:r>
        <w:rPr>
          <w:spacing w:val="-1"/>
          <w:w w:val="110"/>
          <w:vertAlign w:val="baseline"/>
        </w:rPr>
        <w:t> </w:t>
      </w:r>
      <w:r>
        <w:rPr>
          <w:w w:val="110"/>
          <w:vertAlign w:val="baseline"/>
        </w:rPr>
        <w:t>between.</w:t>
      </w:r>
      <w:r>
        <w:rPr>
          <w:spacing w:val="-1"/>
          <w:w w:val="110"/>
          <w:vertAlign w:val="baseline"/>
        </w:rPr>
        <w:t> </w:t>
      </w:r>
      <w:r>
        <w:rPr>
          <w:w w:val="110"/>
          <w:vertAlign w:val="baseline"/>
        </w:rPr>
        <w:t>As</w:t>
      </w:r>
      <w:r>
        <w:rPr>
          <w:spacing w:val="-2"/>
          <w:w w:val="110"/>
          <w:vertAlign w:val="baseline"/>
        </w:rPr>
        <w:t> </w:t>
      </w:r>
      <w:r>
        <w:rPr>
          <w:w w:val="110"/>
          <w:vertAlign w:val="baseline"/>
        </w:rPr>
        <w:t>expected,</w:t>
      </w:r>
      <w:r>
        <w:rPr>
          <w:spacing w:val="-1"/>
          <w:w w:val="110"/>
          <w:vertAlign w:val="baseline"/>
        </w:rPr>
        <w:t> </w:t>
      </w:r>
      <w:r>
        <w:rPr>
          <w:w w:val="110"/>
          <w:vertAlign w:val="baseline"/>
        </w:rPr>
        <w:t>the</w:t>
      </w:r>
      <w:r>
        <w:rPr>
          <w:spacing w:val="-1"/>
          <w:w w:val="110"/>
          <w:vertAlign w:val="baseline"/>
        </w:rPr>
        <w:t> </w:t>
      </w:r>
      <w:r>
        <w:rPr>
          <w:w w:val="110"/>
          <w:vertAlign w:val="baseline"/>
        </w:rPr>
        <w:t>hybrid</w:t>
      </w:r>
      <w:r>
        <w:rPr>
          <w:spacing w:val="-1"/>
          <w:w w:val="110"/>
          <w:vertAlign w:val="baseline"/>
        </w:rPr>
        <w:t> </w:t>
      </w:r>
      <w:r>
        <w:rPr>
          <w:w w:val="110"/>
          <w:vertAlign w:val="baseline"/>
        </w:rPr>
        <w:t>proposed</w:t>
      </w:r>
      <w:r>
        <w:rPr>
          <w:spacing w:val="-1"/>
          <w:w w:val="110"/>
          <w:vertAlign w:val="baseline"/>
        </w:rPr>
        <w:t> </w:t>
      </w:r>
      <w:r>
        <w:rPr>
          <w:w w:val="110"/>
          <w:vertAlign w:val="baseline"/>
        </w:rPr>
        <w:t>frame- work</w:t>
      </w:r>
      <w:r>
        <w:rPr>
          <w:spacing w:val="-6"/>
          <w:w w:val="110"/>
          <w:vertAlign w:val="baseline"/>
        </w:rPr>
        <w:t> </w:t>
      </w:r>
      <w:r>
        <w:rPr>
          <w:w w:val="110"/>
          <w:vertAlign w:val="baseline"/>
        </w:rPr>
        <w:t>simulation</w:t>
      </w:r>
      <w:r>
        <w:rPr>
          <w:spacing w:val="-7"/>
          <w:w w:val="110"/>
          <w:vertAlign w:val="baseline"/>
        </w:rPr>
        <w:t> </w:t>
      </w:r>
      <w:r>
        <w:rPr>
          <w:w w:val="110"/>
          <w:vertAlign w:val="baseline"/>
        </w:rPr>
        <w:t>results</w:t>
      </w:r>
      <w:r>
        <w:rPr>
          <w:spacing w:val="-7"/>
          <w:w w:val="110"/>
          <w:vertAlign w:val="baseline"/>
        </w:rPr>
        <w:t> </w:t>
      </w:r>
      <w:r>
        <w:rPr>
          <w:w w:val="110"/>
          <w:vertAlign w:val="baseline"/>
        </w:rPr>
        <w:t>are</w:t>
      </w:r>
      <w:r>
        <w:rPr>
          <w:spacing w:val="-6"/>
          <w:w w:val="110"/>
          <w:vertAlign w:val="baseline"/>
        </w:rPr>
        <w:t> </w:t>
      </w:r>
      <w:r>
        <w:rPr>
          <w:w w:val="110"/>
          <w:vertAlign w:val="baseline"/>
        </w:rPr>
        <w:t>shown</w:t>
      </w:r>
      <w:r>
        <w:rPr>
          <w:spacing w:val="-7"/>
          <w:w w:val="110"/>
          <w:vertAlign w:val="baseline"/>
        </w:rPr>
        <w:t> </w:t>
      </w:r>
      <w:r>
        <w:rPr>
          <w:w w:val="110"/>
          <w:vertAlign w:val="baseline"/>
        </w:rPr>
        <w:t>that</w:t>
      </w:r>
      <w:r>
        <w:rPr>
          <w:spacing w:val="-7"/>
          <w:w w:val="110"/>
          <w:vertAlign w:val="baseline"/>
        </w:rPr>
        <w:t> </w:t>
      </w:r>
      <w:r>
        <w:rPr>
          <w:w w:val="110"/>
          <w:vertAlign w:val="baseline"/>
        </w:rPr>
        <w:t>the</w:t>
      </w:r>
      <w:r>
        <w:rPr>
          <w:spacing w:val="-7"/>
          <w:w w:val="110"/>
          <w:vertAlign w:val="baseline"/>
        </w:rPr>
        <w:t> </w:t>
      </w:r>
      <w:r>
        <w:rPr>
          <w:w w:val="110"/>
          <w:vertAlign w:val="baseline"/>
        </w:rPr>
        <w:t>overall</w:t>
      </w:r>
      <w:r>
        <w:rPr>
          <w:spacing w:val="-7"/>
          <w:w w:val="110"/>
          <w:vertAlign w:val="baseline"/>
        </w:rPr>
        <w:t> </w:t>
      </w:r>
      <w:r>
        <w:rPr>
          <w:w w:val="110"/>
          <w:vertAlign w:val="baseline"/>
        </w:rPr>
        <w:t>performance</w:t>
      </w:r>
      <w:r>
        <w:rPr>
          <w:spacing w:val="-7"/>
          <w:w w:val="110"/>
          <w:vertAlign w:val="baseline"/>
        </w:rPr>
        <w:t> </w:t>
      </w:r>
      <w:r>
        <w:rPr>
          <w:w w:val="110"/>
          <w:vertAlign w:val="baseline"/>
        </w:rPr>
        <w:t>average has</w:t>
      </w:r>
      <w:r>
        <w:rPr>
          <w:spacing w:val="-8"/>
          <w:w w:val="110"/>
          <w:vertAlign w:val="baseline"/>
        </w:rPr>
        <w:t> </w:t>
      </w:r>
      <w:r>
        <w:rPr>
          <w:w w:val="110"/>
          <w:vertAlign w:val="baseline"/>
        </w:rPr>
        <w:t>been</w:t>
      </w:r>
      <w:r>
        <w:rPr>
          <w:spacing w:val="-9"/>
          <w:w w:val="110"/>
          <w:vertAlign w:val="baseline"/>
        </w:rPr>
        <w:t> </w:t>
      </w:r>
      <w:r>
        <w:rPr>
          <w:w w:val="110"/>
          <w:vertAlign w:val="baseline"/>
        </w:rPr>
        <w:t>located</w:t>
      </w:r>
      <w:r>
        <w:rPr>
          <w:spacing w:val="-8"/>
          <w:w w:val="110"/>
          <w:vertAlign w:val="baseline"/>
        </w:rPr>
        <w:t> </w:t>
      </w:r>
      <w:r>
        <w:rPr>
          <w:w w:val="110"/>
          <w:vertAlign w:val="baseline"/>
        </w:rPr>
        <w:t>between</w:t>
      </w:r>
      <w:r>
        <w:rPr>
          <w:spacing w:val="-8"/>
          <w:w w:val="110"/>
          <w:vertAlign w:val="baseline"/>
        </w:rPr>
        <w:t> </w:t>
      </w:r>
      <w:r>
        <w:rPr>
          <w:w w:val="110"/>
          <w:vertAlign w:val="baseline"/>
        </w:rPr>
        <w:t>LDM</w:t>
      </w:r>
      <w:r>
        <w:rPr>
          <w:spacing w:val="-9"/>
          <w:w w:val="110"/>
          <w:vertAlign w:val="baseline"/>
        </w:rPr>
        <w:t> </w:t>
      </w:r>
      <w:r>
        <w:rPr>
          <w:w w:val="110"/>
          <w:vertAlign w:val="baseline"/>
        </w:rPr>
        <w:t>and</w:t>
      </w:r>
      <w:r>
        <w:rPr>
          <w:spacing w:val="-8"/>
          <w:w w:val="110"/>
          <w:vertAlign w:val="baseline"/>
        </w:rPr>
        <w:t> </w:t>
      </w:r>
      <w:r>
        <w:rPr>
          <w:w w:val="110"/>
          <w:vertAlign w:val="baseline"/>
        </w:rPr>
        <w:t>eMBMS</w:t>
      </w:r>
      <w:r>
        <w:rPr>
          <w:spacing w:val="-9"/>
          <w:w w:val="110"/>
          <w:vertAlign w:val="baseline"/>
        </w:rPr>
        <w:t> </w:t>
      </w:r>
      <w:r>
        <w:rPr>
          <w:w w:val="110"/>
          <w:vertAlign w:val="baseline"/>
        </w:rPr>
        <w:t>technologies</w:t>
      </w:r>
      <w:r>
        <w:rPr>
          <w:spacing w:val="-8"/>
          <w:w w:val="110"/>
          <w:vertAlign w:val="baseline"/>
        </w:rPr>
        <w:t> </w:t>
      </w:r>
      <w:r>
        <w:rPr>
          <w:w w:val="110"/>
          <w:vertAlign w:val="baseline"/>
        </w:rPr>
        <w:t>individually. However,</w:t>
      </w:r>
      <w:r>
        <w:rPr>
          <w:spacing w:val="-1"/>
          <w:w w:val="110"/>
          <w:vertAlign w:val="baseline"/>
        </w:rPr>
        <w:t> </w:t>
      </w:r>
      <w:r>
        <w:rPr>
          <w:w w:val="110"/>
          <w:vertAlign w:val="baseline"/>
        </w:rPr>
        <w:t>eMBMS</w:t>
      </w:r>
      <w:r>
        <w:rPr>
          <w:spacing w:val="-2"/>
          <w:w w:val="110"/>
          <w:vertAlign w:val="baseline"/>
        </w:rPr>
        <w:t> </w:t>
      </w:r>
      <w:r>
        <w:rPr>
          <w:w w:val="110"/>
          <w:vertAlign w:val="baseline"/>
        </w:rPr>
        <w:t>can</w:t>
      </w:r>
      <w:r>
        <w:rPr>
          <w:spacing w:val="-1"/>
          <w:w w:val="110"/>
          <w:vertAlign w:val="baseline"/>
        </w:rPr>
        <w:t> </w:t>
      </w:r>
      <w:r>
        <w:rPr>
          <w:w w:val="110"/>
          <w:vertAlign w:val="baseline"/>
        </w:rPr>
        <w:t>provide</w:t>
      </w:r>
      <w:r>
        <w:rPr>
          <w:spacing w:val="-1"/>
          <w:w w:val="110"/>
          <w:vertAlign w:val="baseline"/>
        </w:rPr>
        <w:t> </w:t>
      </w:r>
      <w:r>
        <w:rPr>
          <w:w w:val="110"/>
          <w:vertAlign w:val="baseline"/>
        </w:rPr>
        <w:t>better</w:t>
      </w:r>
      <w:r>
        <w:rPr>
          <w:spacing w:val="-2"/>
          <w:w w:val="110"/>
          <w:vertAlign w:val="baseline"/>
        </w:rPr>
        <w:t> </w:t>
      </w:r>
      <w:r>
        <w:rPr>
          <w:w w:val="110"/>
          <w:vertAlign w:val="baseline"/>
        </w:rPr>
        <w:t>performance</w:t>
      </w:r>
      <w:r>
        <w:rPr>
          <w:spacing w:val="-1"/>
          <w:w w:val="110"/>
          <w:vertAlign w:val="baseline"/>
        </w:rPr>
        <w:t> </w:t>
      </w:r>
      <w:r>
        <w:rPr>
          <w:w w:val="110"/>
          <w:vertAlign w:val="baseline"/>
        </w:rPr>
        <w:t>since</w:t>
      </w:r>
      <w:r>
        <w:rPr>
          <w:spacing w:val="-1"/>
          <w:w w:val="110"/>
          <w:vertAlign w:val="baseline"/>
        </w:rPr>
        <w:t> </w:t>
      </w:r>
      <w:r>
        <w:rPr>
          <w:w w:val="110"/>
          <w:vertAlign w:val="baseline"/>
        </w:rPr>
        <w:t>it</w:t>
      </w:r>
      <w:r>
        <w:rPr>
          <w:spacing w:val="-2"/>
          <w:w w:val="110"/>
          <w:vertAlign w:val="baseline"/>
        </w:rPr>
        <w:t> </w:t>
      </w:r>
      <w:r>
        <w:rPr>
          <w:w w:val="110"/>
          <w:vertAlign w:val="baseline"/>
        </w:rPr>
        <w:t>can</w:t>
      </w:r>
      <w:r>
        <w:rPr>
          <w:spacing w:val="-2"/>
          <w:w w:val="110"/>
          <w:vertAlign w:val="baseline"/>
        </w:rPr>
        <w:t> </w:t>
      </w:r>
      <w:r>
        <w:rPr>
          <w:w w:val="110"/>
          <w:vertAlign w:val="baseline"/>
        </w:rPr>
        <w:t>support single</w:t>
      </w:r>
      <w:r>
        <w:rPr>
          <w:w w:val="110"/>
          <w:vertAlign w:val="baseline"/>
        </w:rPr>
        <w:t> users,</w:t>
      </w:r>
      <w:r>
        <w:rPr>
          <w:w w:val="110"/>
          <w:vertAlign w:val="baseline"/>
        </w:rPr>
        <w:t> and</w:t>
      </w:r>
      <w:r>
        <w:rPr>
          <w:w w:val="110"/>
          <w:vertAlign w:val="baseline"/>
        </w:rPr>
        <w:t> consequently,</w:t>
      </w:r>
      <w:r>
        <w:rPr>
          <w:w w:val="110"/>
          <w:vertAlign w:val="baseline"/>
        </w:rPr>
        <w:t> the</w:t>
      </w:r>
      <w:r>
        <w:rPr>
          <w:w w:val="110"/>
          <w:vertAlign w:val="baseline"/>
        </w:rPr>
        <w:t> probability</w:t>
      </w:r>
      <w:r>
        <w:rPr>
          <w:w w:val="110"/>
          <w:vertAlign w:val="baseline"/>
        </w:rPr>
        <w:t> to</w:t>
      </w:r>
      <w:r>
        <w:rPr>
          <w:w w:val="110"/>
          <w:vertAlign w:val="baseline"/>
        </w:rPr>
        <w:t> satisfy</w:t>
      </w:r>
      <w:r>
        <w:rPr>
          <w:w w:val="110"/>
          <w:vertAlign w:val="baseline"/>
        </w:rPr>
        <w:t> the</w:t>
      </w:r>
      <w:r>
        <w:rPr>
          <w:w w:val="110"/>
          <w:vertAlign w:val="baseline"/>
        </w:rPr>
        <w:t> isolation constraint will increase in the edge of borders and the coverage region between BSPs.</w:t>
      </w:r>
    </w:p>
    <w:p>
      <w:pPr>
        <w:pStyle w:val="BodyText"/>
        <w:spacing w:line="273" w:lineRule="auto" w:before="9"/>
        <w:ind w:left="131" w:right="38" w:firstLine="239"/>
        <w:jc w:val="both"/>
      </w:pPr>
      <w:r>
        <w:rPr>
          <w:spacing w:val="-2"/>
          <w:w w:val="110"/>
        </w:rPr>
        <w:t>The</w:t>
      </w:r>
      <w:r>
        <w:rPr>
          <w:spacing w:val="-5"/>
          <w:w w:val="110"/>
        </w:rPr>
        <w:t> </w:t>
      </w:r>
      <w:r>
        <w:rPr>
          <w:spacing w:val="-2"/>
          <w:w w:val="110"/>
        </w:rPr>
        <w:t>BER</w:t>
      </w:r>
      <w:r>
        <w:rPr>
          <w:spacing w:val="-6"/>
          <w:w w:val="110"/>
        </w:rPr>
        <w:t> </w:t>
      </w:r>
      <w:r>
        <w:rPr>
          <w:spacing w:val="-2"/>
          <w:w w:val="110"/>
        </w:rPr>
        <w:t>performance</w:t>
      </w:r>
      <w:r>
        <w:rPr>
          <w:spacing w:val="-5"/>
          <w:w w:val="110"/>
        </w:rPr>
        <w:t> </w:t>
      </w:r>
      <w:r>
        <w:rPr>
          <w:spacing w:val="-2"/>
          <w:w w:val="110"/>
        </w:rPr>
        <w:t>of</w:t>
      </w:r>
      <w:r>
        <w:rPr>
          <w:spacing w:val="-6"/>
          <w:w w:val="110"/>
        </w:rPr>
        <w:t> </w:t>
      </w:r>
      <w:r>
        <w:rPr>
          <w:spacing w:val="-2"/>
          <w:w w:val="110"/>
        </w:rPr>
        <w:t>the</w:t>
      </w:r>
      <w:r>
        <w:rPr>
          <w:spacing w:val="-6"/>
          <w:w w:val="110"/>
        </w:rPr>
        <w:t> </w:t>
      </w:r>
      <w:r>
        <w:rPr>
          <w:spacing w:val="-2"/>
          <w:w w:val="110"/>
        </w:rPr>
        <w:t>proposed</w:t>
      </w:r>
      <w:r>
        <w:rPr>
          <w:spacing w:val="-6"/>
          <w:w w:val="110"/>
        </w:rPr>
        <w:t> </w:t>
      </w:r>
      <w:r>
        <w:rPr>
          <w:spacing w:val="-2"/>
          <w:w w:val="110"/>
        </w:rPr>
        <w:t>system</w:t>
      </w:r>
      <w:r>
        <w:rPr>
          <w:spacing w:val="-6"/>
          <w:w w:val="110"/>
        </w:rPr>
        <w:t> </w:t>
      </w:r>
      <w:r>
        <w:rPr>
          <w:spacing w:val="-2"/>
          <w:w w:val="110"/>
        </w:rPr>
        <w:t>is</w:t>
      </w:r>
      <w:r>
        <w:rPr>
          <w:spacing w:val="-5"/>
          <w:w w:val="110"/>
        </w:rPr>
        <w:t> </w:t>
      </w:r>
      <w:r>
        <w:rPr>
          <w:spacing w:val="-2"/>
          <w:w w:val="110"/>
        </w:rPr>
        <w:t>more</w:t>
      </w:r>
      <w:r>
        <w:rPr>
          <w:spacing w:val="-6"/>
          <w:w w:val="110"/>
        </w:rPr>
        <w:t> </w:t>
      </w:r>
      <w:r>
        <w:rPr>
          <w:spacing w:val="-2"/>
          <w:w w:val="110"/>
        </w:rPr>
        <w:t>than</w:t>
      </w:r>
      <w:r>
        <w:rPr>
          <w:spacing w:val="-5"/>
          <w:w w:val="110"/>
        </w:rPr>
        <w:t> </w:t>
      </w:r>
      <w:r>
        <w:rPr>
          <w:spacing w:val="-2"/>
          <w:w w:val="110"/>
        </w:rPr>
        <w:t>LDM</w:t>
      </w:r>
      <w:r>
        <w:rPr>
          <w:spacing w:val="-6"/>
          <w:w w:val="110"/>
        </w:rPr>
        <w:t> </w:t>
      </w:r>
      <w:r>
        <w:rPr>
          <w:spacing w:val="-2"/>
          <w:w w:val="110"/>
        </w:rPr>
        <w:t>and </w:t>
      </w:r>
      <w:r>
        <w:rPr/>
        <w:t>less</w:t>
      </w:r>
      <w:r>
        <w:rPr>
          <w:spacing w:val="27"/>
        </w:rPr>
        <w:t> </w:t>
      </w:r>
      <w:r>
        <w:rPr/>
        <w:t>than</w:t>
      </w:r>
      <w:r>
        <w:rPr>
          <w:spacing w:val="27"/>
        </w:rPr>
        <w:t> </w:t>
      </w:r>
      <w:r>
        <w:rPr/>
        <w:t>eMBMS</w:t>
      </w:r>
      <w:r>
        <w:rPr>
          <w:spacing w:val="27"/>
        </w:rPr>
        <w:t> </w:t>
      </w:r>
      <w:r>
        <w:rPr/>
        <w:t>compared</w:t>
      </w:r>
      <w:r>
        <w:rPr>
          <w:spacing w:val="27"/>
        </w:rPr>
        <w:t> </w:t>
      </w:r>
      <w:r>
        <w:rPr/>
        <w:t>to</w:t>
      </w:r>
      <w:r>
        <w:rPr>
          <w:spacing w:val="27"/>
        </w:rPr>
        <w:t> </w:t>
      </w:r>
      <w:r>
        <w:rPr/>
        <w:t>the</w:t>
      </w:r>
      <w:r>
        <w:rPr>
          <w:spacing w:val="29"/>
        </w:rPr>
        <w:t> </w:t>
      </w:r>
      <w:r>
        <w:rPr/>
        <w:t>other</w:t>
      </w:r>
      <w:r>
        <w:rPr>
          <w:spacing w:val="27"/>
        </w:rPr>
        <w:t> </w:t>
      </w:r>
      <w:r>
        <w:rPr/>
        <w:t>two</w:t>
      </w:r>
      <w:r>
        <w:rPr>
          <w:spacing w:val="26"/>
        </w:rPr>
        <w:t> </w:t>
      </w:r>
      <w:r>
        <w:rPr/>
        <w:t>technologies.</w:t>
      </w:r>
      <w:r>
        <w:rPr>
          <w:spacing w:val="27"/>
        </w:rPr>
        <w:t> </w:t>
      </w:r>
      <w:r>
        <w:rPr/>
        <w:t>As</w:t>
      </w:r>
      <w:r>
        <w:rPr>
          <w:spacing w:val="27"/>
        </w:rPr>
        <w:t> </w:t>
      </w:r>
      <w:r>
        <w:rPr/>
        <w:t>mentioned</w:t>
      </w:r>
      <w:r>
        <w:rPr>
          <w:spacing w:val="40"/>
        </w:rPr>
        <w:t> </w:t>
      </w:r>
      <w:r>
        <w:rPr/>
        <w:t>the proposed system BER Performance plot is placed lays down between</w:t>
      </w:r>
      <w:r>
        <w:rPr>
          <w:w w:val="110"/>
        </w:rPr>
        <w:t> LDM and eMBMS.</w:t>
      </w:r>
    </w:p>
    <w:p>
      <w:pPr>
        <w:pStyle w:val="BodyText"/>
      </w:pPr>
    </w:p>
    <w:p>
      <w:pPr>
        <w:pStyle w:val="BodyText"/>
        <w:spacing w:before="57"/>
      </w:pPr>
    </w:p>
    <w:p>
      <w:pPr>
        <w:pStyle w:val="ListParagraph"/>
        <w:numPr>
          <w:ilvl w:val="1"/>
          <w:numId w:val="5"/>
        </w:numPr>
        <w:tabs>
          <w:tab w:pos="496" w:val="left" w:leader="none"/>
        </w:tabs>
        <w:spacing w:line="240" w:lineRule="auto" w:before="1" w:after="0"/>
        <w:ind w:left="496" w:right="0" w:hanging="365"/>
        <w:jc w:val="left"/>
        <w:rPr>
          <w:i/>
          <w:sz w:val="16"/>
        </w:rPr>
      </w:pPr>
      <w:bookmarkStart w:name="4.2 FTPA algorithm results for LDM" w:id="37"/>
      <w:bookmarkEnd w:id="37"/>
      <w:r>
        <w:rPr/>
      </w:r>
      <w:r>
        <w:rPr>
          <w:i/>
          <w:sz w:val="16"/>
        </w:rPr>
        <w:t>FTPA</w:t>
      </w:r>
      <w:r>
        <w:rPr>
          <w:i/>
          <w:spacing w:val="8"/>
          <w:sz w:val="16"/>
        </w:rPr>
        <w:t> </w:t>
      </w:r>
      <w:r>
        <w:rPr>
          <w:i/>
          <w:sz w:val="16"/>
        </w:rPr>
        <w:t>algorithm</w:t>
      </w:r>
      <w:r>
        <w:rPr>
          <w:i/>
          <w:spacing w:val="8"/>
          <w:sz w:val="16"/>
        </w:rPr>
        <w:t> </w:t>
      </w:r>
      <w:r>
        <w:rPr>
          <w:i/>
          <w:sz w:val="16"/>
        </w:rPr>
        <w:t>results</w:t>
      </w:r>
      <w:r>
        <w:rPr>
          <w:i/>
          <w:spacing w:val="9"/>
          <w:sz w:val="16"/>
        </w:rPr>
        <w:t> </w:t>
      </w:r>
      <w:r>
        <w:rPr>
          <w:i/>
          <w:sz w:val="16"/>
        </w:rPr>
        <w:t>for</w:t>
      </w:r>
      <w:r>
        <w:rPr>
          <w:i/>
          <w:spacing w:val="9"/>
          <w:sz w:val="16"/>
        </w:rPr>
        <w:t> </w:t>
      </w:r>
      <w:r>
        <w:rPr>
          <w:i/>
          <w:spacing w:val="-5"/>
          <w:sz w:val="16"/>
        </w:rPr>
        <w:t>LDM</w:t>
      </w:r>
    </w:p>
    <w:p>
      <w:pPr>
        <w:pStyle w:val="BodyText"/>
        <w:spacing w:before="50"/>
        <w:rPr>
          <w:i/>
        </w:rPr>
      </w:pPr>
    </w:p>
    <w:p>
      <w:pPr>
        <w:pStyle w:val="BodyText"/>
        <w:spacing w:line="273" w:lineRule="auto"/>
        <w:ind w:left="131" w:right="38" w:firstLine="239"/>
        <w:jc w:val="both"/>
      </w:pPr>
      <w:r>
        <w:rPr>
          <w:w w:val="110"/>
        </w:rPr>
        <w:t>In</w:t>
      </w:r>
      <w:r>
        <w:rPr>
          <w:spacing w:val="-11"/>
          <w:w w:val="110"/>
        </w:rPr>
        <w:t> </w:t>
      </w:r>
      <w:r>
        <w:rPr>
          <w:w w:val="110"/>
        </w:rPr>
        <w:t>this</w:t>
      </w:r>
      <w:r>
        <w:rPr>
          <w:spacing w:val="-11"/>
          <w:w w:val="110"/>
        </w:rPr>
        <w:t> </w:t>
      </w:r>
      <w:r>
        <w:rPr>
          <w:w w:val="110"/>
        </w:rPr>
        <w:t>sub-section,</w:t>
      </w:r>
      <w:r>
        <w:rPr>
          <w:spacing w:val="-11"/>
          <w:w w:val="110"/>
        </w:rPr>
        <w:t> </w:t>
      </w:r>
      <w:r>
        <w:rPr>
          <w:w w:val="110"/>
        </w:rPr>
        <w:t>we</w:t>
      </w:r>
      <w:r>
        <w:rPr>
          <w:spacing w:val="-11"/>
          <w:w w:val="110"/>
        </w:rPr>
        <w:t> </w:t>
      </w:r>
      <w:r>
        <w:rPr>
          <w:w w:val="110"/>
        </w:rPr>
        <w:t>evaluate</w:t>
      </w:r>
      <w:r>
        <w:rPr>
          <w:spacing w:val="-11"/>
          <w:w w:val="110"/>
        </w:rPr>
        <w:t> </w:t>
      </w:r>
      <w:r>
        <w:rPr>
          <w:w w:val="110"/>
        </w:rPr>
        <w:t>the</w:t>
      </w:r>
      <w:r>
        <w:rPr>
          <w:spacing w:val="-11"/>
          <w:w w:val="110"/>
        </w:rPr>
        <w:t> </w:t>
      </w:r>
      <w:r>
        <w:rPr>
          <w:w w:val="110"/>
        </w:rPr>
        <w:t>impact</w:t>
      </w:r>
      <w:r>
        <w:rPr>
          <w:spacing w:val="-11"/>
          <w:w w:val="110"/>
        </w:rPr>
        <w:t> </w:t>
      </w:r>
      <w:r>
        <w:rPr>
          <w:w w:val="110"/>
        </w:rPr>
        <w:t>of</w:t>
      </w:r>
      <w:r>
        <w:rPr>
          <w:spacing w:val="-11"/>
          <w:w w:val="110"/>
        </w:rPr>
        <w:t> </w:t>
      </w:r>
      <w:r>
        <w:rPr>
          <w:w w:val="110"/>
        </w:rPr>
        <w:t>the</w:t>
      </w:r>
      <w:r>
        <w:rPr>
          <w:spacing w:val="-11"/>
          <w:w w:val="110"/>
        </w:rPr>
        <w:t> </w:t>
      </w:r>
      <w:r>
        <w:rPr>
          <w:w w:val="110"/>
        </w:rPr>
        <w:t>FTPA</w:t>
      </w:r>
      <w:r>
        <w:rPr>
          <w:spacing w:val="-11"/>
          <w:w w:val="110"/>
        </w:rPr>
        <w:t> </w:t>
      </w:r>
      <w:r>
        <w:rPr>
          <w:w w:val="110"/>
        </w:rPr>
        <w:t>algorithm</w:t>
      </w:r>
      <w:r>
        <w:rPr>
          <w:spacing w:val="-11"/>
          <w:w w:val="110"/>
        </w:rPr>
        <w:t> </w:t>
      </w:r>
      <w:r>
        <w:rPr>
          <w:w w:val="110"/>
        </w:rPr>
        <w:t>on BER</w:t>
      </w:r>
      <w:r>
        <w:rPr>
          <w:w w:val="110"/>
        </w:rPr>
        <w:t> performance</w:t>
      </w:r>
      <w:r>
        <w:rPr>
          <w:w w:val="110"/>
        </w:rPr>
        <w:t> to</w:t>
      </w:r>
      <w:r>
        <w:rPr>
          <w:w w:val="110"/>
        </w:rPr>
        <w:t> achieve</w:t>
      </w:r>
      <w:r>
        <w:rPr>
          <w:w w:val="110"/>
        </w:rPr>
        <w:t> </w:t>
      </w:r>
      <w:r>
        <w:rPr>
          <w:i/>
          <w:w w:val="110"/>
        </w:rPr>
        <w:t>P</w:t>
      </w:r>
      <w:r>
        <w:rPr>
          <w:i/>
          <w:w w:val="110"/>
          <w:vertAlign w:val="subscript"/>
        </w:rPr>
        <w:t>LL</w:t>
      </w:r>
      <w:r>
        <w:rPr>
          <w:i/>
          <w:w w:val="110"/>
          <w:vertAlign w:val="baseline"/>
        </w:rPr>
        <w:t> </w:t>
      </w:r>
      <w:r>
        <w:rPr>
          <w:w w:val="110"/>
          <w:vertAlign w:val="baseline"/>
        </w:rPr>
        <w:t>and</w:t>
      </w:r>
      <w:r>
        <w:rPr>
          <w:w w:val="110"/>
          <w:vertAlign w:val="baseline"/>
        </w:rPr>
        <w:t> </w:t>
      </w:r>
      <w:r>
        <w:rPr>
          <w:i/>
          <w:w w:val="110"/>
          <w:vertAlign w:val="baseline"/>
        </w:rPr>
        <w:t>P</w:t>
      </w:r>
      <w:r>
        <w:rPr>
          <w:i/>
          <w:w w:val="110"/>
          <w:vertAlign w:val="subscript"/>
        </w:rPr>
        <w:t>UL</w:t>
      </w:r>
      <w:r>
        <w:rPr>
          <w:i/>
          <w:w w:val="110"/>
          <w:vertAlign w:val="baseline"/>
        </w:rPr>
        <w:t> </w:t>
      </w:r>
      <w:r>
        <w:rPr>
          <w:w w:val="110"/>
          <w:vertAlign w:val="baseline"/>
        </w:rPr>
        <w:t>power</w:t>
      </w:r>
      <w:r>
        <w:rPr>
          <w:w w:val="110"/>
          <w:vertAlign w:val="baseline"/>
        </w:rPr>
        <w:t> allocation</w:t>
      </w:r>
      <w:r>
        <w:rPr>
          <w:w w:val="110"/>
          <w:vertAlign w:val="baseline"/>
        </w:rPr>
        <w:t> for</w:t>
      </w:r>
      <w:r>
        <w:rPr>
          <w:w w:val="110"/>
          <w:vertAlign w:val="baseline"/>
        </w:rPr>
        <w:t> LDM layers, which is shown in </w:t>
      </w:r>
      <w:hyperlink w:history="true" w:anchor="_bookmark24">
        <w:r>
          <w:rPr>
            <w:color w:val="2196D1"/>
            <w:w w:val="110"/>
            <w:vertAlign w:val="baseline"/>
          </w:rPr>
          <w:t>Figs. 5 and 6</w:t>
        </w:r>
      </w:hyperlink>
      <w:r>
        <w:rPr>
          <w:w w:val="110"/>
          <w:vertAlign w:val="baseline"/>
        </w:rPr>
        <w:t>.</w:t>
      </w:r>
    </w:p>
    <w:p>
      <w:pPr>
        <w:pStyle w:val="BodyText"/>
        <w:spacing w:line="271" w:lineRule="auto"/>
        <w:ind w:left="131" w:right="38" w:firstLine="239"/>
        <w:jc w:val="both"/>
      </w:pPr>
      <w:r>
        <w:rPr>
          <w:w w:val="105"/>
        </w:rPr>
        <w:t>In </w:t>
      </w:r>
      <w:hyperlink w:history="true" w:anchor="_bookmark17">
        <w:r>
          <w:rPr>
            <w:color w:val="2196D1"/>
            <w:w w:val="105"/>
          </w:rPr>
          <w:t>Table 4</w:t>
        </w:r>
      </w:hyperlink>
      <w:r>
        <w:rPr>
          <w:color w:val="2196D1"/>
          <w:w w:val="105"/>
        </w:rPr>
        <w:t> </w:t>
      </w:r>
      <w:r>
        <w:rPr>
          <w:w w:val="105"/>
        </w:rPr>
        <w:t>fixed power allocation values, </w:t>
      </w:r>
      <w:r>
        <w:rPr>
          <w:i/>
          <w:w w:val="105"/>
        </w:rPr>
        <w:t>P</w:t>
      </w:r>
      <w:r>
        <w:rPr>
          <w:i/>
          <w:w w:val="105"/>
          <w:vertAlign w:val="subscript"/>
        </w:rPr>
        <w:t>LL</w:t>
      </w:r>
      <w:r>
        <w:rPr>
          <w:i/>
          <w:w w:val="105"/>
          <w:vertAlign w:val="baseline"/>
        </w:rPr>
        <w:t> </w:t>
      </w:r>
      <w:r>
        <w:rPr>
          <w:rFonts w:ascii="DejaVu Sans Condensed"/>
          <w:w w:val="105"/>
          <w:vertAlign w:val="baseline"/>
        </w:rPr>
        <w:t>= </w:t>
      </w:r>
      <w:r>
        <w:rPr>
          <w:w w:val="105"/>
          <w:vertAlign w:val="baseline"/>
        </w:rPr>
        <w:t>0.4 and </w:t>
      </w:r>
      <w:r>
        <w:rPr>
          <w:i/>
          <w:w w:val="105"/>
          <w:vertAlign w:val="baseline"/>
        </w:rPr>
        <w:t>P</w:t>
      </w:r>
      <w:r>
        <w:rPr>
          <w:i/>
          <w:w w:val="105"/>
          <w:vertAlign w:val="subscript"/>
        </w:rPr>
        <w:t>UL</w:t>
      </w:r>
      <w:r>
        <w:rPr>
          <w:i/>
          <w:w w:val="105"/>
          <w:vertAlign w:val="baseline"/>
        </w:rPr>
        <w:t> </w:t>
      </w:r>
      <w:r>
        <w:rPr>
          <w:rFonts w:ascii="DejaVu Sans Condensed"/>
          <w:w w:val="105"/>
          <w:vertAlign w:val="baseline"/>
        </w:rPr>
        <w:t>= </w:t>
      </w:r>
      <w:r>
        <w:rPr>
          <w:w w:val="105"/>
          <w:vertAlign w:val="baseline"/>
        </w:rPr>
        <w:t>0.6 as without (w/o) FTPA are given. Also, in </w:t>
      </w:r>
      <w:hyperlink w:history="true" w:anchor="_bookmark18">
        <w:r>
          <w:rPr>
            <w:color w:val="2196D1"/>
            <w:w w:val="105"/>
            <w:vertAlign w:val="baseline"/>
          </w:rPr>
          <w:t>Table 5</w:t>
        </w:r>
      </w:hyperlink>
      <w:r>
        <w:rPr>
          <w:color w:val="2196D1"/>
          <w:w w:val="105"/>
          <w:vertAlign w:val="baseline"/>
        </w:rPr>
        <w:t> </w:t>
      </w:r>
      <w:r>
        <w:rPr>
          <w:w w:val="105"/>
          <w:vertAlign w:val="baseline"/>
        </w:rPr>
        <w:t>power allocation values calculated</w:t>
      </w:r>
      <w:r>
        <w:rPr>
          <w:spacing w:val="11"/>
          <w:w w:val="105"/>
          <w:vertAlign w:val="baseline"/>
        </w:rPr>
        <w:t> </w:t>
      </w:r>
      <w:r>
        <w:rPr>
          <w:w w:val="105"/>
          <w:vertAlign w:val="baseline"/>
        </w:rPr>
        <w:t>with</w:t>
      </w:r>
      <w:r>
        <w:rPr>
          <w:spacing w:val="10"/>
          <w:w w:val="105"/>
          <w:vertAlign w:val="baseline"/>
        </w:rPr>
        <w:t> </w:t>
      </w:r>
      <w:r>
        <w:rPr>
          <w:w w:val="105"/>
          <w:vertAlign w:val="baseline"/>
        </w:rPr>
        <w:t>FTPA</w:t>
      </w:r>
      <w:r>
        <w:rPr>
          <w:spacing w:val="10"/>
          <w:w w:val="105"/>
          <w:vertAlign w:val="baseline"/>
        </w:rPr>
        <w:t> </w:t>
      </w:r>
      <w:r>
        <w:rPr>
          <w:w w:val="105"/>
          <w:vertAlign w:val="baseline"/>
        </w:rPr>
        <w:t>impact</w:t>
      </w:r>
      <w:r>
        <w:rPr>
          <w:spacing w:val="12"/>
          <w:w w:val="105"/>
          <w:vertAlign w:val="baseline"/>
        </w:rPr>
        <w:t> </w:t>
      </w:r>
      <w:r>
        <w:rPr>
          <w:w w:val="105"/>
          <w:vertAlign w:val="baseline"/>
        </w:rPr>
        <w:t>for</w:t>
      </w:r>
      <w:r>
        <w:rPr>
          <w:spacing w:val="10"/>
          <w:w w:val="105"/>
          <w:vertAlign w:val="baseline"/>
        </w:rPr>
        <w:t> </w:t>
      </w:r>
      <w:r>
        <w:rPr>
          <w:w w:val="105"/>
          <w:vertAlign w:val="baseline"/>
        </w:rPr>
        <w:t>different</w:t>
      </w:r>
      <w:r>
        <w:rPr>
          <w:spacing w:val="10"/>
          <w:w w:val="105"/>
          <w:vertAlign w:val="baseline"/>
        </w:rPr>
        <w:t> </w:t>
      </w:r>
      <w:r>
        <w:rPr>
          <w:w w:val="105"/>
          <w:vertAlign w:val="baseline"/>
        </w:rPr>
        <w:t>average</w:t>
      </w:r>
      <w:r>
        <w:rPr>
          <w:spacing w:val="10"/>
          <w:w w:val="105"/>
          <w:vertAlign w:val="baseline"/>
        </w:rPr>
        <w:t> </w:t>
      </w:r>
      <w:r>
        <w:rPr>
          <w:w w:val="105"/>
          <w:vertAlign w:val="baseline"/>
        </w:rPr>
        <w:t>channel</w:t>
      </w:r>
      <w:r>
        <w:rPr>
          <w:spacing w:val="10"/>
          <w:w w:val="105"/>
          <w:vertAlign w:val="baseline"/>
        </w:rPr>
        <w:t> </w:t>
      </w:r>
      <w:r>
        <w:rPr>
          <w:w w:val="105"/>
          <w:vertAlign w:val="baseline"/>
        </w:rPr>
        <w:t>coefficient</w:t>
      </w:r>
      <w:r>
        <w:rPr>
          <w:spacing w:val="10"/>
          <w:w w:val="105"/>
          <w:vertAlign w:val="baseline"/>
        </w:rPr>
        <w:t> </w:t>
      </w:r>
      <w:r>
        <w:rPr>
          <w:spacing w:val="-5"/>
          <w:w w:val="105"/>
          <w:vertAlign w:val="baseline"/>
        </w:rPr>
        <w:t>of</w:t>
      </w:r>
    </w:p>
    <w:p>
      <w:pPr>
        <w:pStyle w:val="BodyText"/>
        <w:spacing w:line="295" w:lineRule="auto" w:before="122"/>
        <w:ind w:left="131" w:right="109" w:hanging="1"/>
        <w:jc w:val="both"/>
      </w:pPr>
      <w:r>
        <w:rPr/>
        <w:br w:type="column"/>
      </w:r>
      <w:r>
        <w:rPr>
          <w:i/>
          <w:w w:val="105"/>
        </w:rPr>
        <w:t>E</w:t>
      </w:r>
      <w:r>
        <w:rPr>
          <w:i/>
          <w:spacing w:val="31"/>
          <w:w w:val="105"/>
        </w:rPr>
        <w:t> </w:t>
      </w:r>
      <w:r>
        <w:rPr>
          <w:i/>
          <w:w w:val="105"/>
        </w:rPr>
        <w:t>H</w:t>
      </w:r>
      <w:r>
        <w:rPr>
          <w:i/>
          <w:w w:val="105"/>
          <w:vertAlign w:val="subscript"/>
        </w:rPr>
        <w:t>UL</w:t>
      </w:r>
      <w:r>
        <w:rPr>
          <w:w w:val="105"/>
          <w:vertAlign w:val="superscript"/>
        </w:rPr>
        <w:t>2</w:t>
      </w:r>
      <w:r>
        <w:rPr>
          <w:spacing w:val="80"/>
          <w:w w:val="105"/>
          <w:vertAlign w:val="baseline"/>
        </w:rPr>
        <w:t> </w:t>
      </w:r>
      <w:r>
        <w:rPr>
          <w:rFonts w:ascii="DejaVu Sans Condensed" w:hAnsi="DejaVu Sans Condensed"/>
          <w:w w:val="105"/>
          <w:vertAlign w:val="baseline"/>
        </w:rPr>
        <w:t>=—</w:t>
      </w:r>
      <w:r>
        <w:rPr>
          <w:w w:val="105"/>
          <w:vertAlign w:val="baseline"/>
        </w:rPr>
        <w:t>3</w:t>
      </w:r>
      <w:r>
        <w:rPr>
          <w:rFonts w:ascii="LM Roman 10" w:hAnsi="LM Roman 10"/>
          <w:w w:val="105"/>
          <w:vertAlign w:val="baseline"/>
        </w:rPr>
        <w:t>,</w:t>
      </w:r>
      <w:r>
        <w:rPr>
          <w:rFonts w:ascii="LM Roman 10" w:hAnsi="LM Roman 10"/>
          <w:spacing w:val="-14"/>
          <w:w w:val="105"/>
          <w:vertAlign w:val="baseline"/>
        </w:rPr>
        <w:t> </w:t>
      </w:r>
      <w:r>
        <w:rPr>
          <w:rFonts w:ascii="DejaVu Sans Condensed" w:hAnsi="DejaVu Sans Condensed"/>
          <w:w w:val="105"/>
          <w:vertAlign w:val="baseline"/>
        </w:rPr>
        <w:t>—</w:t>
      </w:r>
      <w:r>
        <w:rPr>
          <w:w w:val="105"/>
          <w:vertAlign w:val="baseline"/>
        </w:rPr>
        <w:t>5</w:t>
      </w:r>
      <w:r>
        <w:rPr>
          <w:rFonts w:ascii="LM Roman 10" w:hAnsi="LM Roman 10"/>
          <w:w w:val="105"/>
          <w:vertAlign w:val="baseline"/>
        </w:rPr>
        <w:t>,</w:t>
      </w:r>
      <w:r>
        <w:rPr>
          <w:rFonts w:ascii="LM Roman 10" w:hAnsi="LM Roman 10"/>
          <w:spacing w:val="-14"/>
          <w:w w:val="105"/>
          <w:vertAlign w:val="baseline"/>
        </w:rPr>
        <w:t> </w:t>
      </w:r>
      <w:r>
        <w:rPr>
          <w:rFonts w:ascii="DejaVu Sans Condensed" w:hAnsi="DejaVu Sans Condensed"/>
          <w:w w:val="105"/>
          <w:vertAlign w:val="baseline"/>
        </w:rPr>
        <w:t>—</w:t>
      </w:r>
      <w:r>
        <w:rPr>
          <w:w w:val="105"/>
          <w:vertAlign w:val="baseline"/>
        </w:rPr>
        <w:t>7</w:t>
      </w:r>
      <w:r>
        <w:rPr>
          <w:spacing w:val="-11"/>
          <w:w w:val="105"/>
          <w:vertAlign w:val="baseline"/>
        </w:rPr>
        <w:t> </w:t>
      </w:r>
      <w:r>
        <w:rPr>
          <w:i/>
          <w:w w:val="105"/>
          <w:vertAlign w:val="baseline"/>
        </w:rPr>
        <w:t>dB</w:t>
      </w:r>
      <w:r>
        <w:rPr>
          <w:i/>
          <w:spacing w:val="-2"/>
          <w:w w:val="105"/>
          <w:vertAlign w:val="baseline"/>
        </w:rPr>
        <w:t> </w:t>
      </w:r>
      <w:r>
        <w:rPr>
          <w:w w:val="105"/>
          <w:vertAlign w:val="baseline"/>
        </w:rPr>
        <w:t>are</w:t>
      </w:r>
      <w:r>
        <w:rPr>
          <w:spacing w:val="-1"/>
          <w:w w:val="105"/>
          <w:vertAlign w:val="baseline"/>
        </w:rPr>
        <w:t> </w:t>
      </w:r>
      <w:r>
        <w:rPr>
          <w:w w:val="105"/>
          <w:vertAlign w:val="baseline"/>
        </w:rPr>
        <w:t>given.</w:t>
      </w:r>
      <w:r>
        <w:rPr>
          <w:spacing w:val="-3"/>
          <w:w w:val="105"/>
          <w:vertAlign w:val="baseline"/>
        </w:rPr>
        <w:t> </w:t>
      </w:r>
      <w:r>
        <w:rPr>
          <w:w w:val="105"/>
          <w:vertAlign w:val="baseline"/>
        </w:rPr>
        <w:t>Hence,</w:t>
      </w:r>
      <w:r>
        <w:rPr>
          <w:spacing w:val="-3"/>
          <w:w w:val="105"/>
          <w:vertAlign w:val="baseline"/>
        </w:rPr>
        <w:t> </w:t>
      </w:r>
      <w:r>
        <w:rPr>
          <w:w w:val="105"/>
          <w:vertAlign w:val="baseline"/>
        </w:rPr>
        <w:t>from</w:t>
      </w:r>
      <w:r>
        <w:rPr>
          <w:spacing w:val="-4"/>
          <w:w w:val="105"/>
          <w:vertAlign w:val="baseline"/>
        </w:rPr>
        <w:t> </w:t>
      </w:r>
      <w:hyperlink w:history="true" w:anchor="_bookmark24">
        <w:r>
          <w:rPr>
            <w:color w:val="2196D1"/>
            <w:w w:val="105"/>
            <w:vertAlign w:val="baseline"/>
          </w:rPr>
          <w:t>Figs.</w:t>
        </w:r>
        <w:r>
          <w:rPr>
            <w:color w:val="2196D1"/>
            <w:spacing w:val="-3"/>
            <w:w w:val="105"/>
            <w:vertAlign w:val="baseline"/>
          </w:rPr>
          <w:t> </w:t>
        </w:r>
        <w:r>
          <w:rPr>
            <w:color w:val="2196D1"/>
            <w:w w:val="105"/>
            <w:vertAlign w:val="baseline"/>
          </w:rPr>
          <w:t>5</w:t>
        </w:r>
        <w:r>
          <w:rPr>
            <w:color w:val="2196D1"/>
            <w:spacing w:val="-1"/>
            <w:w w:val="105"/>
            <w:vertAlign w:val="baseline"/>
          </w:rPr>
          <w:t> </w:t>
        </w:r>
        <w:r>
          <w:rPr>
            <w:color w:val="2196D1"/>
            <w:w w:val="105"/>
            <w:vertAlign w:val="baseline"/>
          </w:rPr>
          <w:t>and</w:t>
        </w:r>
        <w:r>
          <w:rPr>
            <w:color w:val="2196D1"/>
            <w:spacing w:val="-3"/>
            <w:w w:val="105"/>
            <w:vertAlign w:val="baseline"/>
          </w:rPr>
          <w:t> </w:t>
        </w:r>
        <w:r>
          <w:rPr>
            <w:color w:val="2196D1"/>
            <w:w w:val="105"/>
            <w:vertAlign w:val="baseline"/>
          </w:rPr>
          <w:t>6</w:t>
        </w:r>
      </w:hyperlink>
      <w:r>
        <w:rPr>
          <w:color w:val="2196D1"/>
          <w:spacing w:val="-3"/>
          <w:w w:val="105"/>
          <w:vertAlign w:val="baseline"/>
        </w:rPr>
        <w:t> </w:t>
      </w:r>
      <w:r>
        <w:rPr>
          <w:w w:val="105"/>
          <w:vertAlign w:val="baseline"/>
        </w:rPr>
        <w:t>it</w:t>
      </w:r>
      <w:r>
        <w:rPr>
          <w:spacing w:val="-1"/>
          <w:w w:val="105"/>
          <w:vertAlign w:val="baseline"/>
        </w:rPr>
        <w:t> </w:t>
      </w:r>
      <w:r>
        <w:rPr>
          <w:w w:val="105"/>
          <w:vertAlign w:val="baseline"/>
        </w:rPr>
        <w:t>can</w:t>
      </w:r>
      <w:r>
        <w:rPr>
          <w:spacing w:val="-3"/>
          <w:w w:val="105"/>
          <w:vertAlign w:val="baseline"/>
        </w:rPr>
        <w:t> </w:t>
      </w:r>
      <w:r>
        <w:rPr>
          <w:w w:val="105"/>
          <w:vertAlign w:val="baseline"/>
        </w:rPr>
        <w:t>be seen</w:t>
      </w:r>
      <w:r>
        <w:rPr>
          <w:w w:val="105"/>
          <w:vertAlign w:val="baseline"/>
        </w:rPr>
        <w:t> the</w:t>
      </w:r>
      <w:r>
        <w:rPr>
          <w:w w:val="105"/>
          <w:vertAlign w:val="baseline"/>
        </w:rPr>
        <w:t> effect</w:t>
      </w:r>
      <w:r>
        <w:rPr>
          <w:w w:val="105"/>
          <w:vertAlign w:val="baseline"/>
        </w:rPr>
        <w:t> of</w:t>
      </w:r>
      <w:r>
        <w:rPr>
          <w:w w:val="105"/>
          <w:vertAlign w:val="baseline"/>
        </w:rPr>
        <w:t> the</w:t>
      </w:r>
      <w:r>
        <w:rPr>
          <w:w w:val="105"/>
          <w:vertAlign w:val="baseline"/>
        </w:rPr>
        <w:t> FTPA</w:t>
      </w:r>
      <w:r>
        <w:rPr>
          <w:w w:val="105"/>
          <w:vertAlign w:val="baseline"/>
        </w:rPr>
        <w:t> algorithm</w:t>
      </w:r>
      <w:r>
        <w:rPr>
          <w:w w:val="105"/>
          <w:vertAlign w:val="baseline"/>
        </w:rPr>
        <w:t> compared</w:t>
      </w:r>
      <w:r>
        <w:rPr>
          <w:w w:val="105"/>
          <w:vertAlign w:val="baseline"/>
        </w:rPr>
        <w:t> without</w:t>
      </w:r>
      <w:r>
        <w:rPr>
          <w:w w:val="105"/>
          <w:vertAlign w:val="baseline"/>
        </w:rPr>
        <w:t> FTPA</w:t>
      </w:r>
      <w:r>
        <w:rPr>
          <w:w w:val="105"/>
          <w:vertAlign w:val="baseline"/>
        </w:rPr>
        <w:t> out- performs</w:t>
      </w:r>
      <w:r>
        <w:rPr>
          <w:spacing w:val="-5"/>
          <w:w w:val="105"/>
          <w:vertAlign w:val="baseline"/>
        </w:rPr>
        <w:t> </w:t>
      </w:r>
      <w:r>
        <w:rPr>
          <w:w w:val="105"/>
          <w:vertAlign w:val="baseline"/>
        </w:rPr>
        <w:t>BER</w:t>
      </w:r>
      <w:r>
        <w:rPr>
          <w:spacing w:val="-6"/>
          <w:w w:val="105"/>
          <w:vertAlign w:val="baseline"/>
        </w:rPr>
        <w:t> </w:t>
      </w:r>
      <w:r>
        <w:rPr>
          <w:w w:val="105"/>
          <w:vertAlign w:val="baseline"/>
        </w:rPr>
        <w:t>performance</w:t>
      </w:r>
      <w:r>
        <w:rPr>
          <w:spacing w:val="-5"/>
          <w:w w:val="105"/>
          <w:vertAlign w:val="baseline"/>
        </w:rPr>
        <w:t> </w:t>
      </w:r>
      <w:r>
        <w:rPr>
          <w:w w:val="105"/>
          <w:vertAlign w:val="baseline"/>
        </w:rPr>
        <w:t>on</w:t>
      </w:r>
      <w:r>
        <w:rPr>
          <w:spacing w:val="-6"/>
          <w:w w:val="105"/>
          <w:vertAlign w:val="baseline"/>
        </w:rPr>
        <w:t> </w:t>
      </w:r>
      <w:r>
        <w:rPr>
          <w:w w:val="105"/>
          <w:vertAlign w:val="baseline"/>
        </w:rPr>
        <w:t>both</w:t>
      </w:r>
      <w:r>
        <w:rPr>
          <w:spacing w:val="-5"/>
          <w:w w:val="105"/>
          <w:vertAlign w:val="baseline"/>
        </w:rPr>
        <w:t> </w:t>
      </w:r>
      <w:r>
        <w:rPr>
          <w:w w:val="105"/>
          <w:vertAlign w:val="baseline"/>
        </w:rPr>
        <w:t>LDM</w:t>
      </w:r>
      <w:r>
        <w:rPr>
          <w:spacing w:val="-6"/>
          <w:w w:val="105"/>
          <w:vertAlign w:val="baseline"/>
        </w:rPr>
        <w:t> </w:t>
      </w:r>
      <w:r>
        <w:rPr>
          <w:w w:val="105"/>
          <w:vertAlign w:val="baseline"/>
        </w:rPr>
        <w:t>and</w:t>
      </w:r>
      <w:r>
        <w:rPr>
          <w:spacing w:val="-5"/>
          <w:w w:val="105"/>
          <w:vertAlign w:val="baseline"/>
        </w:rPr>
        <w:t> </w:t>
      </w:r>
      <w:r>
        <w:rPr>
          <w:w w:val="105"/>
          <w:vertAlign w:val="baseline"/>
        </w:rPr>
        <w:t>UL</w:t>
      </w:r>
      <w:r>
        <w:rPr>
          <w:spacing w:val="-6"/>
          <w:w w:val="105"/>
          <w:vertAlign w:val="baseline"/>
        </w:rPr>
        <w:t> </w:t>
      </w:r>
      <w:r>
        <w:rPr>
          <w:w w:val="105"/>
          <w:vertAlign w:val="baseline"/>
        </w:rPr>
        <w:t>layer.</w:t>
      </w:r>
      <w:r>
        <w:rPr>
          <w:spacing w:val="-5"/>
          <w:w w:val="105"/>
          <w:vertAlign w:val="baseline"/>
        </w:rPr>
        <w:t> </w:t>
      </w:r>
      <w:r>
        <w:rPr>
          <w:w w:val="105"/>
          <w:vertAlign w:val="baseline"/>
        </w:rPr>
        <w:t>From</w:t>
      </w:r>
      <w:r>
        <w:rPr>
          <w:spacing w:val="-4"/>
          <w:w w:val="105"/>
          <w:vertAlign w:val="baseline"/>
        </w:rPr>
        <w:t> </w:t>
      </w:r>
      <w:hyperlink w:history="true" w:anchor="_bookmark24">
        <w:r>
          <w:rPr>
            <w:color w:val="2196D1"/>
            <w:w w:val="105"/>
            <w:vertAlign w:val="baseline"/>
          </w:rPr>
          <w:t>Fig.</w:t>
        </w:r>
        <w:r>
          <w:rPr>
            <w:color w:val="2196D1"/>
            <w:spacing w:val="-6"/>
            <w:w w:val="105"/>
            <w:vertAlign w:val="baseline"/>
          </w:rPr>
          <w:t> </w:t>
        </w:r>
        <w:r>
          <w:rPr>
            <w:color w:val="2196D1"/>
            <w:w w:val="105"/>
            <w:vertAlign w:val="baseline"/>
          </w:rPr>
          <w:t>5</w:t>
        </w:r>
      </w:hyperlink>
      <w:r>
        <w:rPr>
          <w:color w:val="2196D1"/>
          <w:spacing w:val="-6"/>
          <w:w w:val="105"/>
          <w:vertAlign w:val="baseline"/>
        </w:rPr>
        <w:t> </w:t>
      </w:r>
      <w:r>
        <w:rPr>
          <w:w w:val="105"/>
          <w:vertAlign w:val="baseline"/>
        </w:rPr>
        <w:t>it</w:t>
      </w:r>
      <w:r>
        <w:rPr>
          <w:spacing w:val="-6"/>
          <w:w w:val="105"/>
          <w:vertAlign w:val="baseline"/>
        </w:rPr>
        <w:t> </w:t>
      </w:r>
      <w:r>
        <w:rPr>
          <w:spacing w:val="-5"/>
          <w:w w:val="105"/>
          <w:vertAlign w:val="baseline"/>
        </w:rPr>
        <w:t>can</w:t>
      </w:r>
    </w:p>
    <w:p>
      <w:pPr>
        <w:pStyle w:val="BodyText"/>
        <w:spacing w:line="176" w:lineRule="exact"/>
        <w:ind w:left="131"/>
        <w:jc w:val="both"/>
      </w:pPr>
      <w:r>
        <w:rPr/>
        <mc:AlternateContent>
          <mc:Choice Requires="wps">
            <w:drawing>
              <wp:anchor distT="0" distB="0" distL="0" distR="0" allowOverlap="1" layoutInCell="1" locked="0" behindDoc="1" simplePos="0" relativeHeight="486671872">
                <wp:simplePos x="0" y="0"/>
                <wp:positionH relativeFrom="page">
                  <wp:posOffset>3950633</wp:posOffset>
                </wp:positionH>
                <wp:positionV relativeFrom="paragraph">
                  <wp:posOffset>-537864</wp:posOffset>
                </wp:positionV>
                <wp:extent cx="364490" cy="375920"/>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364490" cy="375920"/>
                        </a:xfrm>
                        <a:prstGeom prst="rect">
                          <a:avLst/>
                        </a:prstGeom>
                      </wps:spPr>
                      <wps:txbx>
                        <w:txbxContent>
                          <w:p>
                            <w:pPr>
                              <w:tabs>
                                <w:tab w:pos="467" w:val="left" w:leader="none"/>
                              </w:tabs>
                              <w:spacing w:line="159" w:lineRule="exact" w:before="0"/>
                              <w:ind w:left="0" w:right="0" w:firstLine="0"/>
                              <w:jc w:val="left"/>
                              <w:rPr>
                                <w:rFonts w:ascii="UKIJ Tughra"/>
                                <w:sz w:val="16"/>
                              </w:rPr>
                            </w:pPr>
                            <w:r>
                              <w:rPr>
                                <w:rFonts w:ascii="UKIJ Tughra"/>
                                <w:spacing w:val="-10"/>
                                <w:w w:val="85"/>
                                <w:sz w:val="16"/>
                              </w:rPr>
                              <w:t>{</w:t>
                            </w:r>
                            <w:r>
                              <w:rPr>
                                <w:rFonts w:ascii="UKIJ Tughra"/>
                                <w:sz w:val="16"/>
                              </w:rPr>
                              <w:tab/>
                            </w:r>
                            <w:r>
                              <w:rPr>
                                <w:rFonts w:ascii="UKIJ Tughra"/>
                                <w:spacing w:val="-21"/>
                                <w:w w:val="85"/>
                                <w:sz w:val="16"/>
                              </w:rPr>
                              <w:t>}</w:t>
                            </w:r>
                          </w:p>
                        </w:txbxContent>
                      </wps:txbx>
                      <wps:bodyPr wrap="square" lIns="0" tIns="0" rIns="0" bIns="0" rtlCol="0">
                        <a:noAutofit/>
                      </wps:bodyPr>
                    </wps:wsp>
                  </a:graphicData>
                </a:graphic>
              </wp:anchor>
            </w:drawing>
          </mc:Choice>
          <mc:Fallback>
            <w:pict>
              <v:shape style="position:absolute;margin-left:311.073486pt;margin-top:-42.351517pt;width:28.7pt;height:29.6pt;mso-position-horizontal-relative:page;mso-position-vertical-relative:paragraph;z-index:-16644608" type="#_x0000_t202" id="docshape189" filled="false" stroked="false">
                <v:textbox inset="0,0,0,0">
                  <w:txbxContent>
                    <w:p>
                      <w:pPr>
                        <w:tabs>
                          <w:tab w:pos="467" w:val="left" w:leader="none"/>
                        </w:tabs>
                        <w:spacing w:line="159" w:lineRule="exact" w:before="0"/>
                        <w:ind w:left="0" w:right="0" w:firstLine="0"/>
                        <w:jc w:val="left"/>
                        <w:rPr>
                          <w:rFonts w:ascii="UKIJ Tughra"/>
                          <w:sz w:val="16"/>
                        </w:rPr>
                      </w:pPr>
                      <w:r>
                        <w:rPr>
                          <w:rFonts w:ascii="UKIJ Tughra"/>
                          <w:spacing w:val="-10"/>
                          <w:w w:val="85"/>
                          <w:sz w:val="16"/>
                        </w:rPr>
                        <w:t>{</w:t>
                      </w:r>
                      <w:r>
                        <w:rPr>
                          <w:rFonts w:ascii="UKIJ Tughra"/>
                          <w:sz w:val="16"/>
                        </w:rPr>
                        <w:tab/>
                      </w:r>
                      <w:r>
                        <w:rPr>
                          <w:rFonts w:ascii="UKIJ Tughra"/>
                          <w:spacing w:val="-21"/>
                          <w:w w:val="85"/>
                          <w:sz w:val="16"/>
                        </w:rPr>
                        <w:t>}</w:t>
                      </w:r>
                    </w:p>
                  </w:txbxContent>
                </v:textbox>
                <w10:wrap type="none"/>
              </v:shape>
            </w:pict>
          </mc:Fallback>
        </mc:AlternateContent>
      </w:r>
      <w:r>
        <w:rPr>
          <w:w w:val="110"/>
        </w:rPr>
        <w:t>be</w:t>
      </w:r>
      <w:r>
        <w:rPr>
          <w:spacing w:val="29"/>
          <w:w w:val="110"/>
        </w:rPr>
        <w:t> </w:t>
      </w:r>
      <w:r>
        <w:rPr>
          <w:w w:val="110"/>
        </w:rPr>
        <w:t>seen</w:t>
      </w:r>
      <w:r>
        <w:rPr>
          <w:spacing w:val="29"/>
          <w:w w:val="110"/>
        </w:rPr>
        <w:t> </w:t>
      </w:r>
      <w:r>
        <w:rPr>
          <w:w w:val="110"/>
        </w:rPr>
        <w:t>that</w:t>
      </w:r>
      <w:r>
        <w:rPr>
          <w:spacing w:val="29"/>
          <w:w w:val="110"/>
        </w:rPr>
        <w:t> </w:t>
      </w:r>
      <w:r>
        <w:rPr>
          <w:w w:val="110"/>
        </w:rPr>
        <w:t>fixed</w:t>
      </w:r>
      <w:r>
        <w:rPr>
          <w:spacing w:val="28"/>
          <w:w w:val="110"/>
        </w:rPr>
        <w:t> </w:t>
      </w:r>
      <w:r>
        <w:rPr>
          <w:w w:val="110"/>
        </w:rPr>
        <w:t>power</w:t>
      </w:r>
      <w:r>
        <w:rPr>
          <w:spacing w:val="30"/>
          <w:w w:val="110"/>
        </w:rPr>
        <w:t> </w:t>
      </w:r>
      <w:r>
        <w:rPr>
          <w:w w:val="110"/>
        </w:rPr>
        <w:t>allocation</w:t>
      </w:r>
      <w:r>
        <w:rPr>
          <w:spacing w:val="30"/>
          <w:w w:val="110"/>
        </w:rPr>
        <w:t> </w:t>
      </w:r>
      <w:r>
        <w:rPr>
          <w:w w:val="110"/>
        </w:rPr>
        <w:t>values</w:t>
      </w:r>
      <w:r>
        <w:rPr>
          <w:spacing w:val="29"/>
          <w:w w:val="110"/>
        </w:rPr>
        <w:t> </w:t>
      </w:r>
      <w:r>
        <w:rPr>
          <w:w w:val="110"/>
        </w:rPr>
        <w:t>match</w:t>
      </w:r>
      <w:r>
        <w:rPr>
          <w:spacing w:val="28"/>
          <w:w w:val="110"/>
        </w:rPr>
        <w:t> </w:t>
      </w:r>
      <w:r>
        <w:rPr>
          <w:w w:val="110"/>
        </w:rPr>
        <w:t>exactly</w:t>
      </w:r>
      <w:r>
        <w:rPr>
          <w:spacing w:val="29"/>
          <w:w w:val="110"/>
        </w:rPr>
        <w:t> </w:t>
      </w:r>
      <w:r>
        <w:rPr>
          <w:w w:val="110"/>
        </w:rPr>
        <w:t>in</w:t>
      </w:r>
      <w:r>
        <w:rPr>
          <w:spacing w:val="29"/>
          <w:w w:val="110"/>
        </w:rPr>
        <w:t> </w:t>
      </w:r>
      <w:r>
        <w:rPr>
          <w:rFonts w:ascii="DejaVu Sans Condensed" w:hAnsi="DejaVu Sans Condensed"/>
          <w:w w:val="110"/>
        </w:rPr>
        <w:t>—</w:t>
      </w:r>
      <w:r>
        <w:rPr>
          <w:w w:val="110"/>
        </w:rPr>
        <w:t>7</w:t>
      </w:r>
      <w:r>
        <w:rPr>
          <w:spacing w:val="30"/>
          <w:w w:val="110"/>
        </w:rPr>
        <w:t> </w:t>
      </w:r>
      <w:r>
        <w:rPr>
          <w:spacing w:val="-5"/>
          <w:w w:val="110"/>
        </w:rPr>
        <w:t>dB</w:t>
      </w:r>
    </w:p>
    <w:p>
      <w:pPr>
        <w:pStyle w:val="BodyText"/>
        <w:spacing w:line="273" w:lineRule="auto" w:before="22"/>
        <w:ind w:left="70" w:right="110"/>
        <w:jc w:val="right"/>
      </w:pPr>
      <w:r>
        <w:rPr>
          <w:w w:val="105"/>
        </w:rPr>
        <w:t>channel coefficient power value. For other average channel </w:t>
      </w:r>
      <w:r>
        <w:rPr>
          <w:w w:val="105"/>
        </w:rPr>
        <w:t>coefficient</w:t>
      </w:r>
      <w:r>
        <w:rPr>
          <w:spacing w:val="80"/>
          <w:w w:val="105"/>
        </w:rPr>
        <w:t> </w:t>
      </w:r>
      <w:r>
        <w:rPr>
          <w:w w:val="105"/>
        </w:rPr>
        <w:t>values, BER performance is getting worse compare to with FTPA case.</w:t>
      </w:r>
      <w:r>
        <w:rPr>
          <w:spacing w:val="40"/>
          <w:w w:val="105"/>
        </w:rPr>
        <w:t> </w:t>
      </w:r>
      <w:r>
        <w:rPr>
          <w:w w:val="105"/>
        </w:rPr>
        <w:t>Moreover,</w:t>
      </w:r>
      <w:r>
        <w:rPr>
          <w:spacing w:val="40"/>
          <w:w w:val="105"/>
        </w:rPr>
        <w:t> </w:t>
      </w:r>
      <w:r>
        <w:rPr>
          <w:w w:val="105"/>
        </w:rPr>
        <w:t>using</w:t>
      </w:r>
      <w:r>
        <w:rPr>
          <w:spacing w:val="40"/>
          <w:w w:val="105"/>
        </w:rPr>
        <w:t> </w:t>
      </w:r>
      <w:r>
        <w:rPr>
          <w:w w:val="105"/>
        </w:rPr>
        <w:t>FTPA</w:t>
      </w:r>
      <w:r>
        <w:rPr>
          <w:spacing w:val="40"/>
          <w:w w:val="105"/>
        </w:rPr>
        <w:t> </w:t>
      </w:r>
      <w:r>
        <w:rPr>
          <w:w w:val="105"/>
        </w:rPr>
        <w:t>has</w:t>
      </w:r>
      <w:r>
        <w:rPr>
          <w:spacing w:val="40"/>
          <w:w w:val="105"/>
        </w:rPr>
        <w:t> </w:t>
      </w:r>
      <w:r>
        <w:rPr>
          <w:w w:val="105"/>
        </w:rPr>
        <w:t>an</w:t>
      </w:r>
      <w:r>
        <w:rPr>
          <w:spacing w:val="40"/>
          <w:w w:val="105"/>
        </w:rPr>
        <w:t> </w:t>
      </w:r>
      <w:r>
        <w:rPr>
          <w:w w:val="105"/>
        </w:rPr>
        <w:t>impact</w:t>
      </w:r>
      <w:r>
        <w:rPr>
          <w:spacing w:val="40"/>
          <w:w w:val="105"/>
        </w:rPr>
        <w:t> </w:t>
      </w:r>
      <w:r>
        <w:rPr>
          <w:w w:val="105"/>
        </w:rPr>
        <w:t>on</w:t>
      </w:r>
      <w:r>
        <w:rPr>
          <w:spacing w:val="40"/>
          <w:w w:val="105"/>
        </w:rPr>
        <w:t> </w:t>
      </w:r>
      <w:r>
        <w:rPr>
          <w:w w:val="105"/>
        </w:rPr>
        <w:t>UL</w:t>
      </w:r>
      <w:r>
        <w:rPr>
          <w:spacing w:val="40"/>
          <w:w w:val="105"/>
        </w:rPr>
        <w:t> </w:t>
      </w:r>
      <w:r>
        <w:rPr>
          <w:w w:val="105"/>
        </w:rPr>
        <w:t>BER</w:t>
      </w:r>
      <w:r>
        <w:rPr>
          <w:spacing w:val="40"/>
          <w:w w:val="105"/>
        </w:rPr>
        <w:t> </w:t>
      </w:r>
      <w:r>
        <w:rPr>
          <w:w w:val="105"/>
        </w:rPr>
        <w:t>performance</w:t>
      </w:r>
      <w:r>
        <w:rPr>
          <w:spacing w:val="40"/>
          <w:w w:val="105"/>
        </w:rPr>
        <w:t> </w:t>
      </w:r>
      <w:r>
        <w:rPr>
          <w:w w:val="105"/>
        </w:rPr>
        <w:t>and obviously</w:t>
      </w:r>
      <w:r>
        <w:rPr>
          <w:spacing w:val="-3"/>
          <w:w w:val="105"/>
        </w:rPr>
        <w:t> </w:t>
      </w:r>
      <w:r>
        <w:rPr>
          <w:w w:val="105"/>
        </w:rPr>
        <w:t>on</w:t>
      </w:r>
      <w:r>
        <w:rPr>
          <w:spacing w:val="-3"/>
          <w:w w:val="105"/>
        </w:rPr>
        <w:t> </w:t>
      </w:r>
      <w:r>
        <w:rPr>
          <w:w w:val="105"/>
        </w:rPr>
        <w:t>LDM.</w:t>
      </w:r>
      <w:r>
        <w:rPr>
          <w:spacing w:val="-2"/>
          <w:w w:val="105"/>
        </w:rPr>
        <w:t> </w:t>
      </w:r>
      <w:r>
        <w:rPr>
          <w:w w:val="105"/>
        </w:rPr>
        <w:t>Since</w:t>
      </w:r>
      <w:r>
        <w:rPr>
          <w:spacing w:val="-3"/>
          <w:w w:val="105"/>
        </w:rPr>
        <w:t> </w:t>
      </w:r>
      <w:r>
        <w:rPr>
          <w:w w:val="105"/>
        </w:rPr>
        <w:t>FTPA</w:t>
      </w:r>
      <w:r>
        <w:rPr>
          <w:spacing w:val="-2"/>
          <w:w w:val="105"/>
        </w:rPr>
        <w:t> </w:t>
      </w:r>
      <w:r>
        <w:rPr>
          <w:w w:val="105"/>
        </w:rPr>
        <w:t>has</w:t>
      </w:r>
      <w:r>
        <w:rPr>
          <w:spacing w:val="-3"/>
          <w:w w:val="105"/>
        </w:rPr>
        <w:t> </w:t>
      </w:r>
      <w:r>
        <w:rPr>
          <w:w w:val="105"/>
        </w:rPr>
        <w:t>no</w:t>
      </w:r>
      <w:r>
        <w:rPr>
          <w:spacing w:val="-3"/>
          <w:w w:val="105"/>
        </w:rPr>
        <w:t> </w:t>
      </w:r>
      <w:r>
        <w:rPr>
          <w:w w:val="105"/>
        </w:rPr>
        <w:t>gain</w:t>
      </w:r>
      <w:r>
        <w:rPr>
          <w:spacing w:val="-3"/>
          <w:w w:val="105"/>
        </w:rPr>
        <w:t> </w:t>
      </w:r>
      <w:r>
        <w:rPr>
          <w:w w:val="105"/>
        </w:rPr>
        <w:t>on</w:t>
      </w:r>
      <w:r>
        <w:rPr>
          <w:spacing w:val="-3"/>
          <w:w w:val="105"/>
        </w:rPr>
        <w:t> </w:t>
      </w:r>
      <w:r>
        <w:rPr>
          <w:w w:val="105"/>
        </w:rPr>
        <w:t>LL</w:t>
      </w:r>
      <w:r>
        <w:rPr>
          <w:spacing w:val="-3"/>
          <w:w w:val="105"/>
        </w:rPr>
        <w:t> </w:t>
      </w:r>
      <w:r>
        <w:rPr>
          <w:w w:val="105"/>
        </w:rPr>
        <w:t>BER</w:t>
      </w:r>
      <w:r>
        <w:rPr>
          <w:spacing w:val="-3"/>
          <w:w w:val="105"/>
        </w:rPr>
        <w:t> </w:t>
      </w:r>
      <w:r>
        <w:rPr>
          <w:w w:val="105"/>
        </w:rPr>
        <w:t>performance,</w:t>
      </w:r>
      <w:r>
        <w:rPr>
          <w:spacing w:val="-3"/>
          <w:w w:val="105"/>
        </w:rPr>
        <w:t> </w:t>
      </w:r>
      <w:r>
        <w:rPr>
          <w:w w:val="105"/>
        </w:rPr>
        <w:t>the effect on LDM is not as clearly visible as UL BER performance in </w:t>
      </w:r>
      <w:hyperlink w:history="true" w:anchor="_bookmark24">
        <w:r>
          <w:rPr>
            <w:color w:val="2196D1"/>
            <w:w w:val="105"/>
          </w:rPr>
          <w:t>Fig. 5</w:t>
        </w:r>
      </w:hyperlink>
      <w:r>
        <w:rPr>
          <w:w w:val="105"/>
        </w:rPr>
        <w:t>. As</w:t>
      </w:r>
      <w:r>
        <w:rPr>
          <w:spacing w:val="33"/>
          <w:w w:val="105"/>
        </w:rPr>
        <w:t> </w:t>
      </w:r>
      <w:r>
        <w:rPr>
          <w:w w:val="105"/>
        </w:rPr>
        <w:t>shown</w:t>
      </w:r>
      <w:r>
        <w:rPr>
          <w:spacing w:val="33"/>
          <w:w w:val="105"/>
        </w:rPr>
        <w:t> </w:t>
      </w:r>
      <w:r>
        <w:rPr>
          <w:w w:val="105"/>
        </w:rPr>
        <w:t>in</w:t>
      </w:r>
      <w:r>
        <w:rPr>
          <w:spacing w:val="33"/>
          <w:w w:val="105"/>
        </w:rPr>
        <w:t> </w:t>
      </w:r>
      <w:hyperlink w:history="true" w:anchor="_bookmark25">
        <w:r>
          <w:rPr>
            <w:color w:val="2196D1"/>
            <w:w w:val="105"/>
          </w:rPr>
          <w:t>Fig.</w:t>
        </w:r>
        <w:r>
          <w:rPr>
            <w:color w:val="2196D1"/>
            <w:spacing w:val="33"/>
            <w:w w:val="105"/>
          </w:rPr>
          <w:t> </w:t>
        </w:r>
        <w:r>
          <w:rPr>
            <w:color w:val="2196D1"/>
            <w:w w:val="105"/>
          </w:rPr>
          <w:t>6</w:t>
        </w:r>
      </w:hyperlink>
      <w:r>
        <w:rPr>
          <w:color w:val="2196D1"/>
          <w:spacing w:val="33"/>
          <w:w w:val="105"/>
        </w:rPr>
        <w:t> </w:t>
      </w:r>
      <w:r>
        <w:rPr>
          <w:w w:val="105"/>
        </w:rPr>
        <w:t>the</w:t>
      </w:r>
      <w:r>
        <w:rPr>
          <w:spacing w:val="31"/>
          <w:w w:val="105"/>
        </w:rPr>
        <w:t> </w:t>
      </w:r>
      <w:r>
        <w:rPr>
          <w:w w:val="105"/>
        </w:rPr>
        <w:t>impact</w:t>
      </w:r>
      <w:r>
        <w:rPr>
          <w:spacing w:val="33"/>
          <w:w w:val="105"/>
        </w:rPr>
        <w:t> </w:t>
      </w:r>
      <w:r>
        <w:rPr>
          <w:w w:val="105"/>
        </w:rPr>
        <w:t>of</w:t>
      </w:r>
      <w:r>
        <w:rPr>
          <w:spacing w:val="33"/>
          <w:w w:val="105"/>
        </w:rPr>
        <w:t> </w:t>
      </w:r>
      <w:r>
        <w:rPr>
          <w:w w:val="105"/>
        </w:rPr>
        <w:t>the</w:t>
      </w:r>
      <w:r>
        <w:rPr>
          <w:spacing w:val="33"/>
          <w:w w:val="105"/>
        </w:rPr>
        <w:t> </w:t>
      </w:r>
      <w:r>
        <w:rPr>
          <w:w w:val="105"/>
        </w:rPr>
        <w:t>FTPA</w:t>
      </w:r>
      <w:r>
        <w:rPr>
          <w:spacing w:val="31"/>
          <w:w w:val="105"/>
        </w:rPr>
        <w:t> </w:t>
      </w:r>
      <w:r>
        <w:rPr>
          <w:w w:val="105"/>
        </w:rPr>
        <w:t>algorithm</w:t>
      </w:r>
      <w:r>
        <w:rPr>
          <w:spacing w:val="33"/>
          <w:w w:val="105"/>
        </w:rPr>
        <w:t> </w:t>
      </w:r>
      <w:r>
        <w:rPr>
          <w:w w:val="105"/>
        </w:rPr>
        <w:t>on</w:t>
      </w:r>
      <w:r>
        <w:rPr>
          <w:spacing w:val="31"/>
          <w:w w:val="105"/>
        </w:rPr>
        <w:t> </w:t>
      </w:r>
      <w:r>
        <w:rPr>
          <w:w w:val="105"/>
        </w:rPr>
        <w:t>BER</w:t>
      </w:r>
      <w:r>
        <w:rPr>
          <w:spacing w:val="33"/>
          <w:w w:val="105"/>
        </w:rPr>
        <w:t> </w:t>
      </w:r>
      <w:r>
        <w:rPr>
          <w:w w:val="105"/>
        </w:rPr>
        <w:t>per- formance for LDM layers with different path losses are demonstrated. In our</w:t>
      </w:r>
      <w:r>
        <w:rPr>
          <w:spacing w:val="-11"/>
          <w:w w:val="105"/>
        </w:rPr>
        <w:t> </w:t>
      </w:r>
      <w:r>
        <w:rPr>
          <w:w w:val="105"/>
        </w:rPr>
        <w:t>novel</w:t>
      </w:r>
      <w:r>
        <w:rPr>
          <w:spacing w:val="-10"/>
          <w:w w:val="105"/>
        </w:rPr>
        <w:t> </w:t>
      </w:r>
      <w:r>
        <w:rPr>
          <w:w w:val="105"/>
        </w:rPr>
        <w:t>we</w:t>
      </w:r>
      <w:r>
        <w:rPr>
          <w:spacing w:val="-11"/>
          <w:w w:val="105"/>
        </w:rPr>
        <w:t> </w:t>
      </w:r>
      <w:r>
        <w:rPr>
          <w:w w:val="105"/>
        </w:rPr>
        <w:t>assume</w:t>
      </w:r>
      <w:r>
        <w:rPr>
          <w:spacing w:val="-11"/>
          <w:w w:val="105"/>
        </w:rPr>
        <w:t> </w:t>
      </w:r>
      <w:r>
        <w:rPr>
          <w:w w:val="105"/>
        </w:rPr>
        <w:t>LL</w:t>
      </w:r>
      <w:r>
        <w:rPr>
          <w:spacing w:val="-11"/>
          <w:w w:val="105"/>
        </w:rPr>
        <w:t> </w:t>
      </w:r>
      <w:r>
        <w:rPr>
          <w:w w:val="105"/>
        </w:rPr>
        <w:t>to</w:t>
      </w:r>
      <w:r>
        <w:rPr>
          <w:spacing w:val="-10"/>
          <w:w w:val="105"/>
        </w:rPr>
        <w:t> </w:t>
      </w:r>
      <w:r>
        <w:rPr>
          <w:w w:val="105"/>
        </w:rPr>
        <w:t>be</w:t>
      </w:r>
      <w:r>
        <w:rPr>
          <w:spacing w:val="-9"/>
          <w:w w:val="105"/>
        </w:rPr>
        <w:t> </w:t>
      </w:r>
      <w:r>
        <w:rPr>
          <w:w w:val="105"/>
        </w:rPr>
        <w:t>set</w:t>
      </w:r>
      <w:r>
        <w:rPr>
          <w:spacing w:val="-10"/>
          <w:w w:val="105"/>
        </w:rPr>
        <w:t> </w:t>
      </w:r>
      <w:r>
        <w:rPr>
          <w:w w:val="105"/>
        </w:rPr>
        <w:t>0</w:t>
      </w:r>
      <w:r>
        <w:rPr>
          <w:spacing w:val="-11"/>
          <w:w w:val="105"/>
        </w:rPr>
        <w:t> </w:t>
      </w:r>
      <w:r>
        <w:rPr>
          <w:w w:val="105"/>
        </w:rPr>
        <w:t>dB,</w:t>
      </w:r>
      <w:r>
        <w:rPr>
          <w:spacing w:val="-10"/>
          <w:w w:val="105"/>
        </w:rPr>
        <w:t> </w:t>
      </w:r>
      <w:r>
        <w:rPr>
          <w:w w:val="105"/>
        </w:rPr>
        <w:t>while</w:t>
      </w:r>
      <w:r>
        <w:rPr>
          <w:spacing w:val="-11"/>
          <w:w w:val="105"/>
        </w:rPr>
        <w:t> </w:t>
      </w:r>
      <w:r>
        <w:rPr>
          <w:w w:val="105"/>
        </w:rPr>
        <w:t>LDM</w:t>
      </w:r>
      <w:r>
        <w:rPr>
          <w:spacing w:val="-10"/>
          <w:w w:val="105"/>
        </w:rPr>
        <w:t> </w:t>
      </w:r>
      <w:r>
        <w:rPr>
          <w:w w:val="105"/>
        </w:rPr>
        <w:t>changes</w:t>
      </w:r>
      <w:r>
        <w:rPr>
          <w:spacing w:val="-10"/>
          <w:w w:val="105"/>
        </w:rPr>
        <w:t> </w:t>
      </w:r>
      <w:r>
        <w:rPr>
          <w:w w:val="105"/>
        </w:rPr>
        <w:t>to</w:t>
      </w:r>
      <w:r>
        <w:rPr>
          <w:spacing w:val="-11"/>
          <w:w w:val="105"/>
        </w:rPr>
        <w:t> </w:t>
      </w:r>
      <w:r>
        <w:rPr>
          <w:w w:val="105"/>
        </w:rPr>
        <w:t>be</w:t>
      </w:r>
      <w:r>
        <w:rPr>
          <w:spacing w:val="-11"/>
          <w:w w:val="105"/>
        </w:rPr>
        <w:t> </w:t>
      </w:r>
      <w:r>
        <w:rPr>
          <w:w w:val="105"/>
        </w:rPr>
        <w:t>(</w:t>
      </w:r>
      <w:r>
        <w:rPr>
          <w:rFonts w:ascii="DejaVu Sans Condensed" w:hAnsi="DejaVu Sans Condensed"/>
          <w:w w:val="105"/>
        </w:rPr>
        <w:t>—</w:t>
      </w:r>
      <w:r>
        <w:rPr>
          <w:w w:val="105"/>
        </w:rPr>
        <w:t>3,</w:t>
      </w:r>
      <w:r>
        <w:rPr>
          <w:spacing w:val="-10"/>
          <w:w w:val="105"/>
        </w:rPr>
        <w:t> </w:t>
      </w:r>
      <w:r>
        <w:rPr>
          <w:rFonts w:ascii="DejaVu Sans Condensed" w:hAnsi="DejaVu Sans Condensed"/>
          <w:w w:val="105"/>
        </w:rPr>
        <w:t>—</w:t>
      </w:r>
      <w:r>
        <w:rPr>
          <w:spacing w:val="-5"/>
          <w:w w:val="105"/>
        </w:rPr>
        <w:t>5,</w:t>
      </w:r>
    </w:p>
    <w:p>
      <w:pPr>
        <w:pStyle w:val="BodyText"/>
        <w:spacing w:line="271" w:lineRule="auto"/>
        <w:ind w:left="131" w:right="109"/>
        <w:jc w:val="both"/>
      </w:pPr>
      <w:r>
        <w:rPr>
          <w:rFonts w:ascii="DejaVu Sans Condensed" w:hAnsi="DejaVu Sans Condensed"/>
          <w:w w:val="105"/>
        </w:rPr>
        <w:t>—</w:t>
      </w:r>
      <w:r>
        <w:rPr>
          <w:w w:val="105"/>
        </w:rPr>
        <w:t>7)</w:t>
      </w:r>
      <w:r>
        <w:rPr>
          <w:i/>
          <w:w w:val="105"/>
        </w:rPr>
        <w:t>d</w:t>
      </w:r>
      <w:r>
        <w:rPr>
          <w:i/>
          <w:w w:val="105"/>
        </w:rPr>
        <w:t> B</w:t>
      </w:r>
      <w:r>
        <w:rPr>
          <w:w w:val="105"/>
        </w:rPr>
        <w:t>,</w:t>
      </w:r>
      <w:r>
        <w:rPr>
          <w:w w:val="105"/>
        </w:rPr>
        <w:t> attenuation</w:t>
      </w:r>
      <w:r>
        <w:rPr>
          <w:w w:val="105"/>
        </w:rPr>
        <w:t> path</w:t>
      </w:r>
      <w:r>
        <w:rPr>
          <w:w w:val="105"/>
        </w:rPr>
        <w:t> loss</w:t>
      </w:r>
      <w:r>
        <w:rPr>
          <w:w w:val="105"/>
        </w:rPr>
        <w:t> (channel</w:t>
      </w:r>
      <w:r>
        <w:rPr>
          <w:w w:val="105"/>
        </w:rPr>
        <w:t> coefficient</w:t>
      </w:r>
      <w:r>
        <w:rPr>
          <w:w w:val="105"/>
        </w:rPr>
        <w:t> gain).</w:t>
      </w:r>
      <w:r>
        <w:rPr>
          <w:w w:val="105"/>
        </w:rPr>
        <w:t> In</w:t>
      </w:r>
      <w:r>
        <w:rPr>
          <w:w w:val="105"/>
        </w:rPr>
        <w:t> </w:t>
      </w:r>
      <w:hyperlink w:history="true" w:anchor="_bookmark25">
        <w:r>
          <w:rPr>
            <w:color w:val="2196D1"/>
            <w:w w:val="105"/>
          </w:rPr>
          <w:t>Fig.</w:t>
        </w:r>
        <w:r>
          <w:rPr>
            <w:color w:val="2196D1"/>
            <w:w w:val="105"/>
          </w:rPr>
          <w:t> 6</w:t>
        </w:r>
      </w:hyperlink>
      <w:r>
        <w:rPr>
          <w:color w:val="2196D1"/>
          <w:w w:val="105"/>
        </w:rPr>
        <w:t> </w:t>
      </w:r>
      <w:r>
        <w:rPr>
          <w:w w:val="105"/>
        </w:rPr>
        <w:t>we evaluate the BER performance of the LDM part with different attenua-</w:t>
      </w:r>
      <w:r>
        <w:rPr>
          <w:spacing w:val="40"/>
          <w:w w:val="105"/>
        </w:rPr>
        <w:t> </w:t>
      </w:r>
      <w:r>
        <w:rPr>
          <w:w w:val="105"/>
        </w:rPr>
        <w:t>tion levels for the UL channel without and with the FTPA algorithm. </w:t>
      </w:r>
      <w:r>
        <w:rPr>
          <w:w w:val="105"/>
        </w:rPr>
        <w:t>We assume, that the user in the UL channel is far from the gNB station, and, therefore,</w:t>
      </w:r>
      <w:r>
        <w:rPr>
          <w:w w:val="105"/>
        </w:rPr>
        <w:t> path</w:t>
      </w:r>
      <w:r>
        <w:rPr>
          <w:w w:val="105"/>
        </w:rPr>
        <w:t> loss</w:t>
      </w:r>
      <w:r>
        <w:rPr>
          <w:w w:val="105"/>
        </w:rPr>
        <w:t> attenuation</w:t>
      </w:r>
      <w:r>
        <w:rPr>
          <w:w w:val="105"/>
        </w:rPr>
        <w:t> is</w:t>
      </w:r>
      <w:r>
        <w:rPr>
          <w:w w:val="105"/>
        </w:rPr>
        <w:t> high.</w:t>
      </w:r>
      <w:r>
        <w:rPr>
          <w:w w:val="105"/>
        </w:rPr>
        <w:t> When</w:t>
      </w:r>
      <w:r>
        <w:rPr>
          <w:w w:val="105"/>
        </w:rPr>
        <w:t> the</w:t>
      </w:r>
      <w:r>
        <w:rPr>
          <w:w w:val="105"/>
        </w:rPr>
        <w:t> UL</w:t>
      </w:r>
      <w:r>
        <w:rPr>
          <w:w w:val="105"/>
        </w:rPr>
        <w:t> is</w:t>
      </w:r>
      <w:r>
        <w:rPr>
          <w:w w:val="105"/>
        </w:rPr>
        <w:t> looking</w:t>
      </w:r>
      <w:r>
        <w:rPr>
          <w:w w:val="105"/>
        </w:rPr>
        <w:t> for different path losses (</w:t>
      </w:r>
      <w:r>
        <w:rPr>
          <w:rFonts w:ascii="DejaVu Sans Condensed" w:hAnsi="DejaVu Sans Condensed"/>
          <w:w w:val="105"/>
        </w:rPr>
        <w:t>—</w:t>
      </w:r>
      <w:r>
        <w:rPr>
          <w:w w:val="105"/>
        </w:rPr>
        <w:t>3, </w:t>
      </w:r>
      <w:r>
        <w:rPr>
          <w:rFonts w:ascii="DejaVu Sans Condensed" w:hAnsi="DejaVu Sans Condensed"/>
          <w:w w:val="105"/>
        </w:rPr>
        <w:t>—</w:t>
      </w:r>
      <w:r>
        <w:rPr>
          <w:w w:val="105"/>
        </w:rPr>
        <w:t>5, </w:t>
      </w:r>
      <w:r>
        <w:rPr>
          <w:rFonts w:ascii="DejaVu Sans Condensed" w:hAnsi="DejaVu Sans Condensed"/>
          <w:w w:val="105"/>
        </w:rPr>
        <w:t>—</w:t>
      </w:r>
      <w:r>
        <w:rPr>
          <w:w w:val="105"/>
        </w:rPr>
        <w:t>7)</w:t>
      </w:r>
      <w:r>
        <w:rPr>
          <w:i/>
          <w:w w:val="105"/>
        </w:rPr>
        <w:t>dB</w:t>
      </w:r>
      <w:r>
        <w:rPr>
          <w:w w:val="105"/>
        </w:rPr>
        <w:t>, the user in LL is kept to 0 dB. As can</w:t>
      </w:r>
      <w:r>
        <w:rPr>
          <w:spacing w:val="-5"/>
          <w:w w:val="105"/>
        </w:rPr>
        <w:t> </w:t>
      </w:r>
      <w:r>
        <w:rPr>
          <w:w w:val="105"/>
        </w:rPr>
        <w:t>be</w:t>
      </w:r>
      <w:r>
        <w:rPr>
          <w:spacing w:val="-5"/>
          <w:w w:val="105"/>
        </w:rPr>
        <w:t> </w:t>
      </w:r>
      <w:r>
        <w:rPr>
          <w:w w:val="105"/>
        </w:rPr>
        <w:t>seen</w:t>
      </w:r>
      <w:r>
        <w:rPr>
          <w:spacing w:val="-5"/>
          <w:w w:val="105"/>
        </w:rPr>
        <w:t> </w:t>
      </w:r>
      <w:r>
        <w:rPr>
          <w:w w:val="105"/>
        </w:rPr>
        <w:t>from</w:t>
      </w:r>
      <w:r>
        <w:rPr>
          <w:spacing w:val="-5"/>
          <w:w w:val="105"/>
        </w:rPr>
        <w:t> </w:t>
      </w:r>
      <w:hyperlink w:history="true" w:anchor="_bookmark25">
        <w:r>
          <w:rPr>
            <w:color w:val="2196D1"/>
            <w:w w:val="105"/>
          </w:rPr>
          <w:t>Fig.</w:t>
        </w:r>
        <w:r>
          <w:rPr>
            <w:color w:val="2196D1"/>
            <w:spacing w:val="-5"/>
            <w:w w:val="105"/>
          </w:rPr>
          <w:t> </w:t>
        </w:r>
        <w:r>
          <w:rPr>
            <w:color w:val="2196D1"/>
            <w:w w:val="105"/>
          </w:rPr>
          <w:t>6</w:t>
        </w:r>
      </w:hyperlink>
      <w:r>
        <w:rPr>
          <w:color w:val="2196D1"/>
          <w:spacing w:val="-5"/>
          <w:w w:val="105"/>
        </w:rPr>
        <w:t> </w:t>
      </w:r>
      <w:r>
        <w:rPr>
          <w:w w:val="105"/>
        </w:rPr>
        <w:t>the</w:t>
      </w:r>
      <w:r>
        <w:rPr>
          <w:spacing w:val="-6"/>
          <w:w w:val="105"/>
        </w:rPr>
        <w:t> </w:t>
      </w:r>
      <w:r>
        <w:rPr>
          <w:w w:val="105"/>
        </w:rPr>
        <w:t>worst</w:t>
      </w:r>
      <w:r>
        <w:rPr>
          <w:spacing w:val="-5"/>
          <w:w w:val="105"/>
        </w:rPr>
        <w:t> </w:t>
      </w:r>
      <w:r>
        <w:rPr>
          <w:w w:val="105"/>
        </w:rPr>
        <w:t>performance</w:t>
      </w:r>
      <w:r>
        <w:rPr>
          <w:spacing w:val="-5"/>
          <w:w w:val="105"/>
        </w:rPr>
        <w:t> </w:t>
      </w:r>
      <w:r>
        <w:rPr>
          <w:w w:val="105"/>
        </w:rPr>
        <w:t>is</w:t>
      </w:r>
      <w:r>
        <w:rPr>
          <w:spacing w:val="-5"/>
          <w:w w:val="105"/>
        </w:rPr>
        <w:t> </w:t>
      </w:r>
      <w:r>
        <w:rPr>
          <w:w w:val="105"/>
        </w:rPr>
        <w:t>a</w:t>
      </w:r>
      <w:r>
        <w:rPr>
          <w:spacing w:val="-5"/>
          <w:w w:val="105"/>
        </w:rPr>
        <w:t> </w:t>
      </w:r>
      <w:r>
        <w:rPr>
          <w:w w:val="105"/>
        </w:rPr>
        <w:t>value</w:t>
      </w:r>
      <w:r>
        <w:rPr>
          <w:spacing w:val="-6"/>
          <w:w w:val="105"/>
        </w:rPr>
        <w:t> </w:t>
      </w:r>
      <w:r>
        <w:rPr>
          <w:w w:val="105"/>
        </w:rPr>
        <w:t>of</w:t>
      </w:r>
      <w:r>
        <w:rPr>
          <w:spacing w:val="-5"/>
          <w:w w:val="105"/>
        </w:rPr>
        <w:t> </w:t>
      </w:r>
      <w:r>
        <w:rPr>
          <w:rFonts w:ascii="DejaVu Sans Condensed" w:hAnsi="DejaVu Sans Condensed"/>
          <w:w w:val="105"/>
        </w:rPr>
        <w:t>—</w:t>
      </w:r>
      <w:r>
        <w:rPr>
          <w:rFonts w:ascii="DejaVu Sans Condensed" w:hAnsi="DejaVu Sans Condensed"/>
          <w:spacing w:val="-12"/>
          <w:w w:val="105"/>
        </w:rPr>
        <w:t> </w:t>
      </w:r>
      <w:r>
        <w:rPr>
          <w:w w:val="105"/>
        </w:rPr>
        <w:t>7</w:t>
      </w:r>
      <w:r>
        <w:rPr>
          <w:spacing w:val="-5"/>
          <w:w w:val="105"/>
        </w:rPr>
        <w:t> </w:t>
      </w:r>
      <w:r>
        <w:rPr>
          <w:w w:val="105"/>
        </w:rPr>
        <w:t>dB,</w:t>
      </w:r>
      <w:r>
        <w:rPr>
          <w:spacing w:val="-5"/>
          <w:w w:val="105"/>
        </w:rPr>
        <w:t> </w:t>
      </w:r>
      <w:r>
        <w:rPr>
          <w:w w:val="105"/>
        </w:rPr>
        <w:t>and</w:t>
      </w:r>
      <w:r>
        <w:rPr>
          <w:spacing w:val="-6"/>
          <w:w w:val="105"/>
        </w:rPr>
        <w:t> </w:t>
      </w:r>
      <w:r>
        <w:rPr>
          <w:rFonts w:ascii="DejaVu Sans Condensed" w:hAnsi="DejaVu Sans Condensed"/>
          <w:w w:val="105"/>
        </w:rPr>
        <w:t>— </w:t>
      </w:r>
      <w:r>
        <w:rPr>
          <w:w w:val="105"/>
        </w:rPr>
        <w:t>3 dB is the best path loss for the LDM. The exact closed-form simulation and</w:t>
      </w:r>
      <w:r>
        <w:rPr>
          <w:w w:val="105"/>
        </w:rPr>
        <w:t> theoretical</w:t>
      </w:r>
      <w:r>
        <w:rPr>
          <w:w w:val="105"/>
        </w:rPr>
        <w:t> outperforms</w:t>
      </w:r>
      <w:r>
        <w:rPr>
          <w:w w:val="105"/>
        </w:rPr>
        <w:t> BER</w:t>
      </w:r>
      <w:r>
        <w:rPr>
          <w:w w:val="105"/>
        </w:rPr>
        <w:t> performance</w:t>
      </w:r>
      <w:r>
        <w:rPr>
          <w:w w:val="105"/>
        </w:rPr>
        <w:t> for</w:t>
      </w:r>
      <w:r>
        <w:rPr>
          <w:w w:val="105"/>
        </w:rPr>
        <w:t> the</w:t>
      </w:r>
      <w:r>
        <w:rPr>
          <w:w w:val="105"/>
        </w:rPr>
        <w:t> LDM</w:t>
      </w:r>
      <w:r>
        <w:rPr>
          <w:w w:val="105"/>
        </w:rPr>
        <w:t> compared</w:t>
      </w:r>
      <w:r>
        <w:rPr>
          <w:spacing w:val="40"/>
          <w:w w:val="105"/>
        </w:rPr>
        <w:t> </w:t>
      </w:r>
      <w:r>
        <w:rPr>
          <w:w w:val="105"/>
        </w:rPr>
        <w:t>with the UL channel.</w:t>
      </w:r>
    </w:p>
    <w:p>
      <w:pPr>
        <w:pStyle w:val="BodyText"/>
        <w:spacing w:line="266" w:lineRule="auto"/>
        <w:ind w:left="131" w:right="109" w:firstLine="239"/>
        <w:jc w:val="both"/>
      </w:pPr>
      <w:r>
        <w:rPr>
          <w:w w:val="110"/>
        </w:rPr>
        <w:t>In</w:t>
      </w:r>
      <w:r>
        <w:rPr>
          <w:spacing w:val="-2"/>
          <w:w w:val="110"/>
        </w:rPr>
        <w:t> </w:t>
      </w:r>
      <w:hyperlink w:history="true" w:anchor="_bookmark26">
        <w:r>
          <w:rPr>
            <w:color w:val="2196D1"/>
            <w:w w:val="110"/>
          </w:rPr>
          <w:t>Fig.</w:t>
        </w:r>
        <w:r>
          <w:rPr>
            <w:color w:val="2196D1"/>
            <w:spacing w:val="-2"/>
            <w:w w:val="110"/>
          </w:rPr>
          <w:t> </w:t>
        </w:r>
        <w:r>
          <w:rPr>
            <w:color w:val="2196D1"/>
            <w:w w:val="110"/>
          </w:rPr>
          <w:t>7</w:t>
        </w:r>
      </w:hyperlink>
      <w:r>
        <w:rPr>
          <w:color w:val="2196D1"/>
          <w:spacing w:val="-2"/>
          <w:w w:val="110"/>
        </w:rPr>
        <w:t> </w:t>
      </w:r>
      <w:r>
        <w:rPr>
          <w:w w:val="110"/>
        </w:rPr>
        <w:t>the</w:t>
      </w:r>
      <w:r>
        <w:rPr>
          <w:spacing w:val="-3"/>
          <w:w w:val="110"/>
        </w:rPr>
        <w:t> </w:t>
      </w:r>
      <w:r>
        <w:rPr>
          <w:w w:val="110"/>
        </w:rPr>
        <w:t>simulation</w:t>
      </w:r>
      <w:r>
        <w:rPr>
          <w:spacing w:val="-2"/>
          <w:w w:val="110"/>
        </w:rPr>
        <w:t> </w:t>
      </w:r>
      <w:r>
        <w:rPr>
          <w:w w:val="110"/>
        </w:rPr>
        <w:t>results</w:t>
      </w:r>
      <w:r>
        <w:rPr>
          <w:spacing w:val="-2"/>
          <w:w w:val="110"/>
        </w:rPr>
        <w:t> </w:t>
      </w:r>
      <w:r>
        <w:rPr>
          <w:w w:val="110"/>
        </w:rPr>
        <w:t>for</w:t>
      </w:r>
      <w:r>
        <w:rPr>
          <w:spacing w:val="-2"/>
          <w:w w:val="110"/>
        </w:rPr>
        <w:t> </w:t>
      </w:r>
      <w:r>
        <w:rPr>
          <w:w w:val="110"/>
        </w:rPr>
        <w:t>the</w:t>
      </w:r>
      <w:r>
        <w:rPr>
          <w:spacing w:val="-3"/>
          <w:w w:val="110"/>
        </w:rPr>
        <w:t> </w:t>
      </w:r>
      <w:r>
        <w:rPr>
          <w:w w:val="110"/>
        </w:rPr>
        <w:t>proposed</w:t>
      </w:r>
      <w:r>
        <w:rPr>
          <w:spacing w:val="-2"/>
          <w:w w:val="110"/>
        </w:rPr>
        <w:t> </w:t>
      </w:r>
      <w:r>
        <w:rPr>
          <w:w w:val="110"/>
        </w:rPr>
        <w:t>overall</w:t>
      </w:r>
      <w:r>
        <w:rPr>
          <w:spacing w:val="-2"/>
          <w:w w:val="110"/>
        </w:rPr>
        <w:t> </w:t>
      </w:r>
      <w:r>
        <w:rPr>
          <w:w w:val="110"/>
        </w:rPr>
        <w:t>system</w:t>
      </w:r>
      <w:r>
        <w:rPr>
          <w:spacing w:val="-3"/>
          <w:w w:val="110"/>
        </w:rPr>
        <w:t> </w:t>
      </w:r>
      <w:r>
        <w:rPr>
          <w:w w:val="110"/>
        </w:rPr>
        <w:t>with different</w:t>
      </w:r>
      <w:r>
        <w:rPr>
          <w:spacing w:val="-9"/>
          <w:w w:val="110"/>
        </w:rPr>
        <w:t> </w:t>
      </w:r>
      <w:r>
        <w:rPr>
          <w:w w:val="110"/>
        </w:rPr>
        <w:t>numbers</w:t>
      </w:r>
      <w:r>
        <w:rPr>
          <w:spacing w:val="-9"/>
          <w:w w:val="110"/>
        </w:rPr>
        <w:t> </w:t>
      </w:r>
      <w:r>
        <w:rPr>
          <w:w w:val="110"/>
        </w:rPr>
        <w:t>of</w:t>
      </w:r>
      <w:r>
        <w:rPr>
          <w:spacing w:val="-10"/>
          <w:w w:val="110"/>
        </w:rPr>
        <w:t> </w:t>
      </w:r>
      <w:r>
        <w:rPr>
          <w:w w:val="110"/>
        </w:rPr>
        <w:t>eMBMS</w:t>
      </w:r>
      <w:r>
        <w:rPr>
          <w:spacing w:val="-10"/>
          <w:w w:val="110"/>
        </w:rPr>
        <w:t> </w:t>
      </w:r>
      <w:r>
        <w:rPr>
          <w:w w:val="110"/>
        </w:rPr>
        <w:t>RBs</w:t>
      </w:r>
      <w:r>
        <w:rPr>
          <w:spacing w:val="-10"/>
          <w:w w:val="110"/>
        </w:rPr>
        <w:t> </w:t>
      </w:r>
      <w:r>
        <w:rPr>
          <w:w w:val="110"/>
        </w:rPr>
        <w:t>allocation</w:t>
      </w:r>
      <w:r>
        <w:rPr>
          <w:spacing w:val="-10"/>
          <w:w w:val="110"/>
        </w:rPr>
        <w:t> </w:t>
      </w:r>
      <w:r>
        <w:rPr>
          <w:w w:val="110"/>
        </w:rPr>
        <w:t>BER</w:t>
      </w:r>
      <w:r>
        <w:rPr>
          <w:spacing w:val="-10"/>
          <w:w w:val="110"/>
        </w:rPr>
        <w:t> </w:t>
      </w:r>
      <w:r>
        <w:rPr>
          <w:w w:val="110"/>
        </w:rPr>
        <w:t>performance</w:t>
      </w:r>
      <w:r>
        <w:rPr>
          <w:spacing w:val="-10"/>
          <w:w w:val="110"/>
        </w:rPr>
        <w:t> </w:t>
      </w:r>
      <w:r>
        <w:rPr>
          <w:w w:val="110"/>
        </w:rPr>
        <w:t>is</w:t>
      </w:r>
      <w:r>
        <w:rPr>
          <w:spacing w:val="-9"/>
          <w:w w:val="110"/>
        </w:rPr>
        <w:t> </w:t>
      </w:r>
      <w:r>
        <w:rPr>
          <w:w w:val="110"/>
        </w:rPr>
        <w:t>illus- trated. In this figure, in every scenario, the number of occupied RBs is </w:t>
      </w:r>
      <w:r>
        <w:rPr/>
        <w:t>the</w:t>
      </w:r>
      <w:r>
        <w:rPr>
          <w:spacing w:val="8"/>
        </w:rPr>
        <w:t> </w:t>
      </w:r>
      <w:r>
        <w:rPr/>
        <w:t>same</w:t>
      </w:r>
      <w:r>
        <w:rPr>
          <w:spacing w:val="11"/>
        </w:rPr>
        <w:t> </w:t>
      </w:r>
      <w:r>
        <w:rPr/>
        <w:t>and</w:t>
      </w:r>
      <w:r>
        <w:rPr>
          <w:spacing w:val="9"/>
        </w:rPr>
        <w:t> </w:t>
      </w:r>
      <w:r>
        <w:rPr/>
        <w:t>M</w:t>
      </w:r>
      <w:r>
        <w:rPr>
          <w:spacing w:val="7"/>
        </w:rPr>
        <w:t> </w:t>
      </w:r>
      <w:r>
        <w:rPr>
          <w:rFonts w:ascii="DejaVu Sans Condensed" w:hAnsi="DejaVu Sans Condensed"/>
        </w:rPr>
        <w:t>=</w:t>
      </w:r>
      <w:r>
        <w:rPr>
          <w:rFonts w:ascii="DejaVu Sans Condensed" w:hAnsi="DejaVu Sans Condensed"/>
          <w:spacing w:val="5"/>
        </w:rPr>
        <w:t> </w:t>
      </w:r>
      <w:r>
        <w:rPr/>
        <w:t>16,</w:t>
      </w:r>
      <w:r>
        <w:rPr>
          <w:spacing w:val="9"/>
        </w:rPr>
        <w:t> </w:t>
      </w:r>
      <w:r>
        <w:rPr/>
        <w:t>but</w:t>
      </w:r>
      <w:r>
        <w:rPr>
          <w:spacing w:val="10"/>
        </w:rPr>
        <w:t> </w:t>
      </w:r>
      <w:r>
        <w:rPr/>
        <w:t>the</w:t>
      </w:r>
      <w:r>
        <w:rPr>
          <w:spacing w:val="9"/>
        </w:rPr>
        <w:t> </w:t>
      </w:r>
      <w:r>
        <w:rPr/>
        <w:t>number</w:t>
      </w:r>
      <w:r>
        <w:rPr>
          <w:spacing w:val="7"/>
        </w:rPr>
        <w:t> </w:t>
      </w:r>
      <w:r>
        <w:rPr/>
        <w:t>of</w:t>
      </w:r>
      <w:r>
        <w:rPr>
          <w:spacing w:val="9"/>
        </w:rPr>
        <w:t> </w:t>
      </w:r>
      <w:r>
        <w:rPr/>
        <w:t>eMBMS</w:t>
      </w:r>
      <w:r>
        <w:rPr>
          <w:spacing w:val="9"/>
        </w:rPr>
        <w:t> </w:t>
      </w:r>
      <w:r>
        <w:rPr/>
        <w:t>RBs,</w:t>
      </w:r>
      <w:r>
        <w:rPr>
          <w:spacing w:val="11"/>
        </w:rPr>
        <w:t> </w:t>
      </w:r>
      <w:r>
        <w:rPr>
          <w:rFonts w:ascii="STIX" w:hAnsi="STIX"/>
        </w:rPr>
        <w:t>Ω</w:t>
      </w:r>
      <w:r>
        <w:rPr/>
        <w:t>,</w:t>
      </w:r>
      <w:r>
        <w:rPr>
          <w:spacing w:val="7"/>
        </w:rPr>
        <w:t> </w:t>
      </w:r>
      <w:r>
        <w:rPr/>
        <w:t>are</w:t>
      </w:r>
      <w:r>
        <w:rPr>
          <w:spacing w:val="9"/>
        </w:rPr>
        <w:t> </w:t>
      </w:r>
      <w:r>
        <w:rPr>
          <w:spacing w:val="-2"/>
        </w:rPr>
        <w:t>sequentially</w:t>
      </w:r>
    </w:p>
    <w:p>
      <w:pPr>
        <w:pStyle w:val="BodyText"/>
        <w:spacing w:line="174" w:lineRule="exact"/>
        <w:ind w:left="131"/>
        <w:jc w:val="both"/>
      </w:pPr>
      <w:r>
        <w:rPr>
          <w:w w:val="110"/>
        </w:rPr>
        <w:t>taken{0,</w:t>
      </w:r>
      <w:r>
        <w:rPr>
          <w:spacing w:val="-4"/>
          <w:w w:val="110"/>
        </w:rPr>
        <w:t> </w:t>
      </w:r>
      <w:r>
        <w:rPr>
          <w:w w:val="110"/>
        </w:rPr>
        <w:t>4,</w:t>
      </w:r>
      <w:r>
        <w:rPr>
          <w:spacing w:val="-3"/>
          <w:w w:val="110"/>
        </w:rPr>
        <w:t> </w:t>
      </w:r>
      <w:r>
        <w:rPr>
          <w:w w:val="110"/>
        </w:rPr>
        <w:t>8,</w:t>
      </w:r>
      <w:r>
        <w:rPr>
          <w:spacing w:val="-3"/>
          <w:w w:val="110"/>
        </w:rPr>
        <w:t> </w:t>
      </w:r>
      <w:r>
        <w:rPr>
          <w:w w:val="110"/>
        </w:rPr>
        <w:t>12,</w:t>
      </w:r>
      <w:r>
        <w:rPr>
          <w:spacing w:val="-4"/>
          <w:w w:val="110"/>
        </w:rPr>
        <w:t> </w:t>
      </w:r>
      <w:r>
        <w:rPr>
          <w:w w:val="110"/>
        </w:rPr>
        <w:t>16}and</w:t>
      </w:r>
      <w:r>
        <w:rPr>
          <w:spacing w:val="-3"/>
          <w:w w:val="110"/>
        </w:rPr>
        <w:t> </w:t>
      </w:r>
      <w:r>
        <w:rPr>
          <w:w w:val="110"/>
        </w:rPr>
        <w:t>so</w:t>
      </w:r>
      <w:r>
        <w:rPr>
          <w:spacing w:val="-2"/>
          <w:w w:val="110"/>
        </w:rPr>
        <w:t> </w:t>
      </w:r>
      <w:r>
        <w:rPr>
          <w:w w:val="110"/>
        </w:rPr>
        <w:t>the</w:t>
      </w:r>
      <w:r>
        <w:rPr>
          <w:spacing w:val="-4"/>
          <w:w w:val="110"/>
        </w:rPr>
        <w:t> </w:t>
      </w:r>
      <w:r>
        <w:rPr>
          <w:w w:val="110"/>
        </w:rPr>
        <w:t>number</w:t>
      </w:r>
      <w:r>
        <w:rPr>
          <w:spacing w:val="-3"/>
          <w:w w:val="110"/>
        </w:rPr>
        <w:t> </w:t>
      </w:r>
      <w:r>
        <w:rPr>
          <w:w w:val="110"/>
        </w:rPr>
        <w:t>of</w:t>
      </w:r>
      <w:r>
        <w:rPr>
          <w:spacing w:val="-3"/>
          <w:w w:val="110"/>
        </w:rPr>
        <w:t> </w:t>
      </w:r>
      <w:r>
        <w:rPr>
          <w:w w:val="110"/>
        </w:rPr>
        <w:t>LDM</w:t>
      </w:r>
      <w:r>
        <w:rPr>
          <w:spacing w:val="-3"/>
          <w:w w:val="110"/>
        </w:rPr>
        <w:t> </w:t>
      </w:r>
      <w:r>
        <w:rPr>
          <w:w w:val="110"/>
        </w:rPr>
        <w:t>RBs,</w:t>
      </w:r>
      <w:r>
        <w:rPr>
          <w:rFonts w:ascii="STIX" w:hAnsi="STIX"/>
          <w:w w:val="110"/>
        </w:rPr>
        <w:t>Ψ</w:t>
      </w:r>
      <w:r>
        <w:rPr>
          <w:w w:val="110"/>
        </w:rPr>
        <w:t>,</w:t>
      </w:r>
      <w:r>
        <w:rPr>
          <w:spacing w:val="-4"/>
          <w:w w:val="110"/>
        </w:rPr>
        <w:t> </w:t>
      </w:r>
      <w:r>
        <w:rPr>
          <w:w w:val="110"/>
        </w:rPr>
        <w:t>are</w:t>
      </w:r>
      <w:r>
        <w:rPr>
          <w:spacing w:val="-3"/>
          <w:w w:val="110"/>
        </w:rPr>
        <w:t> </w:t>
      </w:r>
      <w:r>
        <w:rPr>
          <w:w w:val="110"/>
        </w:rPr>
        <w:t>taken</w:t>
      </w:r>
      <w:r>
        <w:rPr>
          <w:spacing w:val="-3"/>
          <w:w w:val="110"/>
        </w:rPr>
        <w:t> </w:t>
      </w:r>
      <w:r>
        <w:rPr>
          <w:spacing w:val="-4"/>
          <w:w w:val="110"/>
        </w:rPr>
        <w:t>{16,</w:t>
      </w:r>
    </w:p>
    <w:p>
      <w:pPr>
        <w:pStyle w:val="BodyText"/>
        <w:spacing w:line="228" w:lineRule="auto"/>
        <w:ind w:left="131" w:right="110"/>
        <w:jc w:val="both"/>
      </w:pPr>
      <w:r>
        <w:rPr>
          <w:w w:val="110"/>
        </w:rPr>
        <w:t>12, 8, 4, 0}. It can be easily seen that while increasing the number of eMBMS</w:t>
      </w:r>
      <w:r>
        <w:rPr>
          <w:spacing w:val="-10"/>
          <w:w w:val="110"/>
        </w:rPr>
        <w:t> </w:t>
      </w:r>
      <w:r>
        <w:rPr>
          <w:w w:val="110"/>
        </w:rPr>
        <w:t>RBs,</w:t>
      </w:r>
      <w:r>
        <w:rPr>
          <w:spacing w:val="-11"/>
          <w:w w:val="110"/>
        </w:rPr>
        <w:t> </w:t>
      </w:r>
      <w:r>
        <w:rPr>
          <w:rFonts w:ascii="STIX" w:hAnsi="STIX"/>
          <w:w w:val="110"/>
        </w:rPr>
        <w:t>Ω</w:t>
      </w:r>
      <w:r>
        <w:rPr>
          <w:w w:val="110"/>
        </w:rPr>
        <w:t>.</w:t>
      </w:r>
      <w:r>
        <w:rPr>
          <w:spacing w:val="-11"/>
          <w:w w:val="110"/>
        </w:rPr>
        <w:t> </w:t>
      </w:r>
      <w:r>
        <w:rPr>
          <w:w w:val="110"/>
        </w:rPr>
        <w:t>The</w:t>
      </w:r>
      <w:r>
        <w:rPr>
          <w:spacing w:val="-11"/>
          <w:w w:val="110"/>
        </w:rPr>
        <w:t> </w:t>
      </w:r>
      <w:r>
        <w:rPr>
          <w:w w:val="110"/>
        </w:rPr>
        <w:t>proposed</w:t>
      </w:r>
      <w:r>
        <w:rPr>
          <w:spacing w:val="-11"/>
          <w:w w:val="110"/>
        </w:rPr>
        <w:t> </w:t>
      </w:r>
      <w:r>
        <w:rPr>
          <w:w w:val="110"/>
        </w:rPr>
        <w:t>hybrid</w:t>
      </w:r>
      <w:r>
        <w:rPr>
          <w:spacing w:val="-11"/>
          <w:w w:val="110"/>
        </w:rPr>
        <w:t> </w:t>
      </w:r>
      <w:r>
        <w:rPr>
          <w:w w:val="110"/>
        </w:rPr>
        <w:t>framework</w:t>
      </w:r>
      <w:r>
        <w:rPr>
          <w:spacing w:val="-10"/>
          <w:w w:val="110"/>
        </w:rPr>
        <w:t> </w:t>
      </w:r>
      <w:r>
        <w:rPr>
          <w:w w:val="110"/>
        </w:rPr>
        <w:t>led</w:t>
      </w:r>
      <w:r>
        <w:rPr>
          <w:spacing w:val="-11"/>
          <w:w w:val="110"/>
        </w:rPr>
        <w:t> </w:t>
      </w:r>
      <w:r>
        <w:rPr>
          <w:w w:val="110"/>
        </w:rPr>
        <w:t>to</w:t>
      </w:r>
      <w:r>
        <w:rPr>
          <w:spacing w:val="-11"/>
          <w:w w:val="110"/>
        </w:rPr>
        <w:t> </w:t>
      </w:r>
      <w:r>
        <w:rPr>
          <w:w w:val="110"/>
        </w:rPr>
        <w:t>improved</w:t>
      </w:r>
      <w:r>
        <w:rPr>
          <w:spacing w:val="-10"/>
          <w:w w:val="110"/>
        </w:rPr>
        <w:t> </w:t>
      </w:r>
      <w:r>
        <w:rPr>
          <w:w w:val="110"/>
        </w:rPr>
        <w:t>BER performance,</w:t>
      </w:r>
      <w:r>
        <w:rPr>
          <w:spacing w:val="14"/>
          <w:w w:val="110"/>
        </w:rPr>
        <w:t> </w:t>
      </w:r>
      <w:r>
        <w:rPr>
          <w:w w:val="110"/>
        </w:rPr>
        <w:t>on</w:t>
      </w:r>
      <w:r>
        <w:rPr>
          <w:spacing w:val="15"/>
          <w:w w:val="110"/>
        </w:rPr>
        <w:t> </w:t>
      </w:r>
      <w:r>
        <w:rPr>
          <w:w w:val="110"/>
        </w:rPr>
        <w:t>the</w:t>
      </w:r>
      <w:r>
        <w:rPr>
          <w:spacing w:val="16"/>
          <w:w w:val="110"/>
        </w:rPr>
        <w:t> </w:t>
      </w:r>
      <w:r>
        <w:rPr>
          <w:w w:val="110"/>
        </w:rPr>
        <w:t>contrary,</w:t>
      </w:r>
      <w:r>
        <w:rPr>
          <w:spacing w:val="14"/>
          <w:w w:val="110"/>
        </w:rPr>
        <w:t> </w:t>
      </w:r>
      <w:r>
        <w:rPr>
          <w:w w:val="110"/>
        </w:rPr>
        <w:t>decreasing</w:t>
      </w:r>
      <w:r>
        <w:rPr>
          <w:spacing w:val="16"/>
          <w:w w:val="110"/>
        </w:rPr>
        <w:t> </w:t>
      </w:r>
      <w:r>
        <w:rPr>
          <w:w w:val="110"/>
        </w:rPr>
        <w:t>the</w:t>
      </w:r>
      <w:r>
        <w:rPr>
          <w:spacing w:val="15"/>
          <w:w w:val="110"/>
        </w:rPr>
        <w:t> </w:t>
      </w:r>
      <w:r>
        <w:rPr>
          <w:w w:val="110"/>
        </w:rPr>
        <w:t>number</w:t>
      </w:r>
      <w:r>
        <w:rPr>
          <w:spacing w:val="15"/>
          <w:w w:val="110"/>
        </w:rPr>
        <w:t> </w:t>
      </w:r>
      <w:r>
        <w:rPr>
          <w:w w:val="110"/>
        </w:rPr>
        <w:t>of</w:t>
      </w:r>
      <w:r>
        <w:rPr>
          <w:spacing w:val="15"/>
          <w:w w:val="110"/>
        </w:rPr>
        <w:t> </w:t>
      </w:r>
      <w:r>
        <w:rPr>
          <w:w w:val="110"/>
        </w:rPr>
        <w:t>LDM</w:t>
      </w:r>
      <w:r>
        <w:rPr>
          <w:spacing w:val="16"/>
          <w:w w:val="110"/>
        </w:rPr>
        <w:t> </w:t>
      </w:r>
      <w:r>
        <w:rPr>
          <w:spacing w:val="-2"/>
          <w:w w:val="105"/>
        </w:rPr>
        <w:t>RBs,</w:t>
      </w:r>
      <w:r>
        <w:rPr>
          <w:rFonts w:ascii="STIX" w:hAnsi="STIX"/>
          <w:spacing w:val="-2"/>
          <w:w w:val="105"/>
        </w:rPr>
        <w:t>Ψ</w:t>
      </w:r>
      <w:r>
        <w:rPr>
          <w:spacing w:val="-2"/>
          <w:w w:val="105"/>
        </w:rPr>
        <w:t>,</w:t>
      </w:r>
    </w:p>
    <w:p>
      <w:pPr>
        <w:pStyle w:val="BodyText"/>
        <w:spacing w:line="205" w:lineRule="exact"/>
        <w:ind w:left="131"/>
        <w:jc w:val="both"/>
      </w:pPr>
      <w:r>
        <w:rPr>
          <w:w w:val="110"/>
        </w:rPr>
        <w:t>lead</w:t>
      </w:r>
      <w:r>
        <w:rPr>
          <w:spacing w:val="-6"/>
          <w:w w:val="110"/>
        </w:rPr>
        <w:t> </w:t>
      </w:r>
      <w:r>
        <w:rPr>
          <w:w w:val="110"/>
        </w:rPr>
        <w:t>to</w:t>
      </w:r>
      <w:r>
        <w:rPr>
          <w:spacing w:val="-5"/>
          <w:w w:val="110"/>
        </w:rPr>
        <w:t> </w:t>
      </w:r>
      <w:r>
        <w:rPr>
          <w:w w:val="110"/>
        </w:rPr>
        <w:t>the</w:t>
      </w:r>
      <w:r>
        <w:rPr>
          <w:spacing w:val="-6"/>
          <w:w w:val="110"/>
        </w:rPr>
        <w:t> </w:t>
      </w:r>
      <w:r>
        <w:rPr>
          <w:w w:val="110"/>
        </w:rPr>
        <w:t>proposed</w:t>
      </w:r>
      <w:r>
        <w:rPr>
          <w:spacing w:val="-5"/>
          <w:w w:val="110"/>
        </w:rPr>
        <w:t> </w:t>
      </w:r>
      <w:r>
        <w:rPr>
          <w:w w:val="110"/>
        </w:rPr>
        <w:t>hybrid</w:t>
      </w:r>
      <w:r>
        <w:rPr>
          <w:spacing w:val="-6"/>
          <w:w w:val="110"/>
        </w:rPr>
        <w:t> </w:t>
      </w:r>
      <w:r>
        <w:rPr>
          <w:w w:val="110"/>
        </w:rPr>
        <w:t>system</w:t>
      </w:r>
      <w:r>
        <w:rPr>
          <w:rFonts w:ascii="STIX" w:hAnsi="STIX"/>
          <w:w w:val="110"/>
        </w:rPr>
        <w:t>’</w:t>
      </w:r>
      <w:r>
        <w:rPr>
          <w:w w:val="110"/>
        </w:rPr>
        <w:t>s</w:t>
      </w:r>
      <w:r>
        <w:rPr>
          <w:spacing w:val="-5"/>
          <w:w w:val="110"/>
        </w:rPr>
        <w:t> </w:t>
      </w:r>
      <w:r>
        <w:rPr>
          <w:w w:val="110"/>
        </w:rPr>
        <w:t>BER</w:t>
      </w:r>
      <w:r>
        <w:rPr>
          <w:spacing w:val="-6"/>
          <w:w w:val="110"/>
        </w:rPr>
        <w:t> </w:t>
      </w:r>
      <w:r>
        <w:rPr>
          <w:spacing w:val="-2"/>
          <w:w w:val="110"/>
        </w:rPr>
        <w:t>performance.</w:t>
      </w:r>
    </w:p>
    <w:p>
      <w:pPr>
        <w:pStyle w:val="BodyText"/>
        <w:spacing w:line="228" w:lineRule="auto"/>
        <w:ind w:left="131" w:right="110" w:firstLine="239"/>
        <w:jc w:val="both"/>
      </w:pPr>
      <w:r>
        <w:rPr>
          <w:w w:val="110"/>
        </w:rPr>
        <w:t>In </w:t>
      </w:r>
      <w:hyperlink w:history="true" w:anchor="_bookmark27">
        <w:r>
          <w:rPr>
            <w:color w:val="2196D1"/>
            <w:w w:val="110"/>
          </w:rPr>
          <w:t>Fig. 8</w:t>
        </w:r>
      </w:hyperlink>
      <w:r>
        <w:rPr>
          <w:w w:val="110"/>
        </w:rPr>
        <w:t>. The BER performance of the proposed hybrid </w:t>
      </w:r>
      <w:r>
        <w:rPr>
          <w:w w:val="110"/>
        </w:rPr>
        <w:t>framework </w:t>
      </w:r>
      <w:r>
        <w:rPr/>
        <w:t>versus the number of eMBMS RBs (</w:t>
      </w:r>
      <w:r>
        <w:rPr>
          <w:rFonts w:ascii="STIX" w:hAnsi="STIX"/>
        </w:rPr>
        <w:t>Ω</w:t>
      </w:r>
      <w:r>
        <w:rPr/>
        <w:t>) under fixed SNR equal </w:t>
      </w:r>
      <w:r>
        <w:rPr>
          <w:rFonts w:ascii="DejaVu Sans Condensed" w:hAnsi="DejaVu Sans Condensed"/>
        </w:rPr>
        <w:t>= </w:t>
      </w:r>
      <w:r>
        <w:rPr/>
        <w:t>24 dB is</w:t>
      </w:r>
      <w:r>
        <w:rPr>
          <w:w w:val="110"/>
        </w:rPr>
        <w:t> shown.</w:t>
      </w:r>
      <w:r>
        <w:rPr>
          <w:spacing w:val="13"/>
          <w:w w:val="110"/>
        </w:rPr>
        <w:t> </w:t>
      </w:r>
      <w:r>
        <w:rPr>
          <w:w w:val="110"/>
        </w:rPr>
        <w:t>The</w:t>
      </w:r>
      <w:r>
        <w:rPr>
          <w:spacing w:val="13"/>
          <w:w w:val="110"/>
        </w:rPr>
        <w:t> </w:t>
      </w:r>
      <w:r>
        <w:rPr>
          <w:w w:val="110"/>
        </w:rPr>
        <w:t>number</w:t>
      </w:r>
      <w:r>
        <w:rPr>
          <w:spacing w:val="15"/>
          <w:w w:val="110"/>
        </w:rPr>
        <w:t> </w:t>
      </w:r>
      <w:r>
        <w:rPr>
          <w:w w:val="110"/>
        </w:rPr>
        <w:t>of</w:t>
      </w:r>
      <w:r>
        <w:rPr>
          <w:spacing w:val="12"/>
          <w:w w:val="110"/>
        </w:rPr>
        <w:t> </w:t>
      </w:r>
      <w:r>
        <w:rPr>
          <w:w w:val="110"/>
        </w:rPr>
        <w:t>eMBMS</w:t>
      </w:r>
      <w:r>
        <w:rPr>
          <w:spacing w:val="14"/>
          <w:w w:val="110"/>
        </w:rPr>
        <w:t> </w:t>
      </w:r>
      <w:r>
        <w:rPr>
          <w:w w:val="110"/>
        </w:rPr>
        <w:t>RBs</w:t>
      </w:r>
      <w:r>
        <w:rPr>
          <w:spacing w:val="14"/>
          <w:w w:val="110"/>
        </w:rPr>
        <w:t> </w:t>
      </w:r>
      <w:r>
        <w:rPr>
          <w:w w:val="110"/>
        </w:rPr>
        <w:t>(</w:t>
      </w:r>
      <w:r>
        <w:rPr>
          <w:rFonts w:ascii="STIX" w:hAnsi="STIX"/>
          <w:w w:val="110"/>
        </w:rPr>
        <w:t>Ω</w:t>
      </w:r>
      <w:r>
        <w:rPr>
          <w:w w:val="110"/>
        </w:rPr>
        <w:t>)</w:t>
      </w:r>
      <w:r>
        <w:rPr>
          <w:spacing w:val="12"/>
          <w:w w:val="110"/>
        </w:rPr>
        <w:t> </w:t>
      </w:r>
      <w:r>
        <w:rPr>
          <w:w w:val="110"/>
        </w:rPr>
        <w:t>increased</w:t>
      </w:r>
      <w:r>
        <w:rPr>
          <w:spacing w:val="15"/>
          <w:w w:val="110"/>
        </w:rPr>
        <w:t> </w:t>
      </w:r>
      <w:r>
        <w:rPr>
          <w:w w:val="110"/>
        </w:rPr>
        <w:t>from</w:t>
      </w:r>
      <w:r>
        <w:rPr>
          <w:spacing w:val="13"/>
          <w:w w:val="110"/>
        </w:rPr>
        <w:t> </w:t>
      </w:r>
      <w:r>
        <w:rPr>
          <w:w w:val="110"/>
        </w:rPr>
        <w:t>0</w:t>
      </w:r>
      <w:r>
        <w:rPr>
          <w:spacing w:val="14"/>
          <w:w w:val="110"/>
        </w:rPr>
        <w:t> </w:t>
      </w:r>
      <w:r>
        <w:rPr>
          <w:w w:val="110"/>
        </w:rPr>
        <w:t>to</w:t>
      </w:r>
      <w:r>
        <w:rPr>
          <w:spacing w:val="15"/>
          <w:w w:val="110"/>
        </w:rPr>
        <w:t> </w:t>
      </w:r>
      <w:r>
        <w:rPr>
          <w:w w:val="110"/>
        </w:rPr>
        <w:t>16</w:t>
      </w:r>
      <w:r>
        <w:rPr>
          <w:spacing w:val="12"/>
          <w:w w:val="110"/>
        </w:rPr>
        <w:t> </w:t>
      </w:r>
      <w:r>
        <w:rPr>
          <w:spacing w:val="-4"/>
          <w:w w:val="110"/>
        </w:rPr>
        <w:t>(the</w:t>
      </w:r>
    </w:p>
    <w:p>
      <w:pPr>
        <w:pStyle w:val="BodyText"/>
        <w:spacing w:line="205" w:lineRule="exact"/>
        <w:ind w:left="131"/>
        <w:jc w:val="both"/>
      </w:pPr>
      <w:r>
        <w:rPr>
          <w:w w:val="110"/>
        </w:rPr>
        <w:t>number</w:t>
      </w:r>
      <w:r>
        <w:rPr>
          <w:spacing w:val="-9"/>
          <w:w w:val="110"/>
        </w:rPr>
        <w:t> </w:t>
      </w:r>
      <w:r>
        <w:rPr>
          <w:w w:val="110"/>
        </w:rPr>
        <w:t>of</w:t>
      </w:r>
      <w:r>
        <w:rPr>
          <w:spacing w:val="-11"/>
          <w:w w:val="110"/>
        </w:rPr>
        <w:t> </w:t>
      </w:r>
      <w:r>
        <w:rPr>
          <w:w w:val="110"/>
        </w:rPr>
        <w:t>LDM</w:t>
      </w:r>
      <w:r>
        <w:rPr>
          <w:spacing w:val="-9"/>
          <w:w w:val="110"/>
        </w:rPr>
        <w:t> </w:t>
      </w:r>
      <w:r>
        <w:rPr>
          <w:w w:val="110"/>
        </w:rPr>
        <w:t>RBs</w:t>
      </w:r>
      <w:r>
        <w:rPr>
          <w:spacing w:val="-9"/>
          <w:w w:val="110"/>
        </w:rPr>
        <w:t> </w:t>
      </w:r>
      <w:r>
        <w:rPr>
          <w:w w:val="110"/>
        </w:rPr>
        <w:t>(</w:t>
      </w:r>
      <w:r>
        <w:rPr>
          <w:rFonts w:ascii="STIX" w:hAnsi="STIX"/>
          <w:w w:val="110"/>
        </w:rPr>
        <w:t>Ψ</w:t>
      </w:r>
      <w:r>
        <w:rPr>
          <w:w w:val="110"/>
        </w:rPr>
        <w:t>)</w:t>
      </w:r>
      <w:r>
        <w:rPr>
          <w:spacing w:val="-10"/>
          <w:w w:val="110"/>
        </w:rPr>
        <w:t> </w:t>
      </w:r>
      <w:r>
        <w:rPr>
          <w:w w:val="110"/>
        </w:rPr>
        <w:t>decreased</w:t>
      </w:r>
      <w:r>
        <w:rPr>
          <w:spacing w:val="-9"/>
          <w:w w:val="110"/>
        </w:rPr>
        <w:t> </w:t>
      </w:r>
      <w:r>
        <w:rPr>
          <w:w w:val="110"/>
        </w:rPr>
        <w:t>from</w:t>
      </w:r>
      <w:r>
        <w:rPr>
          <w:spacing w:val="-10"/>
          <w:w w:val="110"/>
        </w:rPr>
        <w:t> </w:t>
      </w:r>
      <w:r>
        <w:rPr>
          <w:w w:val="110"/>
        </w:rPr>
        <w:t>16</w:t>
      </w:r>
      <w:r>
        <w:rPr>
          <w:spacing w:val="-8"/>
          <w:w w:val="110"/>
        </w:rPr>
        <w:t> </w:t>
      </w:r>
      <w:r>
        <w:rPr>
          <w:w w:val="110"/>
        </w:rPr>
        <w:t>to</w:t>
      </w:r>
      <w:r>
        <w:rPr>
          <w:spacing w:val="-11"/>
          <w:w w:val="110"/>
        </w:rPr>
        <w:t> </w:t>
      </w:r>
      <w:r>
        <w:rPr>
          <w:w w:val="110"/>
        </w:rPr>
        <w:t>0).</w:t>
      </w:r>
      <w:r>
        <w:rPr>
          <w:spacing w:val="-10"/>
          <w:w w:val="110"/>
        </w:rPr>
        <w:t> </w:t>
      </w:r>
      <w:r>
        <w:rPr>
          <w:w w:val="110"/>
        </w:rPr>
        <w:t>The</w:t>
      </w:r>
      <w:r>
        <w:rPr>
          <w:spacing w:val="-9"/>
          <w:w w:val="110"/>
        </w:rPr>
        <w:t> </w:t>
      </w:r>
      <w:r>
        <w:rPr>
          <w:w w:val="110"/>
        </w:rPr>
        <w:t>result</w:t>
      </w:r>
      <w:r>
        <w:rPr>
          <w:spacing w:val="-9"/>
          <w:w w:val="110"/>
        </w:rPr>
        <w:t> </w:t>
      </w:r>
      <w:r>
        <w:rPr>
          <w:w w:val="110"/>
        </w:rPr>
        <w:t>shows</w:t>
      </w:r>
      <w:r>
        <w:rPr>
          <w:spacing w:val="-9"/>
          <w:w w:val="110"/>
        </w:rPr>
        <w:t> </w:t>
      </w:r>
      <w:r>
        <w:rPr>
          <w:spacing w:val="-4"/>
          <w:w w:val="110"/>
        </w:rPr>
        <w:t>that</w:t>
      </w:r>
    </w:p>
    <w:p>
      <w:pPr>
        <w:pStyle w:val="BodyText"/>
        <w:spacing w:line="175" w:lineRule="exact"/>
        <w:ind w:left="131"/>
        <w:jc w:val="both"/>
      </w:pPr>
      <w:r>
        <w:rPr>
          <w:w w:val="110"/>
        </w:rPr>
        <w:t>the</w:t>
      </w:r>
      <w:r>
        <w:rPr>
          <w:spacing w:val="65"/>
          <w:w w:val="150"/>
        </w:rPr>
        <w:t> </w:t>
      </w:r>
      <w:r>
        <w:rPr>
          <w:w w:val="110"/>
        </w:rPr>
        <w:t>overall</w:t>
      </w:r>
      <w:r>
        <w:rPr>
          <w:spacing w:val="65"/>
          <w:w w:val="150"/>
        </w:rPr>
        <w:t> </w:t>
      </w:r>
      <w:r>
        <w:rPr>
          <w:w w:val="110"/>
        </w:rPr>
        <w:t>performance</w:t>
      </w:r>
      <w:r>
        <w:rPr>
          <w:spacing w:val="65"/>
          <w:w w:val="150"/>
        </w:rPr>
        <w:t> </w:t>
      </w:r>
      <w:r>
        <w:rPr>
          <w:w w:val="110"/>
        </w:rPr>
        <w:t>increased</w:t>
      </w:r>
      <w:r>
        <w:rPr>
          <w:spacing w:val="64"/>
          <w:w w:val="150"/>
        </w:rPr>
        <w:t> </w:t>
      </w:r>
      <w:r>
        <w:rPr>
          <w:w w:val="110"/>
        </w:rPr>
        <w:t>with</w:t>
      </w:r>
      <w:r>
        <w:rPr>
          <w:spacing w:val="66"/>
          <w:w w:val="150"/>
        </w:rPr>
        <w:t> </w:t>
      </w:r>
      <w:r>
        <w:rPr>
          <w:w w:val="110"/>
        </w:rPr>
        <w:t>the</w:t>
      </w:r>
      <w:r>
        <w:rPr>
          <w:spacing w:val="65"/>
          <w:w w:val="150"/>
        </w:rPr>
        <w:t> </w:t>
      </w:r>
      <w:r>
        <w:rPr>
          <w:w w:val="110"/>
        </w:rPr>
        <w:t>number</w:t>
      </w:r>
      <w:r>
        <w:rPr>
          <w:spacing w:val="66"/>
          <w:w w:val="150"/>
        </w:rPr>
        <w:t> </w:t>
      </w:r>
      <w:r>
        <w:rPr>
          <w:w w:val="110"/>
        </w:rPr>
        <w:t>of</w:t>
      </w:r>
      <w:r>
        <w:rPr>
          <w:spacing w:val="64"/>
          <w:w w:val="150"/>
        </w:rPr>
        <w:t> </w:t>
      </w:r>
      <w:r>
        <w:rPr>
          <w:spacing w:val="-2"/>
          <w:w w:val="110"/>
        </w:rPr>
        <w:t>eMBMS</w:t>
      </w:r>
    </w:p>
    <w:p>
      <w:pPr>
        <w:spacing w:after="0" w:line="175" w:lineRule="exact"/>
        <w:jc w:val="both"/>
        <w:sectPr>
          <w:type w:val="continuous"/>
          <w:pgSz w:w="11910" w:h="15880"/>
          <w:pgMar w:header="660" w:footer="544" w:top="620" w:bottom="280" w:left="620" w:right="640"/>
          <w:cols w:num="2" w:equalWidth="0">
            <w:col w:w="5195" w:space="186"/>
            <w:col w:w="5269"/>
          </w:cols>
        </w:sectPr>
      </w:pPr>
    </w:p>
    <w:p>
      <w:pPr>
        <w:pStyle w:val="BodyText"/>
        <w:spacing w:before="50"/>
        <w:rPr>
          <w:sz w:val="20"/>
        </w:rPr>
      </w:pPr>
    </w:p>
    <w:p>
      <w:pPr>
        <w:pStyle w:val="BodyText"/>
        <w:ind w:left="1891"/>
        <w:rPr>
          <w:sz w:val="20"/>
        </w:rPr>
      </w:pPr>
      <w:r>
        <w:rPr>
          <w:sz w:val="20"/>
        </w:rPr>
        <w:drawing>
          <wp:inline distT="0" distB="0" distL="0" distR="0">
            <wp:extent cx="4363291" cy="3499104"/>
            <wp:effectExtent l="0" t="0" r="0" b="0"/>
            <wp:docPr id="195" name="Image 195"/>
            <wp:cNvGraphicFramePr>
              <a:graphicFrameLocks/>
            </wp:cNvGraphicFramePr>
            <a:graphic>
              <a:graphicData uri="http://schemas.openxmlformats.org/drawingml/2006/picture">
                <pic:pic>
                  <pic:nvPicPr>
                    <pic:cNvPr id="195" name="Image 195"/>
                    <pic:cNvPicPr/>
                  </pic:nvPicPr>
                  <pic:blipFill>
                    <a:blip r:embed="rId19" cstate="print"/>
                    <a:stretch>
                      <a:fillRect/>
                    </a:stretch>
                  </pic:blipFill>
                  <pic:spPr>
                    <a:xfrm>
                      <a:off x="0" y="0"/>
                      <a:ext cx="4363291" cy="3499104"/>
                    </a:xfrm>
                    <a:prstGeom prst="rect">
                      <a:avLst/>
                    </a:prstGeom>
                  </pic:spPr>
                </pic:pic>
              </a:graphicData>
            </a:graphic>
          </wp:inline>
        </w:drawing>
      </w:r>
      <w:r>
        <w:rPr>
          <w:sz w:val="20"/>
        </w:rPr>
      </w:r>
    </w:p>
    <w:p>
      <w:pPr>
        <w:pStyle w:val="BodyText"/>
        <w:spacing w:before="11"/>
        <w:rPr>
          <w:sz w:val="14"/>
        </w:rPr>
      </w:pPr>
    </w:p>
    <w:p>
      <w:pPr>
        <w:spacing w:before="0"/>
        <w:ind w:left="20" w:right="1" w:firstLine="0"/>
        <w:jc w:val="center"/>
        <w:rPr>
          <w:sz w:val="14"/>
        </w:rPr>
      </w:pPr>
      <w:bookmarkStart w:name="_bookmark23" w:id="38"/>
      <w:bookmarkEnd w:id="38"/>
      <w:r>
        <w:rPr/>
      </w:r>
      <w:r>
        <w:rPr>
          <w:b/>
          <w:w w:val="110"/>
          <w:sz w:val="14"/>
        </w:rPr>
        <w:t>Fig.</w:t>
      </w:r>
      <w:r>
        <w:rPr>
          <w:b/>
          <w:spacing w:val="9"/>
          <w:w w:val="110"/>
          <w:sz w:val="14"/>
        </w:rPr>
        <w:t> </w:t>
      </w:r>
      <w:r>
        <w:rPr>
          <w:b/>
          <w:w w:val="110"/>
          <w:sz w:val="14"/>
        </w:rPr>
        <w:t>4.</w:t>
      </w:r>
      <w:r>
        <w:rPr>
          <w:b/>
          <w:spacing w:val="31"/>
          <w:w w:val="110"/>
          <w:sz w:val="14"/>
        </w:rPr>
        <w:t> </w:t>
      </w:r>
      <w:r>
        <w:rPr>
          <w:w w:val="110"/>
          <w:sz w:val="14"/>
        </w:rPr>
        <w:t>BER</w:t>
      </w:r>
      <w:r>
        <w:rPr>
          <w:spacing w:val="9"/>
          <w:w w:val="110"/>
          <w:sz w:val="14"/>
        </w:rPr>
        <w:t> </w:t>
      </w:r>
      <w:r>
        <w:rPr>
          <w:w w:val="110"/>
          <w:sz w:val="14"/>
        </w:rPr>
        <w:t>performance</w:t>
      </w:r>
      <w:r>
        <w:rPr>
          <w:spacing w:val="8"/>
          <w:w w:val="110"/>
          <w:sz w:val="14"/>
        </w:rPr>
        <w:t> </w:t>
      </w:r>
      <w:r>
        <w:rPr>
          <w:w w:val="110"/>
          <w:sz w:val="14"/>
        </w:rPr>
        <w:t>of</w:t>
      </w:r>
      <w:r>
        <w:rPr>
          <w:spacing w:val="9"/>
          <w:w w:val="110"/>
          <w:sz w:val="14"/>
        </w:rPr>
        <w:t> </w:t>
      </w:r>
      <w:r>
        <w:rPr>
          <w:w w:val="110"/>
          <w:sz w:val="14"/>
        </w:rPr>
        <w:t>proposed</w:t>
      </w:r>
      <w:r>
        <w:rPr>
          <w:spacing w:val="9"/>
          <w:w w:val="110"/>
          <w:sz w:val="14"/>
        </w:rPr>
        <w:t> </w:t>
      </w:r>
      <w:r>
        <w:rPr>
          <w:w w:val="110"/>
          <w:sz w:val="14"/>
        </w:rPr>
        <w:t>system</w:t>
      </w:r>
      <w:r>
        <w:rPr>
          <w:spacing w:val="9"/>
          <w:w w:val="110"/>
          <w:sz w:val="14"/>
        </w:rPr>
        <w:t> </w:t>
      </w:r>
      <w:r>
        <w:rPr>
          <w:w w:val="110"/>
          <w:sz w:val="14"/>
        </w:rPr>
        <w:t>compared</w:t>
      </w:r>
      <w:r>
        <w:rPr>
          <w:spacing w:val="8"/>
          <w:w w:val="110"/>
          <w:sz w:val="14"/>
        </w:rPr>
        <w:t> </w:t>
      </w:r>
      <w:r>
        <w:rPr>
          <w:w w:val="110"/>
          <w:sz w:val="14"/>
        </w:rPr>
        <w:t>with</w:t>
      </w:r>
      <w:r>
        <w:rPr>
          <w:spacing w:val="9"/>
          <w:w w:val="110"/>
          <w:sz w:val="14"/>
        </w:rPr>
        <w:t> </w:t>
      </w:r>
      <w:r>
        <w:rPr>
          <w:w w:val="110"/>
          <w:sz w:val="14"/>
        </w:rPr>
        <w:t>LDM/eMBMS</w:t>
      </w:r>
      <w:r>
        <w:rPr>
          <w:spacing w:val="8"/>
          <w:w w:val="110"/>
          <w:sz w:val="14"/>
        </w:rPr>
        <w:t> </w:t>
      </w:r>
      <w:r>
        <w:rPr>
          <w:w w:val="110"/>
          <w:sz w:val="14"/>
        </w:rPr>
        <w:t>separately</w:t>
      </w:r>
      <w:r>
        <w:rPr>
          <w:spacing w:val="8"/>
          <w:w w:val="110"/>
          <w:sz w:val="14"/>
        </w:rPr>
        <w:t> </w:t>
      </w:r>
      <w:r>
        <w:rPr>
          <w:w w:val="110"/>
          <w:sz w:val="14"/>
        </w:rPr>
        <w:t>versus</w:t>
      </w:r>
      <w:r>
        <w:rPr>
          <w:spacing w:val="9"/>
          <w:w w:val="110"/>
          <w:sz w:val="14"/>
        </w:rPr>
        <w:t> </w:t>
      </w:r>
      <w:r>
        <w:rPr>
          <w:spacing w:val="-4"/>
          <w:w w:val="110"/>
          <w:sz w:val="14"/>
        </w:rPr>
        <w:t>SNR.</w:t>
      </w:r>
    </w:p>
    <w:p>
      <w:pPr>
        <w:spacing w:after="0"/>
        <w:jc w:val="center"/>
        <w:rPr>
          <w:sz w:val="14"/>
        </w:rPr>
        <w:sectPr>
          <w:type w:val="continuous"/>
          <w:pgSz w:w="11910" w:h="15880"/>
          <w:pgMar w:header="660" w:footer="544" w:top="620" w:bottom="280" w:left="620" w:right="640"/>
        </w:sectPr>
      </w:pPr>
    </w:p>
    <w:p>
      <w:pPr>
        <w:pStyle w:val="BodyText"/>
        <w:spacing w:before="18"/>
        <w:rPr>
          <w:sz w:val="20"/>
        </w:rPr>
      </w:pPr>
    </w:p>
    <w:p>
      <w:pPr>
        <w:pStyle w:val="BodyText"/>
        <w:ind w:left="1891"/>
        <w:rPr>
          <w:sz w:val="20"/>
        </w:rPr>
      </w:pPr>
      <w:r>
        <w:rPr>
          <w:sz w:val="20"/>
        </w:rPr>
        <w:drawing>
          <wp:inline distT="0" distB="0" distL="0" distR="0">
            <wp:extent cx="4366199" cy="3538728"/>
            <wp:effectExtent l="0" t="0" r="0" b="0"/>
            <wp:docPr id="199" name="Image 199"/>
            <wp:cNvGraphicFramePr>
              <a:graphicFrameLocks/>
            </wp:cNvGraphicFramePr>
            <a:graphic>
              <a:graphicData uri="http://schemas.openxmlformats.org/drawingml/2006/picture">
                <pic:pic>
                  <pic:nvPicPr>
                    <pic:cNvPr id="199" name="Image 199"/>
                    <pic:cNvPicPr/>
                  </pic:nvPicPr>
                  <pic:blipFill>
                    <a:blip r:embed="rId22" cstate="print"/>
                    <a:stretch>
                      <a:fillRect/>
                    </a:stretch>
                  </pic:blipFill>
                  <pic:spPr>
                    <a:xfrm>
                      <a:off x="0" y="0"/>
                      <a:ext cx="4366199" cy="3538728"/>
                    </a:xfrm>
                    <a:prstGeom prst="rect">
                      <a:avLst/>
                    </a:prstGeom>
                  </pic:spPr>
                </pic:pic>
              </a:graphicData>
            </a:graphic>
          </wp:inline>
        </w:drawing>
      </w:r>
      <w:r>
        <w:rPr>
          <w:sz w:val="20"/>
        </w:rPr>
      </w:r>
    </w:p>
    <w:p>
      <w:pPr>
        <w:pStyle w:val="BodyText"/>
        <w:spacing w:before="13"/>
        <w:rPr>
          <w:sz w:val="14"/>
        </w:rPr>
      </w:pPr>
    </w:p>
    <w:p>
      <w:pPr>
        <w:spacing w:before="0"/>
        <w:ind w:left="20" w:right="1" w:firstLine="0"/>
        <w:jc w:val="center"/>
        <w:rPr>
          <w:sz w:val="14"/>
        </w:rPr>
      </w:pPr>
      <w:bookmarkStart w:name="_bookmark24" w:id="39"/>
      <w:bookmarkEnd w:id="39"/>
      <w:r>
        <w:rPr/>
      </w:r>
      <w:r>
        <w:rPr>
          <w:b/>
          <w:w w:val="110"/>
          <w:sz w:val="14"/>
        </w:rPr>
        <w:t>Fig.</w:t>
      </w:r>
      <w:r>
        <w:rPr>
          <w:b/>
          <w:spacing w:val="10"/>
          <w:w w:val="110"/>
          <w:sz w:val="14"/>
        </w:rPr>
        <w:t> </w:t>
      </w:r>
      <w:r>
        <w:rPr>
          <w:b/>
          <w:w w:val="110"/>
          <w:sz w:val="14"/>
        </w:rPr>
        <w:t>5.</w:t>
      </w:r>
      <w:r>
        <w:rPr>
          <w:b/>
          <w:spacing w:val="34"/>
          <w:w w:val="110"/>
          <w:sz w:val="14"/>
        </w:rPr>
        <w:t> </w:t>
      </w:r>
      <w:r>
        <w:rPr>
          <w:w w:val="110"/>
          <w:sz w:val="14"/>
        </w:rPr>
        <w:t>BER</w:t>
      </w:r>
      <w:r>
        <w:rPr>
          <w:spacing w:val="11"/>
          <w:w w:val="110"/>
          <w:sz w:val="14"/>
        </w:rPr>
        <w:t> </w:t>
      </w:r>
      <w:r>
        <w:rPr>
          <w:w w:val="110"/>
          <w:sz w:val="14"/>
        </w:rPr>
        <w:t>performance</w:t>
      </w:r>
      <w:r>
        <w:rPr>
          <w:spacing w:val="11"/>
          <w:w w:val="110"/>
          <w:sz w:val="14"/>
        </w:rPr>
        <w:t> </w:t>
      </w:r>
      <w:r>
        <w:rPr>
          <w:w w:val="110"/>
          <w:sz w:val="14"/>
        </w:rPr>
        <w:t>of</w:t>
      </w:r>
      <w:r>
        <w:rPr>
          <w:spacing w:val="10"/>
          <w:w w:val="110"/>
          <w:sz w:val="14"/>
        </w:rPr>
        <w:t> </w:t>
      </w:r>
      <w:r>
        <w:rPr>
          <w:w w:val="110"/>
          <w:sz w:val="14"/>
        </w:rPr>
        <w:t>UL</w:t>
      </w:r>
      <w:r>
        <w:rPr>
          <w:spacing w:val="10"/>
          <w:w w:val="110"/>
          <w:sz w:val="14"/>
        </w:rPr>
        <w:t> </w:t>
      </w:r>
      <w:r>
        <w:rPr>
          <w:w w:val="110"/>
          <w:sz w:val="14"/>
        </w:rPr>
        <w:t>part</w:t>
      </w:r>
      <w:r>
        <w:rPr>
          <w:spacing w:val="11"/>
          <w:w w:val="110"/>
          <w:sz w:val="14"/>
        </w:rPr>
        <w:t> </w:t>
      </w:r>
      <w:r>
        <w:rPr>
          <w:w w:val="110"/>
          <w:sz w:val="14"/>
        </w:rPr>
        <w:t>with</w:t>
      </w:r>
      <w:r>
        <w:rPr>
          <w:spacing w:val="10"/>
          <w:w w:val="110"/>
          <w:sz w:val="14"/>
        </w:rPr>
        <w:t> </w:t>
      </w:r>
      <w:r>
        <w:rPr>
          <w:w w:val="110"/>
          <w:sz w:val="14"/>
        </w:rPr>
        <w:t>different</w:t>
      </w:r>
      <w:r>
        <w:rPr>
          <w:spacing w:val="11"/>
          <w:w w:val="110"/>
          <w:sz w:val="14"/>
        </w:rPr>
        <w:t> </w:t>
      </w:r>
      <w:r>
        <w:rPr>
          <w:w w:val="110"/>
          <w:sz w:val="14"/>
        </w:rPr>
        <w:t>channel</w:t>
      </w:r>
      <w:r>
        <w:rPr>
          <w:spacing w:val="10"/>
          <w:w w:val="110"/>
          <w:sz w:val="14"/>
        </w:rPr>
        <w:t> </w:t>
      </w:r>
      <w:r>
        <w:rPr>
          <w:w w:val="110"/>
          <w:sz w:val="14"/>
        </w:rPr>
        <w:t>Gain</w:t>
      </w:r>
      <w:r>
        <w:rPr>
          <w:spacing w:val="11"/>
          <w:w w:val="110"/>
          <w:sz w:val="14"/>
        </w:rPr>
        <w:t> </w:t>
      </w:r>
      <w:r>
        <w:rPr>
          <w:w w:val="110"/>
          <w:sz w:val="14"/>
        </w:rPr>
        <w:t>for</w:t>
      </w:r>
      <w:r>
        <w:rPr>
          <w:spacing w:val="10"/>
          <w:w w:val="110"/>
          <w:sz w:val="14"/>
        </w:rPr>
        <w:t> </w:t>
      </w:r>
      <w:r>
        <w:rPr>
          <w:w w:val="110"/>
          <w:sz w:val="14"/>
        </w:rPr>
        <w:t>UL</w:t>
      </w:r>
      <w:r>
        <w:rPr>
          <w:spacing w:val="11"/>
          <w:w w:val="110"/>
          <w:sz w:val="14"/>
        </w:rPr>
        <w:t> </w:t>
      </w:r>
      <w:r>
        <w:rPr>
          <w:w w:val="110"/>
          <w:sz w:val="14"/>
        </w:rPr>
        <w:t>with/without</w:t>
      </w:r>
      <w:r>
        <w:rPr>
          <w:spacing w:val="10"/>
          <w:w w:val="110"/>
          <w:sz w:val="14"/>
        </w:rPr>
        <w:t> </w:t>
      </w:r>
      <w:r>
        <w:rPr>
          <w:w w:val="110"/>
          <w:sz w:val="14"/>
        </w:rPr>
        <w:t>FTPA</w:t>
      </w:r>
      <w:r>
        <w:rPr>
          <w:spacing w:val="11"/>
          <w:w w:val="110"/>
          <w:sz w:val="14"/>
        </w:rPr>
        <w:t> </w:t>
      </w:r>
      <w:r>
        <w:rPr>
          <w:w w:val="110"/>
          <w:sz w:val="14"/>
        </w:rPr>
        <w:t>versus</w:t>
      </w:r>
      <w:r>
        <w:rPr>
          <w:spacing w:val="10"/>
          <w:w w:val="110"/>
          <w:sz w:val="14"/>
        </w:rPr>
        <w:t> </w:t>
      </w:r>
      <w:r>
        <w:rPr>
          <w:spacing w:val="-4"/>
          <w:w w:val="110"/>
          <w:sz w:val="14"/>
        </w:rPr>
        <w:t>SNR.</w:t>
      </w:r>
    </w:p>
    <w:p>
      <w:pPr>
        <w:pStyle w:val="BodyText"/>
        <w:spacing w:before="175"/>
        <w:rPr>
          <w:sz w:val="20"/>
        </w:rPr>
      </w:pPr>
      <w:r>
        <w:rPr/>
        <w:drawing>
          <wp:anchor distT="0" distB="0" distL="0" distR="0" allowOverlap="1" layoutInCell="1" locked="0" behindDoc="1" simplePos="0" relativeHeight="487672832">
            <wp:simplePos x="0" y="0"/>
            <wp:positionH relativeFrom="page">
              <wp:posOffset>1594802</wp:posOffset>
            </wp:positionH>
            <wp:positionV relativeFrom="paragraph">
              <wp:posOffset>272508</wp:posOffset>
            </wp:positionV>
            <wp:extent cx="4371450" cy="3486912"/>
            <wp:effectExtent l="0" t="0" r="0" b="0"/>
            <wp:wrapTopAndBottom/>
            <wp:docPr id="200" name="Image 200"/>
            <wp:cNvGraphicFramePr>
              <a:graphicFrameLocks/>
            </wp:cNvGraphicFramePr>
            <a:graphic>
              <a:graphicData uri="http://schemas.openxmlformats.org/drawingml/2006/picture">
                <pic:pic>
                  <pic:nvPicPr>
                    <pic:cNvPr id="200" name="Image 200"/>
                    <pic:cNvPicPr/>
                  </pic:nvPicPr>
                  <pic:blipFill>
                    <a:blip r:embed="rId23" cstate="print"/>
                    <a:stretch>
                      <a:fillRect/>
                    </a:stretch>
                  </pic:blipFill>
                  <pic:spPr>
                    <a:xfrm>
                      <a:off x="0" y="0"/>
                      <a:ext cx="4371450" cy="3486912"/>
                    </a:xfrm>
                    <a:prstGeom prst="rect">
                      <a:avLst/>
                    </a:prstGeom>
                  </pic:spPr>
                </pic:pic>
              </a:graphicData>
            </a:graphic>
          </wp:anchor>
        </w:drawing>
      </w:r>
    </w:p>
    <w:p>
      <w:pPr>
        <w:pStyle w:val="BodyText"/>
        <w:spacing w:before="14"/>
        <w:rPr>
          <w:sz w:val="14"/>
        </w:rPr>
      </w:pPr>
    </w:p>
    <w:p>
      <w:pPr>
        <w:spacing w:before="0"/>
        <w:ind w:left="267" w:right="0" w:firstLine="0"/>
        <w:jc w:val="left"/>
        <w:rPr>
          <w:sz w:val="14"/>
        </w:rPr>
      </w:pPr>
      <w:bookmarkStart w:name="_bookmark25" w:id="40"/>
      <w:bookmarkEnd w:id="40"/>
      <w:r>
        <w:rPr/>
      </w:r>
      <w:r>
        <w:rPr>
          <w:b/>
          <w:w w:val="110"/>
          <w:sz w:val="14"/>
        </w:rPr>
        <w:t>Fig.</w:t>
      </w:r>
      <w:r>
        <w:rPr>
          <w:b/>
          <w:spacing w:val="10"/>
          <w:w w:val="110"/>
          <w:sz w:val="14"/>
        </w:rPr>
        <w:t> </w:t>
      </w:r>
      <w:r>
        <w:rPr>
          <w:b/>
          <w:w w:val="110"/>
          <w:sz w:val="14"/>
        </w:rPr>
        <w:t>6.</w:t>
      </w:r>
      <w:r>
        <w:rPr>
          <w:b/>
          <w:spacing w:val="37"/>
          <w:w w:val="110"/>
          <w:sz w:val="14"/>
        </w:rPr>
        <w:t> </w:t>
      </w:r>
      <w:r>
        <w:rPr>
          <w:w w:val="110"/>
          <w:sz w:val="14"/>
        </w:rPr>
        <w:t>BER</w:t>
      </w:r>
      <w:r>
        <w:rPr>
          <w:spacing w:val="11"/>
          <w:w w:val="110"/>
          <w:sz w:val="14"/>
        </w:rPr>
        <w:t> </w:t>
      </w:r>
      <w:r>
        <w:rPr>
          <w:w w:val="110"/>
          <w:sz w:val="14"/>
        </w:rPr>
        <w:t>performance</w:t>
      </w:r>
      <w:r>
        <w:rPr>
          <w:spacing w:val="12"/>
          <w:w w:val="110"/>
          <w:sz w:val="14"/>
        </w:rPr>
        <w:t> </w:t>
      </w:r>
      <w:r>
        <w:rPr>
          <w:w w:val="110"/>
          <w:sz w:val="14"/>
        </w:rPr>
        <w:t>of</w:t>
      </w:r>
      <w:r>
        <w:rPr>
          <w:spacing w:val="11"/>
          <w:w w:val="110"/>
          <w:sz w:val="14"/>
        </w:rPr>
        <w:t> </w:t>
      </w:r>
      <w:r>
        <w:rPr>
          <w:w w:val="110"/>
          <w:sz w:val="14"/>
        </w:rPr>
        <w:t>LDM</w:t>
      </w:r>
      <w:r>
        <w:rPr>
          <w:spacing w:val="10"/>
          <w:w w:val="110"/>
          <w:sz w:val="14"/>
        </w:rPr>
        <w:t> </w:t>
      </w:r>
      <w:r>
        <w:rPr>
          <w:w w:val="110"/>
          <w:sz w:val="14"/>
        </w:rPr>
        <w:t>of</w:t>
      </w:r>
      <w:r>
        <w:rPr>
          <w:spacing w:val="12"/>
          <w:w w:val="110"/>
          <w:sz w:val="14"/>
        </w:rPr>
        <w:t> </w:t>
      </w:r>
      <w:r>
        <w:rPr>
          <w:w w:val="110"/>
          <w:sz w:val="14"/>
        </w:rPr>
        <w:t>proposed</w:t>
      </w:r>
      <w:r>
        <w:rPr>
          <w:spacing w:val="11"/>
          <w:w w:val="110"/>
          <w:sz w:val="14"/>
        </w:rPr>
        <w:t> </w:t>
      </w:r>
      <w:r>
        <w:rPr>
          <w:w w:val="110"/>
          <w:sz w:val="14"/>
        </w:rPr>
        <w:t>system</w:t>
      </w:r>
      <w:r>
        <w:rPr>
          <w:spacing w:val="12"/>
          <w:w w:val="110"/>
          <w:sz w:val="14"/>
        </w:rPr>
        <w:t> </w:t>
      </w:r>
      <w:r>
        <w:rPr>
          <w:w w:val="110"/>
          <w:sz w:val="14"/>
        </w:rPr>
        <w:t>with</w:t>
      </w:r>
      <w:r>
        <w:rPr>
          <w:spacing w:val="10"/>
          <w:w w:val="110"/>
          <w:sz w:val="14"/>
        </w:rPr>
        <w:t> </w:t>
      </w:r>
      <w:r>
        <w:rPr>
          <w:w w:val="110"/>
          <w:sz w:val="14"/>
        </w:rPr>
        <w:t>different</w:t>
      </w:r>
      <w:r>
        <w:rPr>
          <w:spacing w:val="12"/>
          <w:w w:val="110"/>
          <w:sz w:val="14"/>
        </w:rPr>
        <w:t> </w:t>
      </w:r>
      <w:r>
        <w:rPr>
          <w:w w:val="110"/>
          <w:sz w:val="14"/>
        </w:rPr>
        <w:t>channel</w:t>
      </w:r>
      <w:r>
        <w:rPr>
          <w:spacing w:val="11"/>
          <w:w w:val="110"/>
          <w:sz w:val="14"/>
        </w:rPr>
        <w:t> </w:t>
      </w:r>
      <w:r>
        <w:rPr>
          <w:w w:val="110"/>
          <w:sz w:val="14"/>
        </w:rPr>
        <w:t>gain</w:t>
      </w:r>
      <w:r>
        <w:rPr>
          <w:spacing w:val="11"/>
          <w:w w:val="110"/>
          <w:sz w:val="14"/>
        </w:rPr>
        <w:t> </w:t>
      </w:r>
      <w:r>
        <w:rPr>
          <w:w w:val="110"/>
          <w:sz w:val="14"/>
        </w:rPr>
        <w:t>(attenuation</w:t>
      </w:r>
      <w:r>
        <w:rPr>
          <w:spacing w:val="11"/>
          <w:w w:val="110"/>
          <w:sz w:val="14"/>
        </w:rPr>
        <w:t> </w:t>
      </w:r>
      <w:r>
        <w:rPr>
          <w:w w:val="110"/>
          <w:sz w:val="14"/>
        </w:rPr>
        <w:t>path</w:t>
      </w:r>
      <w:r>
        <w:rPr>
          <w:spacing w:val="10"/>
          <w:w w:val="110"/>
          <w:sz w:val="14"/>
        </w:rPr>
        <w:t> </w:t>
      </w:r>
      <w:r>
        <w:rPr>
          <w:w w:val="110"/>
          <w:sz w:val="14"/>
        </w:rPr>
        <w:t>loss)</w:t>
      </w:r>
      <w:r>
        <w:rPr>
          <w:spacing w:val="12"/>
          <w:w w:val="110"/>
          <w:sz w:val="14"/>
        </w:rPr>
        <w:t> </w:t>
      </w:r>
      <w:r>
        <w:rPr>
          <w:w w:val="110"/>
          <w:sz w:val="14"/>
        </w:rPr>
        <w:t>for</w:t>
      </w:r>
      <w:r>
        <w:rPr>
          <w:spacing w:val="12"/>
          <w:w w:val="110"/>
          <w:sz w:val="14"/>
        </w:rPr>
        <w:t> </w:t>
      </w:r>
      <w:r>
        <w:rPr>
          <w:w w:val="110"/>
          <w:sz w:val="14"/>
        </w:rPr>
        <w:t>UL</w:t>
      </w:r>
      <w:r>
        <w:rPr>
          <w:spacing w:val="11"/>
          <w:w w:val="110"/>
          <w:sz w:val="14"/>
        </w:rPr>
        <w:t> </w:t>
      </w:r>
      <w:r>
        <w:rPr>
          <w:w w:val="110"/>
          <w:sz w:val="14"/>
        </w:rPr>
        <w:t>channel</w:t>
      </w:r>
      <w:r>
        <w:rPr>
          <w:spacing w:val="10"/>
          <w:w w:val="110"/>
          <w:sz w:val="14"/>
        </w:rPr>
        <w:t> </w:t>
      </w:r>
      <w:r>
        <w:rPr>
          <w:w w:val="110"/>
          <w:sz w:val="14"/>
        </w:rPr>
        <w:t>with/without</w:t>
      </w:r>
      <w:r>
        <w:rPr>
          <w:spacing w:val="11"/>
          <w:w w:val="110"/>
          <w:sz w:val="14"/>
        </w:rPr>
        <w:t> </w:t>
      </w:r>
      <w:r>
        <w:rPr>
          <w:w w:val="110"/>
          <w:sz w:val="14"/>
        </w:rPr>
        <w:t>FTPA</w:t>
      </w:r>
      <w:r>
        <w:rPr>
          <w:spacing w:val="12"/>
          <w:w w:val="110"/>
          <w:sz w:val="14"/>
        </w:rPr>
        <w:t> </w:t>
      </w:r>
      <w:r>
        <w:rPr>
          <w:w w:val="110"/>
          <w:sz w:val="14"/>
        </w:rPr>
        <w:t>versus</w:t>
      </w:r>
      <w:r>
        <w:rPr>
          <w:spacing w:val="12"/>
          <w:w w:val="110"/>
          <w:sz w:val="14"/>
        </w:rPr>
        <w:t> </w:t>
      </w:r>
      <w:r>
        <w:rPr>
          <w:w w:val="110"/>
          <w:sz w:val="14"/>
        </w:rPr>
        <w:t>SNR</w:t>
      </w:r>
      <w:r>
        <w:rPr>
          <w:spacing w:val="11"/>
          <w:w w:val="110"/>
          <w:sz w:val="14"/>
        </w:rPr>
        <w:t> </w:t>
      </w:r>
      <w:r>
        <w:rPr>
          <w:spacing w:val="-2"/>
          <w:w w:val="110"/>
          <w:sz w:val="14"/>
        </w:rPr>
        <w:t>(dB).</w:t>
      </w:r>
    </w:p>
    <w:p>
      <w:pPr>
        <w:pStyle w:val="BodyText"/>
        <w:spacing w:before="6"/>
        <w:rPr>
          <w:sz w:val="15"/>
        </w:rPr>
      </w:pPr>
    </w:p>
    <w:p>
      <w:pPr>
        <w:spacing w:after="0"/>
        <w:rPr>
          <w:sz w:val="15"/>
        </w:rPr>
        <w:sectPr>
          <w:headerReference w:type="default" r:id="rId20"/>
          <w:footerReference w:type="default" r:id="rId21"/>
          <w:pgSz w:w="11910" w:h="15880"/>
          <w:pgMar w:header="660" w:footer="544" w:top="860" w:bottom="740" w:left="620" w:right="640"/>
        </w:sectPr>
      </w:pPr>
    </w:p>
    <w:p>
      <w:pPr>
        <w:pStyle w:val="BodyText"/>
        <w:spacing w:before="91"/>
        <w:ind w:left="131"/>
      </w:pPr>
      <w:r>
        <w:rPr>
          <w:w w:val="110"/>
        </w:rPr>
        <w:t>technology</w:t>
      </w:r>
      <w:r>
        <w:rPr>
          <w:spacing w:val="-5"/>
          <w:w w:val="110"/>
        </w:rPr>
        <w:t> </w:t>
      </w:r>
      <w:r>
        <w:rPr>
          <w:spacing w:val="-2"/>
          <w:w w:val="110"/>
        </w:rPr>
        <w:t>usage.</w:t>
      </w:r>
    </w:p>
    <w:p>
      <w:pPr>
        <w:pStyle w:val="BodyText"/>
        <w:spacing w:before="140"/>
      </w:pPr>
    </w:p>
    <w:p>
      <w:pPr>
        <w:pStyle w:val="ListParagraph"/>
        <w:numPr>
          <w:ilvl w:val="1"/>
          <w:numId w:val="5"/>
        </w:numPr>
        <w:tabs>
          <w:tab w:pos="496" w:val="left" w:leader="none"/>
        </w:tabs>
        <w:spacing w:line="240" w:lineRule="auto" w:before="0" w:after="0"/>
        <w:ind w:left="496" w:right="0" w:hanging="365"/>
        <w:jc w:val="left"/>
        <w:rPr>
          <w:i/>
          <w:sz w:val="16"/>
        </w:rPr>
      </w:pPr>
      <w:bookmarkStart w:name="4.3 Outage performance results" w:id="41"/>
      <w:bookmarkEnd w:id="41"/>
      <w:r>
        <w:rPr/>
      </w:r>
      <w:r>
        <w:rPr>
          <w:i/>
          <w:sz w:val="16"/>
        </w:rPr>
        <w:t>Outage</w:t>
      </w:r>
      <w:r>
        <w:rPr>
          <w:i/>
          <w:spacing w:val="13"/>
          <w:sz w:val="16"/>
        </w:rPr>
        <w:t> </w:t>
      </w:r>
      <w:r>
        <w:rPr>
          <w:i/>
          <w:sz w:val="16"/>
        </w:rPr>
        <w:t>performance</w:t>
      </w:r>
      <w:r>
        <w:rPr>
          <w:i/>
          <w:spacing w:val="15"/>
          <w:sz w:val="16"/>
        </w:rPr>
        <w:t> </w:t>
      </w:r>
      <w:r>
        <w:rPr>
          <w:i/>
          <w:spacing w:val="-2"/>
          <w:sz w:val="16"/>
        </w:rPr>
        <w:t>results</w:t>
      </w:r>
    </w:p>
    <w:p>
      <w:pPr>
        <w:pStyle w:val="BodyText"/>
        <w:spacing w:before="50"/>
        <w:rPr>
          <w:i/>
        </w:rPr>
      </w:pPr>
    </w:p>
    <w:p>
      <w:pPr>
        <w:pStyle w:val="BodyText"/>
        <w:spacing w:line="273" w:lineRule="auto" w:before="1"/>
        <w:ind w:left="131" w:firstLine="239"/>
      </w:pPr>
      <w:r>
        <w:rPr>
          <w:w w:val="110"/>
        </w:rPr>
        <w:t>In</w:t>
      </w:r>
      <w:r>
        <w:rPr>
          <w:w w:val="110"/>
        </w:rPr>
        <w:t> this sub-section, outage probability simulation results in </w:t>
      </w:r>
      <w:hyperlink w:history="true" w:anchor="_bookmark28">
        <w:r>
          <w:rPr>
            <w:color w:val="2196D1"/>
            <w:w w:val="110"/>
          </w:rPr>
          <w:t>Figs. </w:t>
        </w:r>
        <w:r>
          <w:rPr>
            <w:color w:val="2196D1"/>
            <w:w w:val="110"/>
          </w:rPr>
          <w:t>9</w:t>
        </w:r>
      </w:hyperlink>
      <w:r>
        <w:rPr>
          <w:color w:val="2196D1"/>
          <w:w w:val="110"/>
        </w:rPr>
        <w:t> </w:t>
      </w:r>
      <w:hyperlink w:history="true" w:anchor="_bookmark28">
        <w:r>
          <w:rPr>
            <w:color w:val="2196D1"/>
            <w:w w:val="110"/>
          </w:rPr>
          <w:t>and 10</w:t>
        </w:r>
      </w:hyperlink>
      <w:r>
        <w:rPr>
          <w:color w:val="2196D1"/>
          <w:w w:val="110"/>
        </w:rPr>
        <w:t> </w:t>
      </w:r>
      <w:r>
        <w:rPr>
          <w:w w:val="110"/>
        </w:rPr>
        <w:t>will be shown.</w:t>
      </w:r>
    </w:p>
    <w:p>
      <w:pPr>
        <w:pStyle w:val="BodyText"/>
        <w:spacing w:line="273" w:lineRule="auto" w:before="91"/>
        <w:ind w:left="131" w:right="109" w:firstLine="239"/>
        <w:jc w:val="both"/>
      </w:pPr>
      <w:r>
        <w:rPr/>
        <w:br w:type="column"/>
      </w:r>
      <w:hyperlink w:history="true" w:anchor="_bookmark28">
        <w:r>
          <w:rPr>
            <w:color w:val="2196D1"/>
            <w:w w:val="110"/>
          </w:rPr>
          <w:t>Fig. 9</w:t>
        </w:r>
      </w:hyperlink>
      <w:r>
        <w:rPr>
          <w:color w:val="2196D1"/>
          <w:w w:val="110"/>
        </w:rPr>
        <w:t> </w:t>
      </w:r>
      <w:r>
        <w:rPr>
          <w:w w:val="110"/>
        </w:rPr>
        <w:t>shows outage probability performance versus the total </w:t>
      </w:r>
      <w:r>
        <w:rPr>
          <w:w w:val="110"/>
        </w:rPr>
        <w:t>trans- mitted</w:t>
      </w:r>
      <w:r>
        <w:rPr>
          <w:spacing w:val="-10"/>
          <w:w w:val="110"/>
        </w:rPr>
        <w:t> </w:t>
      </w:r>
      <w:r>
        <w:rPr>
          <w:w w:val="110"/>
        </w:rPr>
        <w:t>power.</w:t>
      </w:r>
      <w:r>
        <w:rPr>
          <w:spacing w:val="-11"/>
          <w:w w:val="110"/>
        </w:rPr>
        <w:t> </w:t>
      </w:r>
      <w:r>
        <w:rPr>
          <w:w w:val="110"/>
        </w:rPr>
        <w:t>The</w:t>
      </w:r>
      <w:r>
        <w:rPr>
          <w:spacing w:val="-10"/>
          <w:w w:val="110"/>
        </w:rPr>
        <w:t> </w:t>
      </w:r>
      <w:r>
        <w:rPr>
          <w:w w:val="110"/>
        </w:rPr>
        <w:t>eMBMS</w:t>
      </w:r>
      <w:r>
        <w:rPr>
          <w:spacing w:val="-11"/>
          <w:w w:val="110"/>
        </w:rPr>
        <w:t> </w:t>
      </w:r>
      <w:r>
        <w:rPr>
          <w:w w:val="110"/>
        </w:rPr>
        <w:t>based</w:t>
      </w:r>
      <w:r>
        <w:rPr>
          <w:spacing w:val="-10"/>
          <w:w w:val="110"/>
        </w:rPr>
        <w:t> </w:t>
      </w:r>
      <w:r>
        <w:rPr>
          <w:w w:val="110"/>
        </w:rPr>
        <w:t>on</w:t>
      </w:r>
      <w:r>
        <w:rPr>
          <w:spacing w:val="-11"/>
          <w:w w:val="110"/>
        </w:rPr>
        <w:t> </w:t>
      </w:r>
      <w:r>
        <w:rPr>
          <w:w w:val="110"/>
        </w:rPr>
        <w:t>the</w:t>
      </w:r>
      <w:r>
        <w:rPr>
          <w:spacing w:val="-11"/>
          <w:w w:val="110"/>
        </w:rPr>
        <w:t> </w:t>
      </w:r>
      <w:r>
        <w:rPr>
          <w:w w:val="110"/>
        </w:rPr>
        <w:t>OFDMA</w:t>
      </w:r>
      <w:r>
        <w:rPr>
          <w:spacing w:val="-11"/>
          <w:w w:val="110"/>
        </w:rPr>
        <w:t> </w:t>
      </w:r>
      <w:r>
        <w:rPr>
          <w:w w:val="110"/>
        </w:rPr>
        <w:t>technique</w:t>
      </w:r>
      <w:r>
        <w:rPr>
          <w:spacing w:val="-10"/>
          <w:w w:val="110"/>
        </w:rPr>
        <w:t> </w:t>
      </w:r>
      <w:r>
        <w:rPr>
          <w:w w:val="110"/>
        </w:rPr>
        <w:t>is</w:t>
      </w:r>
      <w:r>
        <w:rPr>
          <w:spacing w:val="-11"/>
          <w:w w:val="110"/>
        </w:rPr>
        <w:t> </w:t>
      </w:r>
      <w:r>
        <w:rPr>
          <w:w w:val="110"/>
        </w:rPr>
        <w:t>operated and</w:t>
      </w:r>
      <w:r>
        <w:rPr>
          <w:spacing w:val="-5"/>
          <w:w w:val="110"/>
        </w:rPr>
        <w:t> </w:t>
      </w:r>
      <w:r>
        <w:rPr>
          <w:w w:val="110"/>
        </w:rPr>
        <w:t>carries</w:t>
      </w:r>
      <w:r>
        <w:rPr>
          <w:spacing w:val="-5"/>
          <w:w w:val="110"/>
        </w:rPr>
        <w:t> </w:t>
      </w:r>
      <w:r>
        <w:rPr>
          <w:w w:val="110"/>
        </w:rPr>
        <w:t>one</w:t>
      </w:r>
      <w:r>
        <w:rPr>
          <w:spacing w:val="-6"/>
          <w:w w:val="110"/>
        </w:rPr>
        <w:t> </w:t>
      </w:r>
      <w:r>
        <w:rPr>
          <w:w w:val="110"/>
        </w:rPr>
        <w:t>user</w:t>
      </w:r>
      <w:r>
        <w:rPr>
          <w:spacing w:val="-4"/>
          <w:w w:val="110"/>
        </w:rPr>
        <w:t> </w:t>
      </w:r>
      <w:r>
        <w:rPr>
          <w:w w:val="110"/>
        </w:rPr>
        <w:t>per</w:t>
      </w:r>
      <w:r>
        <w:rPr>
          <w:spacing w:val="-5"/>
          <w:w w:val="110"/>
        </w:rPr>
        <w:t> </w:t>
      </w:r>
      <w:r>
        <w:rPr>
          <w:w w:val="110"/>
        </w:rPr>
        <w:t>subcarrier</w:t>
      </w:r>
      <w:r>
        <w:rPr>
          <w:spacing w:val="-6"/>
          <w:w w:val="110"/>
        </w:rPr>
        <w:t> </w:t>
      </w:r>
      <w:r>
        <w:rPr>
          <w:w w:val="110"/>
        </w:rPr>
        <w:t>instantaneously,</w:t>
      </w:r>
      <w:r>
        <w:rPr>
          <w:spacing w:val="-5"/>
          <w:w w:val="110"/>
        </w:rPr>
        <w:t> </w:t>
      </w:r>
      <w:r>
        <w:rPr>
          <w:w w:val="110"/>
        </w:rPr>
        <w:t>while</w:t>
      </w:r>
      <w:r>
        <w:rPr>
          <w:spacing w:val="-5"/>
          <w:w w:val="110"/>
        </w:rPr>
        <w:t> </w:t>
      </w:r>
      <w:r>
        <w:rPr>
          <w:w w:val="110"/>
        </w:rPr>
        <w:t>the</w:t>
      </w:r>
      <w:r>
        <w:rPr>
          <w:spacing w:val="-5"/>
          <w:w w:val="110"/>
        </w:rPr>
        <w:t> </w:t>
      </w:r>
      <w:r>
        <w:rPr>
          <w:w w:val="110"/>
        </w:rPr>
        <w:t>LDM</w:t>
      </w:r>
      <w:r>
        <w:rPr>
          <w:spacing w:val="-5"/>
          <w:w w:val="110"/>
        </w:rPr>
        <w:t> </w:t>
      </w:r>
      <w:r>
        <w:rPr>
          <w:w w:val="110"/>
        </w:rPr>
        <w:t>two layers</w:t>
      </w:r>
      <w:r>
        <w:rPr>
          <w:spacing w:val="-11"/>
          <w:w w:val="110"/>
        </w:rPr>
        <w:t> </w:t>
      </w:r>
      <w:r>
        <w:rPr>
          <w:w w:val="110"/>
        </w:rPr>
        <w:t>which</w:t>
      </w:r>
      <w:r>
        <w:rPr>
          <w:spacing w:val="-11"/>
          <w:w w:val="110"/>
        </w:rPr>
        <w:t> </w:t>
      </w:r>
      <w:r>
        <w:rPr>
          <w:w w:val="110"/>
        </w:rPr>
        <w:t>based</w:t>
      </w:r>
      <w:r>
        <w:rPr>
          <w:spacing w:val="-11"/>
          <w:w w:val="110"/>
        </w:rPr>
        <w:t> </w:t>
      </w:r>
      <w:r>
        <w:rPr>
          <w:w w:val="110"/>
        </w:rPr>
        <w:t>on</w:t>
      </w:r>
      <w:r>
        <w:rPr>
          <w:spacing w:val="-11"/>
          <w:w w:val="110"/>
        </w:rPr>
        <w:t> </w:t>
      </w:r>
      <w:r>
        <w:rPr>
          <w:w w:val="110"/>
        </w:rPr>
        <w:t>NOMA</w:t>
      </w:r>
      <w:r>
        <w:rPr>
          <w:spacing w:val="-11"/>
          <w:w w:val="110"/>
        </w:rPr>
        <w:t> </w:t>
      </w:r>
      <w:r>
        <w:rPr>
          <w:w w:val="110"/>
        </w:rPr>
        <w:t>technology</w:t>
      </w:r>
      <w:r>
        <w:rPr>
          <w:spacing w:val="-11"/>
          <w:w w:val="110"/>
        </w:rPr>
        <w:t> </w:t>
      </w:r>
      <w:r>
        <w:rPr>
          <w:w w:val="110"/>
        </w:rPr>
        <w:t>carry</w:t>
      </w:r>
      <w:r>
        <w:rPr>
          <w:spacing w:val="-11"/>
          <w:w w:val="110"/>
        </w:rPr>
        <w:t> </w:t>
      </w:r>
      <w:r>
        <w:rPr>
          <w:w w:val="110"/>
        </w:rPr>
        <w:t>two</w:t>
      </w:r>
      <w:r>
        <w:rPr>
          <w:spacing w:val="-11"/>
          <w:w w:val="110"/>
        </w:rPr>
        <w:t> </w:t>
      </w:r>
      <w:r>
        <w:rPr>
          <w:w w:val="110"/>
        </w:rPr>
        <w:t>users</w:t>
      </w:r>
      <w:r>
        <w:rPr>
          <w:spacing w:val="-11"/>
          <w:w w:val="110"/>
        </w:rPr>
        <w:t> </w:t>
      </w:r>
      <w:r>
        <w:rPr>
          <w:w w:val="110"/>
        </w:rPr>
        <w:t>per</w:t>
      </w:r>
      <w:r>
        <w:rPr>
          <w:spacing w:val="-11"/>
          <w:w w:val="110"/>
        </w:rPr>
        <w:t> </w:t>
      </w:r>
      <w:r>
        <w:rPr>
          <w:w w:val="110"/>
        </w:rPr>
        <w:t>subcarrier concurrently,</w:t>
      </w:r>
      <w:r>
        <w:rPr>
          <w:w w:val="110"/>
        </w:rPr>
        <w:t> hence</w:t>
      </w:r>
      <w:r>
        <w:rPr>
          <w:w w:val="110"/>
        </w:rPr>
        <w:t> increase</w:t>
      </w:r>
      <w:r>
        <w:rPr>
          <w:w w:val="110"/>
        </w:rPr>
        <w:t> the</w:t>
      </w:r>
      <w:r>
        <w:rPr>
          <w:w w:val="110"/>
        </w:rPr>
        <w:t> throughput</w:t>
      </w:r>
      <w:r>
        <w:rPr>
          <w:w w:val="110"/>
        </w:rPr>
        <w:t> sum-rate</w:t>
      </w:r>
      <w:r>
        <w:rPr>
          <w:w w:val="110"/>
        </w:rPr>
        <w:t> per</w:t>
      </w:r>
      <w:r>
        <w:rPr>
          <w:w w:val="110"/>
        </w:rPr>
        <w:t> RBs.The figure</w:t>
      </w:r>
      <w:r>
        <w:rPr>
          <w:spacing w:val="32"/>
          <w:w w:val="110"/>
        </w:rPr>
        <w:t> </w:t>
      </w:r>
      <w:r>
        <w:rPr>
          <w:w w:val="110"/>
        </w:rPr>
        <w:t>shows</w:t>
      </w:r>
      <w:r>
        <w:rPr>
          <w:spacing w:val="34"/>
          <w:w w:val="110"/>
        </w:rPr>
        <w:t> </w:t>
      </w:r>
      <w:r>
        <w:rPr>
          <w:w w:val="110"/>
        </w:rPr>
        <w:t>that</w:t>
      </w:r>
      <w:r>
        <w:rPr>
          <w:spacing w:val="32"/>
          <w:w w:val="110"/>
        </w:rPr>
        <w:t> </w:t>
      </w:r>
      <w:r>
        <w:rPr>
          <w:w w:val="110"/>
        </w:rPr>
        <w:t>the</w:t>
      </w:r>
      <w:r>
        <w:rPr>
          <w:spacing w:val="33"/>
          <w:w w:val="110"/>
        </w:rPr>
        <w:t> </w:t>
      </w:r>
      <w:r>
        <w:rPr>
          <w:w w:val="110"/>
        </w:rPr>
        <w:t>efficiency</w:t>
      </w:r>
      <w:r>
        <w:rPr>
          <w:spacing w:val="33"/>
          <w:w w:val="110"/>
        </w:rPr>
        <w:t> </w:t>
      </w:r>
      <w:r>
        <w:rPr>
          <w:w w:val="110"/>
        </w:rPr>
        <w:t>of</w:t>
      </w:r>
      <w:r>
        <w:rPr>
          <w:spacing w:val="33"/>
          <w:w w:val="110"/>
        </w:rPr>
        <w:t> </w:t>
      </w:r>
      <w:r>
        <w:rPr>
          <w:w w:val="110"/>
        </w:rPr>
        <w:t>LDM</w:t>
      </w:r>
      <w:r>
        <w:rPr>
          <w:spacing w:val="33"/>
          <w:w w:val="110"/>
        </w:rPr>
        <w:t> </w:t>
      </w:r>
      <w:r>
        <w:rPr>
          <w:w w:val="110"/>
        </w:rPr>
        <w:t>is</w:t>
      </w:r>
      <w:r>
        <w:rPr>
          <w:spacing w:val="33"/>
          <w:w w:val="110"/>
        </w:rPr>
        <w:t> </w:t>
      </w:r>
      <w:r>
        <w:rPr>
          <w:w w:val="110"/>
        </w:rPr>
        <w:t>better</w:t>
      </w:r>
      <w:r>
        <w:rPr>
          <w:spacing w:val="34"/>
          <w:w w:val="110"/>
        </w:rPr>
        <w:t> </w:t>
      </w:r>
      <w:r>
        <w:rPr>
          <w:w w:val="110"/>
        </w:rPr>
        <w:t>than</w:t>
      </w:r>
      <w:r>
        <w:rPr>
          <w:spacing w:val="32"/>
          <w:w w:val="110"/>
        </w:rPr>
        <w:t> </w:t>
      </w:r>
      <w:r>
        <w:rPr>
          <w:w w:val="110"/>
        </w:rPr>
        <w:t>the</w:t>
      </w:r>
      <w:r>
        <w:rPr>
          <w:spacing w:val="33"/>
          <w:w w:val="110"/>
        </w:rPr>
        <w:t> </w:t>
      </w:r>
      <w:r>
        <w:rPr>
          <w:spacing w:val="-2"/>
        </w:rPr>
        <w:t>eMBMS</w:t>
      </w:r>
    </w:p>
    <w:p>
      <w:pPr>
        <w:spacing w:after="0" w:line="273" w:lineRule="auto"/>
        <w:jc w:val="both"/>
        <w:sectPr>
          <w:type w:val="continuous"/>
          <w:pgSz w:w="11910" w:h="15880"/>
          <w:pgMar w:header="660" w:footer="544" w:top="620" w:bottom="280" w:left="620" w:right="640"/>
          <w:cols w:num="2" w:equalWidth="0">
            <w:col w:w="5194" w:space="186"/>
            <w:col w:w="5270"/>
          </w:cols>
        </w:sectPr>
      </w:pPr>
    </w:p>
    <w:p>
      <w:pPr>
        <w:pStyle w:val="BodyText"/>
        <w:spacing w:before="18"/>
        <w:rPr>
          <w:sz w:val="20"/>
        </w:rPr>
      </w:pPr>
    </w:p>
    <w:p>
      <w:pPr>
        <w:pStyle w:val="BodyText"/>
        <w:ind w:left="1891"/>
        <w:rPr>
          <w:sz w:val="20"/>
        </w:rPr>
      </w:pPr>
      <w:r>
        <w:rPr>
          <w:sz w:val="20"/>
        </w:rPr>
        <w:drawing>
          <wp:inline distT="0" distB="0" distL="0" distR="0">
            <wp:extent cx="4372151" cy="3486912"/>
            <wp:effectExtent l="0" t="0" r="0" b="0"/>
            <wp:docPr id="204" name="Image 204"/>
            <wp:cNvGraphicFramePr>
              <a:graphicFrameLocks/>
            </wp:cNvGraphicFramePr>
            <a:graphic>
              <a:graphicData uri="http://schemas.openxmlformats.org/drawingml/2006/picture">
                <pic:pic>
                  <pic:nvPicPr>
                    <pic:cNvPr id="204" name="Image 204"/>
                    <pic:cNvPicPr/>
                  </pic:nvPicPr>
                  <pic:blipFill>
                    <a:blip r:embed="rId26" cstate="print"/>
                    <a:stretch>
                      <a:fillRect/>
                    </a:stretch>
                  </pic:blipFill>
                  <pic:spPr>
                    <a:xfrm>
                      <a:off x="0" y="0"/>
                      <a:ext cx="4372151" cy="3486912"/>
                    </a:xfrm>
                    <a:prstGeom prst="rect">
                      <a:avLst/>
                    </a:prstGeom>
                  </pic:spPr>
                </pic:pic>
              </a:graphicData>
            </a:graphic>
          </wp:inline>
        </w:drawing>
      </w:r>
      <w:r>
        <w:rPr>
          <w:sz w:val="20"/>
        </w:rPr>
      </w:r>
    </w:p>
    <w:p>
      <w:pPr>
        <w:pStyle w:val="BodyText"/>
        <w:spacing w:before="8"/>
        <w:rPr>
          <w:sz w:val="14"/>
        </w:rPr>
      </w:pPr>
    </w:p>
    <w:p>
      <w:pPr>
        <w:spacing w:before="0"/>
        <w:ind w:left="20" w:right="0" w:firstLine="0"/>
        <w:jc w:val="center"/>
        <w:rPr>
          <w:sz w:val="14"/>
        </w:rPr>
      </w:pPr>
      <w:bookmarkStart w:name="_bookmark26" w:id="42"/>
      <w:bookmarkEnd w:id="42"/>
      <w:r>
        <w:rPr/>
      </w:r>
      <w:r>
        <w:rPr>
          <w:b/>
          <w:w w:val="110"/>
          <w:sz w:val="14"/>
        </w:rPr>
        <w:t>Fig.</w:t>
      </w:r>
      <w:r>
        <w:rPr>
          <w:b/>
          <w:spacing w:val="6"/>
          <w:w w:val="110"/>
          <w:sz w:val="14"/>
        </w:rPr>
        <w:t> </w:t>
      </w:r>
      <w:r>
        <w:rPr>
          <w:b/>
          <w:w w:val="110"/>
          <w:sz w:val="14"/>
        </w:rPr>
        <w:t>7.</w:t>
      </w:r>
      <w:r>
        <w:rPr>
          <w:b/>
          <w:spacing w:val="30"/>
          <w:w w:val="110"/>
          <w:sz w:val="14"/>
        </w:rPr>
        <w:t> </w:t>
      </w:r>
      <w:r>
        <w:rPr>
          <w:w w:val="110"/>
          <w:sz w:val="14"/>
        </w:rPr>
        <w:t>BER</w:t>
      </w:r>
      <w:r>
        <w:rPr>
          <w:spacing w:val="7"/>
          <w:w w:val="110"/>
          <w:sz w:val="14"/>
        </w:rPr>
        <w:t> </w:t>
      </w:r>
      <w:r>
        <w:rPr>
          <w:w w:val="110"/>
          <w:sz w:val="14"/>
        </w:rPr>
        <w:t>performance</w:t>
      </w:r>
      <w:r>
        <w:rPr>
          <w:spacing w:val="6"/>
          <w:w w:val="110"/>
          <w:sz w:val="14"/>
        </w:rPr>
        <w:t> </w:t>
      </w:r>
      <w:r>
        <w:rPr>
          <w:w w:val="110"/>
          <w:sz w:val="14"/>
        </w:rPr>
        <w:t>of</w:t>
      </w:r>
      <w:r>
        <w:rPr>
          <w:spacing w:val="7"/>
          <w:w w:val="110"/>
          <w:sz w:val="14"/>
        </w:rPr>
        <w:t> </w:t>
      </w:r>
      <w:r>
        <w:rPr>
          <w:w w:val="110"/>
          <w:sz w:val="14"/>
        </w:rPr>
        <w:t>proposed</w:t>
      </w:r>
      <w:r>
        <w:rPr>
          <w:spacing w:val="7"/>
          <w:w w:val="110"/>
          <w:sz w:val="14"/>
        </w:rPr>
        <w:t> </w:t>
      </w:r>
      <w:r>
        <w:rPr>
          <w:w w:val="110"/>
          <w:sz w:val="14"/>
        </w:rPr>
        <w:t>system</w:t>
      </w:r>
      <w:r>
        <w:rPr>
          <w:spacing w:val="6"/>
          <w:w w:val="110"/>
          <w:sz w:val="14"/>
        </w:rPr>
        <w:t> </w:t>
      </w:r>
      <w:r>
        <w:rPr>
          <w:w w:val="110"/>
          <w:sz w:val="14"/>
        </w:rPr>
        <w:t>versus</w:t>
      </w:r>
      <w:r>
        <w:rPr>
          <w:spacing w:val="7"/>
          <w:w w:val="110"/>
          <w:sz w:val="14"/>
        </w:rPr>
        <w:t> </w:t>
      </w:r>
      <w:r>
        <w:rPr>
          <w:w w:val="110"/>
          <w:sz w:val="14"/>
        </w:rPr>
        <w:t>SNR</w:t>
      </w:r>
      <w:r>
        <w:rPr>
          <w:spacing w:val="7"/>
          <w:w w:val="110"/>
          <w:sz w:val="14"/>
        </w:rPr>
        <w:t> </w:t>
      </w:r>
      <w:r>
        <w:rPr>
          <w:w w:val="110"/>
          <w:sz w:val="14"/>
        </w:rPr>
        <w:t>with</w:t>
      </w:r>
      <w:r>
        <w:rPr>
          <w:spacing w:val="6"/>
          <w:w w:val="110"/>
          <w:sz w:val="14"/>
        </w:rPr>
        <w:t> </w:t>
      </w:r>
      <w:r>
        <w:rPr>
          <w:w w:val="110"/>
          <w:sz w:val="14"/>
        </w:rPr>
        <w:t>different</w:t>
      </w:r>
      <w:r>
        <w:rPr>
          <w:spacing w:val="7"/>
          <w:w w:val="110"/>
          <w:sz w:val="14"/>
        </w:rPr>
        <w:t> </w:t>
      </w:r>
      <w:r>
        <w:rPr>
          <w:w w:val="110"/>
          <w:sz w:val="14"/>
        </w:rPr>
        <w:t>number</w:t>
      </w:r>
      <w:r>
        <w:rPr>
          <w:spacing w:val="6"/>
          <w:w w:val="110"/>
          <w:sz w:val="14"/>
        </w:rPr>
        <w:t> </w:t>
      </w:r>
      <w:r>
        <w:rPr>
          <w:w w:val="110"/>
          <w:sz w:val="14"/>
        </w:rPr>
        <w:t>of</w:t>
      </w:r>
      <w:r>
        <w:rPr>
          <w:spacing w:val="8"/>
          <w:w w:val="110"/>
          <w:sz w:val="14"/>
        </w:rPr>
        <w:t> </w:t>
      </w:r>
      <w:r>
        <w:rPr>
          <w:w w:val="110"/>
          <w:sz w:val="14"/>
        </w:rPr>
        <w:t>eMBMS</w:t>
      </w:r>
      <w:r>
        <w:rPr>
          <w:spacing w:val="6"/>
          <w:w w:val="110"/>
          <w:sz w:val="14"/>
        </w:rPr>
        <w:t> </w:t>
      </w:r>
      <w:r>
        <w:rPr>
          <w:spacing w:val="-4"/>
          <w:w w:val="110"/>
          <w:sz w:val="14"/>
        </w:rPr>
        <w:t>RBs.</w:t>
      </w:r>
    </w:p>
    <w:p>
      <w:pPr>
        <w:pStyle w:val="BodyText"/>
        <w:spacing w:before="180"/>
        <w:rPr>
          <w:sz w:val="20"/>
        </w:rPr>
      </w:pPr>
      <w:r>
        <w:rPr/>
        <w:drawing>
          <wp:anchor distT="0" distB="0" distL="0" distR="0" allowOverlap="1" layoutInCell="1" locked="0" behindDoc="1" simplePos="0" relativeHeight="487673344">
            <wp:simplePos x="0" y="0"/>
            <wp:positionH relativeFrom="page">
              <wp:posOffset>1594802</wp:posOffset>
            </wp:positionH>
            <wp:positionV relativeFrom="paragraph">
              <wp:posOffset>276001</wp:posOffset>
            </wp:positionV>
            <wp:extent cx="4363172" cy="3718560"/>
            <wp:effectExtent l="0" t="0" r="0" b="0"/>
            <wp:wrapTopAndBottom/>
            <wp:docPr id="205" name="Image 205"/>
            <wp:cNvGraphicFramePr>
              <a:graphicFrameLocks/>
            </wp:cNvGraphicFramePr>
            <a:graphic>
              <a:graphicData uri="http://schemas.openxmlformats.org/drawingml/2006/picture">
                <pic:pic>
                  <pic:nvPicPr>
                    <pic:cNvPr id="205" name="Image 205"/>
                    <pic:cNvPicPr/>
                  </pic:nvPicPr>
                  <pic:blipFill>
                    <a:blip r:embed="rId27" cstate="print"/>
                    <a:stretch>
                      <a:fillRect/>
                    </a:stretch>
                  </pic:blipFill>
                  <pic:spPr>
                    <a:xfrm>
                      <a:off x="0" y="0"/>
                      <a:ext cx="4363172" cy="3718560"/>
                    </a:xfrm>
                    <a:prstGeom prst="rect">
                      <a:avLst/>
                    </a:prstGeom>
                  </pic:spPr>
                </pic:pic>
              </a:graphicData>
            </a:graphic>
          </wp:anchor>
        </w:drawing>
      </w:r>
    </w:p>
    <w:p>
      <w:pPr>
        <w:pStyle w:val="BodyText"/>
        <w:spacing w:before="1"/>
        <w:rPr>
          <w:sz w:val="14"/>
        </w:rPr>
      </w:pPr>
    </w:p>
    <w:p>
      <w:pPr>
        <w:spacing w:before="0"/>
        <w:ind w:left="20" w:right="0" w:firstLine="0"/>
        <w:jc w:val="center"/>
        <w:rPr>
          <w:sz w:val="14"/>
        </w:rPr>
      </w:pPr>
      <w:bookmarkStart w:name="_bookmark27" w:id="43"/>
      <w:bookmarkEnd w:id="43"/>
      <w:r>
        <w:rPr/>
      </w:r>
      <w:r>
        <w:rPr>
          <w:b/>
          <w:w w:val="110"/>
          <w:sz w:val="14"/>
        </w:rPr>
        <w:t>Fig.</w:t>
      </w:r>
      <w:r>
        <w:rPr>
          <w:b/>
          <w:spacing w:val="5"/>
          <w:w w:val="110"/>
          <w:sz w:val="14"/>
        </w:rPr>
        <w:t> </w:t>
      </w:r>
      <w:r>
        <w:rPr>
          <w:b/>
          <w:w w:val="110"/>
          <w:sz w:val="14"/>
        </w:rPr>
        <w:t>8.</w:t>
      </w:r>
      <w:r>
        <w:rPr>
          <w:b/>
          <w:spacing w:val="28"/>
          <w:w w:val="110"/>
          <w:sz w:val="14"/>
        </w:rPr>
        <w:t> </w:t>
      </w:r>
      <w:r>
        <w:rPr>
          <w:w w:val="110"/>
          <w:sz w:val="14"/>
        </w:rPr>
        <w:t>BER</w:t>
      </w:r>
      <w:r>
        <w:rPr>
          <w:spacing w:val="6"/>
          <w:w w:val="110"/>
          <w:sz w:val="14"/>
        </w:rPr>
        <w:t> </w:t>
      </w:r>
      <w:r>
        <w:rPr>
          <w:w w:val="110"/>
          <w:sz w:val="14"/>
        </w:rPr>
        <w:t>performance</w:t>
      </w:r>
      <w:r>
        <w:rPr>
          <w:spacing w:val="5"/>
          <w:w w:val="110"/>
          <w:sz w:val="14"/>
        </w:rPr>
        <w:t> </w:t>
      </w:r>
      <w:r>
        <w:rPr>
          <w:w w:val="110"/>
          <w:sz w:val="14"/>
        </w:rPr>
        <w:t>of</w:t>
      </w:r>
      <w:r>
        <w:rPr>
          <w:spacing w:val="7"/>
          <w:w w:val="110"/>
          <w:sz w:val="14"/>
        </w:rPr>
        <w:t> </w:t>
      </w:r>
      <w:r>
        <w:rPr>
          <w:w w:val="110"/>
          <w:sz w:val="14"/>
        </w:rPr>
        <w:t>the</w:t>
      </w:r>
      <w:r>
        <w:rPr>
          <w:spacing w:val="4"/>
          <w:w w:val="110"/>
          <w:sz w:val="14"/>
        </w:rPr>
        <w:t> </w:t>
      </w:r>
      <w:r>
        <w:rPr>
          <w:w w:val="110"/>
          <w:sz w:val="14"/>
        </w:rPr>
        <w:t>proposed</w:t>
      </w:r>
      <w:r>
        <w:rPr>
          <w:spacing w:val="6"/>
          <w:w w:val="110"/>
          <w:sz w:val="14"/>
        </w:rPr>
        <w:t> </w:t>
      </w:r>
      <w:r>
        <w:rPr>
          <w:w w:val="110"/>
          <w:sz w:val="14"/>
        </w:rPr>
        <w:t>system</w:t>
      </w:r>
      <w:r>
        <w:rPr>
          <w:spacing w:val="5"/>
          <w:w w:val="110"/>
          <w:sz w:val="14"/>
        </w:rPr>
        <w:t> </w:t>
      </w:r>
      <w:r>
        <w:rPr>
          <w:w w:val="110"/>
          <w:sz w:val="14"/>
        </w:rPr>
        <w:t>versus</w:t>
      </w:r>
      <w:r>
        <w:rPr>
          <w:spacing w:val="6"/>
          <w:w w:val="110"/>
          <w:sz w:val="14"/>
        </w:rPr>
        <w:t> </w:t>
      </w:r>
      <w:r>
        <w:rPr>
          <w:w w:val="110"/>
          <w:sz w:val="14"/>
        </w:rPr>
        <w:t>different</w:t>
      </w:r>
      <w:r>
        <w:rPr>
          <w:spacing w:val="5"/>
          <w:w w:val="110"/>
          <w:sz w:val="14"/>
        </w:rPr>
        <w:t> </w:t>
      </w:r>
      <w:r>
        <w:rPr>
          <w:w w:val="110"/>
          <w:sz w:val="14"/>
        </w:rPr>
        <w:t>number</w:t>
      </w:r>
      <w:r>
        <w:rPr>
          <w:spacing w:val="6"/>
          <w:w w:val="110"/>
          <w:sz w:val="14"/>
        </w:rPr>
        <w:t> </w:t>
      </w:r>
      <w:r>
        <w:rPr>
          <w:w w:val="110"/>
          <w:sz w:val="14"/>
        </w:rPr>
        <w:t>of</w:t>
      </w:r>
      <w:r>
        <w:rPr>
          <w:spacing w:val="6"/>
          <w:w w:val="110"/>
          <w:sz w:val="14"/>
        </w:rPr>
        <w:t> </w:t>
      </w:r>
      <w:r>
        <w:rPr>
          <w:w w:val="110"/>
          <w:sz w:val="14"/>
        </w:rPr>
        <w:t>eMBMS</w:t>
      </w:r>
      <w:r>
        <w:rPr>
          <w:spacing w:val="5"/>
          <w:w w:val="110"/>
          <w:sz w:val="14"/>
        </w:rPr>
        <w:t> </w:t>
      </w:r>
      <w:r>
        <w:rPr>
          <w:w w:val="110"/>
          <w:sz w:val="14"/>
        </w:rPr>
        <w:t>RBs</w:t>
      </w:r>
      <w:r>
        <w:rPr>
          <w:spacing w:val="5"/>
          <w:w w:val="110"/>
          <w:sz w:val="14"/>
        </w:rPr>
        <w:t> </w:t>
      </w:r>
      <w:r>
        <w:rPr>
          <w:rFonts w:ascii="STIX" w:hAnsi="STIX"/>
          <w:w w:val="110"/>
          <w:sz w:val="14"/>
        </w:rPr>
        <w:t>Ω</w:t>
      </w:r>
      <w:r>
        <w:rPr>
          <w:rFonts w:ascii="STIX" w:hAnsi="STIX"/>
          <w:spacing w:val="6"/>
          <w:w w:val="110"/>
          <w:sz w:val="14"/>
        </w:rPr>
        <w:t> </w:t>
      </w:r>
      <w:r>
        <w:rPr>
          <w:w w:val="110"/>
          <w:sz w:val="14"/>
        </w:rPr>
        <w:t>in</w:t>
      </w:r>
      <w:r>
        <w:rPr>
          <w:spacing w:val="5"/>
          <w:w w:val="110"/>
          <w:sz w:val="14"/>
        </w:rPr>
        <w:t> </w:t>
      </w:r>
      <w:r>
        <w:rPr>
          <w:w w:val="110"/>
          <w:sz w:val="14"/>
        </w:rPr>
        <w:t>SNR</w:t>
      </w:r>
      <w:r>
        <w:rPr>
          <w:spacing w:val="5"/>
          <w:w w:val="110"/>
          <w:sz w:val="14"/>
        </w:rPr>
        <w:t> </w:t>
      </w:r>
      <w:r>
        <w:rPr>
          <w:rFonts w:ascii="DejaVu Sans Condensed" w:hAnsi="DejaVu Sans Condensed"/>
          <w:w w:val="110"/>
          <w:sz w:val="14"/>
        </w:rPr>
        <w:t>=</w:t>
      </w:r>
      <w:r>
        <w:rPr>
          <w:rFonts w:ascii="DejaVu Sans Condensed" w:hAnsi="DejaVu Sans Condensed"/>
          <w:spacing w:val="1"/>
          <w:w w:val="110"/>
          <w:sz w:val="14"/>
        </w:rPr>
        <w:t> </w:t>
      </w:r>
      <w:r>
        <w:rPr>
          <w:w w:val="110"/>
          <w:sz w:val="14"/>
        </w:rPr>
        <w:t>24</w:t>
      </w:r>
      <w:r>
        <w:rPr>
          <w:spacing w:val="6"/>
          <w:w w:val="110"/>
          <w:sz w:val="14"/>
        </w:rPr>
        <w:t> </w:t>
      </w:r>
      <w:r>
        <w:rPr>
          <w:spacing w:val="-5"/>
          <w:w w:val="110"/>
          <w:sz w:val="14"/>
        </w:rPr>
        <w:t>dB.</w:t>
      </w:r>
    </w:p>
    <w:p>
      <w:pPr>
        <w:pStyle w:val="BodyText"/>
        <w:spacing w:before="3"/>
        <w:rPr>
          <w:sz w:val="12"/>
        </w:rPr>
      </w:pPr>
    </w:p>
    <w:p>
      <w:pPr>
        <w:spacing w:after="0"/>
        <w:rPr>
          <w:sz w:val="12"/>
        </w:rPr>
        <w:sectPr>
          <w:headerReference w:type="default" r:id="rId24"/>
          <w:footerReference w:type="default" r:id="rId25"/>
          <w:pgSz w:w="11910" w:h="15880"/>
          <w:pgMar w:header="660" w:footer="544" w:top="860" w:bottom="740" w:left="620" w:right="640"/>
          <w:pgNumType w:start="1"/>
        </w:sectPr>
      </w:pPr>
    </w:p>
    <w:p>
      <w:pPr>
        <w:pStyle w:val="BodyText"/>
        <w:spacing w:line="273" w:lineRule="auto" w:before="90"/>
        <w:ind w:left="131" w:right="38"/>
        <w:jc w:val="both"/>
      </w:pPr>
      <w:r>
        <w:rPr/>
        <w:t>performance.</w:t>
      </w:r>
      <w:r>
        <w:rPr>
          <w:spacing w:val="22"/>
        </w:rPr>
        <w:t> </w:t>
      </w:r>
      <w:r>
        <w:rPr/>
        <w:t>So,</w:t>
      </w:r>
      <w:r>
        <w:rPr>
          <w:spacing w:val="21"/>
        </w:rPr>
        <w:t> </w:t>
      </w:r>
      <w:r>
        <w:rPr/>
        <w:t>compared</w:t>
      </w:r>
      <w:r>
        <w:rPr>
          <w:spacing w:val="21"/>
        </w:rPr>
        <w:t> </w:t>
      </w:r>
      <w:r>
        <w:rPr/>
        <w:t>with</w:t>
      </w:r>
      <w:r>
        <w:rPr>
          <w:spacing w:val="22"/>
        </w:rPr>
        <w:t> </w:t>
      </w:r>
      <w:r>
        <w:rPr/>
        <w:t>the</w:t>
      </w:r>
      <w:r>
        <w:rPr>
          <w:spacing w:val="21"/>
        </w:rPr>
        <w:t> </w:t>
      </w:r>
      <w:r>
        <w:rPr/>
        <w:t>eMBMS</w:t>
      </w:r>
      <w:r>
        <w:rPr>
          <w:spacing w:val="21"/>
        </w:rPr>
        <w:t> </w:t>
      </w:r>
      <w:r>
        <w:rPr/>
        <w:t>single-layer</w:t>
      </w:r>
      <w:r>
        <w:rPr>
          <w:spacing w:val="22"/>
        </w:rPr>
        <w:t> </w:t>
      </w:r>
      <w:r>
        <w:rPr/>
        <w:t>mobile</w:t>
      </w:r>
      <w:r>
        <w:rPr>
          <w:spacing w:val="21"/>
        </w:rPr>
        <w:t> </w:t>
      </w:r>
      <w:r>
        <w:rPr/>
        <w:t>system,</w:t>
      </w:r>
      <w:r>
        <w:rPr>
          <w:w w:val="110"/>
        </w:rPr>
        <w:t> the</w:t>
      </w:r>
      <w:r>
        <w:rPr>
          <w:spacing w:val="-9"/>
          <w:w w:val="110"/>
        </w:rPr>
        <w:t> </w:t>
      </w:r>
      <w:r>
        <w:rPr>
          <w:w w:val="110"/>
        </w:rPr>
        <w:t>efficiency</w:t>
      </w:r>
      <w:r>
        <w:rPr>
          <w:spacing w:val="-9"/>
          <w:w w:val="110"/>
        </w:rPr>
        <w:t> </w:t>
      </w:r>
      <w:r>
        <w:rPr>
          <w:w w:val="110"/>
        </w:rPr>
        <w:t>of</w:t>
      </w:r>
      <w:r>
        <w:rPr>
          <w:spacing w:val="-10"/>
          <w:w w:val="110"/>
        </w:rPr>
        <w:t> </w:t>
      </w:r>
      <w:r>
        <w:rPr>
          <w:w w:val="110"/>
        </w:rPr>
        <w:t>the</w:t>
      </w:r>
      <w:r>
        <w:rPr>
          <w:spacing w:val="-9"/>
          <w:w w:val="110"/>
        </w:rPr>
        <w:t> </w:t>
      </w:r>
      <w:r>
        <w:rPr>
          <w:w w:val="110"/>
        </w:rPr>
        <w:t>LDM</w:t>
      </w:r>
      <w:r>
        <w:rPr>
          <w:spacing w:val="-10"/>
          <w:w w:val="110"/>
        </w:rPr>
        <w:t> </w:t>
      </w:r>
      <w:r>
        <w:rPr>
          <w:w w:val="110"/>
        </w:rPr>
        <w:t>has</w:t>
      </w:r>
      <w:r>
        <w:rPr>
          <w:spacing w:val="-9"/>
          <w:w w:val="110"/>
        </w:rPr>
        <w:t> </w:t>
      </w:r>
      <w:r>
        <w:rPr>
          <w:w w:val="110"/>
        </w:rPr>
        <w:t>been</w:t>
      </w:r>
      <w:r>
        <w:rPr>
          <w:spacing w:val="-9"/>
          <w:w w:val="110"/>
        </w:rPr>
        <w:t> </w:t>
      </w:r>
      <w:r>
        <w:rPr>
          <w:w w:val="110"/>
        </w:rPr>
        <w:t>increased.</w:t>
      </w:r>
      <w:r>
        <w:rPr>
          <w:spacing w:val="-9"/>
          <w:w w:val="110"/>
        </w:rPr>
        <w:t> </w:t>
      </w:r>
      <w:r>
        <w:rPr>
          <w:w w:val="110"/>
        </w:rPr>
        <w:t>It</w:t>
      </w:r>
      <w:r>
        <w:rPr>
          <w:spacing w:val="-9"/>
          <w:w w:val="110"/>
        </w:rPr>
        <w:t> </w:t>
      </w:r>
      <w:r>
        <w:rPr>
          <w:w w:val="110"/>
        </w:rPr>
        <w:t>can</w:t>
      </w:r>
      <w:r>
        <w:rPr>
          <w:spacing w:val="-9"/>
          <w:w w:val="110"/>
        </w:rPr>
        <w:t> </w:t>
      </w:r>
      <w:r>
        <w:rPr>
          <w:w w:val="110"/>
        </w:rPr>
        <w:t>be</w:t>
      </w:r>
      <w:r>
        <w:rPr>
          <w:spacing w:val="-9"/>
          <w:w w:val="110"/>
        </w:rPr>
        <w:t> </w:t>
      </w:r>
      <w:r>
        <w:rPr>
          <w:w w:val="110"/>
        </w:rPr>
        <w:t>seen</w:t>
      </w:r>
      <w:r>
        <w:rPr>
          <w:spacing w:val="-10"/>
          <w:w w:val="110"/>
        </w:rPr>
        <w:t> </w:t>
      </w:r>
      <w:r>
        <w:rPr>
          <w:w w:val="110"/>
        </w:rPr>
        <w:t>from</w:t>
      </w:r>
      <w:r>
        <w:rPr>
          <w:spacing w:val="-9"/>
          <w:w w:val="110"/>
        </w:rPr>
        <w:t> </w:t>
      </w:r>
      <w:hyperlink w:history="true" w:anchor="_bookmark28">
        <w:r>
          <w:rPr>
            <w:color w:val="2196D1"/>
            <w:w w:val="110"/>
          </w:rPr>
          <w:t>Fig.</w:t>
        </w:r>
        <w:r>
          <w:rPr>
            <w:color w:val="2196D1"/>
            <w:spacing w:val="-9"/>
            <w:w w:val="110"/>
          </w:rPr>
          <w:t> </w:t>
        </w:r>
        <w:r>
          <w:rPr>
            <w:color w:val="2196D1"/>
            <w:w w:val="110"/>
          </w:rPr>
          <w:t>9</w:t>
        </w:r>
      </w:hyperlink>
      <w:r>
        <w:rPr>
          <w:color w:val="2196D1"/>
          <w:w w:val="110"/>
        </w:rPr>
        <w:t> </w:t>
      </w:r>
      <w:r>
        <w:rPr>
          <w:w w:val="110"/>
        </w:rPr>
        <w:t>results, that the LDM outage probability performance outperforms </w:t>
      </w:r>
      <w:r>
        <w:rPr>
          <w:w w:val="110"/>
        </w:rPr>
        <w:t>the eMBMS technology.</w:t>
      </w:r>
    </w:p>
    <w:p>
      <w:pPr>
        <w:pStyle w:val="BodyText"/>
        <w:spacing w:line="182" w:lineRule="exact"/>
        <w:ind w:left="370"/>
      </w:pPr>
      <w:r>
        <w:rPr>
          <w:w w:val="105"/>
        </w:rPr>
        <w:t>As</w:t>
      </w:r>
      <w:r>
        <w:rPr>
          <w:spacing w:val="-1"/>
          <w:w w:val="105"/>
        </w:rPr>
        <w:t> </w:t>
      </w:r>
      <w:r>
        <w:rPr>
          <w:w w:val="105"/>
        </w:rPr>
        <w:t>illustrated in</w:t>
      </w:r>
      <w:r>
        <w:rPr>
          <w:spacing w:val="-1"/>
          <w:w w:val="105"/>
        </w:rPr>
        <w:t> </w:t>
      </w:r>
      <w:hyperlink w:history="true" w:anchor="_bookmark29">
        <w:r>
          <w:rPr>
            <w:color w:val="2196D1"/>
            <w:w w:val="105"/>
          </w:rPr>
          <w:t>Fig.</w:t>
        </w:r>
        <w:r>
          <w:rPr>
            <w:color w:val="2196D1"/>
            <w:spacing w:val="-1"/>
            <w:w w:val="105"/>
          </w:rPr>
          <w:t> </w:t>
        </w:r>
        <w:r>
          <w:rPr>
            <w:color w:val="2196D1"/>
            <w:w w:val="105"/>
          </w:rPr>
          <w:t>10</w:t>
        </w:r>
      </w:hyperlink>
      <w:r>
        <w:rPr>
          <w:color w:val="2196D1"/>
          <w:spacing w:val="-1"/>
          <w:w w:val="105"/>
        </w:rPr>
        <w:t> </w:t>
      </w:r>
      <w:r>
        <w:rPr>
          <w:w w:val="105"/>
        </w:rPr>
        <w:t>LDM-LL, LDM-UL,</w:t>
      </w:r>
      <w:r>
        <w:rPr>
          <w:spacing w:val="-1"/>
          <w:w w:val="105"/>
        </w:rPr>
        <w:t> </w:t>
      </w:r>
      <w:r>
        <w:rPr>
          <w:w w:val="105"/>
        </w:rPr>
        <w:t>and</w:t>
      </w:r>
      <w:r>
        <w:rPr>
          <w:spacing w:val="-1"/>
          <w:w w:val="105"/>
        </w:rPr>
        <w:t> </w:t>
      </w:r>
      <w:r>
        <w:rPr>
          <w:w w:val="105"/>
        </w:rPr>
        <w:t>eMBMS</w:t>
      </w:r>
      <w:r>
        <w:rPr>
          <w:spacing w:val="-1"/>
          <w:w w:val="105"/>
        </w:rPr>
        <w:t> </w:t>
      </w:r>
      <w:r>
        <w:rPr>
          <w:spacing w:val="-2"/>
          <w:w w:val="105"/>
        </w:rPr>
        <w:t>technology</w:t>
      </w:r>
    </w:p>
    <w:p>
      <w:pPr>
        <w:pStyle w:val="BodyText"/>
        <w:spacing w:line="273" w:lineRule="auto" w:before="90"/>
        <w:ind w:left="131" w:right="109"/>
        <w:jc w:val="both"/>
      </w:pPr>
      <w:r>
        <w:rPr/>
        <w:br w:type="column"/>
      </w:r>
      <w:r>
        <w:rPr>
          <w:w w:val="110"/>
        </w:rPr>
        <w:t>outage</w:t>
      </w:r>
      <w:r>
        <w:rPr>
          <w:w w:val="110"/>
        </w:rPr>
        <w:t> probability</w:t>
      </w:r>
      <w:r>
        <w:rPr>
          <w:w w:val="110"/>
        </w:rPr>
        <w:t> performances</w:t>
      </w:r>
      <w:r>
        <w:rPr>
          <w:w w:val="110"/>
        </w:rPr>
        <w:t> are</w:t>
      </w:r>
      <w:r>
        <w:rPr>
          <w:w w:val="110"/>
        </w:rPr>
        <w:t> compared</w:t>
      </w:r>
      <w:r>
        <w:rPr>
          <w:w w:val="110"/>
        </w:rPr>
        <w:t> with</w:t>
      </w:r>
      <w:r>
        <w:rPr>
          <w:w w:val="110"/>
        </w:rPr>
        <w:t> the</w:t>
      </w:r>
      <w:r>
        <w:rPr>
          <w:w w:val="110"/>
        </w:rPr>
        <w:t> hybrid</w:t>
      </w:r>
      <w:r>
        <w:rPr>
          <w:w w:val="110"/>
        </w:rPr>
        <w:t> </w:t>
      </w:r>
      <w:r>
        <w:rPr>
          <w:w w:val="110"/>
        </w:rPr>
        <w:t>pro- posed</w:t>
      </w:r>
      <w:r>
        <w:rPr>
          <w:spacing w:val="-6"/>
          <w:w w:val="110"/>
        </w:rPr>
        <w:t> </w:t>
      </w:r>
      <w:r>
        <w:rPr>
          <w:w w:val="110"/>
        </w:rPr>
        <w:t>configuration.</w:t>
      </w:r>
      <w:r>
        <w:rPr>
          <w:spacing w:val="-6"/>
          <w:w w:val="110"/>
        </w:rPr>
        <w:t> </w:t>
      </w:r>
      <w:r>
        <w:rPr>
          <w:w w:val="110"/>
        </w:rPr>
        <w:t>The</w:t>
      </w:r>
      <w:r>
        <w:rPr>
          <w:spacing w:val="-6"/>
          <w:w w:val="110"/>
        </w:rPr>
        <w:t> </w:t>
      </w:r>
      <w:r>
        <w:rPr>
          <w:w w:val="110"/>
        </w:rPr>
        <w:t>LDM-LL</w:t>
      </w:r>
      <w:r>
        <w:rPr>
          <w:spacing w:val="-7"/>
          <w:w w:val="110"/>
        </w:rPr>
        <w:t> </w:t>
      </w:r>
      <w:r>
        <w:rPr>
          <w:w w:val="110"/>
        </w:rPr>
        <w:t>near</w:t>
      </w:r>
      <w:r>
        <w:rPr>
          <w:spacing w:val="-6"/>
          <w:w w:val="110"/>
        </w:rPr>
        <w:t> </w:t>
      </w:r>
      <w:r>
        <w:rPr>
          <w:w w:val="110"/>
        </w:rPr>
        <w:t>user</w:t>
      </w:r>
      <w:r>
        <w:rPr>
          <w:spacing w:val="-6"/>
          <w:w w:val="110"/>
        </w:rPr>
        <w:t> </w:t>
      </w:r>
      <w:r>
        <w:rPr>
          <w:w w:val="110"/>
        </w:rPr>
        <w:t>has</w:t>
      </w:r>
      <w:r>
        <w:rPr>
          <w:spacing w:val="-6"/>
          <w:w w:val="110"/>
        </w:rPr>
        <w:t> </w:t>
      </w:r>
      <w:r>
        <w:rPr>
          <w:w w:val="110"/>
        </w:rPr>
        <w:t>a</w:t>
      </w:r>
      <w:r>
        <w:rPr>
          <w:spacing w:val="-6"/>
          <w:w w:val="110"/>
        </w:rPr>
        <w:t> </w:t>
      </w:r>
      <w:r>
        <w:rPr>
          <w:w w:val="110"/>
        </w:rPr>
        <w:t>better</w:t>
      </w:r>
      <w:r>
        <w:rPr>
          <w:spacing w:val="-6"/>
          <w:w w:val="110"/>
        </w:rPr>
        <w:t> </w:t>
      </w:r>
      <w:r>
        <w:rPr>
          <w:w w:val="110"/>
        </w:rPr>
        <w:t>outage</w:t>
      </w:r>
      <w:r>
        <w:rPr>
          <w:spacing w:val="-6"/>
          <w:w w:val="110"/>
        </w:rPr>
        <w:t> </w:t>
      </w:r>
      <w:r>
        <w:rPr>
          <w:w w:val="110"/>
        </w:rPr>
        <w:t>perfor- </w:t>
      </w:r>
      <w:r>
        <w:rPr/>
        <w:t>mance</w:t>
      </w:r>
      <w:r>
        <w:rPr>
          <w:spacing w:val="21"/>
        </w:rPr>
        <w:t> </w:t>
      </w:r>
      <w:r>
        <w:rPr/>
        <w:t>than</w:t>
      </w:r>
      <w:r>
        <w:rPr>
          <w:spacing w:val="19"/>
        </w:rPr>
        <w:t> </w:t>
      </w:r>
      <w:r>
        <w:rPr/>
        <w:t>the</w:t>
      </w:r>
      <w:r>
        <w:rPr>
          <w:spacing w:val="19"/>
        </w:rPr>
        <w:t> </w:t>
      </w:r>
      <w:r>
        <w:rPr/>
        <w:t>far</w:t>
      </w:r>
      <w:r>
        <w:rPr>
          <w:spacing w:val="19"/>
        </w:rPr>
        <w:t> </w:t>
      </w:r>
      <w:r>
        <w:rPr/>
        <w:t>user</w:t>
      </w:r>
      <w:r>
        <w:rPr>
          <w:spacing w:val="19"/>
        </w:rPr>
        <w:t> </w:t>
      </w:r>
      <w:r>
        <w:rPr/>
        <w:t>LDM-UL.</w:t>
      </w:r>
      <w:r>
        <w:rPr>
          <w:spacing w:val="19"/>
        </w:rPr>
        <w:t> </w:t>
      </w:r>
      <w:r>
        <w:rPr/>
        <w:t>Also,</w:t>
      </w:r>
      <w:r>
        <w:rPr>
          <w:spacing w:val="19"/>
        </w:rPr>
        <w:t> </w:t>
      </w:r>
      <w:r>
        <w:rPr/>
        <w:t>eMBMS</w:t>
      </w:r>
      <w:r>
        <w:rPr>
          <w:spacing w:val="18"/>
        </w:rPr>
        <w:t> </w:t>
      </w:r>
      <w:r>
        <w:rPr/>
        <w:t>user</w:t>
      </w:r>
      <w:r>
        <w:rPr>
          <w:spacing w:val="21"/>
        </w:rPr>
        <w:t> </w:t>
      </w:r>
      <w:r>
        <w:rPr/>
        <w:t>outage</w:t>
      </w:r>
      <w:r>
        <w:rPr>
          <w:spacing w:val="19"/>
        </w:rPr>
        <w:t> </w:t>
      </w:r>
      <w:r>
        <w:rPr/>
        <w:t>performance</w:t>
      </w:r>
      <w:r>
        <w:rPr>
          <w:w w:val="110"/>
        </w:rPr>
        <w:t> </w:t>
      </w:r>
      <w:r>
        <w:rPr>
          <w:spacing w:val="-2"/>
          <w:w w:val="110"/>
        </w:rPr>
        <w:t>is</w:t>
      </w:r>
      <w:r>
        <w:rPr>
          <w:spacing w:val="-4"/>
          <w:w w:val="110"/>
        </w:rPr>
        <w:t> </w:t>
      </w:r>
      <w:r>
        <w:rPr>
          <w:spacing w:val="-2"/>
          <w:w w:val="110"/>
        </w:rPr>
        <w:t>increased</w:t>
      </w:r>
      <w:r>
        <w:rPr>
          <w:spacing w:val="-3"/>
          <w:w w:val="110"/>
        </w:rPr>
        <w:t> </w:t>
      </w:r>
      <w:r>
        <w:rPr>
          <w:spacing w:val="-2"/>
          <w:w w:val="110"/>
        </w:rPr>
        <w:t>and</w:t>
      </w:r>
      <w:r>
        <w:rPr>
          <w:spacing w:val="-4"/>
          <w:w w:val="110"/>
        </w:rPr>
        <w:t> </w:t>
      </w:r>
      <w:r>
        <w:rPr>
          <w:spacing w:val="-2"/>
          <w:w w:val="110"/>
        </w:rPr>
        <w:t>match</w:t>
      </w:r>
      <w:r>
        <w:rPr>
          <w:spacing w:val="-4"/>
          <w:w w:val="110"/>
        </w:rPr>
        <w:t> </w:t>
      </w:r>
      <w:r>
        <w:rPr>
          <w:spacing w:val="-2"/>
          <w:w w:val="110"/>
        </w:rPr>
        <w:t>with</w:t>
      </w:r>
      <w:r>
        <w:rPr>
          <w:spacing w:val="-4"/>
          <w:w w:val="110"/>
        </w:rPr>
        <w:t> </w:t>
      </w:r>
      <w:r>
        <w:rPr>
          <w:spacing w:val="-2"/>
          <w:w w:val="110"/>
        </w:rPr>
        <w:t>LDM-LL</w:t>
      </w:r>
      <w:r>
        <w:rPr>
          <w:spacing w:val="-5"/>
          <w:w w:val="110"/>
        </w:rPr>
        <w:t> </w:t>
      </w:r>
      <w:r>
        <w:rPr>
          <w:spacing w:val="-2"/>
          <w:w w:val="110"/>
        </w:rPr>
        <w:t>exactly.</w:t>
      </w:r>
      <w:r>
        <w:rPr>
          <w:spacing w:val="-4"/>
          <w:w w:val="110"/>
        </w:rPr>
        <w:t> </w:t>
      </w:r>
      <w:r>
        <w:rPr>
          <w:spacing w:val="-2"/>
          <w:w w:val="110"/>
        </w:rPr>
        <w:t>The</w:t>
      </w:r>
      <w:r>
        <w:rPr>
          <w:spacing w:val="-4"/>
          <w:w w:val="110"/>
        </w:rPr>
        <w:t> </w:t>
      </w:r>
      <w:r>
        <w:rPr>
          <w:spacing w:val="-2"/>
          <w:w w:val="110"/>
        </w:rPr>
        <w:t>eMBMS</w:t>
      </w:r>
      <w:r>
        <w:rPr>
          <w:spacing w:val="-3"/>
          <w:w w:val="110"/>
        </w:rPr>
        <w:t> </w:t>
      </w:r>
      <w:r>
        <w:rPr>
          <w:spacing w:val="-2"/>
          <w:w w:val="110"/>
        </w:rPr>
        <w:t>layer</w:t>
      </w:r>
      <w:r>
        <w:rPr>
          <w:spacing w:val="-4"/>
          <w:w w:val="110"/>
        </w:rPr>
        <w:t> </w:t>
      </w:r>
      <w:r>
        <w:rPr>
          <w:spacing w:val="-2"/>
          <w:w w:val="110"/>
        </w:rPr>
        <w:t>outage </w:t>
      </w:r>
      <w:r>
        <w:rPr/>
        <w:t>performance</w:t>
      </w:r>
      <w:r>
        <w:rPr>
          <w:spacing w:val="55"/>
        </w:rPr>
        <w:t> </w:t>
      </w:r>
      <w:r>
        <w:rPr/>
        <w:t>outperforms</w:t>
      </w:r>
      <w:r>
        <w:rPr>
          <w:spacing w:val="55"/>
        </w:rPr>
        <w:t> </w:t>
      </w:r>
      <w:r>
        <w:rPr/>
        <w:t>compared</w:t>
      </w:r>
      <w:r>
        <w:rPr>
          <w:spacing w:val="56"/>
        </w:rPr>
        <w:t> </w:t>
      </w:r>
      <w:r>
        <w:rPr/>
        <w:t>with</w:t>
      </w:r>
      <w:r>
        <w:rPr>
          <w:spacing w:val="55"/>
        </w:rPr>
        <w:t> </w:t>
      </w:r>
      <w:r>
        <w:rPr/>
        <w:t>LDM-UL,</w:t>
      </w:r>
      <w:r>
        <w:rPr>
          <w:spacing w:val="54"/>
        </w:rPr>
        <w:t> </w:t>
      </w:r>
      <w:r>
        <w:rPr/>
        <w:t>while</w:t>
      </w:r>
      <w:r>
        <w:rPr>
          <w:spacing w:val="55"/>
        </w:rPr>
        <w:t> </w:t>
      </w:r>
      <w:r>
        <w:rPr/>
        <w:t>the</w:t>
      </w:r>
      <w:r>
        <w:rPr>
          <w:spacing w:val="54"/>
        </w:rPr>
        <w:t> </w:t>
      </w:r>
      <w:r>
        <w:rPr/>
        <w:t>LDM-</w:t>
      </w:r>
      <w:r>
        <w:rPr>
          <w:spacing w:val="-5"/>
        </w:rPr>
        <w:t>UL</w:t>
      </w:r>
    </w:p>
    <w:p>
      <w:pPr>
        <w:spacing w:after="0" w:line="273" w:lineRule="auto"/>
        <w:jc w:val="both"/>
        <w:sectPr>
          <w:type w:val="continuous"/>
          <w:pgSz w:w="11910" w:h="15880"/>
          <w:pgMar w:header="660" w:footer="544" w:top="620" w:bottom="280" w:left="620" w:right="640"/>
          <w:cols w:num="2" w:equalWidth="0">
            <w:col w:w="5194" w:space="186"/>
            <w:col w:w="5270"/>
          </w:cols>
        </w:sectPr>
      </w:pPr>
    </w:p>
    <w:p>
      <w:pPr>
        <w:pStyle w:val="BodyText"/>
        <w:spacing w:before="1"/>
        <w:rPr>
          <w:sz w:val="10"/>
        </w:rPr>
      </w:pPr>
    </w:p>
    <w:p>
      <w:pPr>
        <w:spacing w:after="0"/>
        <w:rPr>
          <w:sz w:val="10"/>
        </w:rPr>
        <w:sectPr>
          <w:pgSz w:w="11910" w:h="15880"/>
          <w:pgMar w:header="660" w:footer="544" w:top="860" w:bottom="740" w:left="620" w:right="640"/>
        </w:sectPr>
      </w:pPr>
    </w:p>
    <w:p>
      <w:pPr>
        <w:pStyle w:val="BodyText"/>
        <w:spacing w:before="5"/>
        <w:rPr>
          <w:sz w:val="11"/>
        </w:rPr>
      </w:pPr>
    </w:p>
    <w:p>
      <w:pPr>
        <w:pStyle w:val="BodyText"/>
        <w:ind w:left="177"/>
        <w:rPr>
          <w:sz w:val="20"/>
        </w:rPr>
      </w:pPr>
      <w:r>
        <w:rPr>
          <w:sz w:val="20"/>
        </w:rPr>
        <mc:AlternateContent>
          <mc:Choice Requires="wps">
            <w:drawing>
              <wp:inline distT="0" distB="0" distL="0" distR="0">
                <wp:extent cx="3132455" cy="2377440"/>
                <wp:effectExtent l="0" t="0" r="0" b="3810"/>
                <wp:docPr id="206" name="Group 206"/>
                <wp:cNvGraphicFramePr>
                  <a:graphicFrameLocks/>
                </wp:cNvGraphicFramePr>
                <a:graphic>
                  <a:graphicData uri="http://schemas.microsoft.com/office/word/2010/wordprocessingGroup">
                    <wpg:wgp>
                      <wpg:cNvPr id="206" name="Group 206"/>
                      <wpg:cNvGrpSpPr/>
                      <wpg:grpSpPr>
                        <a:xfrm>
                          <a:off x="0" y="0"/>
                          <a:ext cx="3132455" cy="2377440"/>
                          <a:chExt cx="3132455" cy="2377440"/>
                        </a:xfrm>
                      </wpg:grpSpPr>
                      <pic:pic>
                        <pic:nvPicPr>
                          <pic:cNvPr id="207" name="Image 207"/>
                          <pic:cNvPicPr/>
                        </pic:nvPicPr>
                        <pic:blipFill>
                          <a:blip r:embed="rId28" cstate="print"/>
                          <a:stretch>
                            <a:fillRect/>
                          </a:stretch>
                        </pic:blipFill>
                        <pic:spPr>
                          <a:xfrm>
                            <a:off x="634653" y="2166079"/>
                            <a:ext cx="46443" cy="70281"/>
                          </a:xfrm>
                          <a:prstGeom prst="rect">
                            <a:avLst/>
                          </a:prstGeom>
                        </pic:spPr>
                      </pic:pic>
                      <pic:pic>
                        <pic:nvPicPr>
                          <pic:cNvPr id="208" name="Image 208"/>
                          <pic:cNvPicPr/>
                        </pic:nvPicPr>
                        <pic:blipFill>
                          <a:blip r:embed="rId29" cstate="print"/>
                          <a:stretch>
                            <a:fillRect/>
                          </a:stretch>
                        </pic:blipFill>
                        <pic:spPr>
                          <a:xfrm>
                            <a:off x="925125" y="2164834"/>
                            <a:ext cx="93497" cy="71526"/>
                          </a:xfrm>
                          <a:prstGeom prst="rect">
                            <a:avLst/>
                          </a:prstGeom>
                        </pic:spPr>
                      </pic:pic>
                      <pic:pic>
                        <pic:nvPicPr>
                          <pic:cNvPr id="209" name="Image 209"/>
                          <pic:cNvPicPr/>
                        </pic:nvPicPr>
                        <pic:blipFill>
                          <a:blip r:embed="rId30" cstate="print"/>
                          <a:stretch>
                            <a:fillRect/>
                          </a:stretch>
                        </pic:blipFill>
                        <pic:spPr>
                          <a:xfrm>
                            <a:off x="2472576" y="2164836"/>
                            <a:ext cx="100812" cy="71589"/>
                          </a:xfrm>
                          <a:prstGeom prst="rect">
                            <a:avLst/>
                          </a:prstGeom>
                        </pic:spPr>
                      </pic:pic>
                      <pic:pic>
                        <pic:nvPicPr>
                          <pic:cNvPr id="210" name="Image 210"/>
                          <pic:cNvPicPr/>
                        </pic:nvPicPr>
                        <pic:blipFill>
                          <a:blip r:embed="rId31" cstate="print"/>
                          <a:stretch>
                            <a:fillRect/>
                          </a:stretch>
                        </pic:blipFill>
                        <pic:spPr>
                          <a:xfrm>
                            <a:off x="2780526" y="2164835"/>
                            <a:ext cx="102760" cy="71526"/>
                          </a:xfrm>
                          <a:prstGeom prst="rect">
                            <a:avLst/>
                          </a:prstGeom>
                        </pic:spPr>
                      </pic:pic>
                      <pic:pic>
                        <pic:nvPicPr>
                          <pic:cNvPr id="211" name="Image 211"/>
                          <pic:cNvPicPr/>
                        </pic:nvPicPr>
                        <pic:blipFill>
                          <a:blip r:embed="rId32" cstate="print"/>
                          <a:stretch>
                            <a:fillRect/>
                          </a:stretch>
                        </pic:blipFill>
                        <pic:spPr>
                          <a:xfrm>
                            <a:off x="1132052" y="2164834"/>
                            <a:ext cx="1129646" cy="212420"/>
                          </a:xfrm>
                          <a:prstGeom prst="rect">
                            <a:avLst/>
                          </a:prstGeom>
                        </pic:spPr>
                      </pic:pic>
                      <pic:pic>
                        <pic:nvPicPr>
                          <pic:cNvPr id="212" name="Image 212"/>
                          <pic:cNvPicPr/>
                        </pic:nvPicPr>
                        <pic:blipFill>
                          <a:blip r:embed="rId33" cstate="print"/>
                          <a:stretch>
                            <a:fillRect/>
                          </a:stretch>
                        </pic:blipFill>
                        <pic:spPr>
                          <a:xfrm>
                            <a:off x="0" y="0"/>
                            <a:ext cx="3131999" cy="2236368"/>
                          </a:xfrm>
                          <a:prstGeom prst="rect">
                            <a:avLst/>
                          </a:prstGeom>
                        </pic:spPr>
                      </pic:pic>
                    </wpg:wgp>
                  </a:graphicData>
                </a:graphic>
              </wp:inline>
            </w:drawing>
          </mc:Choice>
          <mc:Fallback>
            <w:pict>
              <v:group style="width:246.65pt;height:187.2pt;mso-position-horizontal-relative:char;mso-position-vertical-relative:line" id="docshapegroup196" coordorigin="0,0" coordsize="4933,3744">
                <v:shape style="position:absolute;left:999;top:3411;width:74;height:111" type="#_x0000_t75" id="docshape197" stroked="false">
                  <v:imagedata r:id="rId28" o:title=""/>
                </v:shape>
                <v:shape style="position:absolute;left:1456;top:3409;width:148;height:113" type="#_x0000_t75" id="docshape198" stroked="false">
                  <v:imagedata r:id="rId29" o:title=""/>
                </v:shape>
                <v:shape style="position:absolute;left:3893;top:3409;width:159;height:113" type="#_x0000_t75" id="docshape199" stroked="false">
                  <v:imagedata r:id="rId30" o:title=""/>
                </v:shape>
                <v:shape style="position:absolute;left:4378;top:3409;width:162;height:113" type="#_x0000_t75" id="docshape200" stroked="false">
                  <v:imagedata r:id="rId31" o:title=""/>
                </v:shape>
                <v:shape style="position:absolute;left:1782;top:3409;width:1779;height:335" type="#_x0000_t75" id="docshape201" stroked="false">
                  <v:imagedata r:id="rId32" o:title=""/>
                </v:shape>
                <v:shape style="position:absolute;left:0;top:0;width:4933;height:3522" type="#_x0000_t75" id="docshape202" stroked="false">
                  <v:imagedata r:id="rId33" o:title=""/>
                </v:shape>
              </v:group>
            </w:pict>
          </mc:Fallback>
        </mc:AlternateContent>
      </w:r>
      <w:r>
        <w:rPr>
          <w:sz w:val="20"/>
        </w:rPr>
      </w:r>
    </w:p>
    <w:p>
      <w:pPr>
        <w:pStyle w:val="BodyText"/>
        <w:spacing w:before="1"/>
        <w:rPr>
          <w:sz w:val="14"/>
        </w:rPr>
      </w:pPr>
    </w:p>
    <w:p>
      <w:pPr>
        <w:spacing w:line="283" w:lineRule="auto" w:before="1"/>
        <w:ind w:left="131" w:right="38" w:firstLine="0"/>
        <w:jc w:val="both"/>
        <w:rPr>
          <w:sz w:val="14"/>
        </w:rPr>
      </w:pPr>
      <w:bookmarkStart w:name="_bookmark28" w:id="44"/>
      <w:bookmarkEnd w:id="44"/>
      <w:r>
        <w:rPr/>
      </w:r>
      <w:r>
        <w:rPr>
          <w:b/>
          <w:w w:val="115"/>
          <w:sz w:val="14"/>
        </w:rPr>
        <w:t>Fig.</w:t>
      </w:r>
      <w:r>
        <w:rPr>
          <w:b/>
          <w:w w:val="115"/>
          <w:sz w:val="14"/>
        </w:rPr>
        <w:t> 9.</w:t>
      </w:r>
      <w:r>
        <w:rPr>
          <w:b/>
          <w:w w:val="115"/>
          <w:sz w:val="14"/>
        </w:rPr>
        <w:t> </w:t>
      </w:r>
      <w:r>
        <w:rPr>
          <w:w w:val="115"/>
          <w:sz w:val="14"/>
        </w:rPr>
        <w:t>Outage</w:t>
      </w:r>
      <w:r>
        <w:rPr>
          <w:w w:val="115"/>
          <w:sz w:val="14"/>
        </w:rPr>
        <w:t> probability</w:t>
      </w:r>
      <w:r>
        <w:rPr>
          <w:w w:val="115"/>
          <w:sz w:val="14"/>
        </w:rPr>
        <w:t> for</w:t>
      </w:r>
      <w:r>
        <w:rPr>
          <w:w w:val="115"/>
          <w:sz w:val="14"/>
        </w:rPr>
        <w:t> LDM</w:t>
      </w:r>
      <w:r>
        <w:rPr>
          <w:w w:val="115"/>
          <w:sz w:val="14"/>
        </w:rPr>
        <w:t> and</w:t>
      </w:r>
      <w:r>
        <w:rPr>
          <w:w w:val="115"/>
          <w:sz w:val="14"/>
        </w:rPr>
        <w:t> eMBMS</w:t>
      </w:r>
      <w:r>
        <w:rPr>
          <w:w w:val="115"/>
          <w:sz w:val="14"/>
        </w:rPr>
        <w:t> separately</w:t>
      </w:r>
      <w:r>
        <w:rPr>
          <w:w w:val="115"/>
          <w:sz w:val="14"/>
        </w:rPr>
        <w:t> versus</w:t>
      </w:r>
      <w:r>
        <w:rPr>
          <w:w w:val="115"/>
          <w:sz w:val="14"/>
        </w:rPr>
        <w:t> Transmit power (</w:t>
      </w:r>
      <w:r>
        <w:rPr>
          <w:i/>
          <w:w w:val="115"/>
          <w:sz w:val="14"/>
        </w:rPr>
        <w:t>P</w:t>
      </w:r>
      <w:r>
        <w:rPr>
          <w:i/>
          <w:w w:val="115"/>
          <w:sz w:val="14"/>
          <w:vertAlign w:val="subscript"/>
        </w:rPr>
        <w:t>T</w:t>
      </w:r>
      <w:r>
        <w:rPr>
          <w:w w:val="115"/>
          <w:sz w:val="14"/>
          <w:vertAlign w:val="baseline"/>
        </w:rPr>
        <w:t>).</w:t>
      </w:r>
    </w:p>
    <w:p>
      <w:pPr>
        <w:pStyle w:val="BodyText"/>
        <w:spacing w:before="79"/>
        <w:rPr>
          <w:sz w:val="14"/>
        </w:rPr>
      </w:pPr>
    </w:p>
    <w:p>
      <w:pPr>
        <w:pStyle w:val="BodyText"/>
        <w:spacing w:line="273" w:lineRule="auto" w:before="1"/>
        <w:ind w:left="131" w:right="38"/>
        <w:jc w:val="both"/>
      </w:pPr>
      <w:r>
        <w:rPr>
          <w:w w:val="110"/>
        </w:rPr>
        <w:t>outage</w:t>
      </w:r>
      <w:r>
        <w:rPr>
          <w:spacing w:val="-3"/>
          <w:w w:val="110"/>
        </w:rPr>
        <w:t> </w:t>
      </w:r>
      <w:r>
        <w:rPr>
          <w:w w:val="110"/>
        </w:rPr>
        <w:t>performance</w:t>
      </w:r>
      <w:r>
        <w:rPr>
          <w:spacing w:val="-4"/>
          <w:w w:val="110"/>
        </w:rPr>
        <w:t> </w:t>
      </w:r>
      <w:r>
        <w:rPr>
          <w:w w:val="110"/>
        </w:rPr>
        <w:t>decreased.</w:t>
      </w:r>
      <w:r>
        <w:rPr>
          <w:spacing w:val="-3"/>
          <w:w w:val="110"/>
        </w:rPr>
        <w:t> </w:t>
      </w:r>
      <w:r>
        <w:rPr>
          <w:w w:val="110"/>
        </w:rPr>
        <w:t>where</w:t>
      </w:r>
      <w:r>
        <w:rPr>
          <w:spacing w:val="-3"/>
          <w:w w:val="110"/>
        </w:rPr>
        <w:t> </w:t>
      </w:r>
      <w:r>
        <w:rPr>
          <w:w w:val="110"/>
        </w:rPr>
        <w:t>the</w:t>
      </w:r>
      <w:r>
        <w:rPr>
          <w:spacing w:val="-4"/>
          <w:w w:val="110"/>
        </w:rPr>
        <w:t> </w:t>
      </w:r>
      <w:r>
        <w:rPr>
          <w:w w:val="110"/>
        </w:rPr>
        <w:t>eMBMS</w:t>
      </w:r>
      <w:r>
        <w:rPr>
          <w:spacing w:val="-3"/>
          <w:w w:val="110"/>
        </w:rPr>
        <w:t> </w:t>
      </w:r>
      <w:r>
        <w:rPr>
          <w:w w:val="110"/>
        </w:rPr>
        <w:t>carries</w:t>
      </w:r>
      <w:r>
        <w:rPr>
          <w:spacing w:val="-4"/>
          <w:w w:val="110"/>
        </w:rPr>
        <w:t> </w:t>
      </w:r>
      <w:r>
        <w:rPr>
          <w:w w:val="110"/>
        </w:rPr>
        <w:t>one</w:t>
      </w:r>
      <w:r>
        <w:rPr>
          <w:spacing w:val="-4"/>
          <w:w w:val="110"/>
        </w:rPr>
        <w:t> </w:t>
      </w:r>
      <w:r>
        <w:rPr>
          <w:w w:val="110"/>
        </w:rPr>
        <w:t>user</w:t>
      </w:r>
      <w:r>
        <w:rPr>
          <w:spacing w:val="-4"/>
          <w:w w:val="110"/>
        </w:rPr>
        <w:t> </w:t>
      </w:r>
      <w:r>
        <w:rPr>
          <w:w w:val="110"/>
        </w:rPr>
        <w:t>and LDM</w:t>
      </w:r>
      <w:r>
        <w:rPr>
          <w:w w:val="110"/>
        </w:rPr>
        <w:t> carries</w:t>
      </w:r>
      <w:r>
        <w:rPr>
          <w:w w:val="110"/>
        </w:rPr>
        <w:t> two</w:t>
      </w:r>
      <w:r>
        <w:rPr>
          <w:w w:val="110"/>
        </w:rPr>
        <w:t> users</w:t>
      </w:r>
      <w:r>
        <w:rPr>
          <w:w w:val="110"/>
        </w:rPr>
        <w:t> on</w:t>
      </w:r>
      <w:r>
        <w:rPr>
          <w:w w:val="110"/>
        </w:rPr>
        <w:t> the sub-carrier</w:t>
      </w:r>
      <w:r>
        <w:rPr>
          <w:w w:val="110"/>
        </w:rPr>
        <w:t> concurrently.</w:t>
      </w:r>
      <w:r>
        <w:rPr>
          <w:w w:val="110"/>
        </w:rPr>
        <w:t> Hence,</w:t>
      </w:r>
      <w:r>
        <w:rPr>
          <w:w w:val="110"/>
        </w:rPr>
        <w:t> it</w:t>
      </w:r>
      <w:r>
        <w:rPr>
          <w:w w:val="110"/>
        </w:rPr>
        <w:t> is increased the efficiency of the LDM</w:t>
      </w:r>
      <w:r>
        <w:rPr>
          <w:spacing w:val="-1"/>
          <w:w w:val="110"/>
        </w:rPr>
        <w:t> </w:t>
      </w:r>
      <w:r>
        <w:rPr>
          <w:w w:val="110"/>
        </w:rPr>
        <w:t>two-layer system compared</w:t>
      </w:r>
      <w:r>
        <w:rPr>
          <w:spacing w:val="-1"/>
          <w:w w:val="110"/>
        </w:rPr>
        <w:t> </w:t>
      </w:r>
      <w:r>
        <w:rPr>
          <w:w w:val="110"/>
        </w:rPr>
        <w:t>to the eMBMS</w:t>
      </w:r>
      <w:r>
        <w:rPr>
          <w:w w:val="110"/>
        </w:rPr>
        <w:t> single-layer</w:t>
      </w:r>
      <w:r>
        <w:rPr>
          <w:w w:val="110"/>
        </w:rPr>
        <w:t> mobile</w:t>
      </w:r>
      <w:r>
        <w:rPr>
          <w:w w:val="110"/>
        </w:rPr>
        <w:t> system</w:t>
      </w:r>
      <w:r>
        <w:rPr>
          <w:w w:val="110"/>
        </w:rPr>
        <w:t> and</w:t>
      </w:r>
      <w:r>
        <w:rPr>
          <w:w w:val="110"/>
        </w:rPr>
        <w:t> consequently,</w:t>
      </w:r>
      <w:r>
        <w:rPr>
          <w:w w:val="110"/>
        </w:rPr>
        <w:t> overall</w:t>
      </w:r>
      <w:r>
        <w:rPr>
          <w:w w:val="110"/>
        </w:rPr>
        <w:t> system performance</w:t>
      </w:r>
      <w:r>
        <w:rPr>
          <w:w w:val="110"/>
        </w:rPr>
        <w:t> is</w:t>
      </w:r>
      <w:r>
        <w:rPr>
          <w:w w:val="110"/>
        </w:rPr>
        <w:t> increased.</w:t>
      </w:r>
      <w:r>
        <w:rPr>
          <w:w w:val="110"/>
        </w:rPr>
        <w:t> As</w:t>
      </w:r>
      <w:r>
        <w:rPr>
          <w:w w:val="110"/>
        </w:rPr>
        <w:t> expected</w:t>
      </w:r>
      <w:r>
        <w:rPr>
          <w:w w:val="110"/>
        </w:rPr>
        <w:t> from</w:t>
      </w:r>
      <w:r>
        <w:rPr>
          <w:w w:val="110"/>
        </w:rPr>
        <w:t> </w:t>
      </w:r>
      <w:hyperlink w:history="true" w:anchor="_bookmark29">
        <w:r>
          <w:rPr>
            <w:color w:val="2196D1"/>
            <w:w w:val="110"/>
          </w:rPr>
          <w:t>Fig.</w:t>
        </w:r>
        <w:r>
          <w:rPr>
            <w:color w:val="2196D1"/>
            <w:w w:val="110"/>
          </w:rPr>
          <w:t> 10</w:t>
        </w:r>
      </w:hyperlink>
      <w:r>
        <w:rPr>
          <w:w w:val="110"/>
        </w:rPr>
        <w:t>.</w:t>
      </w:r>
      <w:r>
        <w:rPr>
          <w:w w:val="110"/>
        </w:rPr>
        <w:t> The</w:t>
      </w:r>
      <w:r>
        <w:rPr>
          <w:w w:val="110"/>
        </w:rPr>
        <w:t> hybrid configuration</w:t>
      </w:r>
      <w:r>
        <w:rPr>
          <w:w w:val="110"/>
        </w:rPr>
        <w:t> offers</w:t>
      </w:r>
      <w:r>
        <w:rPr>
          <w:w w:val="110"/>
        </w:rPr>
        <w:t> the median outage</w:t>
      </w:r>
      <w:r>
        <w:rPr>
          <w:w w:val="110"/>
        </w:rPr>
        <w:t> probability. This is due to the proposed</w:t>
      </w:r>
      <w:r>
        <w:rPr>
          <w:w w:val="110"/>
        </w:rPr>
        <w:t> hybrid</w:t>
      </w:r>
      <w:r>
        <w:rPr>
          <w:w w:val="110"/>
        </w:rPr>
        <w:t> configuration</w:t>
      </w:r>
      <w:r>
        <w:rPr>
          <w:w w:val="110"/>
        </w:rPr>
        <w:t> for</w:t>
      </w:r>
      <w:r>
        <w:rPr>
          <w:w w:val="110"/>
        </w:rPr>
        <w:t> improving</w:t>
      </w:r>
      <w:r>
        <w:rPr>
          <w:w w:val="110"/>
        </w:rPr>
        <w:t> the</w:t>
      </w:r>
      <w:r>
        <w:rPr>
          <w:w w:val="110"/>
        </w:rPr>
        <w:t> throughput</w:t>
      </w:r>
      <w:r>
        <w:rPr>
          <w:w w:val="110"/>
        </w:rPr>
        <w:t> rate</w:t>
      </w:r>
      <w:r>
        <w:rPr>
          <w:w w:val="110"/>
        </w:rPr>
        <w:t> (as mentioned</w:t>
      </w:r>
      <w:r>
        <w:rPr>
          <w:w w:val="110"/>
        </w:rPr>
        <w:t> we</w:t>
      </w:r>
      <w:r>
        <w:rPr>
          <w:w w:val="110"/>
        </w:rPr>
        <w:t> given</w:t>
      </w:r>
      <w:r>
        <w:rPr>
          <w:w w:val="110"/>
        </w:rPr>
        <w:t> outage</w:t>
      </w:r>
      <w:r>
        <w:rPr>
          <w:w w:val="110"/>
        </w:rPr>
        <w:t> performance</w:t>
      </w:r>
      <w:r>
        <w:rPr>
          <w:w w:val="110"/>
        </w:rPr>
        <w:t> based</w:t>
      </w:r>
      <w:r>
        <w:rPr>
          <w:w w:val="110"/>
        </w:rPr>
        <w:t> on</w:t>
      </w:r>
      <w:r>
        <w:rPr>
          <w:w w:val="110"/>
        </w:rPr>
        <w:t> sum</w:t>
      </w:r>
      <w:r>
        <w:rPr>
          <w:w w:val="110"/>
        </w:rPr>
        <w:t> rate</w:t>
      </w:r>
      <w:r>
        <w:rPr>
          <w:w w:val="110"/>
        </w:rPr>
        <w:t> in</w:t>
      </w:r>
      <w:r>
        <w:rPr>
          <w:w w:val="110"/>
        </w:rPr>
        <w:t> sub- section </w:t>
      </w:r>
      <w:hyperlink w:history="true" w:anchor="_bookmark15">
        <w:r>
          <w:rPr>
            <w:color w:val="2196D1"/>
            <w:w w:val="110"/>
          </w:rPr>
          <w:t>3.3</w:t>
        </w:r>
      </w:hyperlink>
      <w:r>
        <w:rPr>
          <w:w w:val="110"/>
        </w:rPr>
        <w:t>) and flexibility in the radio access selection. Hence, led to improved</w:t>
      </w:r>
      <w:r>
        <w:rPr>
          <w:w w:val="110"/>
        </w:rPr>
        <w:t> outage</w:t>
      </w:r>
      <w:r>
        <w:rPr>
          <w:w w:val="110"/>
        </w:rPr>
        <w:t> probability</w:t>
      </w:r>
      <w:r>
        <w:rPr>
          <w:w w:val="110"/>
        </w:rPr>
        <w:t> performance.</w:t>
      </w:r>
      <w:r>
        <w:rPr>
          <w:w w:val="110"/>
        </w:rPr>
        <w:t> This</w:t>
      </w:r>
      <w:r>
        <w:rPr>
          <w:w w:val="110"/>
        </w:rPr>
        <w:t> is</w:t>
      </w:r>
      <w:r>
        <w:rPr>
          <w:w w:val="110"/>
        </w:rPr>
        <w:t> one</w:t>
      </w:r>
      <w:r>
        <w:rPr>
          <w:w w:val="110"/>
        </w:rPr>
        <w:t> of</w:t>
      </w:r>
      <w:r>
        <w:rPr>
          <w:w w:val="110"/>
        </w:rPr>
        <w:t> our</w:t>
      </w:r>
      <w:r>
        <w:rPr>
          <w:w w:val="110"/>
        </w:rPr>
        <w:t> claims about combination hybrid configuration.</w:t>
      </w:r>
    </w:p>
    <w:p>
      <w:pPr>
        <w:pStyle w:val="BodyText"/>
        <w:spacing w:before="18"/>
      </w:pPr>
    </w:p>
    <w:p>
      <w:pPr>
        <w:pStyle w:val="Heading1"/>
        <w:numPr>
          <w:ilvl w:val="0"/>
          <w:numId w:val="5"/>
        </w:numPr>
        <w:tabs>
          <w:tab w:pos="375" w:val="left" w:leader="none"/>
        </w:tabs>
        <w:spacing w:line="240" w:lineRule="auto" w:before="1" w:after="0"/>
        <w:ind w:left="375" w:right="0" w:hanging="244"/>
        <w:jc w:val="left"/>
      </w:pPr>
      <w:bookmarkStart w:name="5 Conclusion and future suggestions" w:id="45"/>
      <w:bookmarkEnd w:id="45"/>
      <w:r>
        <w:rPr>
          <w:b w:val="0"/>
        </w:rPr>
      </w:r>
      <w:r>
        <w:rPr>
          <w:w w:val="110"/>
        </w:rPr>
        <w:t>Conclusion</w:t>
      </w:r>
      <w:r>
        <w:rPr>
          <w:spacing w:val="7"/>
          <w:w w:val="110"/>
        </w:rPr>
        <w:t> </w:t>
      </w:r>
      <w:r>
        <w:rPr>
          <w:w w:val="110"/>
        </w:rPr>
        <w:t>and</w:t>
      </w:r>
      <w:r>
        <w:rPr>
          <w:spacing w:val="8"/>
          <w:w w:val="110"/>
        </w:rPr>
        <w:t> </w:t>
      </w:r>
      <w:r>
        <w:rPr>
          <w:w w:val="110"/>
        </w:rPr>
        <w:t>future</w:t>
      </w:r>
      <w:r>
        <w:rPr>
          <w:spacing w:val="7"/>
          <w:w w:val="110"/>
        </w:rPr>
        <w:t> </w:t>
      </w:r>
      <w:r>
        <w:rPr>
          <w:spacing w:val="-2"/>
          <w:w w:val="110"/>
        </w:rPr>
        <w:t>suggestions</w:t>
      </w:r>
    </w:p>
    <w:p>
      <w:pPr>
        <w:pStyle w:val="BodyText"/>
        <w:spacing w:before="50"/>
        <w:rPr>
          <w:b/>
        </w:rPr>
      </w:pPr>
    </w:p>
    <w:p>
      <w:pPr>
        <w:pStyle w:val="BodyText"/>
        <w:ind w:left="370"/>
      </w:pPr>
      <w:r>
        <w:rPr>
          <w:w w:val="110"/>
        </w:rPr>
        <w:t>In</w:t>
      </w:r>
      <w:r>
        <w:rPr>
          <w:spacing w:val="33"/>
          <w:w w:val="110"/>
        </w:rPr>
        <w:t> </w:t>
      </w:r>
      <w:r>
        <w:rPr>
          <w:w w:val="110"/>
        </w:rPr>
        <w:t>this</w:t>
      </w:r>
      <w:r>
        <w:rPr>
          <w:spacing w:val="33"/>
          <w:w w:val="110"/>
        </w:rPr>
        <w:t> </w:t>
      </w:r>
      <w:r>
        <w:rPr>
          <w:w w:val="110"/>
        </w:rPr>
        <w:t>article,</w:t>
      </w:r>
      <w:r>
        <w:rPr>
          <w:spacing w:val="33"/>
          <w:w w:val="110"/>
        </w:rPr>
        <w:t> </w:t>
      </w:r>
      <w:r>
        <w:rPr>
          <w:w w:val="110"/>
        </w:rPr>
        <w:t>we</w:t>
      </w:r>
      <w:r>
        <w:rPr>
          <w:spacing w:val="33"/>
          <w:w w:val="110"/>
        </w:rPr>
        <w:t> </w:t>
      </w:r>
      <w:r>
        <w:rPr>
          <w:w w:val="110"/>
        </w:rPr>
        <w:t>have</w:t>
      </w:r>
      <w:r>
        <w:rPr>
          <w:spacing w:val="33"/>
          <w:w w:val="110"/>
        </w:rPr>
        <w:t> </w:t>
      </w:r>
      <w:r>
        <w:rPr>
          <w:w w:val="110"/>
        </w:rPr>
        <w:t>nominated</w:t>
      </w:r>
      <w:r>
        <w:rPr>
          <w:spacing w:val="32"/>
          <w:w w:val="110"/>
        </w:rPr>
        <w:t> </w:t>
      </w:r>
      <w:r>
        <w:rPr>
          <w:w w:val="110"/>
        </w:rPr>
        <w:t>a</w:t>
      </w:r>
      <w:r>
        <w:rPr>
          <w:spacing w:val="32"/>
          <w:w w:val="110"/>
        </w:rPr>
        <w:t> </w:t>
      </w:r>
      <w:r>
        <w:rPr>
          <w:w w:val="110"/>
        </w:rPr>
        <w:t>novelty</w:t>
      </w:r>
      <w:r>
        <w:rPr>
          <w:spacing w:val="33"/>
          <w:w w:val="110"/>
        </w:rPr>
        <w:t> </w:t>
      </w:r>
      <w:r>
        <w:rPr>
          <w:w w:val="110"/>
        </w:rPr>
        <w:t>approach</w:t>
      </w:r>
      <w:r>
        <w:rPr>
          <w:spacing w:val="33"/>
          <w:w w:val="110"/>
        </w:rPr>
        <w:t> </w:t>
      </w:r>
      <w:r>
        <w:rPr>
          <w:w w:val="110"/>
        </w:rPr>
        <w:t>for</w:t>
      </w:r>
      <w:r>
        <w:rPr>
          <w:spacing w:val="33"/>
          <w:w w:val="110"/>
        </w:rPr>
        <w:t> </w:t>
      </w:r>
      <w:r>
        <w:rPr>
          <w:spacing w:val="-2"/>
          <w:w w:val="110"/>
        </w:rPr>
        <w:t>radio</w:t>
      </w:r>
    </w:p>
    <w:p>
      <w:pPr>
        <w:pStyle w:val="BodyText"/>
        <w:spacing w:line="273" w:lineRule="auto" w:before="91"/>
        <w:ind w:left="131" w:right="109"/>
        <w:jc w:val="both"/>
      </w:pPr>
      <w:r>
        <w:rPr/>
        <w:br w:type="column"/>
      </w:r>
      <w:r>
        <w:rPr>
          <w:w w:val="110"/>
        </w:rPr>
        <w:t>access</w:t>
      </w:r>
      <w:r>
        <w:rPr>
          <w:w w:val="110"/>
        </w:rPr>
        <w:t> that</w:t>
      </w:r>
      <w:r>
        <w:rPr>
          <w:w w:val="110"/>
        </w:rPr>
        <w:t> can</w:t>
      </w:r>
      <w:r>
        <w:rPr>
          <w:w w:val="110"/>
        </w:rPr>
        <w:t> dynamically</w:t>
      </w:r>
      <w:r>
        <w:rPr>
          <w:w w:val="110"/>
        </w:rPr>
        <w:t> select</w:t>
      </w:r>
      <w:r>
        <w:rPr>
          <w:w w:val="110"/>
        </w:rPr>
        <w:t> an</w:t>
      </w:r>
      <w:r>
        <w:rPr>
          <w:w w:val="110"/>
        </w:rPr>
        <w:t> appropriate</w:t>
      </w:r>
      <w:r>
        <w:rPr>
          <w:w w:val="110"/>
        </w:rPr>
        <w:t> technology</w:t>
      </w:r>
      <w:r>
        <w:rPr>
          <w:w w:val="110"/>
        </w:rPr>
        <w:t> </w:t>
      </w:r>
      <w:r>
        <w:rPr>
          <w:w w:val="110"/>
        </w:rPr>
        <w:t>among </w:t>
      </w:r>
      <w:r>
        <w:rPr/>
        <w:t>LDM and eMBMS</w:t>
      </w:r>
      <w:r>
        <w:rPr>
          <w:spacing w:val="21"/>
        </w:rPr>
        <w:t> </w:t>
      </w:r>
      <w:r>
        <w:rPr/>
        <w:t>based on the average CSI. This attitude is</w:t>
      </w:r>
      <w:r>
        <w:rPr>
          <w:spacing w:val="21"/>
        </w:rPr>
        <w:t> </w:t>
      </w:r>
      <w:r>
        <w:rPr/>
        <w:t>concentrated</w:t>
      </w:r>
      <w:r>
        <w:rPr>
          <w:spacing w:val="40"/>
          <w:w w:val="110"/>
        </w:rPr>
        <w:t> </w:t>
      </w:r>
      <w:r>
        <w:rPr>
          <w:w w:val="110"/>
        </w:rPr>
        <w:t>on a configuration for CDTB infrastructure technology. The issue sug- gested</w:t>
      </w:r>
      <w:r>
        <w:rPr>
          <w:w w:val="110"/>
        </w:rPr>
        <w:t> a</w:t>
      </w:r>
      <w:r>
        <w:rPr>
          <w:w w:val="110"/>
        </w:rPr>
        <w:t> hybrid</w:t>
      </w:r>
      <w:r>
        <w:rPr>
          <w:w w:val="110"/>
        </w:rPr>
        <w:t> of</w:t>
      </w:r>
      <w:r>
        <w:rPr>
          <w:w w:val="110"/>
        </w:rPr>
        <w:t> orthogonal/non-orthogonal</w:t>
      </w:r>
      <w:r>
        <w:rPr>
          <w:w w:val="110"/>
        </w:rPr>
        <w:t> multi-radio</w:t>
      </w:r>
      <w:r>
        <w:rPr>
          <w:w w:val="110"/>
        </w:rPr>
        <w:t> layers broadcasting multiple services. We investigated the mathematical per- formance</w:t>
      </w:r>
      <w:r>
        <w:rPr>
          <w:w w:val="110"/>
        </w:rPr>
        <w:t> of</w:t>
      </w:r>
      <w:r>
        <w:rPr>
          <w:w w:val="110"/>
        </w:rPr>
        <w:t> hybrid</w:t>
      </w:r>
      <w:r>
        <w:rPr>
          <w:w w:val="110"/>
        </w:rPr>
        <w:t> LDM/eMBMS</w:t>
      </w:r>
      <w:r>
        <w:rPr>
          <w:w w:val="110"/>
        </w:rPr>
        <w:t> versus</w:t>
      </w:r>
      <w:r>
        <w:rPr>
          <w:w w:val="110"/>
        </w:rPr>
        <w:t> the</w:t>
      </w:r>
      <w:r>
        <w:rPr>
          <w:w w:val="110"/>
        </w:rPr>
        <w:t> individual</w:t>
      </w:r>
      <w:r>
        <w:rPr>
          <w:w w:val="110"/>
        </w:rPr>
        <w:t> single-layer service provider. We studied the impact of three BSPs through single- cell</w:t>
      </w:r>
      <w:r>
        <w:rPr>
          <w:w w:val="110"/>
        </w:rPr>
        <w:t> downlink</w:t>
      </w:r>
      <w:r>
        <w:rPr>
          <w:w w:val="110"/>
        </w:rPr>
        <w:t> beamforming</w:t>
      </w:r>
      <w:r>
        <w:rPr>
          <w:w w:val="110"/>
        </w:rPr>
        <w:t> over</w:t>
      </w:r>
      <w:r>
        <w:rPr>
          <w:w w:val="110"/>
        </w:rPr>
        <w:t> the</w:t>
      </w:r>
      <w:r>
        <w:rPr>
          <w:w w:val="110"/>
        </w:rPr>
        <w:t> Rayleigh</w:t>
      </w:r>
      <w:r>
        <w:rPr>
          <w:w w:val="110"/>
        </w:rPr>
        <w:t> fading</w:t>
      </w:r>
      <w:r>
        <w:rPr>
          <w:w w:val="110"/>
        </w:rPr>
        <w:t> multipath</w:t>
      </w:r>
      <w:r>
        <w:rPr>
          <w:w w:val="110"/>
        </w:rPr>
        <w:t> chan- </w:t>
      </w:r>
      <w:r>
        <w:rPr>
          <w:spacing w:val="2"/>
        </w:rPr>
        <w:t>nel</w:t>
      </w:r>
      <w:r>
        <w:rPr>
          <w:spacing w:val="22"/>
        </w:rPr>
        <w:t> </w:t>
      </w:r>
      <w:r>
        <w:rPr>
          <w:spacing w:val="2"/>
        </w:rPr>
        <w:t>for</w:t>
      </w:r>
      <w:r>
        <w:rPr>
          <w:spacing w:val="20"/>
        </w:rPr>
        <w:t> </w:t>
      </w:r>
      <w:r>
        <w:rPr>
          <w:spacing w:val="2"/>
        </w:rPr>
        <w:t>presenting</w:t>
      </w:r>
      <w:r>
        <w:rPr>
          <w:spacing w:val="24"/>
        </w:rPr>
        <w:t> </w:t>
      </w:r>
      <w:r>
        <w:rPr>
          <w:spacing w:val="2"/>
        </w:rPr>
        <w:t>mobile/stationary</w:t>
      </w:r>
      <w:r>
        <w:rPr>
          <w:spacing w:val="20"/>
        </w:rPr>
        <w:t> </w:t>
      </w:r>
      <w:r>
        <w:rPr>
          <w:spacing w:val="2"/>
        </w:rPr>
        <w:t>services.</w:t>
      </w:r>
      <w:r>
        <w:rPr>
          <w:spacing w:val="23"/>
        </w:rPr>
        <w:t> </w:t>
      </w:r>
      <w:r>
        <w:rPr>
          <w:spacing w:val="2"/>
        </w:rPr>
        <w:t>The</w:t>
      </w:r>
      <w:r>
        <w:rPr>
          <w:spacing w:val="22"/>
        </w:rPr>
        <w:t> </w:t>
      </w:r>
      <w:r>
        <w:rPr>
          <w:spacing w:val="2"/>
        </w:rPr>
        <w:t>system</w:t>
      </w:r>
      <w:r>
        <w:rPr>
          <w:spacing w:val="22"/>
        </w:rPr>
        <w:t> </w:t>
      </w:r>
      <w:r>
        <w:rPr>
          <w:spacing w:val="2"/>
        </w:rPr>
        <w:t>has</w:t>
      </w:r>
      <w:r>
        <w:rPr>
          <w:spacing w:val="22"/>
        </w:rPr>
        <w:t> </w:t>
      </w:r>
      <w:r>
        <w:rPr>
          <w:spacing w:val="2"/>
        </w:rPr>
        <w:t>two</w:t>
      </w:r>
      <w:r>
        <w:rPr>
          <w:spacing w:val="21"/>
        </w:rPr>
        <w:t> </w:t>
      </w:r>
      <w:r>
        <w:rPr>
          <w:spacing w:val="-2"/>
        </w:rPr>
        <w:t>binary</w:t>
      </w:r>
    </w:p>
    <w:p>
      <w:pPr>
        <w:pStyle w:val="BodyText"/>
        <w:spacing w:line="256" w:lineRule="auto"/>
        <w:ind w:left="131" w:right="110"/>
        <w:jc w:val="both"/>
      </w:pPr>
      <w:r>
        <w:rPr>
          <w:w w:val="110"/>
        </w:rPr>
        <w:t>switches for radio access service selection. The</w:t>
      </w:r>
      <w:r>
        <w:rPr>
          <w:w w:val="110"/>
        </w:rPr>
        <w:t> service assignment bi- nary switch has used two factors. These factors illustrated with </w:t>
      </w:r>
      <w:r>
        <w:rPr>
          <w:rFonts w:ascii="STIX" w:hAnsi="STIX"/>
          <w:i/>
          <w:w w:val="110"/>
          <w:sz w:val="17"/>
        </w:rPr>
        <w:t>α</w:t>
      </w:r>
      <w:r>
        <w:rPr>
          <w:i/>
          <w:w w:val="110"/>
          <w:sz w:val="17"/>
          <w:vertAlign w:val="subscript"/>
        </w:rPr>
        <w:t>m</w:t>
      </w:r>
      <w:r>
        <w:rPr>
          <w:i/>
          <w:spacing w:val="-1"/>
          <w:w w:val="110"/>
          <w:sz w:val="17"/>
          <w:vertAlign w:val="baseline"/>
        </w:rPr>
        <w:t> </w:t>
      </w:r>
      <w:r>
        <w:rPr>
          <w:w w:val="110"/>
          <w:vertAlign w:val="baseline"/>
        </w:rPr>
        <w:t>and </w:t>
      </w:r>
      <w:r>
        <w:rPr>
          <w:rFonts w:ascii="STIX" w:hAnsi="STIX"/>
          <w:i/>
          <w:vertAlign w:val="baseline"/>
        </w:rPr>
        <w:t>β</w:t>
      </w:r>
      <w:r>
        <w:rPr>
          <w:i/>
          <w:vertAlign w:val="subscript"/>
        </w:rPr>
        <w:t>m</w:t>
      </w:r>
      <w:r>
        <w:rPr>
          <w:i/>
          <w:vertAlign w:val="baseline"/>
        </w:rPr>
        <w:t> </w:t>
      </w:r>
      <w:r>
        <w:rPr>
          <w:vertAlign w:val="baseline"/>
        </w:rPr>
        <w:t>symbols. The BER performance in LDM and UL channel response gain</w:t>
      </w:r>
      <w:r>
        <w:rPr>
          <w:w w:val="110"/>
          <w:vertAlign w:val="baseline"/>
        </w:rPr>
        <w:t> investigated</w:t>
      </w:r>
      <w:r>
        <w:rPr>
          <w:w w:val="110"/>
          <w:vertAlign w:val="baseline"/>
        </w:rPr>
        <w:t> with</w:t>
      </w:r>
      <w:r>
        <w:rPr>
          <w:w w:val="110"/>
          <w:vertAlign w:val="baseline"/>
        </w:rPr>
        <w:t> FTPA</w:t>
      </w:r>
      <w:r>
        <w:rPr>
          <w:w w:val="110"/>
          <w:vertAlign w:val="baseline"/>
        </w:rPr>
        <w:t> algorithm.</w:t>
      </w:r>
      <w:r>
        <w:rPr>
          <w:w w:val="110"/>
          <w:vertAlign w:val="baseline"/>
        </w:rPr>
        <w:t> An</w:t>
      </w:r>
      <w:r>
        <w:rPr>
          <w:w w:val="110"/>
          <w:vertAlign w:val="baseline"/>
        </w:rPr>
        <w:t> exact</w:t>
      </w:r>
      <w:r>
        <w:rPr>
          <w:w w:val="110"/>
          <w:vertAlign w:val="baseline"/>
        </w:rPr>
        <w:t> closed-form</w:t>
      </w:r>
      <w:r>
        <w:rPr>
          <w:w w:val="110"/>
          <w:vertAlign w:val="baseline"/>
        </w:rPr>
        <w:t> BER</w:t>
      </w:r>
      <w:r>
        <w:rPr>
          <w:w w:val="110"/>
          <w:vertAlign w:val="baseline"/>
        </w:rPr>
        <w:t> </w:t>
      </w:r>
      <w:r>
        <w:rPr>
          <w:w w:val="110"/>
          <w:vertAlign w:val="baseline"/>
        </w:rPr>
        <w:t>and Outage</w:t>
      </w:r>
      <w:r>
        <w:rPr>
          <w:w w:val="110"/>
          <w:vertAlign w:val="baseline"/>
        </w:rPr>
        <w:t> rate</w:t>
      </w:r>
      <w:r>
        <w:rPr>
          <w:w w:val="110"/>
          <w:vertAlign w:val="baseline"/>
        </w:rPr>
        <w:t> performance</w:t>
      </w:r>
      <w:r>
        <w:rPr>
          <w:w w:val="110"/>
          <w:vertAlign w:val="baseline"/>
        </w:rPr>
        <w:t> are</w:t>
      </w:r>
      <w:r>
        <w:rPr>
          <w:w w:val="110"/>
          <w:vertAlign w:val="baseline"/>
        </w:rPr>
        <w:t> analyzed.</w:t>
      </w:r>
      <w:r>
        <w:rPr>
          <w:w w:val="110"/>
          <w:vertAlign w:val="baseline"/>
        </w:rPr>
        <w:t> The</w:t>
      </w:r>
      <w:r>
        <w:rPr>
          <w:w w:val="110"/>
          <w:vertAlign w:val="baseline"/>
        </w:rPr>
        <w:t> system</w:t>
      </w:r>
      <w:r>
        <w:rPr>
          <w:w w:val="110"/>
          <w:vertAlign w:val="baseline"/>
        </w:rPr>
        <w:t> can</w:t>
      </w:r>
      <w:r>
        <w:rPr>
          <w:w w:val="110"/>
          <w:vertAlign w:val="baseline"/>
        </w:rPr>
        <w:t> work</w:t>
      </w:r>
      <w:r>
        <w:rPr>
          <w:w w:val="110"/>
          <w:vertAlign w:val="baseline"/>
        </w:rPr>
        <w:t> without SIM</w:t>
      </w:r>
      <w:r>
        <w:rPr>
          <w:spacing w:val="-3"/>
          <w:w w:val="110"/>
          <w:vertAlign w:val="baseline"/>
        </w:rPr>
        <w:t> </w:t>
      </w:r>
      <w:r>
        <w:rPr>
          <w:w w:val="110"/>
          <w:vertAlign w:val="baseline"/>
        </w:rPr>
        <w:t>card</w:t>
      </w:r>
      <w:r>
        <w:rPr>
          <w:spacing w:val="-4"/>
          <w:w w:val="110"/>
          <w:vertAlign w:val="baseline"/>
        </w:rPr>
        <w:t> </w:t>
      </w:r>
      <w:r>
        <w:rPr>
          <w:w w:val="110"/>
          <w:vertAlign w:val="baseline"/>
        </w:rPr>
        <w:t>uplink</w:t>
      </w:r>
      <w:r>
        <w:rPr>
          <w:spacing w:val="-4"/>
          <w:w w:val="110"/>
          <w:vertAlign w:val="baseline"/>
        </w:rPr>
        <w:t> </w:t>
      </w:r>
      <w:r>
        <w:rPr>
          <w:w w:val="110"/>
          <w:vertAlign w:val="baseline"/>
        </w:rPr>
        <w:t>way</w:t>
      </w:r>
      <w:r>
        <w:rPr>
          <w:spacing w:val="-4"/>
          <w:w w:val="110"/>
          <w:vertAlign w:val="baseline"/>
        </w:rPr>
        <w:t> </w:t>
      </w:r>
      <w:r>
        <w:rPr>
          <w:w w:val="110"/>
          <w:vertAlign w:val="baseline"/>
        </w:rPr>
        <w:t>and</w:t>
      </w:r>
      <w:r>
        <w:rPr>
          <w:spacing w:val="-4"/>
          <w:w w:val="110"/>
          <w:vertAlign w:val="baseline"/>
        </w:rPr>
        <w:t> </w:t>
      </w:r>
      <w:r>
        <w:rPr>
          <w:w w:val="110"/>
          <w:vertAlign w:val="baseline"/>
        </w:rPr>
        <w:t>IP</w:t>
      </w:r>
      <w:r>
        <w:rPr>
          <w:spacing w:val="-4"/>
          <w:w w:val="110"/>
          <w:vertAlign w:val="baseline"/>
        </w:rPr>
        <w:t> </w:t>
      </w:r>
      <w:r>
        <w:rPr>
          <w:w w:val="110"/>
          <w:vertAlign w:val="baseline"/>
        </w:rPr>
        <w:t>for</w:t>
      </w:r>
      <w:r>
        <w:rPr>
          <w:spacing w:val="-4"/>
          <w:w w:val="110"/>
          <w:vertAlign w:val="baseline"/>
        </w:rPr>
        <w:t> </w:t>
      </w:r>
      <w:r>
        <w:rPr>
          <w:w w:val="110"/>
          <w:vertAlign w:val="baseline"/>
        </w:rPr>
        <w:t>situation</w:t>
      </w:r>
      <w:r>
        <w:rPr>
          <w:spacing w:val="-3"/>
          <w:w w:val="110"/>
          <w:vertAlign w:val="baseline"/>
        </w:rPr>
        <w:t> </w:t>
      </w:r>
      <w:r>
        <w:rPr>
          <w:w w:val="110"/>
          <w:vertAlign w:val="baseline"/>
        </w:rPr>
        <w:t>crises.</w:t>
      </w:r>
      <w:r>
        <w:rPr>
          <w:spacing w:val="-4"/>
          <w:w w:val="110"/>
          <w:vertAlign w:val="baseline"/>
        </w:rPr>
        <w:t> </w:t>
      </w:r>
      <w:r>
        <w:rPr>
          <w:w w:val="110"/>
          <w:vertAlign w:val="baseline"/>
        </w:rPr>
        <w:t>MATLAB</w:t>
      </w:r>
      <w:r>
        <w:rPr>
          <w:spacing w:val="-4"/>
          <w:w w:val="110"/>
          <w:vertAlign w:val="baseline"/>
        </w:rPr>
        <w:t> </w:t>
      </w:r>
      <w:r>
        <w:rPr>
          <w:w w:val="110"/>
          <w:vertAlign w:val="baseline"/>
        </w:rPr>
        <w:t>simulations shown</w:t>
      </w:r>
      <w:r>
        <w:rPr>
          <w:spacing w:val="-13"/>
          <w:w w:val="110"/>
          <w:vertAlign w:val="baseline"/>
        </w:rPr>
        <w:t> </w:t>
      </w:r>
      <w:r>
        <w:rPr>
          <w:w w:val="110"/>
          <w:vertAlign w:val="baseline"/>
        </w:rPr>
        <w:t>that</w:t>
      </w:r>
      <w:r>
        <w:rPr>
          <w:spacing w:val="-10"/>
          <w:w w:val="110"/>
          <w:vertAlign w:val="baseline"/>
        </w:rPr>
        <w:t> </w:t>
      </w:r>
      <w:r>
        <w:rPr>
          <w:w w:val="110"/>
          <w:vertAlign w:val="baseline"/>
        </w:rPr>
        <w:t>both</w:t>
      </w:r>
      <w:r>
        <w:rPr>
          <w:spacing w:val="-12"/>
          <w:w w:val="110"/>
          <w:vertAlign w:val="baseline"/>
        </w:rPr>
        <w:t> </w:t>
      </w:r>
      <w:r>
        <w:rPr>
          <w:w w:val="110"/>
          <w:vertAlign w:val="baseline"/>
        </w:rPr>
        <w:t>theoretical</w:t>
      </w:r>
      <w:r>
        <w:rPr>
          <w:spacing w:val="-12"/>
          <w:w w:val="110"/>
          <w:vertAlign w:val="baseline"/>
        </w:rPr>
        <w:t> </w:t>
      </w:r>
      <w:r>
        <w:rPr>
          <w:w w:val="110"/>
          <w:vertAlign w:val="baseline"/>
        </w:rPr>
        <w:t>expressions</w:t>
      </w:r>
      <w:r>
        <w:rPr>
          <w:spacing w:val="-12"/>
          <w:w w:val="110"/>
          <w:vertAlign w:val="baseline"/>
        </w:rPr>
        <w:t> </w:t>
      </w:r>
      <w:r>
        <w:rPr>
          <w:w w:val="110"/>
          <w:vertAlign w:val="baseline"/>
        </w:rPr>
        <w:t>and</w:t>
      </w:r>
      <w:r>
        <w:rPr>
          <w:spacing w:val="-11"/>
          <w:w w:val="110"/>
          <w:vertAlign w:val="baseline"/>
        </w:rPr>
        <w:t> </w:t>
      </w:r>
      <w:r>
        <w:rPr>
          <w:w w:val="110"/>
          <w:vertAlign w:val="baseline"/>
        </w:rPr>
        <w:t>plots</w:t>
      </w:r>
      <w:r>
        <w:rPr>
          <w:spacing w:val="-11"/>
          <w:w w:val="110"/>
          <w:vertAlign w:val="baseline"/>
        </w:rPr>
        <w:t> </w:t>
      </w:r>
      <w:r>
        <w:rPr>
          <w:w w:val="110"/>
          <w:vertAlign w:val="baseline"/>
        </w:rPr>
        <w:t>are</w:t>
      </w:r>
      <w:r>
        <w:rPr>
          <w:spacing w:val="-11"/>
          <w:w w:val="110"/>
          <w:vertAlign w:val="baseline"/>
        </w:rPr>
        <w:t> </w:t>
      </w:r>
      <w:r>
        <w:rPr>
          <w:w w:val="110"/>
          <w:vertAlign w:val="baseline"/>
        </w:rPr>
        <w:t>matched</w:t>
      </w:r>
      <w:r>
        <w:rPr>
          <w:spacing w:val="-13"/>
          <w:w w:val="110"/>
          <w:vertAlign w:val="baseline"/>
        </w:rPr>
        <w:t> </w:t>
      </w:r>
      <w:r>
        <w:rPr>
          <w:w w:val="110"/>
          <w:vertAlign w:val="baseline"/>
        </w:rPr>
        <w:t>exactly.</w:t>
      </w:r>
      <w:r>
        <w:rPr>
          <w:spacing w:val="-12"/>
          <w:w w:val="110"/>
          <w:vertAlign w:val="baseline"/>
        </w:rPr>
        <w:t> </w:t>
      </w:r>
      <w:r>
        <w:rPr>
          <w:spacing w:val="-5"/>
          <w:w w:val="110"/>
          <w:vertAlign w:val="baseline"/>
        </w:rPr>
        <w:t>It</w:t>
      </w:r>
    </w:p>
    <w:p>
      <w:pPr>
        <w:pStyle w:val="BodyText"/>
        <w:spacing w:line="273" w:lineRule="auto" w:before="6"/>
        <w:ind w:left="131" w:right="110"/>
        <w:jc w:val="both"/>
      </w:pPr>
      <w:r>
        <w:rPr>
          <w:w w:val="110"/>
        </w:rPr>
        <w:t>is</w:t>
      </w:r>
      <w:r>
        <w:rPr>
          <w:w w:val="110"/>
        </w:rPr>
        <w:t> concluded</w:t>
      </w:r>
      <w:r>
        <w:rPr>
          <w:w w:val="110"/>
        </w:rPr>
        <w:t> from</w:t>
      </w:r>
      <w:r>
        <w:rPr>
          <w:w w:val="110"/>
        </w:rPr>
        <w:t> this</w:t>
      </w:r>
      <w:r>
        <w:rPr>
          <w:w w:val="110"/>
        </w:rPr>
        <w:t> research</w:t>
      </w:r>
      <w:r>
        <w:rPr>
          <w:w w:val="110"/>
        </w:rPr>
        <w:t> that</w:t>
      </w:r>
      <w:r>
        <w:rPr>
          <w:w w:val="110"/>
        </w:rPr>
        <w:t> non-orthogonal</w:t>
      </w:r>
      <w:r>
        <w:rPr>
          <w:w w:val="110"/>
        </w:rPr>
        <w:t> and</w:t>
      </w:r>
      <w:r>
        <w:rPr>
          <w:w w:val="110"/>
        </w:rPr>
        <w:t> </w:t>
      </w:r>
      <w:r>
        <w:rPr>
          <w:w w:val="110"/>
        </w:rPr>
        <w:t>orthogonal hybrid</w:t>
      </w:r>
      <w:r>
        <w:rPr>
          <w:w w:val="110"/>
        </w:rPr>
        <w:t> framework</w:t>
      </w:r>
      <w:r>
        <w:rPr>
          <w:w w:val="110"/>
        </w:rPr>
        <w:t> technology</w:t>
      </w:r>
      <w:r>
        <w:rPr>
          <w:w w:val="110"/>
        </w:rPr>
        <w:t> has</w:t>
      </w:r>
      <w:r>
        <w:rPr>
          <w:w w:val="110"/>
        </w:rPr>
        <w:t> outperformed</w:t>
      </w:r>
      <w:r>
        <w:rPr>
          <w:w w:val="110"/>
        </w:rPr>
        <w:t> BER</w:t>
      </w:r>
      <w:r>
        <w:rPr>
          <w:w w:val="110"/>
        </w:rPr>
        <w:t> and</w:t>
      </w:r>
      <w:r>
        <w:rPr>
          <w:w w:val="110"/>
        </w:rPr>
        <w:t> outage</w:t>
      </w:r>
      <w:r>
        <w:rPr>
          <w:w w:val="110"/>
        </w:rPr>
        <w:t> rate performance</w:t>
      </w:r>
      <w:r>
        <w:rPr>
          <w:spacing w:val="-11"/>
          <w:w w:val="110"/>
        </w:rPr>
        <w:t> </w:t>
      </w:r>
      <w:r>
        <w:rPr>
          <w:w w:val="110"/>
        </w:rPr>
        <w:t>compared</w:t>
      </w:r>
      <w:r>
        <w:rPr>
          <w:spacing w:val="-11"/>
          <w:w w:val="110"/>
        </w:rPr>
        <w:t> </w:t>
      </w:r>
      <w:r>
        <w:rPr>
          <w:w w:val="110"/>
        </w:rPr>
        <w:t>to</w:t>
      </w:r>
      <w:r>
        <w:rPr>
          <w:spacing w:val="-11"/>
          <w:w w:val="110"/>
        </w:rPr>
        <w:t> </w:t>
      </w:r>
      <w:r>
        <w:rPr>
          <w:w w:val="110"/>
        </w:rPr>
        <w:t>a</w:t>
      </w:r>
      <w:r>
        <w:rPr>
          <w:spacing w:val="-11"/>
          <w:w w:val="110"/>
        </w:rPr>
        <w:t> </w:t>
      </w:r>
      <w:r>
        <w:rPr>
          <w:w w:val="110"/>
        </w:rPr>
        <w:t>solitary</w:t>
      </w:r>
      <w:r>
        <w:rPr>
          <w:spacing w:val="-11"/>
          <w:w w:val="110"/>
        </w:rPr>
        <w:t> </w:t>
      </w:r>
      <w:r>
        <w:rPr>
          <w:w w:val="110"/>
        </w:rPr>
        <w:t>technology.</w:t>
      </w:r>
      <w:r>
        <w:rPr>
          <w:spacing w:val="-11"/>
          <w:w w:val="110"/>
        </w:rPr>
        <w:t> </w:t>
      </w:r>
      <w:r>
        <w:rPr>
          <w:w w:val="110"/>
        </w:rPr>
        <w:t>Therefore,</w:t>
      </w:r>
      <w:r>
        <w:rPr>
          <w:spacing w:val="-11"/>
          <w:w w:val="110"/>
        </w:rPr>
        <w:t> </w:t>
      </w:r>
      <w:r>
        <w:rPr>
          <w:w w:val="110"/>
        </w:rPr>
        <w:t>we</w:t>
      </w:r>
      <w:r>
        <w:rPr>
          <w:spacing w:val="-11"/>
          <w:w w:val="110"/>
        </w:rPr>
        <w:t> </w:t>
      </w:r>
      <w:r>
        <w:rPr>
          <w:w w:val="110"/>
        </w:rPr>
        <w:t>proposed that for</w:t>
      </w:r>
      <w:r>
        <w:rPr>
          <w:spacing w:val="-1"/>
          <w:w w:val="110"/>
        </w:rPr>
        <w:t> </w:t>
      </w:r>
      <w:r>
        <w:rPr>
          <w:w w:val="110"/>
        </w:rPr>
        <w:t>next-generation</w:t>
      </w:r>
      <w:r>
        <w:rPr>
          <w:spacing w:val="-1"/>
          <w:w w:val="110"/>
        </w:rPr>
        <w:t> </w:t>
      </w:r>
      <w:r>
        <w:rPr>
          <w:w w:val="110"/>
        </w:rPr>
        <w:t>CDTV as</w:t>
      </w:r>
      <w:r>
        <w:rPr>
          <w:spacing w:val="-1"/>
          <w:w w:val="110"/>
        </w:rPr>
        <w:t> </w:t>
      </w:r>
      <w:r>
        <w:rPr>
          <w:w w:val="110"/>
        </w:rPr>
        <w:t>a</w:t>
      </w:r>
      <w:r>
        <w:rPr>
          <w:spacing w:val="-1"/>
          <w:w w:val="110"/>
        </w:rPr>
        <w:t> </w:t>
      </w:r>
      <w:r>
        <w:rPr>
          <w:w w:val="110"/>
        </w:rPr>
        <w:t>middle</w:t>
      </w:r>
      <w:r>
        <w:rPr>
          <w:spacing w:val="-1"/>
          <w:w w:val="110"/>
        </w:rPr>
        <w:t> </w:t>
      </w:r>
      <w:r>
        <w:rPr>
          <w:w w:val="110"/>
        </w:rPr>
        <w:t>infrastructure</w:t>
      </w:r>
      <w:r>
        <w:rPr>
          <w:spacing w:val="-1"/>
          <w:w w:val="110"/>
        </w:rPr>
        <w:t> </w:t>
      </w:r>
      <w:r>
        <w:rPr>
          <w:w w:val="110"/>
        </w:rPr>
        <w:t>for</w:t>
      </w:r>
      <w:r>
        <w:rPr>
          <w:spacing w:val="-1"/>
          <w:w w:val="110"/>
        </w:rPr>
        <w:t> </w:t>
      </w:r>
      <w:r>
        <w:rPr>
          <w:w w:val="110"/>
        </w:rPr>
        <w:t>broadcast network</w:t>
      </w:r>
      <w:r>
        <w:rPr>
          <w:spacing w:val="-9"/>
          <w:w w:val="110"/>
        </w:rPr>
        <w:t> </w:t>
      </w:r>
      <w:r>
        <w:rPr>
          <w:w w:val="110"/>
        </w:rPr>
        <w:t>owners.</w:t>
      </w:r>
      <w:r>
        <w:rPr>
          <w:spacing w:val="-8"/>
          <w:w w:val="110"/>
        </w:rPr>
        <w:t> </w:t>
      </w:r>
      <w:r>
        <w:rPr>
          <w:w w:val="110"/>
        </w:rPr>
        <w:t>In</w:t>
      </w:r>
      <w:r>
        <w:rPr>
          <w:spacing w:val="-9"/>
          <w:w w:val="110"/>
        </w:rPr>
        <w:t> </w:t>
      </w:r>
      <w:r>
        <w:rPr>
          <w:w w:val="110"/>
        </w:rPr>
        <w:t>a</w:t>
      </w:r>
      <w:r>
        <w:rPr>
          <w:spacing w:val="-9"/>
          <w:w w:val="110"/>
        </w:rPr>
        <w:t> </w:t>
      </w:r>
      <w:r>
        <w:rPr>
          <w:w w:val="110"/>
        </w:rPr>
        <w:t>special</w:t>
      </w:r>
      <w:r>
        <w:rPr>
          <w:spacing w:val="-9"/>
          <w:w w:val="110"/>
        </w:rPr>
        <w:t> </w:t>
      </w:r>
      <w:r>
        <w:rPr>
          <w:w w:val="110"/>
        </w:rPr>
        <w:t>case,</w:t>
      </w:r>
      <w:r>
        <w:rPr>
          <w:spacing w:val="-9"/>
          <w:w w:val="110"/>
        </w:rPr>
        <w:t> </w:t>
      </w:r>
      <w:r>
        <w:rPr>
          <w:w w:val="110"/>
        </w:rPr>
        <w:t>we</w:t>
      </w:r>
      <w:r>
        <w:rPr>
          <w:spacing w:val="-9"/>
          <w:w w:val="110"/>
        </w:rPr>
        <w:t> </w:t>
      </w:r>
      <w:r>
        <w:rPr>
          <w:w w:val="110"/>
        </w:rPr>
        <w:t>recommend</w:t>
      </w:r>
      <w:r>
        <w:rPr>
          <w:spacing w:val="-8"/>
          <w:w w:val="110"/>
        </w:rPr>
        <w:t> </w:t>
      </w:r>
      <w:r>
        <w:rPr>
          <w:w w:val="110"/>
        </w:rPr>
        <w:t>it</w:t>
      </w:r>
      <w:r>
        <w:rPr>
          <w:spacing w:val="-9"/>
          <w:w w:val="110"/>
        </w:rPr>
        <w:t> </w:t>
      </w:r>
      <w:r>
        <w:rPr>
          <w:w w:val="110"/>
        </w:rPr>
        <w:t>for</w:t>
      </w:r>
      <w:r>
        <w:rPr>
          <w:spacing w:val="-9"/>
          <w:w w:val="110"/>
        </w:rPr>
        <w:t> </w:t>
      </w:r>
      <w:r>
        <w:rPr>
          <w:w w:val="110"/>
        </w:rPr>
        <w:t>next-generation CDTB broadcast.</w:t>
      </w:r>
    </w:p>
    <w:p>
      <w:pPr>
        <w:pStyle w:val="BodyText"/>
        <w:spacing w:line="273" w:lineRule="auto"/>
        <w:ind w:left="131" w:right="109" w:firstLine="239"/>
        <w:jc w:val="both"/>
      </w:pPr>
      <w:r>
        <w:rPr>
          <w:w w:val="110"/>
        </w:rPr>
        <w:t>The</w:t>
      </w:r>
      <w:r>
        <w:rPr>
          <w:spacing w:val="-9"/>
          <w:w w:val="110"/>
        </w:rPr>
        <w:t> </w:t>
      </w:r>
      <w:r>
        <w:rPr>
          <w:w w:val="110"/>
        </w:rPr>
        <w:t>optimization</w:t>
      </w:r>
      <w:r>
        <w:rPr>
          <w:spacing w:val="-9"/>
          <w:w w:val="110"/>
        </w:rPr>
        <w:t> </w:t>
      </w:r>
      <w:r>
        <w:rPr>
          <w:w w:val="110"/>
        </w:rPr>
        <w:t>problem</w:t>
      </w:r>
      <w:r>
        <w:rPr>
          <w:spacing w:val="-9"/>
          <w:w w:val="110"/>
        </w:rPr>
        <w:t> </w:t>
      </w:r>
      <w:r>
        <w:rPr>
          <w:w w:val="110"/>
        </w:rPr>
        <w:t>of</w:t>
      </w:r>
      <w:r>
        <w:rPr>
          <w:spacing w:val="-9"/>
          <w:w w:val="110"/>
        </w:rPr>
        <w:t> </w:t>
      </w:r>
      <w:r>
        <w:rPr>
          <w:w w:val="110"/>
        </w:rPr>
        <w:t>the</w:t>
      </w:r>
      <w:r>
        <w:rPr>
          <w:spacing w:val="-9"/>
          <w:w w:val="110"/>
        </w:rPr>
        <w:t> </w:t>
      </w:r>
      <w:r>
        <w:rPr>
          <w:w w:val="110"/>
        </w:rPr>
        <w:t>system</w:t>
      </w:r>
      <w:r>
        <w:rPr>
          <w:spacing w:val="-10"/>
          <w:w w:val="110"/>
        </w:rPr>
        <w:t> </w:t>
      </w:r>
      <w:r>
        <w:rPr>
          <w:w w:val="110"/>
        </w:rPr>
        <w:t>is</w:t>
      </w:r>
      <w:r>
        <w:rPr>
          <w:spacing w:val="-10"/>
          <w:w w:val="110"/>
        </w:rPr>
        <w:t> </w:t>
      </w:r>
      <w:r>
        <w:rPr>
          <w:w w:val="110"/>
        </w:rPr>
        <w:t>one</w:t>
      </w:r>
      <w:r>
        <w:rPr>
          <w:spacing w:val="-9"/>
          <w:w w:val="110"/>
        </w:rPr>
        <w:t> </w:t>
      </w:r>
      <w:r>
        <w:rPr>
          <w:w w:val="110"/>
        </w:rPr>
        <w:t>of</w:t>
      </w:r>
      <w:r>
        <w:rPr>
          <w:spacing w:val="-9"/>
          <w:w w:val="110"/>
        </w:rPr>
        <w:t> </w:t>
      </w:r>
      <w:r>
        <w:rPr>
          <w:w w:val="110"/>
        </w:rPr>
        <w:t>the</w:t>
      </w:r>
      <w:r>
        <w:rPr>
          <w:spacing w:val="-9"/>
          <w:w w:val="110"/>
        </w:rPr>
        <w:t> </w:t>
      </w:r>
      <w:r>
        <w:rPr>
          <w:w w:val="110"/>
        </w:rPr>
        <w:t>most</w:t>
      </w:r>
      <w:r>
        <w:rPr>
          <w:spacing w:val="-9"/>
          <w:w w:val="110"/>
        </w:rPr>
        <w:t> </w:t>
      </w:r>
      <w:r>
        <w:rPr>
          <w:w w:val="110"/>
        </w:rPr>
        <w:t>important future</w:t>
      </w:r>
      <w:r>
        <w:rPr>
          <w:w w:val="110"/>
        </w:rPr>
        <w:t> directions to</w:t>
      </w:r>
      <w:r>
        <w:rPr>
          <w:w w:val="110"/>
        </w:rPr>
        <w:t> continue the work on</w:t>
      </w:r>
      <w:r>
        <w:rPr>
          <w:w w:val="110"/>
        </w:rPr>
        <w:t> the</w:t>
      </w:r>
      <w:r>
        <w:rPr>
          <w:w w:val="110"/>
        </w:rPr>
        <w:t> orthogonal and</w:t>
      </w:r>
      <w:r>
        <w:rPr>
          <w:w w:val="110"/>
        </w:rPr>
        <w:t> non- orthogonal</w:t>
      </w:r>
      <w:r>
        <w:rPr>
          <w:spacing w:val="-1"/>
          <w:w w:val="110"/>
        </w:rPr>
        <w:t> </w:t>
      </w:r>
      <w:r>
        <w:rPr>
          <w:w w:val="110"/>
        </w:rPr>
        <w:t>hybrid configuration.</w:t>
      </w:r>
      <w:r>
        <w:rPr>
          <w:spacing w:val="-1"/>
          <w:w w:val="110"/>
        </w:rPr>
        <w:t> </w:t>
      </w:r>
      <w:r>
        <w:rPr>
          <w:w w:val="110"/>
        </w:rPr>
        <w:t>We</w:t>
      </w:r>
      <w:r>
        <w:rPr>
          <w:spacing w:val="-1"/>
          <w:w w:val="110"/>
        </w:rPr>
        <w:t> </w:t>
      </w:r>
      <w:r>
        <w:rPr>
          <w:w w:val="110"/>
        </w:rPr>
        <w:t>intend to</w:t>
      </w:r>
      <w:r>
        <w:rPr>
          <w:spacing w:val="-2"/>
          <w:w w:val="110"/>
        </w:rPr>
        <w:t> </w:t>
      </w:r>
      <w:r>
        <w:rPr>
          <w:w w:val="110"/>
        </w:rPr>
        <w:t>optimize</w:t>
      </w:r>
      <w:r>
        <w:rPr>
          <w:spacing w:val="-1"/>
          <w:w w:val="110"/>
        </w:rPr>
        <w:t> </w:t>
      </w:r>
      <w:r>
        <w:rPr>
          <w:w w:val="110"/>
        </w:rPr>
        <w:t>BER</w:t>
      </w:r>
      <w:r>
        <w:rPr>
          <w:spacing w:val="-1"/>
          <w:w w:val="110"/>
        </w:rPr>
        <w:t> </w:t>
      </w:r>
      <w:r>
        <w:rPr>
          <w:w w:val="110"/>
        </w:rPr>
        <w:t>and</w:t>
      </w:r>
      <w:r>
        <w:rPr>
          <w:spacing w:val="-1"/>
          <w:w w:val="110"/>
        </w:rPr>
        <w:t> </w:t>
      </w:r>
      <w:r>
        <w:rPr>
          <w:w w:val="110"/>
        </w:rPr>
        <w:t>sum- rate</w:t>
      </w:r>
      <w:r>
        <w:rPr>
          <w:w w:val="110"/>
        </w:rPr>
        <w:t> versus</w:t>
      </w:r>
      <w:r>
        <w:rPr>
          <w:w w:val="110"/>
        </w:rPr>
        <w:t> transmission</w:t>
      </w:r>
      <w:r>
        <w:rPr>
          <w:w w:val="110"/>
        </w:rPr>
        <w:t> power</w:t>
      </w:r>
      <w:r>
        <w:rPr>
          <w:w w:val="110"/>
        </w:rPr>
        <w:t> for</w:t>
      </w:r>
      <w:r>
        <w:rPr>
          <w:w w:val="110"/>
        </w:rPr>
        <w:t> the</w:t>
      </w:r>
      <w:r>
        <w:rPr>
          <w:w w:val="110"/>
        </w:rPr>
        <w:t> hybrid</w:t>
      </w:r>
      <w:r>
        <w:rPr>
          <w:w w:val="110"/>
        </w:rPr>
        <w:t> system.</w:t>
      </w:r>
      <w:r>
        <w:rPr>
          <w:w w:val="110"/>
        </w:rPr>
        <w:t> The</w:t>
      </w:r>
      <w:r>
        <w:rPr>
          <w:w w:val="110"/>
        </w:rPr>
        <w:t> stochastic geometric</w:t>
      </w:r>
      <w:r>
        <w:rPr>
          <w:spacing w:val="-3"/>
          <w:w w:val="110"/>
        </w:rPr>
        <w:t> </w:t>
      </w:r>
      <w:r>
        <w:rPr>
          <w:w w:val="110"/>
        </w:rPr>
        <w:t>tool</w:t>
      </w:r>
      <w:r>
        <w:rPr>
          <w:spacing w:val="-3"/>
          <w:w w:val="110"/>
        </w:rPr>
        <w:t> </w:t>
      </w:r>
      <w:r>
        <w:rPr>
          <w:w w:val="110"/>
        </w:rPr>
        <w:t>are</w:t>
      </w:r>
      <w:r>
        <w:rPr>
          <w:spacing w:val="-3"/>
          <w:w w:val="110"/>
        </w:rPr>
        <w:t> </w:t>
      </w:r>
      <w:r>
        <w:rPr>
          <w:w w:val="110"/>
        </w:rPr>
        <w:t>used</w:t>
      </w:r>
      <w:r>
        <w:rPr>
          <w:spacing w:val="-3"/>
          <w:w w:val="110"/>
        </w:rPr>
        <w:t> </w:t>
      </w:r>
      <w:r>
        <w:rPr>
          <w:w w:val="110"/>
        </w:rPr>
        <w:t>to</w:t>
      </w:r>
      <w:r>
        <w:rPr>
          <w:spacing w:val="-3"/>
          <w:w w:val="110"/>
        </w:rPr>
        <w:t> </w:t>
      </w:r>
      <w:r>
        <w:rPr>
          <w:w w:val="110"/>
        </w:rPr>
        <w:t>study</w:t>
      </w:r>
      <w:r>
        <w:rPr>
          <w:spacing w:val="-3"/>
          <w:w w:val="110"/>
        </w:rPr>
        <w:t> </w:t>
      </w:r>
      <w:r>
        <w:rPr>
          <w:w w:val="110"/>
        </w:rPr>
        <w:t>of</w:t>
      </w:r>
      <w:r>
        <w:rPr>
          <w:spacing w:val="-3"/>
          <w:w w:val="110"/>
        </w:rPr>
        <w:t> </w:t>
      </w:r>
      <w:r>
        <w:rPr>
          <w:w w:val="110"/>
        </w:rPr>
        <w:t>random</w:t>
      </w:r>
      <w:r>
        <w:rPr>
          <w:spacing w:val="-3"/>
          <w:w w:val="110"/>
        </w:rPr>
        <w:t> </w:t>
      </w:r>
      <w:r>
        <w:rPr>
          <w:w w:val="110"/>
        </w:rPr>
        <w:t>hybrid</w:t>
      </w:r>
      <w:r>
        <w:rPr>
          <w:spacing w:val="-3"/>
          <w:w w:val="110"/>
        </w:rPr>
        <w:t> </w:t>
      </w:r>
      <w:r>
        <w:rPr>
          <w:w w:val="110"/>
        </w:rPr>
        <w:t>LDM/eMBMS</w:t>
      </w:r>
      <w:r>
        <w:rPr>
          <w:spacing w:val="-3"/>
          <w:w w:val="110"/>
        </w:rPr>
        <w:t> </w:t>
      </w:r>
      <w:r>
        <w:rPr>
          <w:w w:val="110"/>
        </w:rPr>
        <w:t>tech- </w:t>
      </w:r>
      <w:r>
        <w:rPr>
          <w:spacing w:val="-2"/>
          <w:w w:val="110"/>
        </w:rPr>
        <w:t>nologies. Utilization of stochastic processes to achieve an</w:t>
      </w:r>
      <w:r>
        <w:rPr>
          <w:spacing w:val="-3"/>
          <w:w w:val="110"/>
        </w:rPr>
        <w:t> </w:t>
      </w:r>
      <w:r>
        <w:rPr>
          <w:spacing w:val="-2"/>
          <w:w w:val="110"/>
        </w:rPr>
        <w:t>optimal </w:t>
      </w:r>
      <w:r>
        <w:rPr>
          <w:spacing w:val="-2"/>
          <w:w w:val="110"/>
        </w:rPr>
        <w:t>output </w:t>
      </w:r>
      <w:r>
        <w:rPr>
          <w:w w:val="110"/>
        </w:rPr>
        <w:t>for</w:t>
      </w:r>
      <w:r>
        <w:rPr>
          <w:w w:val="110"/>
        </w:rPr>
        <w:t> instance</w:t>
      </w:r>
      <w:r>
        <w:rPr>
          <w:w w:val="110"/>
        </w:rPr>
        <w:t> using</w:t>
      </w:r>
      <w:r>
        <w:rPr>
          <w:w w:val="110"/>
        </w:rPr>
        <w:t> the</w:t>
      </w:r>
      <w:r>
        <w:rPr>
          <w:w w:val="110"/>
        </w:rPr>
        <w:t> Poisson</w:t>
      </w:r>
      <w:r>
        <w:rPr>
          <w:w w:val="110"/>
        </w:rPr>
        <w:t> point</w:t>
      </w:r>
      <w:r>
        <w:rPr>
          <w:w w:val="110"/>
        </w:rPr>
        <w:t> process</w:t>
      </w:r>
      <w:r>
        <w:rPr>
          <w:w w:val="110"/>
        </w:rPr>
        <w:t> will</w:t>
      </w:r>
      <w:r>
        <w:rPr>
          <w:w w:val="110"/>
        </w:rPr>
        <w:t> analyze</w:t>
      </w:r>
      <w:r>
        <w:rPr>
          <w:w w:val="110"/>
        </w:rPr>
        <w:t> the</w:t>
      </w:r>
      <w:r>
        <w:rPr>
          <w:w w:val="110"/>
        </w:rPr>
        <w:t> hybrid configuration network.</w:t>
      </w:r>
    </w:p>
    <w:p>
      <w:pPr>
        <w:pStyle w:val="BodyText"/>
        <w:spacing w:before="18"/>
      </w:pPr>
    </w:p>
    <w:p>
      <w:pPr>
        <w:pStyle w:val="Heading1"/>
        <w:jc w:val="both"/>
      </w:pPr>
      <w:bookmarkStart w:name="Funding sources" w:id="46"/>
      <w:bookmarkEnd w:id="46"/>
      <w:r>
        <w:rPr>
          <w:b w:val="0"/>
        </w:rPr>
      </w:r>
      <w:r>
        <w:rPr>
          <w:w w:val="110"/>
        </w:rPr>
        <w:t>Funding</w:t>
      </w:r>
      <w:r>
        <w:rPr>
          <w:spacing w:val="-3"/>
          <w:w w:val="110"/>
        </w:rPr>
        <w:t> </w:t>
      </w:r>
      <w:r>
        <w:rPr>
          <w:spacing w:val="-2"/>
          <w:w w:val="110"/>
        </w:rPr>
        <w:t>sources</w:t>
      </w:r>
    </w:p>
    <w:p>
      <w:pPr>
        <w:pStyle w:val="BodyText"/>
        <w:spacing w:before="50"/>
        <w:rPr>
          <w:b/>
        </w:rPr>
      </w:pPr>
    </w:p>
    <w:p>
      <w:pPr>
        <w:pStyle w:val="BodyText"/>
        <w:spacing w:line="273" w:lineRule="auto" w:before="1"/>
        <w:ind w:left="131" w:right="109" w:firstLine="239"/>
        <w:jc w:val="both"/>
      </w:pPr>
      <w:r>
        <w:rPr>
          <w:w w:val="110"/>
        </w:rPr>
        <w:t>This</w:t>
      </w:r>
      <w:r>
        <w:rPr>
          <w:w w:val="110"/>
        </w:rPr>
        <w:t> research</w:t>
      </w:r>
      <w:r>
        <w:rPr>
          <w:w w:val="110"/>
        </w:rPr>
        <w:t> did</w:t>
      </w:r>
      <w:r>
        <w:rPr>
          <w:w w:val="110"/>
        </w:rPr>
        <w:t> not</w:t>
      </w:r>
      <w:r>
        <w:rPr>
          <w:w w:val="110"/>
        </w:rPr>
        <w:t> receive</w:t>
      </w:r>
      <w:r>
        <w:rPr>
          <w:w w:val="110"/>
        </w:rPr>
        <w:t> any</w:t>
      </w:r>
      <w:r>
        <w:rPr>
          <w:w w:val="110"/>
        </w:rPr>
        <w:t> specific</w:t>
      </w:r>
      <w:r>
        <w:rPr>
          <w:w w:val="110"/>
        </w:rPr>
        <w:t> grant</w:t>
      </w:r>
      <w:r>
        <w:rPr>
          <w:w w:val="110"/>
        </w:rPr>
        <w:t> from</w:t>
      </w:r>
      <w:r>
        <w:rPr>
          <w:w w:val="110"/>
        </w:rPr>
        <w:t> </w:t>
      </w:r>
      <w:r>
        <w:rPr>
          <w:w w:val="110"/>
        </w:rPr>
        <w:t>funding agencies in the public, commercial, or not-for-profit sectors. The work has</w:t>
      </w:r>
      <w:r>
        <w:rPr>
          <w:spacing w:val="-5"/>
          <w:w w:val="110"/>
        </w:rPr>
        <w:t> </w:t>
      </w:r>
      <w:r>
        <w:rPr>
          <w:w w:val="110"/>
        </w:rPr>
        <w:t>done</w:t>
      </w:r>
      <w:r>
        <w:rPr>
          <w:spacing w:val="-5"/>
          <w:w w:val="110"/>
        </w:rPr>
        <w:t> </w:t>
      </w:r>
      <w:r>
        <w:rPr>
          <w:w w:val="110"/>
        </w:rPr>
        <w:t>in</w:t>
      </w:r>
      <w:r>
        <w:rPr>
          <w:spacing w:val="-5"/>
          <w:w w:val="110"/>
        </w:rPr>
        <w:t> </w:t>
      </w:r>
      <w:r>
        <w:rPr>
          <w:w w:val="110"/>
        </w:rPr>
        <w:t>collaboration</w:t>
      </w:r>
      <w:r>
        <w:rPr>
          <w:spacing w:val="-5"/>
          <w:w w:val="110"/>
        </w:rPr>
        <w:t> </w:t>
      </w:r>
      <w:r>
        <w:rPr>
          <w:w w:val="110"/>
        </w:rPr>
        <w:t>with</w:t>
      </w:r>
      <w:r>
        <w:rPr>
          <w:spacing w:val="-5"/>
          <w:w w:val="110"/>
        </w:rPr>
        <w:t> </w:t>
      </w:r>
      <w:r>
        <w:rPr>
          <w:w w:val="110"/>
        </w:rPr>
        <w:t>the</w:t>
      </w:r>
      <w:r>
        <w:rPr>
          <w:spacing w:val="-5"/>
          <w:w w:val="110"/>
        </w:rPr>
        <w:t> </w:t>
      </w:r>
      <w:r>
        <w:rPr>
          <w:w w:val="110"/>
        </w:rPr>
        <w:t>Department</w:t>
      </w:r>
      <w:r>
        <w:rPr>
          <w:spacing w:val="-5"/>
          <w:w w:val="110"/>
        </w:rPr>
        <w:t> </w:t>
      </w:r>
      <w:r>
        <w:rPr>
          <w:w w:val="110"/>
        </w:rPr>
        <w:t>of</w:t>
      </w:r>
      <w:r>
        <w:rPr>
          <w:spacing w:val="-5"/>
          <w:w w:val="110"/>
        </w:rPr>
        <w:t> </w:t>
      </w:r>
      <w:r>
        <w:rPr>
          <w:w w:val="110"/>
        </w:rPr>
        <w:t>Electrical-Electronics Engineering</w:t>
      </w:r>
      <w:r>
        <w:rPr>
          <w:spacing w:val="68"/>
          <w:w w:val="150"/>
        </w:rPr>
        <w:t> </w:t>
      </w:r>
      <w:r>
        <w:rPr>
          <w:w w:val="110"/>
        </w:rPr>
        <w:t>Communication</w:t>
      </w:r>
      <w:r>
        <w:rPr>
          <w:spacing w:val="68"/>
          <w:w w:val="150"/>
        </w:rPr>
        <w:t> </w:t>
      </w:r>
      <w:r>
        <w:rPr>
          <w:w w:val="110"/>
        </w:rPr>
        <w:t>laboratory</w:t>
      </w:r>
      <w:r>
        <w:rPr>
          <w:spacing w:val="70"/>
          <w:w w:val="150"/>
        </w:rPr>
        <w:t> </w:t>
      </w:r>
      <w:r>
        <w:rPr>
          <w:w w:val="110"/>
        </w:rPr>
        <w:t>of</w:t>
      </w:r>
      <w:r>
        <w:rPr>
          <w:spacing w:val="67"/>
          <w:w w:val="150"/>
        </w:rPr>
        <w:t> </w:t>
      </w:r>
      <w:r>
        <w:rPr>
          <w:w w:val="110"/>
        </w:rPr>
        <w:t>Istanbul</w:t>
      </w:r>
      <w:r>
        <w:rPr>
          <w:spacing w:val="69"/>
          <w:w w:val="150"/>
        </w:rPr>
        <w:t> </w:t>
      </w:r>
      <w:r>
        <w:rPr>
          <w:w w:val="110"/>
        </w:rPr>
        <w:t>University</w:t>
      </w:r>
      <w:r>
        <w:rPr>
          <w:spacing w:val="69"/>
          <w:w w:val="150"/>
        </w:rPr>
        <w:t> </w:t>
      </w:r>
      <w:r>
        <w:rPr>
          <w:spacing w:val="-10"/>
          <w:w w:val="110"/>
        </w:rPr>
        <w:t>-</w:t>
      </w:r>
    </w:p>
    <w:p>
      <w:pPr>
        <w:spacing w:after="0" w:line="273" w:lineRule="auto"/>
        <w:jc w:val="both"/>
        <w:sectPr>
          <w:type w:val="continuous"/>
          <w:pgSz w:w="11910" w:h="15880"/>
          <w:pgMar w:header="660" w:footer="544" w:top="620" w:bottom="280" w:left="620" w:right="640"/>
          <w:cols w:num="2" w:equalWidth="0">
            <w:col w:w="5194" w:space="186"/>
            <w:col w:w="5270"/>
          </w:cols>
        </w:sectPr>
      </w:pPr>
    </w:p>
    <w:p>
      <w:pPr>
        <w:pStyle w:val="BodyText"/>
        <w:spacing w:before="156"/>
        <w:rPr>
          <w:sz w:val="20"/>
        </w:rPr>
      </w:pPr>
    </w:p>
    <w:p>
      <w:pPr>
        <w:pStyle w:val="BodyText"/>
        <w:ind w:left="1891"/>
        <w:rPr>
          <w:sz w:val="20"/>
        </w:rPr>
      </w:pPr>
      <w:r>
        <w:rPr>
          <w:sz w:val="20"/>
        </w:rPr>
        <w:drawing>
          <wp:inline distT="0" distB="0" distL="0" distR="0">
            <wp:extent cx="4364304" cy="3383279"/>
            <wp:effectExtent l="0" t="0" r="0" b="0"/>
            <wp:docPr id="213" name="Image 213"/>
            <wp:cNvGraphicFramePr>
              <a:graphicFrameLocks/>
            </wp:cNvGraphicFramePr>
            <a:graphic>
              <a:graphicData uri="http://schemas.openxmlformats.org/drawingml/2006/picture">
                <pic:pic>
                  <pic:nvPicPr>
                    <pic:cNvPr id="213" name="Image 213"/>
                    <pic:cNvPicPr/>
                  </pic:nvPicPr>
                  <pic:blipFill>
                    <a:blip r:embed="rId34" cstate="print"/>
                    <a:stretch>
                      <a:fillRect/>
                    </a:stretch>
                  </pic:blipFill>
                  <pic:spPr>
                    <a:xfrm>
                      <a:off x="0" y="0"/>
                      <a:ext cx="4364304" cy="3383279"/>
                    </a:xfrm>
                    <a:prstGeom prst="rect">
                      <a:avLst/>
                    </a:prstGeom>
                  </pic:spPr>
                </pic:pic>
              </a:graphicData>
            </a:graphic>
          </wp:inline>
        </w:drawing>
      </w:r>
      <w:r>
        <w:rPr>
          <w:sz w:val="20"/>
        </w:rPr>
      </w:r>
    </w:p>
    <w:p>
      <w:pPr>
        <w:pStyle w:val="BodyText"/>
        <w:spacing w:before="11"/>
        <w:rPr>
          <w:sz w:val="14"/>
        </w:rPr>
      </w:pPr>
    </w:p>
    <w:p>
      <w:pPr>
        <w:spacing w:before="0"/>
        <w:ind w:left="20" w:right="1" w:firstLine="0"/>
        <w:jc w:val="center"/>
        <w:rPr>
          <w:sz w:val="14"/>
        </w:rPr>
      </w:pPr>
      <w:bookmarkStart w:name="_bookmark29" w:id="47"/>
      <w:bookmarkEnd w:id="47"/>
      <w:r>
        <w:rPr/>
      </w:r>
      <w:r>
        <w:rPr>
          <w:b/>
          <w:w w:val="115"/>
          <w:sz w:val="14"/>
        </w:rPr>
        <w:t>Fig.</w:t>
      </w:r>
      <w:r>
        <w:rPr>
          <w:b/>
          <w:spacing w:val="-10"/>
          <w:w w:val="115"/>
          <w:sz w:val="14"/>
        </w:rPr>
        <w:t> </w:t>
      </w:r>
      <w:r>
        <w:rPr>
          <w:b/>
          <w:w w:val="115"/>
          <w:sz w:val="14"/>
        </w:rPr>
        <w:t>10.</w:t>
      </w:r>
      <w:r>
        <w:rPr>
          <w:b/>
          <w:spacing w:val="9"/>
          <w:w w:val="115"/>
          <w:sz w:val="14"/>
        </w:rPr>
        <w:t> </w:t>
      </w:r>
      <w:r>
        <w:rPr>
          <w:w w:val="115"/>
          <w:sz w:val="14"/>
        </w:rPr>
        <w:t>Outage</w:t>
      </w:r>
      <w:r>
        <w:rPr>
          <w:spacing w:val="-7"/>
          <w:w w:val="115"/>
          <w:sz w:val="14"/>
        </w:rPr>
        <w:t> </w:t>
      </w:r>
      <w:r>
        <w:rPr>
          <w:w w:val="115"/>
          <w:sz w:val="14"/>
        </w:rPr>
        <w:t>probability</w:t>
      </w:r>
      <w:r>
        <w:rPr>
          <w:spacing w:val="-7"/>
          <w:w w:val="115"/>
          <w:sz w:val="14"/>
        </w:rPr>
        <w:t> </w:t>
      </w:r>
      <w:r>
        <w:rPr>
          <w:w w:val="115"/>
          <w:sz w:val="14"/>
        </w:rPr>
        <w:t>for</w:t>
      </w:r>
      <w:r>
        <w:rPr>
          <w:spacing w:val="-7"/>
          <w:w w:val="115"/>
          <w:sz w:val="14"/>
        </w:rPr>
        <w:t> </w:t>
      </w:r>
      <w:r>
        <w:rPr>
          <w:w w:val="115"/>
          <w:sz w:val="14"/>
        </w:rPr>
        <w:t>hybrid</w:t>
      </w:r>
      <w:r>
        <w:rPr>
          <w:spacing w:val="-8"/>
          <w:w w:val="115"/>
          <w:sz w:val="14"/>
        </w:rPr>
        <w:t> </w:t>
      </w:r>
      <w:r>
        <w:rPr>
          <w:w w:val="115"/>
          <w:sz w:val="14"/>
        </w:rPr>
        <w:t>proposed</w:t>
      </w:r>
      <w:r>
        <w:rPr>
          <w:spacing w:val="-8"/>
          <w:w w:val="115"/>
          <w:sz w:val="14"/>
        </w:rPr>
        <w:t> </w:t>
      </w:r>
      <w:r>
        <w:rPr>
          <w:w w:val="115"/>
          <w:sz w:val="14"/>
        </w:rPr>
        <w:t>system</w:t>
      </w:r>
      <w:r>
        <w:rPr>
          <w:spacing w:val="-7"/>
          <w:w w:val="115"/>
          <w:sz w:val="14"/>
        </w:rPr>
        <w:t> </w:t>
      </w:r>
      <w:r>
        <w:rPr>
          <w:w w:val="115"/>
          <w:sz w:val="14"/>
        </w:rPr>
        <w:t>compared</w:t>
      </w:r>
      <w:r>
        <w:rPr>
          <w:spacing w:val="-8"/>
          <w:w w:val="115"/>
          <w:sz w:val="14"/>
        </w:rPr>
        <w:t> </w:t>
      </w:r>
      <w:r>
        <w:rPr>
          <w:w w:val="115"/>
          <w:sz w:val="14"/>
        </w:rPr>
        <w:t>to</w:t>
      </w:r>
      <w:r>
        <w:rPr>
          <w:spacing w:val="-7"/>
          <w:w w:val="115"/>
          <w:sz w:val="14"/>
        </w:rPr>
        <w:t> </w:t>
      </w:r>
      <w:r>
        <w:rPr>
          <w:w w:val="115"/>
          <w:sz w:val="14"/>
        </w:rPr>
        <w:t>LDM</w:t>
      </w:r>
      <w:r>
        <w:rPr>
          <w:spacing w:val="-7"/>
          <w:w w:val="115"/>
          <w:sz w:val="14"/>
        </w:rPr>
        <w:t> </w:t>
      </w:r>
      <w:r>
        <w:rPr>
          <w:w w:val="115"/>
          <w:sz w:val="14"/>
        </w:rPr>
        <w:t>and</w:t>
      </w:r>
      <w:r>
        <w:rPr>
          <w:spacing w:val="-8"/>
          <w:w w:val="115"/>
          <w:sz w:val="14"/>
        </w:rPr>
        <w:t> </w:t>
      </w:r>
      <w:r>
        <w:rPr>
          <w:w w:val="115"/>
          <w:sz w:val="14"/>
        </w:rPr>
        <w:t>eMBMS</w:t>
      </w:r>
      <w:r>
        <w:rPr>
          <w:spacing w:val="-7"/>
          <w:w w:val="115"/>
          <w:sz w:val="14"/>
        </w:rPr>
        <w:t> </w:t>
      </w:r>
      <w:r>
        <w:rPr>
          <w:w w:val="115"/>
          <w:sz w:val="14"/>
        </w:rPr>
        <w:t>individually</w:t>
      </w:r>
      <w:r>
        <w:rPr>
          <w:spacing w:val="-8"/>
          <w:w w:val="115"/>
          <w:sz w:val="14"/>
        </w:rPr>
        <w:t> </w:t>
      </w:r>
      <w:r>
        <w:rPr>
          <w:w w:val="115"/>
          <w:sz w:val="14"/>
        </w:rPr>
        <w:t>versus</w:t>
      </w:r>
      <w:r>
        <w:rPr>
          <w:spacing w:val="-7"/>
          <w:w w:val="115"/>
          <w:sz w:val="14"/>
        </w:rPr>
        <w:t> </w:t>
      </w:r>
      <w:r>
        <w:rPr>
          <w:i/>
          <w:spacing w:val="-5"/>
          <w:w w:val="115"/>
          <w:sz w:val="14"/>
        </w:rPr>
        <w:t>P</w:t>
      </w:r>
      <w:r>
        <w:rPr>
          <w:i/>
          <w:spacing w:val="-5"/>
          <w:w w:val="115"/>
          <w:sz w:val="14"/>
          <w:vertAlign w:val="subscript"/>
        </w:rPr>
        <w:t>T</w:t>
      </w:r>
      <w:r>
        <w:rPr>
          <w:spacing w:val="-5"/>
          <w:w w:val="115"/>
          <w:sz w:val="14"/>
          <w:vertAlign w:val="baseline"/>
        </w:rPr>
        <w:t>.</w:t>
      </w:r>
    </w:p>
    <w:p>
      <w:pPr>
        <w:spacing w:after="0"/>
        <w:jc w:val="center"/>
        <w:rPr>
          <w:sz w:val="14"/>
        </w:rPr>
        <w:sectPr>
          <w:type w:val="continuous"/>
          <w:pgSz w:w="11910" w:h="15880"/>
          <w:pgMar w:header="660" w:footer="544" w:top="620" w:bottom="280" w:left="620" w:right="640"/>
        </w:sectPr>
      </w:pPr>
    </w:p>
    <w:p>
      <w:pPr>
        <w:pStyle w:val="BodyText"/>
        <w:spacing w:before="1"/>
        <w:rPr>
          <w:sz w:val="10"/>
        </w:rPr>
      </w:pPr>
    </w:p>
    <w:p>
      <w:pPr>
        <w:spacing w:after="0"/>
        <w:rPr>
          <w:sz w:val="10"/>
        </w:rPr>
        <w:sectPr>
          <w:pgSz w:w="11910" w:h="15880"/>
          <w:pgMar w:header="660" w:footer="544" w:top="860" w:bottom="740" w:left="620" w:right="640"/>
        </w:sectPr>
      </w:pPr>
    </w:p>
    <w:p>
      <w:pPr>
        <w:pStyle w:val="BodyText"/>
        <w:spacing w:line="254" w:lineRule="auto" w:before="91"/>
        <w:ind w:left="131"/>
      </w:pPr>
      <w:bookmarkStart w:name="Declaration of competing interest" w:id="48"/>
      <w:bookmarkEnd w:id="48"/>
      <w:r>
        <w:rPr/>
      </w:r>
      <w:r>
        <w:rPr>
          <w:w w:val="110"/>
        </w:rPr>
        <w:t>Cerrahpas¸a</w:t>
      </w:r>
      <w:r>
        <w:rPr>
          <w:w w:val="110"/>
        </w:rPr>
        <w:t> in</w:t>
      </w:r>
      <w:r>
        <w:rPr>
          <w:w w:val="110"/>
        </w:rPr>
        <w:t> times</w:t>
      </w:r>
      <w:r>
        <w:rPr>
          <w:w w:val="110"/>
        </w:rPr>
        <w:t> of</w:t>
      </w:r>
      <w:r>
        <w:rPr>
          <w:w w:val="110"/>
        </w:rPr>
        <w:t> opportunity</w:t>
      </w:r>
      <w:r>
        <w:rPr>
          <w:w w:val="110"/>
        </w:rPr>
        <w:t> study</w:t>
      </w:r>
      <w:r>
        <w:rPr>
          <w:w w:val="110"/>
        </w:rPr>
        <w:t> as</w:t>
      </w:r>
      <w:r>
        <w:rPr>
          <w:w w:val="110"/>
        </w:rPr>
        <w:t> visiting</w:t>
      </w:r>
      <w:r>
        <w:rPr>
          <w:w w:val="110"/>
        </w:rPr>
        <w:t> researcher</w:t>
      </w:r>
      <w:r>
        <w:rPr>
          <w:w w:val="110"/>
        </w:rPr>
        <w:t> </w:t>
      </w:r>
      <w:r>
        <w:rPr>
          <w:w w:val="110"/>
        </w:rPr>
        <w:t>(July 2019</w:t>
      </w:r>
      <w:r>
        <w:rPr>
          <w:rFonts w:ascii="STIX" w:hAnsi="STIX"/>
          <w:w w:val="110"/>
        </w:rPr>
        <w:t>–</w:t>
      </w:r>
      <w:r>
        <w:rPr>
          <w:w w:val="110"/>
        </w:rPr>
        <w:t>July 2021).</w:t>
      </w:r>
    </w:p>
    <w:p>
      <w:pPr>
        <w:pStyle w:val="BodyText"/>
        <w:spacing w:before="70"/>
      </w:pPr>
    </w:p>
    <w:p>
      <w:pPr>
        <w:pStyle w:val="Heading1"/>
      </w:pPr>
      <w:r>
        <w:rPr>
          <w:w w:val="110"/>
        </w:rPr>
        <w:t>Declaration</w:t>
      </w:r>
      <w:r>
        <w:rPr>
          <w:spacing w:val="15"/>
          <w:w w:val="110"/>
        </w:rPr>
        <w:t> </w:t>
      </w:r>
      <w:r>
        <w:rPr>
          <w:w w:val="110"/>
        </w:rPr>
        <w:t>of</w:t>
      </w:r>
      <w:r>
        <w:rPr>
          <w:spacing w:val="13"/>
          <w:w w:val="110"/>
        </w:rPr>
        <w:t> </w:t>
      </w:r>
      <w:r>
        <w:rPr>
          <w:w w:val="110"/>
        </w:rPr>
        <w:t>competing</w:t>
      </w:r>
      <w:r>
        <w:rPr>
          <w:spacing w:val="14"/>
          <w:w w:val="110"/>
        </w:rPr>
        <w:t> </w:t>
      </w:r>
      <w:r>
        <w:rPr>
          <w:spacing w:val="-2"/>
          <w:w w:val="110"/>
        </w:rPr>
        <w:t>interest</w:t>
      </w:r>
    </w:p>
    <w:p>
      <w:pPr>
        <w:pStyle w:val="BodyText"/>
        <w:spacing w:before="50"/>
        <w:rPr>
          <w:b/>
        </w:rPr>
      </w:pPr>
    </w:p>
    <w:p>
      <w:pPr>
        <w:pStyle w:val="BodyText"/>
        <w:spacing w:line="273" w:lineRule="auto" w:before="1"/>
        <w:ind w:left="131" w:right="3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w:t>
      </w:r>
      <w:r>
        <w:rPr>
          <w:w w:val="110"/>
        </w:rPr>
        <w:t>financial interests</w:t>
      </w:r>
      <w:r>
        <w:rPr>
          <w:spacing w:val="-5"/>
          <w:w w:val="110"/>
        </w:rPr>
        <w:t> </w:t>
      </w:r>
      <w:r>
        <w:rPr>
          <w:w w:val="110"/>
        </w:rPr>
        <w:t>or</w:t>
      </w:r>
      <w:r>
        <w:rPr>
          <w:spacing w:val="-7"/>
          <w:w w:val="110"/>
        </w:rPr>
        <w:t> </w:t>
      </w:r>
      <w:r>
        <w:rPr>
          <w:w w:val="110"/>
        </w:rPr>
        <w:t>personal</w:t>
      </w:r>
      <w:r>
        <w:rPr>
          <w:spacing w:val="-7"/>
          <w:w w:val="110"/>
        </w:rPr>
        <w:t> </w:t>
      </w:r>
      <w:r>
        <w:rPr>
          <w:w w:val="110"/>
        </w:rPr>
        <w:t>relationships</w:t>
      </w:r>
      <w:r>
        <w:rPr>
          <w:spacing w:val="-6"/>
          <w:w w:val="110"/>
        </w:rPr>
        <w:t> </w:t>
      </w:r>
      <w:r>
        <w:rPr>
          <w:w w:val="110"/>
        </w:rPr>
        <w:t>that</w:t>
      </w:r>
      <w:r>
        <w:rPr>
          <w:spacing w:val="-6"/>
          <w:w w:val="110"/>
        </w:rPr>
        <w:t> </w:t>
      </w:r>
      <w:r>
        <w:rPr>
          <w:w w:val="110"/>
        </w:rPr>
        <w:t>could</w:t>
      </w:r>
      <w:r>
        <w:rPr>
          <w:spacing w:val="-7"/>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41"/>
      </w:pPr>
    </w:p>
    <w:p>
      <w:pPr>
        <w:pStyle w:val="Heading1"/>
      </w:pPr>
      <w:bookmarkStart w:name="Acknowledgments" w:id="49"/>
      <w:bookmarkEnd w:id="49"/>
      <w:r>
        <w:rPr>
          <w:b w:val="0"/>
        </w:rPr>
      </w:r>
      <w:r>
        <w:rPr>
          <w:spacing w:val="-2"/>
          <w:w w:val="110"/>
        </w:rPr>
        <w:t>Acknowledgments</w:t>
      </w:r>
    </w:p>
    <w:p>
      <w:pPr>
        <w:pStyle w:val="BodyText"/>
        <w:spacing w:before="50"/>
        <w:rPr>
          <w:b/>
        </w:rPr>
      </w:pPr>
    </w:p>
    <w:p>
      <w:pPr>
        <w:pStyle w:val="BodyText"/>
        <w:spacing w:line="273" w:lineRule="auto" w:before="1"/>
        <w:ind w:left="131" w:right="38" w:firstLine="239"/>
        <w:jc w:val="both"/>
      </w:pPr>
      <w:r>
        <w:rPr>
          <w:w w:val="110"/>
        </w:rPr>
        <w:t>Authors</w:t>
      </w:r>
      <w:r>
        <w:rPr>
          <w:spacing w:val="-6"/>
          <w:w w:val="110"/>
        </w:rPr>
        <w:t> </w:t>
      </w:r>
      <w:r>
        <w:rPr>
          <w:w w:val="110"/>
        </w:rPr>
        <w:t>would</w:t>
      </w:r>
      <w:r>
        <w:rPr>
          <w:spacing w:val="-6"/>
          <w:w w:val="110"/>
        </w:rPr>
        <w:t> </w:t>
      </w:r>
      <w:r>
        <w:rPr>
          <w:w w:val="110"/>
        </w:rPr>
        <w:t>like</w:t>
      </w:r>
      <w:r>
        <w:rPr>
          <w:spacing w:val="-6"/>
          <w:w w:val="110"/>
        </w:rPr>
        <w:t> </w:t>
      </w:r>
      <w:r>
        <w:rPr>
          <w:w w:val="110"/>
        </w:rPr>
        <w:t>to</w:t>
      </w:r>
      <w:r>
        <w:rPr>
          <w:spacing w:val="-6"/>
          <w:w w:val="110"/>
        </w:rPr>
        <w:t> </w:t>
      </w:r>
      <w:r>
        <w:rPr>
          <w:w w:val="110"/>
        </w:rPr>
        <w:t>thank</w:t>
      </w:r>
      <w:r>
        <w:rPr>
          <w:spacing w:val="-6"/>
          <w:w w:val="110"/>
        </w:rPr>
        <w:t> </w:t>
      </w:r>
      <w:r>
        <w:rPr>
          <w:w w:val="110"/>
        </w:rPr>
        <w:t>the</w:t>
      </w:r>
      <w:r>
        <w:rPr>
          <w:spacing w:val="-6"/>
          <w:w w:val="110"/>
        </w:rPr>
        <w:t> </w:t>
      </w:r>
      <w:r>
        <w:rPr>
          <w:w w:val="110"/>
        </w:rPr>
        <w:t>anonymous</w:t>
      </w:r>
      <w:r>
        <w:rPr>
          <w:spacing w:val="-6"/>
          <w:w w:val="110"/>
        </w:rPr>
        <w:t> </w:t>
      </w:r>
      <w:r>
        <w:rPr>
          <w:w w:val="110"/>
        </w:rPr>
        <w:t>reviewers</w:t>
      </w:r>
      <w:r>
        <w:rPr>
          <w:spacing w:val="-6"/>
          <w:w w:val="110"/>
        </w:rPr>
        <w:t> </w:t>
      </w:r>
      <w:r>
        <w:rPr>
          <w:w w:val="110"/>
        </w:rPr>
        <w:t>for</w:t>
      </w:r>
      <w:r>
        <w:rPr>
          <w:spacing w:val="-6"/>
          <w:w w:val="110"/>
        </w:rPr>
        <w:t> </w:t>
      </w:r>
      <w:r>
        <w:rPr>
          <w:w w:val="110"/>
        </w:rPr>
        <w:t>the</w:t>
      </w:r>
      <w:r>
        <w:rPr>
          <w:spacing w:val="-7"/>
          <w:w w:val="110"/>
        </w:rPr>
        <w:t> </w:t>
      </w:r>
      <w:r>
        <w:rPr>
          <w:w w:val="110"/>
        </w:rPr>
        <w:t>useful comment</w:t>
      </w:r>
      <w:r>
        <w:rPr>
          <w:spacing w:val="4"/>
          <w:w w:val="110"/>
        </w:rPr>
        <w:t> </w:t>
      </w:r>
      <w:r>
        <w:rPr>
          <w:w w:val="110"/>
        </w:rPr>
        <w:t>and</w:t>
      </w:r>
      <w:r>
        <w:rPr>
          <w:spacing w:val="4"/>
          <w:w w:val="110"/>
        </w:rPr>
        <w:t> </w:t>
      </w:r>
      <w:r>
        <w:rPr>
          <w:w w:val="110"/>
        </w:rPr>
        <w:t>suggestions</w:t>
      </w:r>
      <w:r>
        <w:rPr>
          <w:spacing w:val="2"/>
          <w:w w:val="110"/>
        </w:rPr>
        <w:t> </w:t>
      </w:r>
      <w:r>
        <w:rPr>
          <w:w w:val="110"/>
        </w:rPr>
        <w:t>that</w:t>
      </w:r>
      <w:r>
        <w:rPr>
          <w:spacing w:val="4"/>
          <w:w w:val="110"/>
        </w:rPr>
        <w:t> </w:t>
      </w:r>
      <w:r>
        <w:rPr>
          <w:w w:val="110"/>
        </w:rPr>
        <w:t>have</w:t>
      </w:r>
      <w:r>
        <w:rPr>
          <w:spacing w:val="4"/>
          <w:w w:val="110"/>
        </w:rPr>
        <w:t> </w:t>
      </w:r>
      <w:r>
        <w:rPr>
          <w:w w:val="110"/>
        </w:rPr>
        <w:t>helped</w:t>
      </w:r>
      <w:r>
        <w:rPr>
          <w:spacing w:val="3"/>
          <w:w w:val="110"/>
        </w:rPr>
        <w:t> </w:t>
      </w:r>
      <w:r>
        <w:rPr>
          <w:w w:val="110"/>
        </w:rPr>
        <w:t>to</w:t>
      </w:r>
      <w:r>
        <w:rPr>
          <w:spacing w:val="4"/>
          <w:w w:val="110"/>
        </w:rPr>
        <w:t> </w:t>
      </w:r>
      <w:r>
        <w:rPr>
          <w:w w:val="110"/>
        </w:rPr>
        <w:t>improve</w:t>
      </w:r>
      <w:r>
        <w:rPr>
          <w:spacing w:val="4"/>
          <w:w w:val="110"/>
        </w:rPr>
        <w:t> </w:t>
      </w:r>
      <w:r>
        <w:rPr>
          <w:w w:val="110"/>
        </w:rPr>
        <w:t>the</w:t>
      </w:r>
      <w:r>
        <w:rPr>
          <w:spacing w:val="3"/>
          <w:w w:val="110"/>
        </w:rPr>
        <w:t> </w:t>
      </w:r>
      <w:r>
        <w:rPr>
          <w:spacing w:val="-2"/>
          <w:w w:val="110"/>
        </w:rPr>
        <w:t>manuscript.</w:t>
      </w:r>
    </w:p>
    <w:p>
      <w:pPr>
        <w:pStyle w:val="BodyText"/>
        <w:spacing w:before="42"/>
      </w:pPr>
    </w:p>
    <w:p>
      <w:pPr>
        <w:pStyle w:val="Heading1"/>
      </w:pPr>
      <w:bookmarkStart w:name="References" w:id="50"/>
      <w:bookmarkEnd w:id="50"/>
      <w:r>
        <w:rPr>
          <w:b w:val="0"/>
        </w:rPr>
      </w:r>
      <w:r>
        <w:rPr>
          <w:spacing w:val="-2"/>
          <w:w w:val="110"/>
        </w:rPr>
        <w:t>References</w:t>
      </w:r>
    </w:p>
    <w:p>
      <w:pPr>
        <w:pStyle w:val="BodyText"/>
        <w:spacing w:before="36"/>
        <w:rPr>
          <w:b/>
        </w:rPr>
      </w:pPr>
    </w:p>
    <w:p>
      <w:pPr>
        <w:pStyle w:val="ListParagraph"/>
        <w:numPr>
          <w:ilvl w:val="0"/>
          <w:numId w:val="6"/>
        </w:numPr>
        <w:tabs>
          <w:tab w:pos="457" w:val="left" w:leader="none"/>
          <w:tab w:pos="459" w:val="left" w:leader="none"/>
        </w:tabs>
        <w:spacing w:line="242" w:lineRule="auto" w:before="0" w:after="0"/>
        <w:ind w:left="459" w:right="148" w:hanging="260"/>
        <w:jc w:val="left"/>
        <w:rPr>
          <w:sz w:val="12"/>
        </w:rPr>
      </w:pPr>
      <w:bookmarkStart w:name="_bookmark30" w:id="51"/>
      <w:bookmarkEnd w:id="51"/>
      <w:r>
        <w:rPr/>
      </w:r>
      <w:r>
        <w:rPr>
          <w:w w:val="115"/>
          <w:sz w:val="12"/>
        </w:rPr>
        <w:t>Doeven J. Trends in broadcasting : an overview of developments. ITU Report;</w:t>
      </w:r>
      <w:r>
        <w:rPr>
          <w:spacing w:val="40"/>
          <w:w w:val="115"/>
          <w:sz w:val="12"/>
        </w:rPr>
        <w:t> </w:t>
      </w:r>
      <w:r>
        <w:rPr>
          <w:w w:val="115"/>
          <w:sz w:val="12"/>
        </w:rPr>
        <w:t>2013. p. 1</w:t>
      </w:r>
      <w:r>
        <w:rPr>
          <w:rFonts w:ascii="STIX" w:hAnsi="STIX"/>
          <w:w w:val="115"/>
          <w:sz w:val="12"/>
        </w:rPr>
        <w:t>–</w:t>
      </w:r>
      <w:r>
        <w:rPr>
          <w:w w:val="115"/>
          <w:sz w:val="12"/>
        </w:rPr>
        <w:t>42 [Online]. Available: </w:t>
      </w:r>
      <w:hyperlink r:id="rId35">
        <w:r>
          <w:rPr>
            <w:color w:val="2196D1"/>
            <w:w w:val="115"/>
            <w:sz w:val="12"/>
          </w:rPr>
          <w:t>https://www.itu.int/en/ITU-D/Broadcasting/</w:t>
        </w:r>
      </w:hyperlink>
      <w:r>
        <w:rPr>
          <w:color w:val="2196D1"/>
          <w:spacing w:val="40"/>
          <w:w w:val="115"/>
          <w:sz w:val="12"/>
        </w:rPr>
        <w:t> </w:t>
      </w:r>
      <w:hyperlink r:id="rId35">
        <w:r>
          <w:rPr>
            <w:color w:val="2196D1"/>
            <w:spacing w:val="-2"/>
            <w:w w:val="115"/>
            <w:sz w:val="12"/>
          </w:rPr>
          <w:t>TrendsinBroadcasting.pdf</w:t>
        </w:r>
      </w:hyperlink>
      <w:r>
        <w:rPr>
          <w:spacing w:val="-2"/>
          <w:w w:val="115"/>
          <w:sz w:val="12"/>
        </w:rPr>
        <w:t>.</w:t>
      </w:r>
    </w:p>
    <w:p>
      <w:pPr>
        <w:pStyle w:val="ListParagraph"/>
        <w:numPr>
          <w:ilvl w:val="0"/>
          <w:numId w:val="6"/>
        </w:numPr>
        <w:tabs>
          <w:tab w:pos="457" w:val="left" w:leader="none"/>
        </w:tabs>
        <w:spacing w:line="240" w:lineRule="auto" w:before="17" w:after="0"/>
        <w:ind w:left="457" w:right="0" w:hanging="258"/>
        <w:jc w:val="left"/>
        <w:rPr>
          <w:sz w:val="12"/>
        </w:rPr>
      </w:pPr>
      <w:hyperlink r:id="rId36">
        <w:r>
          <w:rPr>
            <w:color w:val="2196D1"/>
            <w:w w:val="115"/>
            <w:sz w:val="12"/>
          </w:rPr>
          <w:t>Aldababsa</w:t>
        </w:r>
        <w:r>
          <w:rPr>
            <w:color w:val="2196D1"/>
            <w:spacing w:val="7"/>
            <w:w w:val="115"/>
            <w:sz w:val="12"/>
          </w:rPr>
          <w:t> </w:t>
        </w:r>
        <w:r>
          <w:rPr>
            <w:color w:val="2196D1"/>
            <w:w w:val="115"/>
            <w:sz w:val="12"/>
          </w:rPr>
          <w:t>Mahmoud,</w:t>
        </w:r>
        <w:r>
          <w:rPr>
            <w:color w:val="2196D1"/>
            <w:spacing w:val="6"/>
            <w:w w:val="115"/>
            <w:sz w:val="12"/>
          </w:rPr>
          <w:t> </w:t>
        </w:r>
        <w:r>
          <w:rPr>
            <w:color w:val="2196D1"/>
            <w:w w:val="115"/>
            <w:sz w:val="12"/>
          </w:rPr>
          <w:t>Toka</w:t>
        </w:r>
        <w:r>
          <w:rPr>
            <w:color w:val="2196D1"/>
            <w:spacing w:val="6"/>
            <w:w w:val="115"/>
            <w:sz w:val="12"/>
          </w:rPr>
          <w:t> </w:t>
        </w:r>
        <w:r>
          <w:rPr>
            <w:color w:val="2196D1"/>
            <w:w w:val="115"/>
            <w:sz w:val="12"/>
          </w:rPr>
          <w:t>Mesut,</w:t>
        </w:r>
        <w:r>
          <w:rPr>
            <w:color w:val="2196D1"/>
            <w:spacing w:val="7"/>
            <w:w w:val="115"/>
            <w:sz w:val="12"/>
          </w:rPr>
          <w:t> </w:t>
        </w:r>
        <w:r>
          <w:rPr>
            <w:color w:val="2196D1"/>
            <w:w w:val="115"/>
            <w:sz w:val="12"/>
          </w:rPr>
          <w:t>Gokcheli</w:t>
        </w:r>
        <w:r>
          <w:rPr>
            <w:color w:val="2196D1"/>
            <w:spacing w:val="6"/>
            <w:w w:val="115"/>
            <w:sz w:val="12"/>
          </w:rPr>
          <w:t> </w:t>
        </w:r>
        <w:r>
          <w:rPr>
            <w:color w:val="2196D1"/>
            <w:w w:val="115"/>
            <w:sz w:val="12"/>
          </w:rPr>
          <w:t>Selahattin,</w:t>
        </w:r>
        <w:r>
          <w:rPr>
            <w:color w:val="2196D1"/>
            <w:spacing w:val="7"/>
            <w:w w:val="115"/>
            <w:sz w:val="12"/>
          </w:rPr>
          <w:t> </w:t>
        </w:r>
        <w:r>
          <w:rPr>
            <w:color w:val="2196D1"/>
            <w:w w:val="115"/>
            <w:sz w:val="12"/>
          </w:rPr>
          <w:t>Kurt</w:t>
        </w:r>
        <w:r>
          <w:rPr>
            <w:color w:val="2196D1"/>
            <w:spacing w:val="7"/>
            <w:w w:val="115"/>
            <w:sz w:val="12"/>
          </w:rPr>
          <w:t> </w:t>
        </w:r>
        <w:r>
          <w:rPr>
            <w:color w:val="2196D1"/>
            <w:w w:val="115"/>
            <w:sz w:val="12"/>
          </w:rPr>
          <w:t>Gunesh</w:t>
        </w:r>
        <w:r>
          <w:rPr>
            <w:color w:val="2196D1"/>
            <w:spacing w:val="7"/>
            <w:w w:val="115"/>
            <w:sz w:val="12"/>
          </w:rPr>
          <w:t> </w:t>
        </w:r>
        <w:r>
          <w:rPr>
            <w:color w:val="2196D1"/>
            <w:spacing w:val="-2"/>
            <w:w w:val="115"/>
            <w:sz w:val="12"/>
          </w:rPr>
          <w:t>Karabulut,</w:t>
        </w:r>
      </w:hyperlink>
    </w:p>
    <w:p>
      <w:pPr>
        <w:spacing w:before="22"/>
        <w:ind w:left="459" w:right="0" w:firstLine="0"/>
        <w:jc w:val="left"/>
        <w:rPr>
          <w:sz w:val="12"/>
        </w:rPr>
      </w:pPr>
      <w:hyperlink r:id="rId36">
        <w:r>
          <w:rPr>
            <w:color w:val="2196D1"/>
            <w:w w:val="115"/>
            <w:sz w:val="12"/>
          </w:rPr>
          <w:t>Oguz</w:t>
        </w:r>
        <w:r>
          <w:rPr>
            <w:color w:val="2196D1"/>
            <w:spacing w:val="-3"/>
            <w:w w:val="115"/>
            <w:sz w:val="12"/>
          </w:rPr>
          <w:t> </w:t>
        </w:r>
        <w:r>
          <w:rPr>
            <w:color w:val="2196D1"/>
            <w:w w:val="115"/>
            <w:sz w:val="12"/>
          </w:rPr>
          <w:t>Kucur.</w:t>
        </w:r>
        <w:r>
          <w:rPr>
            <w:color w:val="2196D1"/>
            <w:spacing w:val="-4"/>
            <w:w w:val="115"/>
            <w:sz w:val="12"/>
          </w:rPr>
          <w:t> </w:t>
        </w:r>
        <w:r>
          <w:rPr>
            <w:color w:val="2196D1"/>
            <w:w w:val="115"/>
            <w:sz w:val="12"/>
          </w:rPr>
          <w:t>A</w:t>
        </w:r>
        <w:r>
          <w:rPr>
            <w:color w:val="2196D1"/>
            <w:spacing w:val="-3"/>
            <w:w w:val="115"/>
            <w:sz w:val="12"/>
          </w:rPr>
          <w:t> </w:t>
        </w:r>
        <w:r>
          <w:rPr>
            <w:color w:val="2196D1"/>
            <w:w w:val="115"/>
            <w:sz w:val="12"/>
          </w:rPr>
          <w:t>tutorial</w:t>
        </w:r>
        <w:r>
          <w:rPr>
            <w:color w:val="2196D1"/>
            <w:spacing w:val="-3"/>
            <w:w w:val="115"/>
            <w:sz w:val="12"/>
          </w:rPr>
          <w:t> </w:t>
        </w:r>
        <w:r>
          <w:rPr>
            <w:color w:val="2196D1"/>
            <w:w w:val="115"/>
            <w:sz w:val="12"/>
          </w:rPr>
          <w:t>on</w:t>
        </w:r>
        <w:r>
          <w:rPr>
            <w:color w:val="2196D1"/>
            <w:spacing w:val="-3"/>
            <w:w w:val="115"/>
            <w:sz w:val="12"/>
          </w:rPr>
          <w:t> </w:t>
        </w:r>
        <w:r>
          <w:rPr>
            <w:color w:val="2196D1"/>
            <w:w w:val="115"/>
            <w:sz w:val="12"/>
          </w:rPr>
          <w:t>non</w:t>
        </w:r>
        <w:r>
          <w:rPr>
            <w:color w:val="2196D1"/>
            <w:spacing w:val="-4"/>
            <w:w w:val="115"/>
            <w:sz w:val="12"/>
          </w:rPr>
          <w:t> </w:t>
        </w:r>
        <w:r>
          <w:rPr>
            <w:color w:val="2196D1"/>
            <w:w w:val="115"/>
            <w:sz w:val="12"/>
          </w:rPr>
          <w:t>orthogonal</w:t>
        </w:r>
        <w:r>
          <w:rPr>
            <w:color w:val="2196D1"/>
            <w:spacing w:val="-3"/>
            <w:w w:val="115"/>
            <w:sz w:val="12"/>
          </w:rPr>
          <w:t> </w:t>
        </w:r>
        <w:r>
          <w:rPr>
            <w:color w:val="2196D1"/>
            <w:w w:val="115"/>
            <w:sz w:val="12"/>
          </w:rPr>
          <w:t>multiple</w:t>
        </w:r>
        <w:r>
          <w:rPr>
            <w:color w:val="2196D1"/>
            <w:spacing w:val="-4"/>
            <w:w w:val="115"/>
            <w:sz w:val="12"/>
          </w:rPr>
          <w:t> </w:t>
        </w:r>
        <w:r>
          <w:rPr>
            <w:color w:val="2196D1"/>
            <w:w w:val="115"/>
            <w:sz w:val="12"/>
          </w:rPr>
          <w:t>access</w:t>
        </w:r>
        <w:r>
          <w:rPr>
            <w:color w:val="2196D1"/>
            <w:spacing w:val="-1"/>
            <w:w w:val="115"/>
            <w:sz w:val="12"/>
          </w:rPr>
          <w:t> </w:t>
        </w:r>
        <w:r>
          <w:rPr>
            <w:color w:val="2196D1"/>
            <w:w w:val="115"/>
            <w:sz w:val="12"/>
          </w:rPr>
          <w:t>for</w:t>
        </w:r>
        <w:r>
          <w:rPr>
            <w:color w:val="2196D1"/>
            <w:spacing w:val="-4"/>
            <w:w w:val="115"/>
            <w:sz w:val="12"/>
          </w:rPr>
          <w:t> </w:t>
        </w:r>
        <w:r>
          <w:rPr>
            <w:color w:val="2196D1"/>
            <w:w w:val="115"/>
            <w:sz w:val="12"/>
          </w:rPr>
          <w:t>5G</w:t>
        </w:r>
        <w:r>
          <w:rPr>
            <w:color w:val="2196D1"/>
            <w:spacing w:val="-2"/>
            <w:w w:val="115"/>
            <w:sz w:val="12"/>
          </w:rPr>
          <w:t> </w:t>
        </w:r>
        <w:r>
          <w:rPr>
            <w:color w:val="2196D1"/>
            <w:w w:val="115"/>
            <w:sz w:val="12"/>
          </w:rPr>
          <w:t>and</w:t>
        </w:r>
        <w:r>
          <w:rPr>
            <w:color w:val="2196D1"/>
            <w:spacing w:val="-3"/>
            <w:w w:val="115"/>
            <w:sz w:val="12"/>
          </w:rPr>
          <w:t> </w:t>
        </w:r>
        <w:r>
          <w:rPr>
            <w:color w:val="2196D1"/>
            <w:w w:val="115"/>
            <w:sz w:val="12"/>
          </w:rPr>
          <w:t>beyond.</w:t>
        </w:r>
        <w:r>
          <w:rPr>
            <w:color w:val="2196D1"/>
            <w:spacing w:val="-3"/>
            <w:w w:val="115"/>
            <w:sz w:val="12"/>
          </w:rPr>
          <w:t> </w:t>
        </w:r>
        <w:r>
          <w:rPr>
            <w:color w:val="2196D1"/>
            <w:spacing w:val="-2"/>
            <w:w w:val="115"/>
            <w:sz w:val="12"/>
          </w:rPr>
          <w:t>2018.</w:t>
        </w:r>
      </w:hyperlink>
    </w:p>
    <w:p>
      <w:pPr>
        <w:spacing w:line="176" w:lineRule="exact" w:before="10"/>
        <w:ind w:left="459" w:right="0" w:firstLine="0"/>
        <w:jc w:val="left"/>
        <w:rPr>
          <w:sz w:val="12"/>
        </w:rPr>
      </w:pPr>
      <w:hyperlink r:id="rId36">
        <w:r>
          <w:rPr>
            <w:color w:val="2196D1"/>
            <w:w w:val="115"/>
            <w:sz w:val="12"/>
          </w:rPr>
          <w:t>p.</w:t>
        </w:r>
        <w:r>
          <w:rPr>
            <w:color w:val="2196D1"/>
            <w:spacing w:val="10"/>
            <w:w w:val="115"/>
            <w:sz w:val="12"/>
          </w:rPr>
          <w:t> </w:t>
        </w:r>
        <w:r>
          <w:rPr>
            <w:color w:val="2196D1"/>
            <w:spacing w:val="-4"/>
            <w:w w:val="115"/>
            <w:sz w:val="12"/>
          </w:rPr>
          <w:t>1</w:t>
        </w:r>
        <w:r>
          <w:rPr>
            <w:rFonts w:ascii="STIX" w:hAnsi="STIX"/>
            <w:color w:val="2196D1"/>
            <w:spacing w:val="-4"/>
            <w:w w:val="115"/>
            <w:sz w:val="12"/>
          </w:rPr>
          <w:t>–</w:t>
        </w:r>
        <w:r>
          <w:rPr>
            <w:color w:val="2196D1"/>
            <w:spacing w:val="-4"/>
            <w:w w:val="115"/>
            <w:sz w:val="12"/>
          </w:rPr>
          <w:t>24</w:t>
        </w:r>
      </w:hyperlink>
      <w:r>
        <w:rPr>
          <w:spacing w:val="-4"/>
          <w:w w:val="115"/>
          <w:sz w:val="12"/>
        </w:rPr>
        <w:t>.</w:t>
      </w:r>
    </w:p>
    <w:p>
      <w:pPr>
        <w:pStyle w:val="ListParagraph"/>
        <w:numPr>
          <w:ilvl w:val="0"/>
          <w:numId w:val="6"/>
        </w:numPr>
        <w:tabs>
          <w:tab w:pos="457" w:val="left" w:leader="none"/>
          <w:tab w:pos="459" w:val="left" w:leader="none"/>
        </w:tabs>
        <w:spacing w:line="259" w:lineRule="auto" w:before="0" w:after="0"/>
        <w:ind w:left="459" w:right="183" w:hanging="260"/>
        <w:jc w:val="left"/>
        <w:rPr>
          <w:sz w:val="12"/>
        </w:rPr>
      </w:pPr>
      <w:hyperlink r:id="rId37">
        <w:r>
          <w:rPr>
            <w:color w:val="2196D1"/>
            <w:w w:val="115"/>
            <w:sz w:val="12"/>
          </w:rPr>
          <w:t>Roy A, Chaporkar P, Karandikar A. Optimal radio access technology selection</w:t>
        </w:r>
      </w:hyperlink>
      <w:r>
        <w:rPr>
          <w:color w:val="2196D1"/>
          <w:spacing w:val="40"/>
          <w:w w:val="115"/>
          <w:sz w:val="12"/>
        </w:rPr>
        <w:t> </w:t>
      </w:r>
      <w:hyperlink r:id="rId37">
        <w:r>
          <w:rPr>
            <w:color w:val="2196D1"/>
            <w:w w:val="115"/>
            <w:sz w:val="12"/>
          </w:rPr>
          <w:t>algorithm</w:t>
        </w:r>
        <w:r>
          <w:rPr>
            <w:color w:val="2196D1"/>
            <w:spacing w:val="-4"/>
            <w:w w:val="115"/>
            <w:sz w:val="12"/>
          </w:rPr>
          <w:t> </w:t>
        </w:r>
        <w:r>
          <w:rPr>
            <w:color w:val="2196D1"/>
            <w:w w:val="115"/>
            <w:sz w:val="12"/>
          </w:rPr>
          <w:t>for</w:t>
        </w:r>
        <w:r>
          <w:rPr>
            <w:color w:val="2196D1"/>
            <w:spacing w:val="-4"/>
            <w:w w:val="115"/>
            <w:sz w:val="12"/>
          </w:rPr>
          <w:t> </w:t>
        </w:r>
        <w:r>
          <w:rPr>
            <w:color w:val="2196D1"/>
            <w:w w:val="115"/>
            <w:sz w:val="12"/>
          </w:rPr>
          <w:t>LTE-WiFi</w:t>
        </w:r>
        <w:r>
          <w:rPr>
            <w:color w:val="2196D1"/>
            <w:spacing w:val="-4"/>
            <w:w w:val="115"/>
            <w:sz w:val="12"/>
          </w:rPr>
          <w:t> </w:t>
        </w:r>
        <w:r>
          <w:rPr>
            <w:color w:val="2196D1"/>
            <w:w w:val="115"/>
            <w:sz w:val="12"/>
          </w:rPr>
          <w:t>Network.</w:t>
        </w:r>
        <w:r>
          <w:rPr>
            <w:color w:val="2196D1"/>
            <w:spacing w:val="-4"/>
            <w:w w:val="115"/>
            <w:sz w:val="12"/>
          </w:rPr>
          <w:t> </w:t>
        </w:r>
        <w:r>
          <w:rPr>
            <w:color w:val="2196D1"/>
            <w:w w:val="115"/>
            <w:sz w:val="12"/>
          </w:rPr>
          <w:t>IEEE</w:t>
        </w:r>
        <w:r>
          <w:rPr>
            <w:color w:val="2196D1"/>
            <w:spacing w:val="-4"/>
            <w:w w:val="115"/>
            <w:sz w:val="12"/>
          </w:rPr>
          <w:t> </w:t>
        </w:r>
        <w:r>
          <w:rPr>
            <w:color w:val="2196D1"/>
            <w:w w:val="115"/>
            <w:sz w:val="12"/>
          </w:rPr>
          <w:t>Trans</w:t>
        </w:r>
        <w:r>
          <w:rPr>
            <w:color w:val="2196D1"/>
            <w:spacing w:val="-3"/>
            <w:w w:val="115"/>
            <w:sz w:val="12"/>
          </w:rPr>
          <w:t> </w:t>
        </w:r>
        <w:r>
          <w:rPr>
            <w:color w:val="2196D1"/>
            <w:w w:val="115"/>
            <w:sz w:val="12"/>
          </w:rPr>
          <w:t>Veh</w:t>
        </w:r>
        <w:r>
          <w:rPr>
            <w:color w:val="2196D1"/>
            <w:spacing w:val="-4"/>
            <w:w w:val="115"/>
            <w:sz w:val="12"/>
          </w:rPr>
          <w:t> </w:t>
        </w:r>
        <w:r>
          <w:rPr>
            <w:color w:val="2196D1"/>
            <w:w w:val="115"/>
            <w:sz w:val="12"/>
          </w:rPr>
          <w:t>Technol</w:t>
        </w:r>
        <w:r>
          <w:rPr>
            <w:color w:val="2196D1"/>
            <w:spacing w:val="-4"/>
            <w:w w:val="115"/>
            <w:sz w:val="12"/>
          </w:rPr>
          <w:t> </w:t>
        </w:r>
        <w:r>
          <w:rPr>
            <w:color w:val="2196D1"/>
            <w:w w:val="115"/>
            <w:sz w:val="12"/>
          </w:rPr>
          <w:t>2018;67(7):6446</w:t>
        </w:r>
        <w:r>
          <w:rPr>
            <w:rFonts w:ascii="STIX" w:hAnsi="STIX"/>
            <w:color w:val="2196D1"/>
            <w:w w:val="115"/>
            <w:sz w:val="12"/>
          </w:rPr>
          <w:t>–</w:t>
        </w:r>
        <w:r>
          <w:rPr>
            <w:color w:val="2196D1"/>
            <w:w w:val="115"/>
            <w:sz w:val="12"/>
          </w:rPr>
          <w:t>60</w:t>
        </w:r>
      </w:hyperlink>
      <w:r>
        <w:rPr>
          <w:w w:val="115"/>
          <w:sz w:val="12"/>
        </w:rPr>
        <w:t>.</w:t>
      </w:r>
    </w:p>
    <w:p>
      <w:pPr>
        <w:pStyle w:val="ListParagraph"/>
        <w:numPr>
          <w:ilvl w:val="0"/>
          <w:numId w:val="6"/>
        </w:numPr>
        <w:tabs>
          <w:tab w:pos="457" w:val="left" w:leader="none"/>
        </w:tabs>
        <w:spacing w:line="112" w:lineRule="exact" w:before="0" w:after="0"/>
        <w:ind w:left="457" w:right="0" w:hanging="258"/>
        <w:jc w:val="left"/>
        <w:rPr>
          <w:sz w:val="12"/>
        </w:rPr>
      </w:pPr>
      <w:bookmarkStart w:name="_bookmark31" w:id="52"/>
      <w:bookmarkEnd w:id="52"/>
      <w:r>
        <w:rPr/>
      </w:r>
      <w:hyperlink r:id="rId38">
        <w:r>
          <w:rPr>
            <w:color w:val="2196D1"/>
            <w:w w:val="115"/>
            <w:sz w:val="12"/>
          </w:rPr>
          <w:t>Baghani</w:t>
        </w:r>
        <w:r>
          <w:rPr>
            <w:color w:val="2196D1"/>
            <w:spacing w:val="8"/>
            <w:w w:val="115"/>
            <w:sz w:val="12"/>
          </w:rPr>
          <w:t> </w:t>
        </w:r>
        <w:r>
          <w:rPr>
            <w:color w:val="2196D1"/>
            <w:w w:val="115"/>
            <w:sz w:val="12"/>
          </w:rPr>
          <w:t>Mina,</w:t>
        </w:r>
        <w:r>
          <w:rPr>
            <w:color w:val="2196D1"/>
            <w:spacing w:val="7"/>
            <w:w w:val="115"/>
            <w:sz w:val="12"/>
          </w:rPr>
          <w:t> </w:t>
        </w:r>
        <w:r>
          <w:rPr>
            <w:color w:val="2196D1"/>
            <w:w w:val="115"/>
            <w:sz w:val="12"/>
          </w:rPr>
          <w:t>Parsaeefard</w:t>
        </w:r>
        <w:r>
          <w:rPr>
            <w:color w:val="2196D1"/>
            <w:spacing w:val="9"/>
            <w:w w:val="115"/>
            <w:sz w:val="12"/>
          </w:rPr>
          <w:t> </w:t>
        </w:r>
        <w:r>
          <w:rPr>
            <w:color w:val="2196D1"/>
            <w:w w:val="115"/>
            <w:sz w:val="12"/>
          </w:rPr>
          <w:t>Saeedeh,</w:t>
        </w:r>
        <w:r>
          <w:rPr>
            <w:color w:val="2196D1"/>
            <w:spacing w:val="8"/>
            <w:w w:val="115"/>
            <w:sz w:val="12"/>
          </w:rPr>
          <w:t> </w:t>
        </w:r>
        <w:r>
          <w:rPr>
            <w:color w:val="2196D1"/>
            <w:w w:val="115"/>
            <w:sz w:val="12"/>
          </w:rPr>
          <w:t>Derakhshani</w:t>
        </w:r>
        <w:r>
          <w:rPr>
            <w:color w:val="2196D1"/>
            <w:spacing w:val="8"/>
            <w:w w:val="115"/>
            <w:sz w:val="12"/>
          </w:rPr>
          <w:t> </w:t>
        </w:r>
        <w:r>
          <w:rPr>
            <w:color w:val="2196D1"/>
            <w:w w:val="115"/>
            <w:sz w:val="12"/>
          </w:rPr>
          <w:t>Mahsa,</w:t>
        </w:r>
        <w:r>
          <w:rPr>
            <w:color w:val="2196D1"/>
            <w:spacing w:val="7"/>
            <w:w w:val="115"/>
            <w:sz w:val="12"/>
          </w:rPr>
          <w:t> </w:t>
        </w:r>
        <w:r>
          <w:rPr>
            <w:color w:val="2196D1"/>
            <w:w w:val="115"/>
            <w:sz w:val="12"/>
          </w:rPr>
          <w:t>Saad</w:t>
        </w:r>
        <w:r>
          <w:rPr>
            <w:color w:val="2196D1"/>
            <w:spacing w:val="8"/>
            <w:w w:val="115"/>
            <w:sz w:val="12"/>
          </w:rPr>
          <w:t> </w:t>
        </w:r>
        <w:r>
          <w:rPr>
            <w:color w:val="2196D1"/>
            <w:w w:val="115"/>
            <w:sz w:val="12"/>
          </w:rPr>
          <w:t>Walid.</w:t>
        </w:r>
        <w:r>
          <w:rPr>
            <w:color w:val="2196D1"/>
            <w:spacing w:val="8"/>
            <w:w w:val="115"/>
            <w:sz w:val="12"/>
          </w:rPr>
          <w:t> </w:t>
        </w:r>
        <w:r>
          <w:rPr>
            <w:color w:val="2196D1"/>
            <w:spacing w:val="-2"/>
            <w:w w:val="115"/>
            <w:sz w:val="12"/>
          </w:rPr>
          <w:t>Dynamic</w:t>
        </w:r>
      </w:hyperlink>
    </w:p>
    <w:p>
      <w:pPr>
        <w:spacing w:line="256" w:lineRule="auto" w:before="17"/>
        <w:ind w:left="459" w:right="0" w:firstLine="0"/>
        <w:jc w:val="left"/>
        <w:rPr>
          <w:sz w:val="12"/>
        </w:rPr>
      </w:pPr>
      <w:hyperlink r:id="rId38">
        <w:r>
          <w:rPr>
            <w:color w:val="2196D1"/>
            <w:w w:val="115"/>
            <w:sz w:val="12"/>
          </w:rPr>
          <w:t>non-orthogonal multiple access and orthogonal multiple access in 5G </w:t>
        </w:r>
        <w:r>
          <w:rPr>
            <w:color w:val="2196D1"/>
            <w:w w:val="115"/>
            <w:sz w:val="12"/>
          </w:rPr>
          <w:t>wireless</w:t>
        </w:r>
      </w:hyperlink>
      <w:r>
        <w:rPr>
          <w:color w:val="2196D1"/>
          <w:spacing w:val="40"/>
          <w:w w:val="115"/>
          <w:sz w:val="12"/>
        </w:rPr>
        <w:t> </w:t>
      </w:r>
      <w:hyperlink r:id="rId38">
        <w:r>
          <w:rPr>
            <w:color w:val="2196D1"/>
            <w:w w:val="115"/>
            <w:sz w:val="12"/>
          </w:rPr>
          <w:t>networks</w:t>
        </w:r>
        <w:r>
          <w:rPr>
            <w:rFonts w:ascii="STIX" w:hAnsi="STIX"/>
            <w:color w:val="2196D1"/>
            <w:w w:val="115"/>
            <w:sz w:val="12"/>
          </w:rPr>
          <w:t>”</w:t>
        </w:r>
        <w:r>
          <w:rPr>
            <w:color w:val="2196D1"/>
            <w:w w:val="115"/>
            <w:sz w:val="12"/>
          </w:rPr>
          <w:t>. IEEE Trans Commun 2019;67(9):6360</w:t>
        </w:r>
        <w:r>
          <w:rPr>
            <w:rFonts w:ascii="STIX" w:hAnsi="STIX"/>
            <w:color w:val="2196D1"/>
            <w:w w:val="115"/>
            <w:sz w:val="12"/>
          </w:rPr>
          <w:t>–</w:t>
        </w:r>
        <w:r>
          <w:rPr>
            <w:color w:val="2196D1"/>
            <w:w w:val="115"/>
            <w:sz w:val="12"/>
          </w:rPr>
          <w:t>73</w:t>
        </w:r>
      </w:hyperlink>
      <w:r>
        <w:rPr>
          <w:w w:val="115"/>
          <w:sz w:val="12"/>
        </w:rPr>
        <w:t>.</w:t>
      </w:r>
    </w:p>
    <w:p>
      <w:pPr>
        <w:pStyle w:val="ListParagraph"/>
        <w:numPr>
          <w:ilvl w:val="0"/>
          <w:numId w:val="6"/>
        </w:numPr>
        <w:tabs>
          <w:tab w:pos="457" w:val="left" w:leader="none"/>
        </w:tabs>
        <w:spacing w:line="115" w:lineRule="exact" w:before="0" w:after="0"/>
        <w:ind w:left="457" w:right="0" w:hanging="258"/>
        <w:jc w:val="left"/>
        <w:rPr>
          <w:sz w:val="12"/>
        </w:rPr>
      </w:pPr>
      <w:bookmarkStart w:name="_bookmark32" w:id="53"/>
      <w:bookmarkEnd w:id="53"/>
      <w:r>
        <w:rPr/>
      </w:r>
      <w:r>
        <w:rPr>
          <w:w w:val="115"/>
          <w:sz w:val="12"/>
        </w:rPr>
        <w:t>ITU.</w:t>
      </w:r>
      <w:r>
        <w:rPr>
          <w:spacing w:val="9"/>
          <w:w w:val="115"/>
          <w:sz w:val="12"/>
        </w:rPr>
        <w:t> </w:t>
      </w:r>
      <w:r>
        <w:rPr>
          <w:w w:val="115"/>
          <w:sz w:val="12"/>
        </w:rPr>
        <w:t>Handbook</w:t>
      </w:r>
      <w:r>
        <w:rPr>
          <w:spacing w:val="10"/>
          <w:w w:val="115"/>
          <w:sz w:val="12"/>
        </w:rPr>
        <w:t> </w:t>
      </w:r>
      <w:r>
        <w:rPr>
          <w:w w:val="115"/>
          <w:sz w:val="12"/>
        </w:rPr>
        <w:t>on</w:t>
      </w:r>
      <w:r>
        <w:rPr>
          <w:spacing w:val="8"/>
          <w:w w:val="115"/>
          <w:sz w:val="12"/>
        </w:rPr>
        <w:t> </w:t>
      </w:r>
      <w:r>
        <w:rPr>
          <w:w w:val="115"/>
          <w:sz w:val="12"/>
        </w:rPr>
        <w:t>digital</w:t>
      </w:r>
      <w:r>
        <w:rPr>
          <w:spacing w:val="10"/>
          <w:w w:val="115"/>
          <w:sz w:val="12"/>
        </w:rPr>
        <w:t> </w:t>
      </w:r>
      <w:r>
        <w:rPr>
          <w:w w:val="115"/>
          <w:sz w:val="12"/>
        </w:rPr>
        <w:t>terrestrial</w:t>
      </w:r>
      <w:r>
        <w:rPr>
          <w:spacing w:val="9"/>
          <w:w w:val="115"/>
          <w:sz w:val="12"/>
        </w:rPr>
        <w:t> </w:t>
      </w:r>
      <w:r>
        <w:rPr>
          <w:w w:val="115"/>
          <w:sz w:val="12"/>
        </w:rPr>
        <w:t>television</w:t>
      </w:r>
      <w:r>
        <w:rPr>
          <w:spacing w:val="10"/>
          <w:w w:val="115"/>
          <w:sz w:val="12"/>
        </w:rPr>
        <w:t> </w:t>
      </w:r>
      <w:r>
        <w:rPr>
          <w:w w:val="115"/>
          <w:sz w:val="12"/>
        </w:rPr>
        <w:t>broadcasting</w:t>
      </w:r>
      <w:r>
        <w:rPr>
          <w:spacing w:val="9"/>
          <w:w w:val="115"/>
          <w:sz w:val="12"/>
        </w:rPr>
        <w:t> </w:t>
      </w:r>
      <w:r>
        <w:rPr>
          <w:w w:val="115"/>
          <w:sz w:val="12"/>
        </w:rPr>
        <w:t>networks</w:t>
      </w:r>
      <w:r>
        <w:rPr>
          <w:spacing w:val="10"/>
          <w:w w:val="115"/>
          <w:sz w:val="12"/>
        </w:rPr>
        <w:t> </w:t>
      </w:r>
      <w:r>
        <w:rPr>
          <w:w w:val="115"/>
          <w:sz w:val="12"/>
        </w:rPr>
        <w:t>and</w:t>
      </w:r>
      <w:r>
        <w:rPr>
          <w:spacing w:val="9"/>
          <w:w w:val="115"/>
          <w:sz w:val="12"/>
        </w:rPr>
        <w:t> </w:t>
      </w:r>
      <w:r>
        <w:rPr>
          <w:spacing w:val="-2"/>
          <w:w w:val="115"/>
          <w:sz w:val="12"/>
        </w:rPr>
        <w:t>systems</w:t>
      </w:r>
    </w:p>
    <w:p>
      <w:pPr>
        <w:spacing w:line="276" w:lineRule="auto" w:before="21"/>
        <w:ind w:left="459" w:right="450" w:firstLine="0"/>
        <w:jc w:val="left"/>
        <w:rPr>
          <w:sz w:val="12"/>
        </w:rPr>
      </w:pPr>
      <w:r>
        <w:rPr>
          <w:w w:val="115"/>
          <w:sz w:val="12"/>
        </w:rPr>
        <w:t>implementation.</w:t>
      </w:r>
      <w:r>
        <w:rPr>
          <w:spacing w:val="30"/>
          <w:w w:val="115"/>
          <w:sz w:val="12"/>
        </w:rPr>
        <w:t> </w:t>
      </w:r>
      <w:r>
        <w:rPr>
          <w:w w:val="115"/>
          <w:sz w:val="12"/>
        </w:rPr>
        <w:t>2016.</w:t>
      </w:r>
      <w:r>
        <w:rPr>
          <w:spacing w:val="31"/>
          <w:w w:val="115"/>
          <w:sz w:val="12"/>
        </w:rPr>
        <w:t> </w:t>
      </w:r>
      <w:r>
        <w:rPr>
          <w:w w:val="115"/>
          <w:sz w:val="12"/>
        </w:rPr>
        <w:t>p. 318</w:t>
      </w:r>
      <w:r>
        <w:rPr>
          <w:spacing w:val="31"/>
          <w:w w:val="115"/>
          <w:sz w:val="12"/>
        </w:rPr>
        <w:t> </w:t>
      </w:r>
      <w:r>
        <w:rPr>
          <w:w w:val="115"/>
          <w:sz w:val="12"/>
        </w:rPr>
        <w:t>[Online]. Available:</w:t>
      </w:r>
      <w:r>
        <w:rPr>
          <w:spacing w:val="30"/>
          <w:w w:val="115"/>
          <w:sz w:val="12"/>
        </w:rPr>
        <w:t> </w:t>
      </w:r>
      <w:hyperlink r:id="rId39">
        <w:r>
          <w:rPr>
            <w:color w:val="2196D1"/>
            <w:w w:val="115"/>
            <w:sz w:val="12"/>
          </w:rPr>
          <w:t>https://www.itu.int/dm</w:t>
        </w:r>
      </w:hyperlink>
      <w:r>
        <w:rPr>
          <w:color w:val="2196D1"/>
          <w:spacing w:val="40"/>
          <w:w w:val="115"/>
          <w:sz w:val="12"/>
        </w:rPr>
        <w:t> </w:t>
      </w:r>
      <w:hyperlink r:id="rId39">
        <w:r>
          <w:rPr>
            <w:color w:val="2196D1"/>
            <w:spacing w:val="-2"/>
            <w:w w:val="115"/>
            <w:sz w:val="12"/>
          </w:rPr>
          <w:t>s_pub/itu-r/oth/R0A0700003B0001PDFE.PDF</w:t>
        </w:r>
      </w:hyperlink>
      <w:r>
        <w:rPr>
          <w:spacing w:val="-2"/>
          <w:w w:val="115"/>
          <w:sz w:val="12"/>
        </w:rPr>
        <w:t>.</w:t>
      </w:r>
    </w:p>
    <w:p>
      <w:pPr>
        <w:pStyle w:val="ListParagraph"/>
        <w:numPr>
          <w:ilvl w:val="0"/>
          <w:numId w:val="6"/>
        </w:numPr>
        <w:tabs>
          <w:tab w:pos="457" w:val="left" w:leader="none"/>
          <w:tab w:pos="459" w:val="left" w:leader="none"/>
        </w:tabs>
        <w:spacing w:line="276" w:lineRule="auto" w:before="2" w:after="0"/>
        <w:ind w:left="459" w:right="78" w:hanging="260"/>
        <w:jc w:val="left"/>
        <w:rPr>
          <w:sz w:val="12"/>
        </w:rPr>
      </w:pPr>
      <w:bookmarkStart w:name="_bookmark33" w:id="54"/>
      <w:bookmarkEnd w:id="54"/>
      <w:r>
        <w:rPr/>
      </w:r>
      <w:hyperlink r:id="rId40">
        <w:r>
          <w:rPr>
            <w:color w:val="2196D1"/>
            <w:w w:val="115"/>
            <w:sz w:val="12"/>
          </w:rPr>
          <w:t>Alsharif</w:t>
        </w:r>
        <w:r>
          <w:rPr>
            <w:color w:val="2196D1"/>
            <w:spacing w:val="-2"/>
            <w:w w:val="115"/>
            <w:sz w:val="12"/>
          </w:rPr>
          <w:t> </w:t>
        </w:r>
        <w:r>
          <w:rPr>
            <w:color w:val="2196D1"/>
            <w:w w:val="115"/>
            <w:sz w:val="12"/>
          </w:rPr>
          <w:t>MH,</w:t>
        </w:r>
        <w:r>
          <w:rPr>
            <w:color w:val="2196D1"/>
            <w:spacing w:val="-1"/>
            <w:w w:val="115"/>
            <w:sz w:val="12"/>
          </w:rPr>
          <w:t> </w:t>
        </w:r>
        <w:r>
          <w:rPr>
            <w:color w:val="2196D1"/>
            <w:w w:val="115"/>
            <w:sz w:val="12"/>
          </w:rPr>
          <w:t>Nordin</w:t>
        </w:r>
        <w:r>
          <w:rPr>
            <w:color w:val="2196D1"/>
            <w:spacing w:val="-2"/>
            <w:w w:val="115"/>
            <w:sz w:val="12"/>
          </w:rPr>
          <w:t> </w:t>
        </w:r>
        <w:r>
          <w:rPr>
            <w:color w:val="2196D1"/>
            <w:w w:val="115"/>
            <w:sz w:val="12"/>
          </w:rPr>
          <w:t>R.</w:t>
        </w:r>
        <w:r>
          <w:rPr>
            <w:color w:val="2196D1"/>
            <w:spacing w:val="-2"/>
            <w:w w:val="115"/>
            <w:sz w:val="12"/>
          </w:rPr>
          <w:t> </w:t>
        </w:r>
        <w:r>
          <w:rPr>
            <w:color w:val="2196D1"/>
            <w:w w:val="115"/>
            <w:sz w:val="12"/>
          </w:rPr>
          <w:t>Evolution</w:t>
        </w:r>
        <w:r>
          <w:rPr>
            <w:color w:val="2196D1"/>
            <w:spacing w:val="-1"/>
            <w:w w:val="115"/>
            <w:sz w:val="12"/>
          </w:rPr>
          <w:t> </w:t>
        </w:r>
        <w:r>
          <w:rPr>
            <w:color w:val="2196D1"/>
            <w:w w:val="115"/>
            <w:sz w:val="12"/>
          </w:rPr>
          <w:t>towards</w:t>
        </w:r>
        <w:r>
          <w:rPr>
            <w:color w:val="2196D1"/>
            <w:spacing w:val="-2"/>
            <w:w w:val="115"/>
            <w:sz w:val="12"/>
          </w:rPr>
          <w:t> </w:t>
        </w:r>
        <w:r>
          <w:rPr>
            <w:color w:val="2196D1"/>
            <w:w w:val="115"/>
            <w:sz w:val="12"/>
          </w:rPr>
          <w:t>fifth</w:t>
        </w:r>
        <w:r>
          <w:rPr>
            <w:color w:val="2196D1"/>
            <w:spacing w:val="-1"/>
            <w:w w:val="115"/>
            <w:sz w:val="12"/>
          </w:rPr>
          <w:t> </w:t>
        </w:r>
        <w:r>
          <w:rPr>
            <w:color w:val="2196D1"/>
            <w:w w:val="115"/>
            <w:sz w:val="12"/>
          </w:rPr>
          <w:t>generation</w:t>
        </w:r>
        <w:r>
          <w:rPr>
            <w:color w:val="2196D1"/>
            <w:spacing w:val="-2"/>
            <w:w w:val="115"/>
            <w:sz w:val="12"/>
          </w:rPr>
          <w:t> </w:t>
        </w:r>
        <w:r>
          <w:rPr>
            <w:color w:val="2196D1"/>
            <w:w w:val="115"/>
            <w:sz w:val="12"/>
          </w:rPr>
          <w:t>(5G)</w:t>
        </w:r>
        <w:r>
          <w:rPr>
            <w:color w:val="2196D1"/>
            <w:spacing w:val="-1"/>
            <w:w w:val="115"/>
            <w:sz w:val="12"/>
          </w:rPr>
          <w:t> </w:t>
        </w:r>
        <w:r>
          <w:rPr>
            <w:color w:val="2196D1"/>
            <w:w w:val="115"/>
            <w:sz w:val="12"/>
          </w:rPr>
          <w:t>wireless</w:t>
        </w:r>
        <w:r>
          <w:rPr>
            <w:color w:val="2196D1"/>
            <w:spacing w:val="-1"/>
            <w:w w:val="115"/>
            <w:sz w:val="12"/>
          </w:rPr>
          <w:t> </w:t>
        </w:r>
        <w:r>
          <w:rPr>
            <w:color w:val="2196D1"/>
            <w:w w:val="115"/>
            <w:sz w:val="12"/>
          </w:rPr>
          <w:t>networks:</w:t>
        </w:r>
      </w:hyperlink>
      <w:r>
        <w:rPr>
          <w:color w:val="2196D1"/>
          <w:spacing w:val="40"/>
          <w:w w:val="115"/>
          <w:sz w:val="12"/>
        </w:rPr>
        <w:t> </w:t>
      </w:r>
      <w:hyperlink r:id="rId40">
        <w:r>
          <w:rPr>
            <w:color w:val="2196D1"/>
            <w:w w:val="115"/>
            <w:sz w:val="12"/>
          </w:rPr>
          <w:t>current</w:t>
        </w:r>
        <w:r>
          <w:rPr>
            <w:color w:val="2196D1"/>
            <w:spacing w:val="26"/>
            <w:w w:val="115"/>
            <w:sz w:val="12"/>
          </w:rPr>
          <w:t> </w:t>
        </w:r>
        <w:r>
          <w:rPr>
            <w:color w:val="2196D1"/>
            <w:w w:val="115"/>
            <w:sz w:val="12"/>
          </w:rPr>
          <w:t>trends</w:t>
        </w:r>
        <w:r>
          <w:rPr>
            <w:color w:val="2196D1"/>
            <w:spacing w:val="26"/>
            <w:w w:val="115"/>
            <w:sz w:val="12"/>
          </w:rPr>
          <w:t> </w:t>
        </w:r>
        <w:r>
          <w:rPr>
            <w:color w:val="2196D1"/>
            <w:w w:val="115"/>
            <w:sz w:val="12"/>
          </w:rPr>
          <w:t>and</w:t>
        </w:r>
        <w:r>
          <w:rPr>
            <w:color w:val="2196D1"/>
            <w:spacing w:val="26"/>
            <w:w w:val="115"/>
            <w:sz w:val="12"/>
          </w:rPr>
          <w:t> </w:t>
        </w:r>
        <w:r>
          <w:rPr>
            <w:color w:val="2196D1"/>
            <w:w w:val="115"/>
            <w:sz w:val="12"/>
          </w:rPr>
          <w:t>challenges</w:t>
        </w:r>
        <w:r>
          <w:rPr>
            <w:color w:val="2196D1"/>
            <w:spacing w:val="26"/>
            <w:w w:val="115"/>
            <w:sz w:val="12"/>
          </w:rPr>
          <w:t> </w:t>
        </w:r>
        <w:r>
          <w:rPr>
            <w:color w:val="2196D1"/>
            <w:w w:val="115"/>
            <w:sz w:val="12"/>
          </w:rPr>
          <w:t>in</w:t>
        </w:r>
        <w:r>
          <w:rPr>
            <w:color w:val="2196D1"/>
            <w:spacing w:val="26"/>
            <w:w w:val="115"/>
            <w:sz w:val="12"/>
          </w:rPr>
          <w:t> </w:t>
        </w:r>
        <w:r>
          <w:rPr>
            <w:color w:val="2196D1"/>
            <w:w w:val="115"/>
            <w:sz w:val="12"/>
          </w:rPr>
          <w:t>the</w:t>
        </w:r>
        <w:r>
          <w:rPr>
            <w:color w:val="2196D1"/>
            <w:spacing w:val="27"/>
            <w:w w:val="115"/>
            <w:sz w:val="12"/>
          </w:rPr>
          <w:t> </w:t>
        </w:r>
        <w:r>
          <w:rPr>
            <w:color w:val="2196D1"/>
            <w:w w:val="115"/>
            <w:sz w:val="12"/>
          </w:rPr>
          <w:t>deployment</w:t>
        </w:r>
        <w:r>
          <w:rPr>
            <w:color w:val="2196D1"/>
            <w:spacing w:val="26"/>
            <w:w w:val="115"/>
            <w:sz w:val="12"/>
          </w:rPr>
          <w:t> </w:t>
        </w:r>
        <w:r>
          <w:rPr>
            <w:color w:val="2196D1"/>
            <w:w w:val="115"/>
            <w:sz w:val="12"/>
          </w:rPr>
          <w:t>of</w:t>
        </w:r>
        <w:r>
          <w:rPr>
            <w:color w:val="2196D1"/>
            <w:spacing w:val="26"/>
            <w:w w:val="115"/>
            <w:sz w:val="12"/>
          </w:rPr>
          <w:t> </w:t>
        </w:r>
        <w:r>
          <w:rPr>
            <w:color w:val="2196D1"/>
            <w:w w:val="115"/>
            <w:sz w:val="12"/>
          </w:rPr>
          <w:t>millimetre</w:t>
        </w:r>
        <w:r>
          <w:rPr>
            <w:color w:val="2196D1"/>
            <w:spacing w:val="26"/>
            <w:w w:val="115"/>
            <w:sz w:val="12"/>
          </w:rPr>
          <w:t> </w:t>
        </w:r>
        <w:r>
          <w:rPr>
            <w:color w:val="2196D1"/>
            <w:w w:val="115"/>
            <w:sz w:val="12"/>
          </w:rPr>
          <w:t>wave,</w:t>
        </w:r>
        <w:r>
          <w:rPr>
            <w:color w:val="2196D1"/>
            <w:spacing w:val="26"/>
            <w:w w:val="115"/>
            <w:sz w:val="12"/>
          </w:rPr>
          <w:t> </w:t>
        </w:r>
        <w:r>
          <w:rPr>
            <w:color w:val="2196D1"/>
            <w:w w:val="115"/>
            <w:sz w:val="12"/>
          </w:rPr>
          <w:t>massive</w:t>
        </w:r>
      </w:hyperlink>
    </w:p>
    <w:p>
      <w:pPr>
        <w:spacing w:line="166" w:lineRule="exact" w:before="0"/>
        <w:ind w:left="459" w:right="0" w:firstLine="0"/>
        <w:jc w:val="left"/>
        <w:rPr>
          <w:sz w:val="12"/>
        </w:rPr>
      </w:pPr>
      <w:hyperlink r:id="rId40">
        <w:r>
          <w:rPr>
            <w:color w:val="2196D1"/>
            <w:w w:val="115"/>
            <w:sz w:val="12"/>
          </w:rPr>
          <w:t>MIMO, and</w:t>
        </w:r>
        <w:r>
          <w:rPr>
            <w:color w:val="2196D1"/>
            <w:spacing w:val="1"/>
            <w:w w:val="115"/>
            <w:sz w:val="12"/>
          </w:rPr>
          <w:t> </w:t>
        </w:r>
        <w:r>
          <w:rPr>
            <w:color w:val="2196D1"/>
            <w:w w:val="115"/>
            <w:sz w:val="12"/>
          </w:rPr>
          <w:t>small</w:t>
        </w:r>
        <w:r>
          <w:rPr>
            <w:color w:val="2196D1"/>
            <w:spacing w:val="1"/>
            <w:w w:val="115"/>
            <w:sz w:val="12"/>
          </w:rPr>
          <w:t> </w:t>
        </w:r>
        <w:r>
          <w:rPr>
            <w:color w:val="2196D1"/>
            <w:w w:val="115"/>
            <w:sz w:val="12"/>
          </w:rPr>
          <w:t>cells.</w:t>
        </w:r>
        <w:r>
          <w:rPr>
            <w:color w:val="2196D1"/>
            <w:spacing w:val="1"/>
            <w:w w:val="115"/>
            <w:sz w:val="12"/>
          </w:rPr>
          <w:t> </w:t>
        </w:r>
        <w:r>
          <w:rPr>
            <w:color w:val="2196D1"/>
            <w:w w:val="115"/>
            <w:sz w:val="12"/>
          </w:rPr>
          <w:t>Telecommun</w:t>
        </w:r>
        <w:r>
          <w:rPr>
            <w:color w:val="2196D1"/>
            <w:spacing w:val="1"/>
            <w:w w:val="115"/>
            <w:sz w:val="12"/>
          </w:rPr>
          <w:t> </w:t>
        </w:r>
        <w:r>
          <w:rPr>
            <w:color w:val="2196D1"/>
            <w:w w:val="115"/>
            <w:sz w:val="12"/>
          </w:rPr>
          <w:t>Syst</w:t>
        </w:r>
        <w:r>
          <w:rPr>
            <w:color w:val="2196D1"/>
            <w:spacing w:val="1"/>
            <w:w w:val="115"/>
            <w:sz w:val="12"/>
          </w:rPr>
          <w:t> </w:t>
        </w:r>
        <w:r>
          <w:rPr>
            <w:color w:val="2196D1"/>
            <w:spacing w:val="-2"/>
            <w:w w:val="115"/>
            <w:sz w:val="12"/>
          </w:rPr>
          <w:t>2017;64(4):617</w:t>
        </w:r>
        <w:r>
          <w:rPr>
            <w:rFonts w:ascii="STIX" w:hAnsi="STIX"/>
            <w:color w:val="2196D1"/>
            <w:spacing w:val="-2"/>
            <w:w w:val="115"/>
            <w:sz w:val="12"/>
          </w:rPr>
          <w:t>–</w:t>
        </w:r>
        <w:r>
          <w:rPr>
            <w:color w:val="2196D1"/>
            <w:spacing w:val="-2"/>
            <w:w w:val="115"/>
            <w:sz w:val="12"/>
          </w:rPr>
          <w:t>37</w:t>
        </w:r>
      </w:hyperlink>
      <w:r>
        <w:rPr>
          <w:spacing w:val="-2"/>
          <w:w w:val="115"/>
          <w:sz w:val="12"/>
        </w:rPr>
        <w:t>.</w:t>
      </w:r>
    </w:p>
    <w:p>
      <w:pPr>
        <w:pStyle w:val="ListParagraph"/>
        <w:numPr>
          <w:ilvl w:val="0"/>
          <w:numId w:val="6"/>
        </w:numPr>
        <w:tabs>
          <w:tab w:pos="457" w:val="left" w:leader="none"/>
          <w:tab w:pos="459" w:val="left" w:leader="none"/>
        </w:tabs>
        <w:spacing w:line="278" w:lineRule="auto" w:before="0" w:after="0"/>
        <w:ind w:left="459" w:right="148" w:hanging="260"/>
        <w:jc w:val="left"/>
        <w:rPr>
          <w:sz w:val="12"/>
        </w:rPr>
      </w:pPr>
      <w:bookmarkStart w:name="_bookmark34" w:id="55"/>
      <w:bookmarkEnd w:id="55"/>
      <w:r>
        <w:rPr/>
      </w:r>
      <w:r>
        <w:rPr>
          <w:w w:val="115"/>
          <w:sz w:val="12"/>
        </w:rPr>
        <w:t>Monserrat JF, Calabuig J, Fernandez-Aguilella A, Gomez-Barquero D. Joint</w:t>
      </w:r>
      <w:r>
        <w:rPr>
          <w:spacing w:val="40"/>
          <w:w w:val="115"/>
          <w:sz w:val="12"/>
        </w:rPr>
        <w:t> </w:t>
      </w:r>
      <w:r>
        <w:rPr>
          <w:w w:val="115"/>
          <w:sz w:val="12"/>
        </w:rPr>
        <w:t>delivery</w:t>
      </w:r>
      <w:r>
        <w:rPr>
          <w:spacing w:val="-5"/>
          <w:w w:val="115"/>
          <w:sz w:val="12"/>
        </w:rPr>
        <w:t> </w:t>
      </w:r>
      <w:r>
        <w:rPr>
          <w:w w:val="115"/>
          <w:sz w:val="12"/>
        </w:rPr>
        <w:t>of</w:t>
      </w:r>
      <w:r>
        <w:rPr>
          <w:spacing w:val="-5"/>
          <w:w w:val="115"/>
          <w:sz w:val="12"/>
        </w:rPr>
        <w:t> </w:t>
      </w:r>
      <w:r>
        <w:rPr>
          <w:w w:val="115"/>
          <w:sz w:val="12"/>
        </w:rPr>
        <w:t>unicast</w:t>
      </w:r>
      <w:r>
        <w:rPr>
          <w:spacing w:val="-5"/>
          <w:w w:val="115"/>
          <w:sz w:val="12"/>
        </w:rPr>
        <w:t> </w:t>
      </w:r>
      <w:r>
        <w:rPr>
          <w:w w:val="115"/>
          <w:sz w:val="12"/>
        </w:rPr>
        <w:t>and</w:t>
      </w:r>
      <w:r>
        <w:rPr>
          <w:spacing w:val="-5"/>
          <w:w w:val="115"/>
          <w:sz w:val="12"/>
        </w:rPr>
        <w:t> </w:t>
      </w:r>
      <w:r>
        <w:rPr>
          <w:w w:val="115"/>
          <w:sz w:val="12"/>
        </w:rPr>
        <w:t>E-MBMS</w:t>
      </w:r>
      <w:r>
        <w:rPr>
          <w:spacing w:val="-5"/>
          <w:w w:val="115"/>
          <w:sz w:val="12"/>
        </w:rPr>
        <w:t> </w:t>
      </w:r>
      <w:r>
        <w:rPr>
          <w:w w:val="115"/>
          <w:sz w:val="12"/>
        </w:rPr>
        <w:t>services</w:t>
      </w:r>
      <w:r>
        <w:rPr>
          <w:spacing w:val="-5"/>
          <w:w w:val="115"/>
          <w:sz w:val="12"/>
        </w:rPr>
        <w:t> </w:t>
      </w:r>
      <w:r>
        <w:rPr>
          <w:w w:val="115"/>
          <w:sz w:val="12"/>
        </w:rPr>
        <w:t>in</w:t>
      </w:r>
      <w:r>
        <w:rPr>
          <w:spacing w:val="-5"/>
          <w:w w:val="115"/>
          <w:sz w:val="12"/>
        </w:rPr>
        <w:t> </w:t>
      </w:r>
      <w:r>
        <w:rPr>
          <w:w w:val="115"/>
          <w:sz w:val="12"/>
        </w:rPr>
        <w:t>LTE</w:t>
      </w:r>
      <w:r>
        <w:rPr>
          <w:spacing w:val="-5"/>
          <w:w w:val="115"/>
          <w:sz w:val="12"/>
        </w:rPr>
        <w:t> </w:t>
      </w:r>
      <w:r>
        <w:rPr>
          <w:w w:val="115"/>
          <w:sz w:val="12"/>
        </w:rPr>
        <w:t>networks.</w:t>
      </w:r>
      <w:r>
        <w:rPr>
          <w:spacing w:val="-5"/>
          <w:w w:val="115"/>
          <w:sz w:val="12"/>
        </w:rPr>
        <w:t> </w:t>
      </w:r>
      <w:r>
        <w:rPr>
          <w:w w:val="115"/>
          <w:sz w:val="12"/>
        </w:rPr>
        <w:t>IEEE</w:t>
      </w:r>
      <w:r>
        <w:rPr>
          <w:spacing w:val="-4"/>
          <w:w w:val="115"/>
          <w:sz w:val="12"/>
        </w:rPr>
        <w:t> </w:t>
      </w:r>
      <w:r>
        <w:rPr>
          <w:w w:val="115"/>
          <w:sz w:val="12"/>
        </w:rPr>
        <w:t>Trans</w:t>
      </w:r>
      <w:r>
        <w:rPr>
          <w:spacing w:val="-5"/>
          <w:w w:val="115"/>
          <w:sz w:val="12"/>
        </w:rPr>
        <w:t> </w:t>
      </w:r>
      <w:r>
        <w:rPr>
          <w:w w:val="115"/>
          <w:sz w:val="12"/>
        </w:rPr>
        <w:t>Broadcast</w:t>
      </w:r>
    </w:p>
    <w:p>
      <w:pPr>
        <w:spacing w:line="164" w:lineRule="exact" w:before="0"/>
        <w:ind w:left="459" w:right="0" w:firstLine="0"/>
        <w:jc w:val="left"/>
        <w:rPr>
          <w:sz w:val="12"/>
        </w:rPr>
      </w:pPr>
      <w:r>
        <w:rPr>
          <w:w w:val="115"/>
          <w:sz w:val="12"/>
        </w:rPr>
        <w:t>jun</w:t>
      </w:r>
      <w:r>
        <w:rPr>
          <w:spacing w:val="19"/>
          <w:w w:val="115"/>
          <w:sz w:val="12"/>
        </w:rPr>
        <w:t> </w:t>
      </w:r>
      <w:r>
        <w:rPr>
          <w:w w:val="115"/>
          <w:sz w:val="12"/>
        </w:rPr>
        <w:t>2012;58(2):157</w:t>
      </w:r>
      <w:r>
        <w:rPr>
          <w:rFonts w:ascii="STIX" w:hAnsi="STIX"/>
          <w:w w:val="115"/>
          <w:sz w:val="12"/>
        </w:rPr>
        <w:t>–</w:t>
      </w:r>
      <w:r>
        <w:rPr>
          <w:w w:val="115"/>
          <w:sz w:val="12"/>
        </w:rPr>
        <w:t>67</w:t>
      </w:r>
      <w:r>
        <w:rPr>
          <w:spacing w:val="19"/>
          <w:w w:val="115"/>
          <w:sz w:val="12"/>
        </w:rPr>
        <w:t> </w:t>
      </w:r>
      <w:r>
        <w:rPr>
          <w:w w:val="115"/>
          <w:sz w:val="12"/>
        </w:rPr>
        <w:t>[Online].</w:t>
      </w:r>
      <w:r>
        <w:rPr>
          <w:spacing w:val="21"/>
          <w:w w:val="115"/>
          <w:sz w:val="12"/>
        </w:rPr>
        <w:t> </w:t>
      </w:r>
      <w:r>
        <w:rPr>
          <w:w w:val="115"/>
          <w:sz w:val="12"/>
        </w:rPr>
        <w:t>Available:</w:t>
      </w:r>
      <w:r>
        <w:rPr>
          <w:spacing w:val="20"/>
          <w:w w:val="115"/>
          <w:sz w:val="12"/>
        </w:rPr>
        <w:t> </w:t>
      </w:r>
      <w:hyperlink r:id="rId41">
        <w:r>
          <w:rPr>
            <w:color w:val="2196D1"/>
            <w:spacing w:val="-2"/>
            <w:w w:val="115"/>
            <w:sz w:val="12"/>
          </w:rPr>
          <w:t>http://ieeexplore.ieee.org/document</w:t>
        </w:r>
      </w:hyperlink>
    </w:p>
    <w:p>
      <w:pPr>
        <w:spacing w:line="132" w:lineRule="exact" w:before="0"/>
        <w:ind w:left="459" w:right="0" w:firstLine="0"/>
        <w:jc w:val="left"/>
        <w:rPr>
          <w:sz w:val="12"/>
        </w:rPr>
      </w:pPr>
      <w:hyperlink r:id="rId41">
        <w:r>
          <w:rPr>
            <w:color w:val="2196D1"/>
            <w:spacing w:val="-2"/>
            <w:w w:val="125"/>
            <w:sz w:val="12"/>
          </w:rPr>
          <w:t>/6179779/</w:t>
        </w:r>
      </w:hyperlink>
      <w:r>
        <w:rPr>
          <w:spacing w:val="-2"/>
          <w:w w:val="125"/>
          <w:sz w:val="12"/>
        </w:rPr>
        <w:t>.</w:t>
      </w:r>
    </w:p>
    <w:p>
      <w:pPr>
        <w:pStyle w:val="ListParagraph"/>
        <w:numPr>
          <w:ilvl w:val="0"/>
          <w:numId w:val="6"/>
        </w:numPr>
        <w:tabs>
          <w:tab w:pos="457" w:val="left" w:leader="none"/>
          <w:tab w:pos="459" w:val="left" w:leader="none"/>
        </w:tabs>
        <w:spacing w:line="240" w:lineRule="auto" w:before="16" w:after="0"/>
        <w:ind w:left="459" w:right="78" w:hanging="260"/>
        <w:jc w:val="left"/>
        <w:rPr>
          <w:sz w:val="12"/>
        </w:rPr>
      </w:pPr>
      <w:bookmarkStart w:name="_bookmark35" w:id="56"/>
      <w:bookmarkEnd w:id="56"/>
      <w:r>
        <w:rPr/>
      </w:r>
      <w:r>
        <w:rPr>
          <w:w w:val="115"/>
          <w:sz w:val="12"/>
        </w:rPr>
        <w:t>International Telecommunication Union. Digital dividend: insights for spectrum</w:t>
      </w:r>
      <w:r>
        <w:rPr>
          <w:spacing w:val="40"/>
          <w:w w:val="115"/>
          <w:sz w:val="12"/>
        </w:rPr>
        <w:t> </w:t>
      </w:r>
      <w:r>
        <w:rPr>
          <w:w w:val="115"/>
          <w:sz w:val="12"/>
        </w:rPr>
        <w:t>decisions. Online Access; 2012. p. 1</w:t>
      </w:r>
      <w:r>
        <w:rPr>
          <w:rFonts w:ascii="STIX" w:hAnsi="STIX"/>
          <w:w w:val="115"/>
          <w:sz w:val="12"/>
        </w:rPr>
        <w:t>–</w:t>
      </w:r>
      <w:r>
        <w:rPr>
          <w:w w:val="115"/>
          <w:sz w:val="12"/>
        </w:rPr>
        <w:t>61 [Online]. </w:t>
      </w:r>
      <w:r>
        <w:rPr>
          <w:w w:val="115"/>
          <w:sz w:val="12"/>
        </w:rPr>
        <w:t>Available:</w:t>
      </w:r>
      <w:hyperlink r:id="rId42">
        <w:r>
          <w:rPr>
            <w:color w:val="2196D1"/>
            <w:w w:val="115"/>
            <w:sz w:val="12"/>
          </w:rPr>
          <w:t>http://www.itu.int/IT</w:t>
        </w:r>
      </w:hyperlink>
      <w:r>
        <w:rPr>
          <w:color w:val="2196D1"/>
          <w:spacing w:val="40"/>
          <w:w w:val="115"/>
          <w:sz w:val="12"/>
        </w:rPr>
        <w:t> </w:t>
      </w:r>
      <w:hyperlink r:id="rId42">
        <w:r>
          <w:rPr>
            <w:color w:val="2196D1"/>
            <w:spacing w:val="-2"/>
            <w:w w:val="115"/>
            <w:sz w:val="12"/>
          </w:rPr>
          <w:t>U-D/tech/digital_broadcasting/DigitalDividend.pdf</w:t>
        </w:r>
      </w:hyperlink>
      <w:r>
        <w:rPr>
          <w:spacing w:val="-2"/>
          <w:w w:val="115"/>
          <w:sz w:val="12"/>
        </w:rPr>
        <w:t>.</w:t>
      </w:r>
    </w:p>
    <w:p>
      <w:pPr>
        <w:pStyle w:val="ListParagraph"/>
        <w:numPr>
          <w:ilvl w:val="0"/>
          <w:numId w:val="6"/>
        </w:numPr>
        <w:tabs>
          <w:tab w:pos="457" w:val="left" w:leader="none"/>
          <w:tab w:pos="459" w:val="left" w:leader="none"/>
        </w:tabs>
        <w:spacing w:line="211" w:lineRule="auto" w:before="25" w:after="0"/>
        <w:ind w:left="459" w:right="127" w:hanging="260"/>
        <w:jc w:val="left"/>
        <w:rPr>
          <w:sz w:val="12"/>
        </w:rPr>
      </w:pPr>
      <w:bookmarkStart w:name="_bookmark36" w:id="57"/>
      <w:bookmarkEnd w:id="57"/>
      <w:r>
        <w:rPr/>
      </w:r>
      <w:hyperlink r:id="rId43">
        <w:r>
          <w:rPr>
            <w:color w:val="2196D1"/>
            <w:w w:val="115"/>
            <w:sz w:val="12"/>
          </w:rPr>
          <w:t>Kornfeld Michael, May Gunther. DVB-H and IP datacast </w:t>
        </w:r>
        <w:r>
          <w:rPr>
            <w:rFonts w:ascii="STIX" w:hAnsi="STIX"/>
            <w:color w:val="2196D1"/>
            <w:w w:val="115"/>
            <w:sz w:val="12"/>
          </w:rPr>
          <w:t>– </w:t>
        </w:r>
        <w:r>
          <w:rPr>
            <w:color w:val="2196D1"/>
            <w:w w:val="115"/>
            <w:sz w:val="12"/>
          </w:rPr>
          <w:t>broadcast to handheld</w:t>
        </w:r>
      </w:hyperlink>
      <w:r>
        <w:rPr>
          <w:color w:val="2196D1"/>
          <w:spacing w:val="40"/>
          <w:w w:val="115"/>
          <w:sz w:val="12"/>
        </w:rPr>
        <w:t> </w:t>
      </w:r>
      <w:hyperlink r:id="rId43">
        <w:r>
          <w:rPr>
            <w:color w:val="2196D1"/>
            <w:w w:val="115"/>
            <w:sz w:val="12"/>
          </w:rPr>
          <w:t>devices. IEEE Trans Broadcast 2007;53(1):161</w:t>
        </w:r>
        <w:r>
          <w:rPr>
            <w:rFonts w:ascii="STIX" w:hAnsi="STIX"/>
            <w:color w:val="2196D1"/>
            <w:w w:val="115"/>
            <w:sz w:val="12"/>
          </w:rPr>
          <w:t>–</w:t>
        </w:r>
        <w:r>
          <w:rPr>
            <w:color w:val="2196D1"/>
            <w:w w:val="115"/>
            <w:sz w:val="12"/>
          </w:rPr>
          <w:t>70</w:t>
        </w:r>
      </w:hyperlink>
      <w:r>
        <w:rPr>
          <w:w w:val="115"/>
          <w:sz w:val="12"/>
        </w:rPr>
        <w:t>.</w:t>
      </w:r>
    </w:p>
    <w:p>
      <w:pPr>
        <w:pStyle w:val="ListParagraph"/>
        <w:numPr>
          <w:ilvl w:val="0"/>
          <w:numId w:val="6"/>
        </w:numPr>
        <w:tabs>
          <w:tab w:pos="461" w:val="left" w:leader="none"/>
        </w:tabs>
        <w:spacing w:line="134" w:lineRule="exact" w:before="0" w:after="0"/>
        <w:ind w:left="461" w:right="0" w:hanging="330"/>
        <w:jc w:val="left"/>
        <w:rPr>
          <w:sz w:val="12"/>
        </w:rPr>
      </w:pPr>
      <w:hyperlink r:id="rId44">
        <w:r>
          <w:rPr>
            <w:color w:val="2196D1"/>
            <w:w w:val="115"/>
            <w:sz w:val="12"/>
          </w:rPr>
          <w:t>Calabuig</w:t>
        </w:r>
        <w:r>
          <w:rPr>
            <w:color w:val="2196D1"/>
            <w:spacing w:val="2"/>
            <w:w w:val="115"/>
            <w:sz w:val="12"/>
          </w:rPr>
          <w:t> </w:t>
        </w:r>
        <w:r>
          <w:rPr>
            <w:color w:val="2196D1"/>
            <w:w w:val="115"/>
            <w:sz w:val="12"/>
          </w:rPr>
          <w:t>J,</w:t>
        </w:r>
        <w:r>
          <w:rPr>
            <w:color w:val="2196D1"/>
            <w:spacing w:val="2"/>
            <w:w w:val="115"/>
            <w:sz w:val="12"/>
          </w:rPr>
          <w:t> </w:t>
        </w:r>
        <w:r>
          <w:rPr>
            <w:color w:val="2196D1"/>
            <w:w w:val="115"/>
            <w:sz w:val="12"/>
          </w:rPr>
          <w:t>Monserrat</w:t>
        </w:r>
        <w:r>
          <w:rPr>
            <w:color w:val="2196D1"/>
            <w:spacing w:val="3"/>
            <w:w w:val="115"/>
            <w:sz w:val="12"/>
          </w:rPr>
          <w:t> </w:t>
        </w:r>
        <w:r>
          <w:rPr>
            <w:color w:val="2196D1"/>
            <w:w w:val="115"/>
            <w:sz w:val="12"/>
          </w:rPr>
          <w:t>JF,</w:t>
        </w:r>
        <w:r>
          <w:rPr>
            <w:color w:val="2196D1"/>
            <w:spacing w:val="2"/>
            <w:w w:val="115"/>
            <w:sz w:val="12"/>
          </w:rPr>
          <w:t> </w:t>
        </w:r>
        <w:r>
          <w:rPr>
            <w:color w:val="2196D1"/>
            <w:w w:val="115"/>
            <w:sz w:val="12"/>
          </w:rPr>
          <w:t>Go</w:t>
        </w:r>
        <w:r>
          <w:rPr>
            <w:rFonts w:ascii="Georgia" w:hAnsi="Georgia"/>
            <w:color w:val="2196D1"/>
            <w:w w:val="115"/>
            <w:position w:val="1"/>
            <w:sz w:val="12"/>
          </w:rPr>
          <w:t>´</w:t>
        </w:r>
        <w:r>
          <w:rPr>
            <w:color w:val="2196D1"/>
            <w:w w:val="115"/>
            <w:sz w:val="12"/>
          </w:rPr>
          <w:t>mez-Barquero</w:t>
        </w:r>
        <w:r>
          <w:rPr>
            <w:color w:val="2196D1"/>
            <w:spacing w:val="2"/>
            <w:w w:val="115"/>
            <w:sz w:val="12"/>
          </w:rPr>
          <w:t> </w:t>
        </w:r>
        <w:r>
          <w:rPr>
            <w:color w:val="2196D1"/>
            <w:w w:val="115"/>
            <w:sz w:val="12"/>
          </w:rPr>
          <w:t>D.</w:t>
        </w:r>
        <w:r>
          <w:rPr>
            <w:color w:val="2196D1"/>
            <w:spacing w:val="3"/>
            <w:w w:val="115"/>
            <w:sz w:val="12"/>
          </w:rPr>
          <w:t> </w:t>
        </w:r>
        <w:r>
          <w:rPr>
            <w:color w:val="2196D1"/>
            <w:w w:val="115"/>
            <w:sz w:val="12"/>
          </w:rPr>
          <w:t>5th</w:t>
        </w:r>
        <w:r>
          <w:rPr>
            <w:color w:val="2196D1"/>
            <w:spacing w:val="1"/>
            <w:w w:val="115"/>
            <w:sz w:val="12"/>
          </w:rPr>
          <w:t> </w:t>
        </w:r>
        <w:r>
          <w:rPr>
            <w:color w:val="2196D1"/>
            <w:w w:val="115"/>
            <w:sz w:val="12"/>
          </w:rPr>
          <w:t>generation</w:t>
        </w:r>
        <w:r>
          <w:rPr>
            <w:color w:val="2196D1"/>
            <w:spacing w:val="2"/>
            <w:w w:val="115"/>
            <w:sz w:val="12"/>
          </w:rPr>
          <w:t> </w:t>
        </w:r>
        <w:r>
          <w:rPr>
            <w:color w:val="2196D1"/>
            <w:w w:val="115"/>
            <w:sz w:val="12"/>
          </w:rPr>
          <w:t>mobile</w:t>
        </w:r>
        <w:r>
          <w:rPr>
            <w:color w:val="2196D1"/>
            <w:spacing w:val="3"/>
            <w:w w:val="115"/>
            <w:sz w:val="12"/>
          </w:rPr>
          <w:t> </w:t>
        </w:r>
        <w:r>
          <w:rPr>
            <w:color w:val="2196D1"/>
            <w:w w:val="115"/>
            <w:sz w:val="12"/>
          </w:rPr>
          <w:t>networks:</w:t>
        </w:r>
        <w:r>
          <w:rPr>
            <w:color w:val="2196D1"/>
            <w:spacing w:val="2"/>
            <w:w w:val="115"/>
            <w:sz w:val="12"/>
          </w:rPr>
          <w:t> </w:t>
        </w:r>
        <w:r>
          <w:rPr>
            <w:color w:val="2196D1"/>
            <w:spacing w:val="-10"/>
            <w:w w:val="115"/>
            <w:sz w:val="12"/>
          </w:rPr>
          <w:t>a</w:t>
        </w:r>
      </w:hyperlink>
    </w:p>
    <w:p>
      <w:pPr>
        <w:spacing w:line="259" w:lineRule="auto" w:before="21"/>
        <w:ind w:left="462" w:right="0" w:firstLine="0"/>
        <w:jc w:val="left"/>
        <w:rPr>
          <w:sz w:val="12"/>
        </w:rPr>
      </w:pPr>
      <w:hyperlink r:id="rId44">
        <w:r>
          <w:rPr>
            <w:color w:val="2196D1"/>
            <w:w w:val="115"/>
            <w:sz w:val="12"/>
          </w:rPr>
          <w:t>new opportunity for the convergence of mobile broadband and broadcast services.</w:t>
        </w:r>
      </w:hyperlink>
      <w:r>
        <w:rPr>
          <w:color w:val="2196D1"/>
          <w:spacing w:val="40"/>
          <w:w w:val="115"/>
          <w:sz w:val="12"/>
        </w:rPr>
        <w:t> </w:t>
      </w:r>
      <w:hyperlink r:id="rId44">
        <w:r>
          <w:rPr>
            <w:color w:val="2196D1"/>
            <w:w w:val="115"/>
            <w:sz w:val="12"/>
          </w:rPr>
          <w:t>IEEE Commun Mag 2015;53(2):198</w:t>
        </w:r>
        <w:r>
          <w:rPr>
            <w:rFonts w:ascii="STIX" w:hAnsi="STIX"/>
            <w:color w:val="2196D1"/>
            <w:w w:val="115"/>
            <w:sz w:val="12"/>
          </w:rPr>
          <w:t>–</w:t>
        </w:r>
        <w:r>
          <w:rPr>
            <w:color w:val="2196D1"/>
            <w:w w:val="115"/>
            <w:sz w:val="12"/>
          </w:rPr>
          <w:t>205</w:t>
        </w:r>
      </w:hyperlink>
      <w:r>
        <w:rPr>
          <w:w w:val="115"/>
          <w:sz w:val="12"/>
        </w:rPr>
        <w:t>.</w:t>
      </w:r>
    </w:p>
    <w:p>
      <w:pPr>
        <w:pStyle w:val="ListParagraph"/>
        <w:numPr>
          <w:ilvl w:val="0"/>
          <w:numId w:val="6"/>
        </w:numPr>
        <w:tabs>
          <w:tab w:pos="461" w:val="left" w:leader="none"/>
        </w:tabs>
        <w:spacing w:line="112" w:lineRule="exact" w:before="0" w:after="0"/>
        <w:ind w:left="461" w:right="0" w:hanging="330"/>
        <w:jc w:val="left"/>
        <w:rPr>
          <w:sz w:val="12"/>
        </w:rPr>
      </w:pPr>
      <w:r>
        <w:rPr>
          <w:w w:val="115"/>
          <w:sz w:val="12"/>
        </w:rPr>
        <w:t>Gaspar</w:t>
      </w:r>
      <w:r>
        <w:rPr>
          <w:spacing w:val="10"/>
          <w:w w:val="115"/>
          <w:sz w:val="12"/>
        </w:rPr>
        <w:t> </w:t>
      </w:r>
      <w:r>
        <w:rPr>
          <w:w w:val="115"/>
          <w:sz w:val="12"/>
        </w:rPr>
        <w:t>JC.</w:t>
      </w:r>
      <w:r>
        <w:rPr>
          <w:spacing w:val="11"/>
          <w:w w:val="115"/>
          <w:sz w:val="12"/>
        </w:rPr>
        <w:t> </w:t>
      </w:r>
      <w:r>
        <w:rPr>
          <w:w w:val="115"/>
          <w:sz w:val="12"/>
        </w:rPr>
        <w:t>Broadcasting</w:t>
      </w:r>
      <w:r>
        <w:rPr>
          <w:spacing w:val="10"/>
          <w:w w:val="115"/>
          <w:sz w:val="12"/>
        </w:rPr>
        <w:t> </w:t>
      </w:r>
      <w:r>
        <w:rPr>
          <w:w w:val="115"/>
          <w:sz w:val="12"/>
        </w:rPr>
        <w:t>in</w:t>
      </w:r>
      <w:r>
        <w:rPr>
          <w:spacing w:val="11"/>
          <w:w w:val="115"/>
          <w:sz w:val="12"/>
        </w:rPr>
        <w:t> </w:t>
      </w:r>
      <w:r>
        <w:rPr>
          <w:w w:val="115"/>
          <w:sz w:val="12"/>
        </w:rPr>
        <w:t>4G</w:t>
      </w:r>
      <w:r>
        <w:rPr>
          <w:spacing w:val="10"/>
          <w:w w:val="115"/>
          <w:sz w:val="12"/>
        </w:rPr>
        <w:t> </w:t>
      </w:r>
      <w:r>
        <w:rPr>
          <w:w w:val="115"/>
          <w:sz w:val="12"/>
        </w:rPr>
        <w:t>mobile</w:t>
      </w:r>
      <w:r>
        <w:rPr>
          <w:spacing w:val="12"/>
          <w:w w:val="115"/>
          <w:sz w:val="12"/>
        </w:rPr>
        <w:t> </w:t>
      </w:r>
      <w:r>
        <w:rPr>
          <w:w w:val="115"/>
          <w:sz w:val="12"/>
        </w:rPr>
        <w:t>broadband</w:t>
      </w:r>
      <w:r>
        <w:rPr>
          <w:spacing w:val="11"/>
          <w:w w:val="115"/>
          <w:sz w:val="12"/>
        </w:rPr>
        <w:t> </w:t>
      </w:r>
      <w:r>
        <w:rPr>
          <w:w w:val="115"/>
          <w:sz w:val="12"/>
        </w:rPr>
        <w:t>networks</w:t>
      </w:r>
      <w:r>
        <w:rPr>
          <w:spacing w:val="11"/>
          <w:w w:val="115"/>
          <w:sz w:val="12"/>
        </w:rPr>
        <w:t> </w:t>
      </w:r>
      <w:r>
        <w:rPr>
          <w:w w:val="115"/>
          <w:sz w:val="12"/>
        </w:rPr>
        <w:t>and</w:t>
      </w:r>
      <w:r>
        <w:rPr>
          <w:spacing w:val="11"/>
          <w:w w:val="115"/>
          <w:sz w:val="12"/>
        </w:rPr>
        <w:t> </w:t>
      </w:r>
      <w:r>
        <w:rPr>
          <w:w w:val="115"/>
          <w:sz w:val="12"/>
        </w:rPr>
        <w:t>its</w:t>
      </w:r>
      <w:r>
        <w:rPr>
          <w:spacing w:val="9"/>
          <w:w w:val="115"/>
          <w:sz w:val="12"/>
        </w:rPr>
        <w:t> </w:t>
      </w:r>
      <w:r>
        <w:rPr>
          <w:spacing w:val="-2"/>
          <w:w w:val="115"/>
          <w:sz w:val="12"/>
        </w:rPr>
        <w:t>evolution</w:t>
      </w:r>
    </w:p>
    <w:p>
      <w:pPr>
        <w:spacing w:line="271" w:lineRule="auto" w:before="14"/>
        <w:ind w:left="462" w:right="0" w:firstLine="0"/>
        <w:jc w:val="left"/>
        <w:rPr>
          <w:sz w:val="12"/>
        </w:rPr>
      </w:pPr>
      <w:r>
        <w:rPr>
          <w:w w:val="115"/>
          <w:sz w:val="12"/>
        </w:rPr>
        <w:t>towards 5G.</w:t>
      </w:r>
      <w:r>
        <w:rPr>
          <w:spacing w:val="-2"/>
          <w:w w:val="115"/>
          <w:sz w:val="12"/>
        </w:rPr>
        <w:t> </w:t>
      </w:r>
      <w:r>
        <w:rPr>
          <w:w w:val="115"/>
          <w:sz w:val="12"/>
        </w:rPr>
        <w:t>Ph.D. dissertation.</w:t>
      </w:r>
      <w:r>
        <w:rPr>
          <w:spacing w:val="-2"/>
          <w:w w:val="115"/>
          <w:sz w:val="12"/>
        </w:rPr>
        <w:t> </w:t>
      </w:r>
      <w:r>
        <w:rPr>
          <w:w w:val="115"/>
          <w:sz w:val="12"/>
        </w:rPr>
        <w:t>Valencia</w:t>
      </w:r>
      <w:r>
        <w:rPr>
          <w:spacing w:val="-1"/>
          <w:w w:val="115"/>
          <w:sz w:val="12"/>
        </w:rPr>
        <w:t> </w:t>
      </w:r>
      <w:r>
        <w:rPr>
          <w:w w:val="115"/>
          <w:sz w:val="12"/>
        </w:rPr>
        <w:t>(Spain):</w:t>
      </w:r>
      <w:r>
        <w:rPr>
          <w:spacing w:val="-1"/>
          <w:w w:val="115"/>
          <w:sz w:val="12"/>
        </w:rPr>
        <w:t> </w:t>
      </w:r>
      <w:r>
        <w:rPr>
          <w:w w:val="115"/>
          <w:sz w:val="12"/>
        </w:rPr>
        <w:t>Universitat Polit</w:t>
      </w:r>
      <w:r>
        <w:rPr>
          <w:rFonts w:ascii="Georgia"/>
          <w:w w:val="115"/>
          <w:position w:val="1"/>
          <w:sz w:val="12"/>
        </w:rPr>
        <w:t>`</w:t>
      </w:r>
      <w:r>
        <w:rPr>
          <w:w w:val="115"/>
          <w:sz w:val="12"/>
        </w:rPr>
        <w:t>ecnica</w:t>
      </w:r>
      <w:r>
        <w:rPr>
          <w:spacing w:val="-2"/>
          <w:w w:val="115"/>
          <w:sz w:val="12"/>
        </w:rPr>
        <w:t> </w:t>
      </w:r>
      <w:r>
        <w:rPr>
          <w:w w:val="115"/>
          <w:sz w:val="12"/>
        </w:rPr>
        <w:t>de</w:t>
      </w:r>
      <w:r>
        <w:rPr>
          <w:spacing w:val="40"/>
          <w:w w:val="120"/>
          <w:sz w:val="12"/>
        </w:rPr>
        <w:t> </w:t>
      </w:r>
      <w:r>
        <w:rPr>
          <w:w w:val="120"/>
          <w:sz w:val="12"/>
        </w:rPr>
        <w:t>Val</w:t>
      </w:r>
      <w:r>
        <w:rPr>
          <w:rFonts w:ascii="Georgia"/>
          <w:w w:val="120"/>
          <w:position w:val="1"/>
          <w:sz w:val="12"/>
        </w:rPr>
        <w:t>`</w:t>
      </w:r>
      <w:r>
        <w:rPr>
          <w:w w:val="120"/>
          <w:sz w:val="12"/>
        </w:rPr>
        <w:t>encia; mar 2015 [Online]. Available: </w:t>
      </w:r>
      <w:hyperlink r:id="rId45">
        <w:r>
          <w:rPr>
            <w:color w:val="2196D1"/>
            <w:w w:val="120"/>
            <w:sz w:val="12"/>
          </w:rPr>
          <w:t>https://riunet.upv.es/handle/10</w:t>
        </w:r>
      </w:hyperlink>
      <w:r>
        <w:rPr>
          <w:color w:val="2196D1"/>
          <w:spacing w:val="40"/>
          <w:w w:val="120"/>
          <w:sz w:val="12"/>
        </w:rPr>
        <w:t> </w:t>
      </w:r>
      <w:hyperlink r:id="rId45">
        <w:r>
          <w:rPr>
            <w:color w:val="2196D1"/>
            <w:spacing w:val="-2"/>
            <w:w w:val="120"/>
            <w:sz w:val="12"/>
          </w:rPr>
          <w:t>251/48561</w:t>
        </w:r>
      </w:hyperlink>
      <w:r>
        <w:rPr>
          <w:spacing w:val="-2"/>
          <w:w w:val="120"/>
          <w:sz w:val="12"/>
        </w:rPr>
        <w:t>.</w:t>
      </w:r>
    </w:p>
    <w:p>
      <w:pPr>
        <w:pStyle w:val="ListParagraph"/>
        <w:numPr>
          <w:ilvl w:val="0"/>
          <w:numId w:val="6"/>
        </w:numPr>
        <w:tabs>
          <w:tab w:pos="460" w:val="left" w:leader="none"/>
          <w:tab w:pos="462" w:val="left" w:leader="none"/>
        </w:tabs>
        <w:spacing w:line="240" w:lineRule="auto" w:before="2" w:after="0"/>
        <w:ind w:left="462" w:right="78" w:hanging="332"/>
        <w:jc w:val="left"/>
        <w:rPr>
          <w:sz w:val="12"/>
        </w:rPr>
      </w:pPr>
      <w:bookmarkStart w:name="_bookmark37" w:id="58"/>
      <w:bookmarkEnd w:id="58"/>
      <w:r>
        <w:rPr/>
      </w:r>
      <w:r>
        <w:rPr>
          <w:w w:val="115"/>
          <w:sz w:val="12"/>
        </w:rPr>
        <w:t>Yamamoto</w:t>
      </w:r>
      <w:r>
        <w:rPr>
          <w:spacing w:val="-9"/>
          <w:w w:val="115"/>
          <w:sz w:val="12"/>
        </w:rPr>
        <w:t> </w:t>
      </w:r>
      <w:r>
        <w:rPr>
          <w:w w:val="115"/>
          <w:sz w:val="12"/>
        </w:rPr>
        <w:t>H,</w:t>
      </w:r>
      <w:r>
        <w:rPr>
          <w:spacing w:val="-9"/>
          <w:w w:val="115"/>
          <w:sz w:val="12"/>
        </w:rPr>
        <w:t> </w:t>
      </w:r>
      <w:r>
        <w:rPr>
          <w:w w:val="115"/>
          <w:sz w:val="12"/>
        </w:rPr>
        <w:t>Nakamura</w:t>
      </w:r>
      <w:r>
        <w:rPr>
          <w:spacing w:val="-8"/>
          <w:w w:val="115"/>
          <w:sz w:val="12"/>
        </w:rPr>
        <w:t> </w:t>
      </w:r>
      <w:r>
        <w:rPr>
          <w:w w:val="115"/>
          <w:sz w:val="12"/>
        </w:rPr>
        <w:t>A,</w:t>
      </w:r>
      <w:r>
        <w:rPr>
          <w:spacing w:val="-9"/>
          <w:w w:val="115"/>
          <w:sz w:val="12"/>
        </w:rPr>
        <w:t> </w:t>
      </w:r>
      <w:r>
        <w:rPr>
          <w:w w:val="115"/>
          <w:sz w:val="12"/>
        </w:rPr>
        <w:t>Itami</w:t>
      </w:r>
      <w:r>
        <w:rPr>
          <w:spacing w:val="-9"/>
          <w:w w:val="115"/>
          <w:sz w:val="12"/>
        </w:rPr>
        <w:t> </w:t>
      </w:r>
      <w:r>
        <w:rPr>
          <w:w w:val="115"/>
          <w:sz w:val="12"/>
        </w:rPr>
        <w:t>M.</w:t>
      </w:r>
      <w:r>
        <w:rPr>
          <w:spacing w:val="-8"/>
          <w:w w:val="115"/>
          <w:sz w:val="12"/>
        </w:rPr>
        <w:t> </w:t>
      </w:r>
      <w:r>
        <w:rPr>
          <w:w w:val="115"/>
          <w:sz w:val="12"/>
        </w:rPr>
        <w:t>A</w:t>
      </w:r>
      <w:r>
        <w:rPr>
          <w:spacing w:val="-9"/>
          <w:w w:val="115"/>
          <w:sz w:val="12"/>
        </w:rPr>
        <w:t> </w:t>
      </w:r>
      <w:r>
        <w:rPr>
          <w:w w:val="115"/>
          <w:sz w:val="12"/>
        </w:rPr>
        <w:t>study</w:t>
      </w:r>
      <w:r>
        <w:rPr>
          <w:spacing w:val="-8"/>
          <w:w w:val="115"/>
          <w:sz w:val="12"/>
        </w:rPr>
        <w:t> </w:t>
      </w:r>
      <w:r>
        <w:rPr>
          <w:w w:val="115"/>
          <w:sz w:val="12"/>
        </w:rPr>
        <w:t>on</w:t>
      </w:r>
      <w:r>
        <w:rPr>
          <w:spacing w:val="-9"/>
          <w:w w:val="115"/>
          <w:sz w:val="12"/>
        </w:rPr>
        <w:t> </w:t>
      </w:r>
      <w:r>
        <w:rPr>
          <w:w w:val="115"/>
          <w:sz w:val="12"/>
        </w:rPr>
        <w:t>LDM-BST-OFDM</w:t>
      </w:r>
      <w:r>
        <w:rPr>
          <w:spacing w:val="-9"/>
          <w:w w:val="115"/>
          <w:sz w:val="12"/>
        </w:rPr>
        <w:t> </w:t>
      </w:r>
      <w:r>
        <w:rPr>
          <w:w w:val="115"/>
          <w:sz w:val="12"/>
        </w:rPr>
        <w:t>transmission</w:t>
      </w:r>
      <w:r>
        <w:rPr>
          <w:spacing w:val="-8"/>
          <w:w w:val="115"/>
          <w:sz w:val="12"/>
        </w:rPr>
        <w:t> </w:t>
      </w:r>
      <w:r>
        <w:rPr>
          <w:w w:val="115"/>
          <w:sz w:val="12"/>
        </w:rPr>
        <w:t>for</w:t>
      </w:r>
      <w:r>
        <w:rPr>
          <w:spacing w:val="40"/>
          <w:w w:val="115"/>
          <w:sz w:val="12"/>
        </w:rPr>
        <w:t> </w:t>
      </w:r>
      <w:r>
        <w:rPr>
          <w:w w:val="115"/>
          <w:sz w:val="12"/>
        </w:rPr>
        <w:t>the next-generation terrestrial broadcasting. IEEE Trans Broadcast 2019;PP:1</w:t>
      </w:r>
      <w:r>
        <w:rPr>
          <w:rFonts w:ascii="STIX" w:hAnsi="STIX"/>
          <w:w w:val="115"/>
          <w:sz w:val="12"/>
        </w:rPr>
        <w:t>–</w:t>
      </w:r>
      <w:r>
        <w:rPr>
          <w:w w:val="115"/>
          <w:sz w:val="12"/>
        </w:rPr>
        <w:t>11</w:t>
      </w:r>
      <w:r>
        <w:rPr>
          <w:spacing w:val="40"/>
          <w:w w:val="115"/>
          <w:sz w:val="12"/>
        </w:rPr>
        <w:t> </w:t>
      </w:r>
      <w:r>
        <w:rPr>
          <w:w w:val="115"/>
          <w:sz w:val="12"/>
        </w:rPr>
        <w:t>[Online].</w:t>
      </w:r>
      <w:r>
        <w:rPr>
          <w:spacing w:val="31"/>
          <w:w w:val="115"/>
          <w:sz w:val="12"/>
        </w:rPr>
        <w:t> </w:t>
      </w:r>
      <w:r>
        <w:rPr>
          <w:w w:val="115"/>
          <w:sz w:val="12"/>
        </w:rPr>
        <w:t>Available:</w:t>
      </w:r>
      <w:r>
        <w:rPr>
          <w:spacing w:val="29"/>
          <w:w w:val="115"/>
          <w:sz w:val="12"/>
        </w:rPr>
        <w:t> </w:t>
      </w:r>
      <w:hyperlink r:id="rId46">
        <w:r>
          <w:rPr>
            <w:color w:val="2196D1"/>
            <w:w w:val="115"/>
            <w:sz w:val="12"/>
          </w:rPr>
          <w:t>https://ieeexplore.ieee.org/document/8802255/</w:t>
        </w:r>
      </w:hyperlink>
      <w:r>
        <w:rPr>
          <w:w w:val="115"/>
          <w:sz w:val="12"/>
        </w:rPr>
        <w:t>.</w:t>
      </w:r>
    </w:p>
    <w:p>
      <w:pPr>
        <w:pStyle w:val="ListParagraph"/>
        <w:numPr>
          <w:ilvl w:val="0"/>
          <w:numId w:val="6"/>
        </w:numPr>
        <w:tabs>
          <w:tab w:pos="460" w:val="left" w:leader="none"/>
          <w:tab w:pos="462" w:val="left" w:leader="none"/>
        </w:tabs>
        <w:spacing w:line="256" w:lineRule="auto" w:before="22" w:after="0"/>
        <w:ind w:left="462" w:right="194" w:hanging="332"/>
        <w:jc w:val="left"/>
        <w:rPr>
          <w:sz w:val="12"/>
        </w:rPr>
      </w:pPr>
      <w:bookmarkStart w:name="_bookmark38" w:id="59"/>
      <w:bookmarkEnd w:id="59"/>
      <w:r>
        <w:rPr/>
      </w:r>
      <w:hyperlink r:id="rId47">
        <w:r>
          <w:rPr>
            <w:color w:val="2196D1"/>
            <w:w w:val="115"/>
            <w:sz w:val="12"/>
          </w:rPr>
          <w:t>Shi L, Obregon E, Sung</w:t>
        </w:r>
        <w:r>
          <w:rPr>
            <w:color w:val="2196D1"/>
            <w:spacing w:val="-1"/>
            <w:w w:val="115"/>
            <w:sz w:val="12"/>
          </w:rPr>
          <w:t> </w:t>
        </w:r>
        <w:r>
          <w:rPr>
            <w:color w:val="2196D1"/>
            <w:w w:val="115"/>
            <w:sz w:val="12"/>
          </w:rPr>
          <w:t>KW, Zander J,</w:t>
        </w:r>
        <w:r>
          <w:rPr>
            <w:color w:val="2196D1"/>
            <w:spacing w:val="-1"/>
            <w:w w:val="115"/>
            <w:sz w:val="12"/>
          </w:rPr>
          <w:t> </w:t>
        </w:r>
        <w:r>
          <w:rPr>
            <w:color w:val="2196D1"/>
            <w:w w:val="115"/>
            <w:sz w:val="12"/>
          </w:rPr>
          <w:t>Bostrom</w:t>
        </w:r>
        <w:r>
          <w:rPr>
            <w:color w:val="2196D1"/>
            <w:spacing w:val="-1"/>
            <w:w w:val="115"/>
            <w:sz w:val="12"/>
          </w:rPr>
          <w:t> </w:t>
        </w:r>
        <w:r>
          <w:rPr>
            <w:color w:val="2196D1"/>
            <w:w w:val="115"/>
            <w:sz w:val="12"/>
          </w:rPr>
          <w:t>J. CellTV - on the benefit of TV</w:t>
        </w:r>
      </w:hyperlink>
      <w:r>
        <w:rPr>
          <w:color w:val="2196D1"/>
          <w:spacing w:val="40"/>
          <w:w w:val="115"/>
          <w:sz w:val="12"/>
        </w:rPr>
        <w:t> </w:t>
      </w:r>
      <w:hyperlink r:id="rId47">
        <w:r>
          <w:rPr>
            <w:color w:val="2196D1"/>
            <w:w w:val="115"/>
            <w:sz w:val="12"/>
          </w:rPr>
          <w:t>distribution over cellular networks : a case study 2015;60(1):73</w:t>
        </w:r>
        <w:r>
          <w:rPr>
            <w:rFonts w:ascii="STIX" w:hAnsi="STIX"/>
            <w:color w:val="2196D1"/>
            <w:w w:val="115"/>
            <w:sz w:val="12"/>
          </w:rPr>
          <w:t>–</w:t>
        </w:r>
        <w:r>
          <w:rPr>
            <w:color w:val="2196D1"/>
            <w:w w:val="115"/>
            <w:sz w:val="12"/>
          </w:rPr>
          <w:t>84</w:t>
        </w:r>
      </w:hyperlink>
      <w:r>
        <w:rPr>
          <w:w w:val="115"/>
          <w:sz w:val="12"/>
        </w:rPr>
        <w:t>.</w:t>
      </w:r>
    </w:p>
    <w:p>
      <w:pPr>
        <w:pStyle w:val="ListParagraph"/>
        <w:numPr>
          <w:ilvl w:val="0"/>
          <w:numId w:val="6"/>
        </w:numPr>
        <w:tabs>
          <w:tab w:pos="461" w:val="left" w:leader="none"/>
        </w:tabs>
        <w:spacing w:line="115" w:lineRule="exact" w:before="0" w:after="0"/>
        <w:ind w:left="461" w:right="0" w:hanging="330"/>
        <w:jc w:val="left"/>
        <w:rPr>
          <w:sz w:val="12"/>
        </w:rPr>
      </w:pPr>
      <w:bookmarkStart w:name="_bookmark39" w:id="60"/>
      <w:bookmarkEnd w:id="60"/>
      <w:r>
        <w:rPr/>
      </w:r>
      <w:r>
        <w:rPr>
          <w:w w:val="115"/>
          <w:sz w:val="12"/>
        </w:rPr>
        <w:t>El-Hajjar</w:t>
      </w:r>
      <w:r>
        <w:rPr>
          <w:spacing w:val="5"/>
          <w:w w:val="115"/>
          <w:sz w:val="12"/>
        </w:rPr>
        <w:t> </w:t>
      </w:r>
      <w:r>
        <w:rPr>
          <w:w w:val="115"/>
          <w:sz w:val="12"/>
        </w:rPr>
        <w:t>M,</w:t>
      </w:r>
      <w:r>
        <w:rPr>
          <w:spacing w:val="3"/>
          <w:w w:val="115"/>
          <w:sz w:val="12"/>
        </w:rPr>
        <w:t> </w:t>
      </w:r>
      <w:r>
        <w:rPr>
          <w:w w:val="115"/>
          <w:sz w:val="12"/>
        </w:rPr>
        <w:t>Hanzo</w:t>
      </w:r>
      <w:r>
        <w:rPr>
          <w:spacing w:val="4"/>
          <w:w w:val="115"/>
          <w:sz w:val="12"/>
        </w:rPr>
        <w:t> </w:t>
      </w:r>
      <w:r>
        <w:rPr>
          <w:w w:val="115"/>
          <w:sz w:val="12"/>
        </w:rPr>
        <w:t>L.</w:t>
      </w:r>
      <w:r>
        <w:rPr>
          <w:spacing w:val="4"/>
          <w:w w:val="115"/>
          <w:sz w:val="12"/>
        </w:rPr>
        <w:t> </w:t>
      </w:r>
      <w:r>
        <w:rPr>
          <w:w w:val="115"/>
          <w:sz w:val="12"/>
        </w:rPr>
        <w:t>A</w:t>
      </w:r>
      <w:r>
        <w:rPr>
          <w:spacing w:val="4"/>
          <w:w w:val="115"/>
          <w:sz w:val="12"/>
        </w:rPr>
        <w:t> </w:t>
      </w:r>
      <w:r>
        <w:rPr>
          <w:w w:val="115"/>
          <w:sz w:val="12"/>
        </w:rPr>
        <w:t>survey</w:t>
      </w:r>
      <w:r>
        <w:rPr>
          <w:spacing w:val="4"/>
          <w:w w:val="115"/>
          <w:sz w:val="12"/>
        </w:rPr>
        <w:t> </w:t>
      </w:r>
      <w:r>
        <w:rPr>
          <w:w w:val="115"/>
          <w:sz w:val="12"/>
        </w:rPr>
        <w:t>of</w:t>
      </w:r>
      <w:r>
        <w:rPr>
          <w:spacing w:val="5"/>
          <w:w w:val="115"/>
          <w:sz w:val="12"/>
        </w:rPr>
        <w:t> </w:t>
      </w:r>
      <w:r>
        <w:rPr>
          <w:w w:val="115"/>
          <w:sz w:val="12"/>
        </w:rPr>
        <w:t>digital</w:t>
      </w:r>
      <w:r>
        <w:rPr>
          <w:spacing w:val="4"/>
          <w:w w:val="115"/>
          <w:sz w:val="12"/>
        </w:rPr>
        <w:t> </w:t>
      </w:r>
      <w:r>
        <w:rPr>
          <w:w w:val="115"/>
          <w:sz w:val="12"/>
        </w:rPr>
        <w:t>television</w:t>
      </w:r>
      <w:r>
        <w:rPr>
          <w:spacing w:val="3"/>
          <w:w w:val="115"/>
          <w:sz w:val="12"/>
        </w:rPr>
        <w:t> </w:t>
      </w:r>
      <w:r>
        <w:rPr>
          <w:w w:val="115"/>
          <w:sz w:val="12"/>
        </w:rPr>
        <w:t>broadcast</w:t>
      </w:r>
      <w:r>
        <w:rPr>
          <w:spacing w:val="5"/>
          <w:w w:val="115"/>
          <w:sz w:val="12"/>
        </w:rPr>
        <w:t> </w:t>
      </w:r>
      <w:r>
        <w:rPr>
          <w:spacing w:val="-2"/>
          <w:w w:val="115"/>
          <w:sz w:val="12"/>
        </w:rPr>
        <w:t>transmission</w:t>
      </w:r>
    </w:p>
    <w:p>
      <w:pPr>
        <w:spacing w:line="225" w:lineRule="auto" w:before="17"/>
        <w:ind w:left="462" w:right="0" w:firstLine="0"/>
        <w:jc w:val="left"/>
        <w:rPr>
          <w:sz w:val="12"/>
        </w:rPr>
      </w:pPr>
      <w:r>
        <w:rPr>
          <w:w w:val="115"/>
          <w:sz w:val="12"/>
        </w:rPr>
        <w:t>techniques. IEEE Communications Surveys &amp; Tutorials </w:t>
      </w:r>
      <w:r>
        <w:rPr>
          <w:w w:val="115"/>
          <w:sz w:val="12"/>
        </w:rPr>
        <w:t>2013;15(4):1924</w:t>
      </w:r>
      <w:r>
        <w:rPr>
          <w:rFonts w:ascii="STIX" w:hAnsi="STIX"/>
          <w:w w:val="115"/>
          <w:sz w:val="12"/>
        </w:rPr>
        <w:t>–</w:t>
      </w:r>
      <w:r>
        <w:rPr>
          <w:w w:val="115"/>
          <w:sz w:val="12"/>
        </w:rPr>
        <w:t>49</w:t>
      </w:r>
      <w:r>
        <w:rPr>
          <w:spacing w:val="40"/>
          <w:w w:val="115"/>
          <w:sz w:val="12"/>
        </w:rPr>
        <w:t> </w:t>
      </w:r>
      <w:r>
        <w:rPr>
          <w:w w:val="115"/>
          <w:sz w:val="12"/>
        </w:rPr>
        <w:t>[Online].</w:t>
      </w:r>
      <w:r>
        <w:rPr>
          <w:spacing w:val="31"/>
          <w:w w:val="115"/>
          <w:sz w:val="12"/>
        </w:rPr>
        <w:t> </w:t>
      </w:r>
      <w:r>
        <w:rPr>
          <w:w w:val="115"/>
          <w:sz w:val="12"/>
        </w:rPr>
        <w:t>Available:</w:t>
      </w:r>
      <w:r>
        <w:rPr>
          <w:spacing w:val="29"/>
          <w:w w:val="115"/>
          <w:sz w:val="12"/>
        </w:rPr>
        <w:t> </w:t>
      </w:r>
      <w:hyperlink r:id="rId48">
        <w:r>
          <w:rPr>
            <w:color w:val="2196D1"/>
            <w:w w:val="115"/>
            <w:sz w:val="12"/>
          </w:rPr>
          <w:t>http://ieeexplore.ieee.org/document/6492307/</w:t>
        </w:r>
      </w:hyperlink>
      <w:r>
        <w:rPr>
          <w:w w:val="115"/>
          <w:sz w:val="12"/>
        </w:rPr>
        <w:t>.</w:t>
      </w:r>
    </w:p>
    <w:p>
      <w:pPr>
        <w:pStyle w:val="ListParagraph"/>
        <w:numPr>
          <w:ilvl w:val="0"/>
          <w:numId w:val="6"/>
        </w:numPr>
        <w:tabs>
          <w:tab w:pos="460" w:val="left" w:leader="none"/>
          <w:tab w:pos="462" w:val="left" w:leader="none"/>
        </w:tabs>
        <w:spacing w:line="278" w:lineRule="auto" w:before="22" w:after="0"/>
        <w:ind w:left="462" w:right="78" w:hanging="332"/>
        <w:jc w:val="left"/>
        <w:rPr>
          <w:sz w:val="12"/>
        </w:rPr>
      </w:pPr>
      <w:bookmarkStart w:name="_bookmark40" w:id="61"/>
      <w:bookmarkEnd w:id="61"/>
      <w:r>
        <w:rPr/>
      </w:r>
      <w:r>
        <w:rPr>
          <w:w w:val="110"/>
          <w:sz w:val="12"/>
        </w:rPr>
        <w:t>Lykourgiotis A, Birkos K, Dagiuklas T, Ekmekcioglu E, Dogan S, Yildiz Y, Politis I,</w:t>
      </w:r>
      <w:r>
        <w:rPr>
          <w:spacing w:val="40"/>
          <w:w w:val="110"/>
          <w:sz w:val="12"/>
        </w:rPr>
        <w:t> </w:t>
      </w:r>
      <w:r>
        <w:rPr>
          <w:w w:val="110"/>
          <w:sz w:val="12"/>
        </w:rPr>
        <w:t>Tanik</w:t>
      </w:r>
      <w:r>
        <w:rPr>
          <w:spacing w:val="23"/>
          <w:w w:val="110"/>
          <w:sz w:val="12"/>
        </w:rPr>
        <w:t> </w:t>
      </w:r>
      <w:r>
        <w:rPr>
          <w:w w:val="110"/>
          <w:sz w:val="12"/>
        </w:rPr>
        <w:t>G,</w:t>
      </w:r>
      <w:r>
        <w:rPr>
          <w:spacing w:val="25"/>
          <w:w w:val="110"/>
          <w:sz w:val="12"/>
        </w:rPr>
        <w:t> </w:t>
      </w:r>
      <w:r>
        <w:rPr>
          <w:w w:val="110"/>
          <w:sz w:val="12"/>
        </w:rPr>
        <w:t>Demirtas</w:t>
      </w:r>
      <w:r>
        <w:rPr>
          <w:spacing w:val="22"/>
          <w:w w:val="110"/>
          <w:sz w:val="12"/>
        </w:rPr>
        <w:t> </w:t>
      </w:r>
      <w:r>
        <w:rPr>
          <w:w w:val="110"/>
          <w:sz w:val="12"/>
        </w:rPr>
        <w:t>B,</w:t>
      </w:r>
      <w:r>
        <w:rPr>
          <w:spacing w:val="23"/>
          <w:w w:val="110"/>
          <w:sz w:val="12"/>
        </w:rPr>
        <w:t> </w:t>
      </w:r>
      <w:r>
        <w:rPr>
          <w:w w:val="110"/>
          <w:sz w:val="12"/>
        </w:rPr>
        <w:t>Kondoz</w:t>
      </w:r>
      <w:r>
        <w:rPr>
          <w:spacing w:val="23"/>
          <w:w w:val="110"/>
          <w:sz w:val="12"/>
        </w:rPr>
        <w:t> </w:t>
      </w:r>
      <w:r>
        <w:rPr>
          <w:w w:val="110"/>
          <w:sz w:val="12"/>
        </w:rPr>
        <w:t>A,</w:t>
      </w:r>
      <w:r>
        <w:rPr>
          <w:spacing w:val="23"/>
          <w:w w:val="110"/>
          <w:sz w:val="12"/>
        </w:rPr>
        <w:t> </w:t>
      </w:r>
      <w:r>
        <w:rPr>
          <w:w w:val="110"/>
          <w:sz w:val="12"/>
        </w:rPr>
        <w:t>Kotsopoulos</w:t>
      </w:r>
      <w:r>
        <w:rPr>
          <w:spacing w:val="23"/>
          <w:w w:val="110"/>
          <w:sz w:val="12"/>
        </w:rPr>
        <w:t> </w:t>
      </w:r>
      <w:r>
        <w:rPr>
          <w:w w:val="110"/>
          <w:sz w:val="12"/>
        </w:rPr>
        <w:t>S.</w:t>
      </w:r>
      <w:r>
        <w:rPr>
          <w:spacing w:val="22"/>
          <w:w w:val="110"/>
          <w:sz w:val="12"/>
        </w:rPr>
        <w:t> </w:t>
      </w:r>
      <w:r>
        <w:rPr>
          <w:w w:val="110"/>
          <w:sz w:val="12"/>
        </w:rPr>
        <w:t>Hybrid</w:t>
      </w:r>
      <w:r>
        <w:rPr>
          <w:spacing w:val="25"/>
          <w:w w:val="110"/>
          <w:sz w:val="12"/>
        </w:rPr>
        <w:t> </w:t>
      </w:r>
      <w:r>
        <w:rPr>
          <w:w w:val="110"/>
          <w:sz w:val="12"/>
        </w:rPr>
        <w:t>broadcast</w:t>
      </w:r>
      <w:r>
        <w:rPr>
          <w:spacing w:val="23"/>
          <w:w w:val="110"/>
          <w:sz w:val="12"/>
        </w:rPr>
        <w:t> </w:t>
      </w:r>
      <w:r>
        <w:rPr>
          <w:w w:val="110"/>
          <w:sz w:val="12"/>
        </w:rPr>
        <w:t>and</w:t>
      </w:r>
      <w:r>
        <w:rPr>
          <w:spacing w:val="23"/>
          <w:w w:val="110"/>
          <w:sz w:val="12"/>
        </w:rPr>
        <w:t> </w:t>
      </w:r>
      <w:r>
        <w:rPr>
          <w:w w:val="110"/>
          <w:sz w:val="12"/>
        </w:rPr>
        <w:t>broadband</w:t>
      </w:r>
    </w:p>
    <w:p>
      <w:pPr>
        <w:spacing w:line="240" w:lineRule="auto" w:before="0"/>
        <w:ind w:left="462" w:right="0" w:firstLine="0"/>
        <w:jc w:val="left"/>
        <w:rPr>
          <w:sz w:val="12"/>
        </w:rPr>
      </w:pPr>
      <w:r>
        <w:rPr>
          <w:w w:val="115"/>
          <w:sz w:val="12"/>
        </w:rPr>
        <w:t>networks convergence for immersive TV applications. IEEE Wireless</w:t>
      </w:r>
      <w:r>
        <w:rPr>
          <w:spacing w:val="40"/>
          <w:w w:val="115"/>
          <w:sz w:val="12"/>
        </w:rPr>
        <w:t> </w:t>
      </w:r>
      <w:r>
        <w:rPr>
          <w:w w:val="115"/>
          <w:sz w:val="12"/>
        </w:rPr>
        <w:t>Communications jun 2014;21(3):62</w:t>
      </w:r>
      <w:r>
        <w:rPr>
          <w:rFonts w:ascii="STIX" w:hAnsi="STIX"/>
          <w:w w:val="115"/>
          <w:sz w:val="12"/>
        </w:rPr>
        <w:t>–</w:t>
      </w:r>
      <w:r>
        <w:rPr>
          <w:w w:val="115"/>
          <w:sz w:val="12"/>
        </w:rPr>
        <w:t>9 [Online]. Available: </w:t>
      </w:r>
      <w:hyperlink r:id="rId49">
        <w:r>
          <w:rPr>
            <w:color w:val="2196D1"/>
            <w:w w:val="115"/>
            <w:sz w:val="12"/>
          </w:rPr>
          <w:t>http://ieeexplore.ieee.</w:t>
        </w:r>
      </w:hyperlink>
      <w:r>
        <w:rPr>
          <w:color w:val="2196D1"/>
          <w:spacing w:val="40"/>
          <w:w w:val="115"/>
          <w:sz w:val="12"/>
        </w:rPr>
        <w:t> </w:t>
      </w:r>
      <w:hyperlink r:id="rId49">
        <w:r>
          <w:rPr>
            <w:color w:val="2196D1"/>
            <w:spacing w:val="-2"/>
            <w:w w:val="115"/>
            <w:sz w:val="12"/>
          </w:rPr>
          <w:t>org/document/6845050/</w:t>
        </w:r>
      </w:hyperlink>
      <w:r>
        <w:rPr>
          <w:spacing w:val="-2"/>
          <w:w w:val="115"/>
          <w:sz w:val="12"/>
        </w:rPr>
        <w:t>.</w:t>
      </w:r>
    </w:p>
    <w:p>
      <w:pPr>
        <w:pStyle w:val="ListParagraph"/>
        <w:numPr>
          <w:ilvl w:val="0"/>
          <w:numId w:val="6"/>
        </w:numPr>
        <w:tabs>
          <w:tab w:pos="460" w:val="left" w:leader="none"/>
          <w:tab w:pos="462" w:val="left" w:leader="none"/>
        </w:tabs>
        <w:spacing w:line="160" w:lineRule="exact" w:before="4" w:after="0"/>
        <w:ind w:left="462" w:right="77" w:hanging="332"/>
        <w:jc w:val="both"/>
        <w:rPr>
          <w:sz w:val="12"/>
        </w:rPr>
      </w:pPr>
      <w:bookmarkStart w:name="_bookmark41" w:id="62"/>
      <w:bookmarkEnd w:id="62"/>
      <w:r>
        <w:rPr/>
      </w:r>
      <w:hyperlink r:id="rId50">
        <w:r>
          <w:rPr>
            <w:color w:val="2196D1"/>
            <w:w w:val="115"/>
            <w:sz w:val="12"/>
          </w:rPr>
          <w:t>Gomez-Barquero</w:t>
        </w:r>
        <w:r>
          <w:rPr>
            <w:color w:val="2196D1"/>
            <w:spacing w:val="-7"/>
            <w:w w:val="115"/>
            <w:sz w:val="12"/>
          </w:rPr>
          <w:t> </w:t>
        </w:r>
        <w:r>
          <w:rPr>
            <w:color w:val="2196D1"/>
            <w:w w:val="115"/>
            <w:sz w:val="12"/>
          </w:rPr>
          <w:t>D,</w:t>
        </w:r>
        <w:r>
          <w:rPr>
            <w:color w:val="2196D1"/>
            <w:spacing w:val="-8"/>
            <w:w w:val="115"/>
            <w:sz w:val="12"/>
          </w:rPr>
          <w:t> </w:t>
        </w:r>
        <w:r>
          <w:rPr>
            <w:color w:val="2196D1"/>
            <w:w w:val="115"/>
            <w:sz w:val="12"/>
          </w:rPr>
          <w:t>Lee</w:t>
        </w:r>
        <w:r>
          <w:rPr>
            <w:color w:val="2196D1"/>
            <w:spacing w:val="-8"/>
            <w:w w:val="115"/>
            <w:sz w:val="12"/>
          </w:rPr>
          <w:t> </w:t>
        </w:r>
        <w:r>
          <w:rPr>
            <w:color w:val="2196D1"/>
            <w:w w:val="115"/>
            <w:sz w:val="12"/>
          </w:rPr>
          <w:t>JY,</w:t>
        </w:r>
        <w:r>
          <w:rPr>
            <w:color w:val="2196D1"/>
            <w:spacing w:val="-9"/>
            <w:w w:val="115"/>
            <w:sz w:val="12"/>
          </w:rPr>
          <w:t> </w:t>
        </w:r>
        <w:r>
          <w:rPr>
            <w:color w:val="2196D1"/>
            <w:w w:val="115"/>
            <w:sz w:val="12"/>
          </w:rPr>
          <w:t>Ahn</w:t>
        </w:r>
        <w:r>
          <w:rPr>
            <w:color w:val="2196D1"/>
            <w:spacing w:val="-8"/>
            <w:w w:val="115"/>
            <w:sz w:val="12"/>
          </w:rPr>
          <w:t> </w:t>
        </w:r>
        <w:r>
          <w:rPr>
            <w:color w:val="2196D1"/>
            <w:w w:val="115"/>
            <w:sz w:val="12"/>
          </w:rPr>
          <w:t>S,</w:t>
        </w:r>
        <w:r>
          <w:rPr>
            <w:color w:val="2196D1"/>
            <w:spacing w:val="-8"/>
            <w:w w:val="115"/>
            <w:sz w:val="12"/>
          </w:rPr>
          <w:t> </w:t>
        </w:r>
        <w:r>
          <w:rPr>
            <w:color w:val="2196D1"/>
            <w:w w:val="115"/>
            <w:sz w:val="12"/>
          </w:rPr>
          <w:t>Akamine</w:t>
        </w:r>
        <w:r>
          <w:rPr>
            <w:color w:val="2196D1"/>
            <w:spacing w:val="-8"/>
            <w:w w:val="115"/>
            <w:sz w:val="12"/>
          </w:rPr>
          <w:t> </w:t>
        </w:r>
        <w:r>
          <w:rPr>
            <w:color w:val="2196D1"/>
            <w:w w:val="115"/>
            <w:sz w:val="12"/>
          </w:rPr>
          <w:t>C,</w:t>
        </w:r>
        <w:r>
          <w:rPr>
            <w:color w:val="2196D1"/>
            <w:spacing w:val="-8"/>
            <w:w w:val="115"/>
            <w:sz w:val="12"/>
          </w:rPr>
          <w:t> </w:t>
        </w:r>
        <w:r>
          <w:rPr>
            <w:color w:val="2196D1"/>
            <w:w w:val="115"/>
            <w:sz w:val="12"/>
          </w:rPr>
          <w:t>He</w:t>
        </w:r>
        <w:r>
          <w:rPr>
            <w:color w:val="2196D1"/>
            <w:spacing w:val="-8"/>
            <w:w w:val="115"/>
            <w:sz w:val="12"/>
          </w:rPr>
          <w:t> </w:t>
        </w:r>
        <w:r>
          <w:rPr>
            <w:color w:val="2196D1"/>
            <w:w w:val="115"/>
            <w:sz w:val="12"/>
          </w:rPr>
          <w:t>D,</w:t>
        </w:r>
        <w:r>
          <w:rPr>
            <w:color w:val="2196D1"/>
            <w:spacing w:val="-8"/>
            <w:w w:val="115"/>
            <w:sz w:val="12"/>
          </w:rPr>
          <w:t> </w:t>
        </w:r>
        <w:r>
          <w:rPr>
            <w:color w:val="2196D1"/>
            <w:w w:val="115"/>
            <w:sz w:val="12"/>
          </w:rPr>
          <w:t>Montalaban</w:t>
        </w:r>
        <w:r>
          <w:rPr>
            <w:color w:val="2196D1"/>
            <w:spacing w:val="-8"/>
            <w:w w:val="115"/>
            <w:sz w:val="12"/>
          </w:rPr>
          <w:t> </w:t>
        </w:r>
        <w:r>
          <w:rPr>
            <w:color w:val="2196D1"/>
            <w:w w:val="115"/>
            <w:sz w:val="12"/>
          </w:rPr>
          <w:t>J,</w:t>
        </w:r>
        <w:r>
          <w:rPr>
            <w:color w:val="2196D1"/>
            <w:spacing w:val="-8"/>
            <w:w w:val="115"/>
            <w:sz w:val="12"/>
          </w:rPr>
          <w:t> </w:t>
        </w:r>
        <w:r>
          <w:rPr>
            <w:color w:val="2196D1"/>
            <w:w w:val="115"/>
            <w:sz w:val="12"/>
          </w:rPr>
          <w:t>Wang</w:t>
        </w:r>
        <w:r>
          <w:rPr>
            <w:color w:val="2196D1"/>
            <w:spacing w:val="-8"/>
            <w:w w:val="115"/>
            <w:sz w:val="12"/>
          </w:rPr>
          <w:t> </w:t>
        </w:r>
        <w:r>
          <w:rPr>
            <w:color w:val="2196D1"/>
            <w:w w:val="115"/>
            <w:sz w:val="12"/>
          </w:rPr>
          <w:t>J,</w:t>
        </w:r>
        <w:r>
          <w:rPr>
            <w:color w:val="2196D1"/>
            <w:spacing w:val="-8"/>
            <w:w w:val="115"/>
            <w:sz w:val="12"/>
          </w:rPr>
          <w:t> </w:t>
        </w:r>
        <w:r>
          <w:rPr>
            <w:color w:val="2196D1"/>
            <w:w w:val="115"/>
            <w:sz w:val="12"/>
          </w:rPr>
          <w:t>Li</w:t>
        </w:r>
        <w:r>
          <w:rPr>
            <w:color w:val="2196D1"/>
            <w:spacing w:val="-8"/>
            <w:w w:val="115"/>
            <w:sz w:val="12"/>
          </w:rPr>
          <w:t> </w:t>
        </w:r>
        <w:r>
          <w:rPr>
            <w:color w:val="2196D1"/>
            <w:w w:val="115"/>
            <w:sz w:val="12"/>
          </w:rPr>
          <w:t>W,</w:t>
        </w:r>
      </w:hyperlink>
      <w:r>
        <w:rPr>
          <w:color w:val="2196D1"/>
          <w:spacing w:val="40"/>
          <w:w w:val="115"/>
          <w:sz w:val="12"/>
        </w:rPr>
        <w:t> </w:t>
      </w:r>
      <w:hyperlink r:id="rId50">
        <w:r>
          <w:rPr>
            <w:color w:val="2196D1"/>
            <w:w w:val="115"/>
            <w:sz w:val="12"/>
          </w:rPr>
          <w:t>Wu</w:t>
        </w:r>
        <w:r>
          <w:rPr>
            <w:color w:val="2196D1"/>
            <w:spacing w:val="-6"/>
            <w:w w:val="115"/>
            <w:sz w:val="12"/>
          </w:rPr>
          <w:t> </w:t>
        </w:r>
        <w:r>
          <w:rPr>
            <w:color w:val="2196D1"/>
            <w:w w:val="115"/>
            <w:sz w:val="12"/>
          </w:rPr>
          <w:t>Y.</w:t>
        </w:r>
        <w:r>
          <w:rPr>
            <w:color w:val="2196D1"/>
            <w:spacing w:val="-7"/>
            <w:w w:val="115"/>
            <w:sz w:val="12"/>
          </w:rPr>
          <w:t> </w:t>
        </w:r>
        <w:r>
          <w:rPr>
            <w:color w:val="2196D1"/>
            <w:w w:val="115"/>
            <w:sz w:val="12"/>
          </w:rPr>
          <w:t>IEEE</w:t>
        </w:r>
        <w:r>
          <w:rPr>
            <w:color w:val="2196D1"/>
            <w:spacing w:val="-8"/>
            <w:w w:val="115"/>
            <w:sz w:val="12"/>
          </w:rPr>
          <w:t> </w:t>
        </w:r>
        <w:r>
          <w:rPr>
            <w:color w:val="2196D1"/>
            <w:w w:val="115"/>
            <w:sz w:val="12"/>
          </w:rPr>
          <w:t>transactions</w:t>
        </w:r>
        <w:r>
          <w:rPr>
            <w:color w:val="2196D1"/>
            <w:spacing w:val="-6"/>
            <w:w w:val="115"/>
            <w:sz w:val="12"/>
          </w:rPr>
          <w:t> </w:t>
        </w:r>
        <w:r>
          <w:rPr>
            <w:color w:val="2196D1"/>
            <w:w w:val="115"/>
            <w:sz w:val="12"/>
          </w:rPr>
          <w:t>on</w:t>
        </w:r>
        <w:r>
          <w:rPr>
            <w:color w:val="2196D1"/>
            <w:spacing w:val="-7"/>
            <w:w w:val="115"/>
            <w:sz w:val="12"/>
          </w:rPr>
          <w:t> </w:t>
        </w:r>
        <w:r>
          <w:rPr>
            <w:color w:val="2196D1"/>
            <w:w w:val="115"/>
            <w:sz w:val="12"/>
          </w:rPr>
          <w:t>broadcasting</w:t>
        </w:r>
        <w:r>
          <w:rPr>
            <w:color w:val="2196D1"/>
            <w:spacing w:val="-8"/>
            <w:w w:val="115"/>
            <w:sz w:val="12"/>
          </w:rPr>
          <w:t> </w:t>
        </w:r>
        <w:r>
          <w:rPr>
            <w:color w:val="2196D1"/>
            <w:w w:val="115"/>
            <w:sz w:val="12"/>
          </w:rPr>
          <w:t>special</w:t>
        </w:r>
        <w:r>
          <w:rPr>
            <w:color w:val="2196D1"/>
            <w:spacing w:val="-7"/>
            <w:w w:val="115"/>
            <w:sz w:val="12"/>
          </w:rPr>
          <w:t> </w:t>
        </w:r>
        <w:r>
          <w:rPr>
            <w:color w:val="2196D1"/>
            <w:w w:val="115"/>
            <w:sz w:val="12"/>
          </w:rPr>
          <w:t>issue</w:t>
        </w:r>
        <w:r>
          <w:rPr>
            <w:color w:val="2196D1"/>
            <w:spacing w:val="-7"/>
            <w:w w:val="115"/>
            <w:sz w:val="12"/>
          </w:rPr>
          <w:t> </w:t>
        </w:r>
        <w:r>
          <w:rPr>
            <w:color w:val="2196D1"/>
            <w:w w:val="115"/>
            <w:sz w:val="12"/>
          </w:rPr>
          <w:t>on:</w:t>
        </w:r>
        <w:r>
          <w:rPr>
            <w:color w:val="2196D1"/>
            <w:spacing w:val="-7"/>
            <w:w w:val="115"/>
            <w:sz w:val="12"/>
          </w:rPr>
          <w:t> </w:t>
        </w:r>
        <w:r>
          <w:rPr>
            <w:color w:val="2196D1"/>
            <w:w w:val="115"/>
            <w:sz w:val="12"/>
          </w:rPr>
          <w:t>convergence</w:t>
        </w:r>
        <w:r>
          <w:rPr>
            <w:color w:val="2196D1"/>
            <w:spacing w:val="-7"/>
            <w:w w:val="115"/>
            <w:sz w:val="12"/>
          </w:rPr>
          <w:t> </w:t>
        </w:r>
        <w:r>
          <w:rPr>
            <w:color w:val="2196D1"/>
            <w:w w:val="115"/>
            <w:sz w:val="12"/>
          </w:rPr>
          <w:t>of</w:t>
        </w:r>
        <w:r>
          <w:rPr>
            <w:color w:val="2196D1"/>
            <w:spacing w:val="-7"/>
            <w:w w:val="115"/>
            <w:sz w:val="12"/>
          </w:rPr>
          <w:t> </w:t>
        </w:r>
        <w:r>
          <w:rPr>
            <w:color w:val="2196D1"/>
            <w:w w:val="115"/>
            <w:sz w:val="12"/>
          </w:rPr>
          <w:t>broadcast</w:t>
        </w:r>
      </w:hyperlink>
      <w:r>
        <w:rPr>
          <w:color w:val="2196D1"/>
          <w:spacing w:val="40"/>
          <w:w w:val="115"/>
          <w:sz w:val="12"/>
        </w:rPr>
        <w:t> </w:t>
      </w:r>
      <w:hyperlink r:id="rId50">
        <w:r>
          <w:rPr>
            <w:color w:val="2196D1"/>
            <w:w w:val="115"/>
            <w:sz w:val="12"/>
          </w:rPr>
          <w:t>and broadband in the 5G era. IEEE Trans Broadcast 2020;66(2):383</w:t>
        </w:r>
        <w:r>
          <w:rPr>
            <w:rFonts w:ascii="STIX" w:hAnsi="STIX"/>
            <w:color w:val="2196D1"/>
            <w:w w:val="115"/>
            <w:sz w:val="12"/>
          </w:rPr>
          <w:t>–</w:t>
        </w:r>
        <w:r>
          <w:rPr>
            <w:color w:val="2196D1"/>
            <w:w w:val="115"/>
            <w:sz w:val="12"/>
          </w:rPr>
          <w:t>9</w:t>
        </w:r>
      </w:hyperlink>
      <w:r>
        <w:rPr>
          <w:w w:val="115"/>
          <w:sz w:val="12"/>
        </w:rPr>
        <w:t>.</w:t>
      </w:r>
    </w:p>
    <w:p>
      <w:pPr>
        <w:pStyle w:val="ListParagraph"/>
        <w:numPr>
          <w:ilvl w:val="0"/>
          <w:numId w:val="6"/>
        </w:numPr>
        <w:tabs>
          <w:tab w:pos="461" w:val="left" w:leader="none"/>
        </w:tabs>
        <w:spacing w:line="240" w:lineRule="auto" w:before="15" w:after="0"/>
        <w:ind w:left="461" w:right="0" w:hanging="330"/>
        <w:jc w:val="both"/>
        <w:rPr>
          <w:sz w:val="12"/>
        </w:rPr>
      </w:pPr>
      <w:bookmarkStart w:name="_bookmark42" w:id="63"/>
      <w:bookmarkEnd w:id="63"/>
      <w:r>
        <w:rPr/>
      </w:r>
      <w:r>
        <w:rPr>
          <w:w w:val="110"/>
          <w:sz w:val="12"/>
        </w:rPr>
        <w:t>Shokair</w:t>
      </w:r>
      <w:r>
        <w:rPr>
          <w:spacing w:val="14"/>
          <w:w w:val="110"/>
          <w:sz w:val="12"/>
        </w:rPr>
        <w:t> </w:t>
      </w:r>
      <w:r>
        <w:rPr>
          <w:w w:val="110"/>
          <w:sz w:val="12"/>
        </w:rPr>
        <w:t>A,</w:t>
      </w:r>
      <w:r>
        <w:rPr>
          <w:spacing w:val="11"/>
          <w:w w:val="110"/>
          <w:sz w:val="12"/>
        </w:rPr>
        <w:t> </w:t>
      </w:r>
      <w:r>
        <w:rPr>
          <w:w w:val="110"/>
          <w:sz w:val="12"/>
        </w:rPr>
        <w:t>Crussiere</w:t>
      </w:r>
      <w:r>
        <w:rPr>
          <w:spacing w:val="13"/>
          <w:w w:val="110"/>
          <w:sz w:val="12"/>
        </w:rPr>
        <w:t> </w:t>
      </w:r>
      <w:r>
        <w:rPr>
          <w:w w:val="110"/>
          <w:sz w:val="12"/>
        </w:rPr>
        <w:t>M,</w:t>
      </w:r>
      <w:r>
        <w:rPr>
          <w:spacing w:val="14"/>
          <w:w w:val="110"/>
          <w:sz w:val="12"/>
        </w:rPr>
        <w:t> </w:t>
      </w:r>
      <w:r>
        <w:rPr>
          <w:w w:val="110"/>
          <w:sz w:val="12"/>
        </w:rPr>
        <w:t>Helard</w:t>
      </w:r>
      <w:r>
        <w:rPr>
          <w:spacing w:val="13"/>
          <w:w w:val="110"/>
          <w:sz w:val="12"/>
        </w:rPr>
        <w:t> </w:t>
      </w:r>
      <w:r>
        <w:rPr>
          <w:w w:val="110"/>
          <w:sz w:val="12"/>
        </w:rPr>
        <w:t>J-F,</w:t>
      </w:r>
      <w:r>
        <w:rPr>
          <w:spacing w:val="13"/>
          <w:w w:val="110"/>
          <w:sz w:val="12"/>
        </w:rPr>
        <w:t> </w:t>
      </w:r>
      <w:r>
        <w:rPr>
          <w:w w:val="110"/>
          <w:sz w:val="12"/>
        </w:rPr>
        <w:t>Nasser</w:t>
      </w:r>
      <w:r>
        <w:rPr>
          <w:spacing w:val="14"/>
          <w:w w:val="110"/>
          <w:sz w:val="12"/>
        </w:rPr>
        <w:t> </w:t>
      </w:r>
      <w:r>
        <w:rPr>
          <w:w w:val="110"/>
          <w:sz w:val="12"/>
        </w:rPr>
        <w:t>Y,</w:t>
      </w:r>
      <w:r>
        <w:rPr>
          <w:spacing w:val="13"/>
          <w:w w:val="110"/>
          <w:sz w:val="12"/>
        </w:rPr>
        <w:t> </w:t>
      </w:r>
      <w:r>
        <w:rPr>
          <w:w w:val="110"/>
          <w:sz w:val="12"/>
        </w:rPr>
        <w:t>Bazzi</w:t>
      </w:r>
      <w:r>
        <w:rPr>
          <w:spacing w:val="13"/>
          <w:w w:val="110"/>
          <w:sz w:val="12"/>
        </w:rPr>
        <w:t> </w:t>
      </w:r>
      <w:r>
        <w:rPr>
          <w:w w:val="110"/>
          <w:sz w:val="12"/>
        </w:rPr>
        <w:t>O.</w:t>
      </w:r>
      <w:r>
        <w:rPr>
          <w:spacing w:val="13"/>
          <w:w w:val="110"/>
          <w:sz w:val="12"/>
        </w:rPr>
        <w:t> </w:t>
      </w:r>
      <w:r>
        <w:rPr>
          <w:w w:val="110"/>
          <w:sz w:val="12"/>
        </w:rPr>
        <w:t>Analysis</w:t>
      </w:r>
      <w:r>
        <w:rPr>
          <w:spacing w:val="13"/>
          <w:w w:val="110"/>
          <w:sz w:val="12"/>
        </w:rPr>
        <w:t> </w:t>
      </w:r>
      <w:r>
        <w:rPr>
          <w:w w:val="110"/>
          <w:sz w:val="12"/>
        </w:rPr>
        <w:t>of</w:t>
      </w:r>
      <w:r>
        <w:rPr>
          <w:spacing w:val="13"/>
          <w:w w:val="110"/>
          <w:sz w:val="12"/>
        </w:rPr>
        <w:t> </w:t>
      </w:r>
      <w:r>
        <w:rPr>
          <w:spacing w:val="-2"/>
          <w:w w:val="110"/>
          <w:sz w:val="12"/>
        </w:rPr>
        <w:t>hybrid</w:t>
      </w:r>
    </w:p>
    <w:p>
      <w:pPr>
        <w:spacing w:line="256" w:lineRule="auto" w:before="22"/>
        <w:ind w:left="462" w:right="0" w:firstLine="0"/>
        <w:jc w:val="left"/>
        <w:rPr>
          <w:sz w:val="12"/>
        </w:rPr>
      </w:pPr>
      <w:r>
        <w:rPr>
          <w:spacing w:val="-2"/>
          <w:w w:val="120"/>
          <w:sz w:val="12"/>
        </w:rPr>
        <w:t>broadcast/broadband networks with multiple broadcasting stations. IEEE </w:t>
      </w:r>
      <w:r>
        <w:rPr>
          <w:spacing w:val="-2"/>
          <w:w w:val="120"/>
          <w:sz w:val="12"/>
        </w:rPr>
        <w:t>Access</w:t>
      </w:r>
      <w:r>
        <w:rPr>
          <w:spacing w:val="40"/>
          <w:w w:val="120"/>
          <w:sz w:val="12"/>
        </w:rPr>
        <w:t> </w:t>
      </w:r>
      <w:r>
        <w:rPr>
          <w:w w:val="120"/>
          <w:sz w:val="12"/>
        </w:rPr>
        <w:t>2019;7:141226</w:t>
      </w:r>
      <w:r>
        <w:rPr>
          <w:rFonts w:ascii="STIX" w:hAnsi="STIX"/>
          <w:w w:val="120"/>
          <w:sz w:val="12"/>
        </w:rPr>
        <w:t>–</w:t>
      </w:r>
      <w:r>
        <w:rPr>
          <w:w w:val="120"/>
          <w:sz w:val="12"/>
        </w:rPr>
        <w:t>40 [Online]. Available: </w:t>
      </w:r>
      <w:hyperlink r:id="rId51">
        <w:r>
          <w:rPr>
            <w:color w:val="2196D1"/>
            <w:w w:val="120"/>
            <w:sz w:val="12"/>
          </w:rPr>
          <w:t>https://ieeexplore.ieee.org/document</w:t>
        </w:r>
      </w:hyperlink>
    </w:p>
    <w:p>
      <w:pPr>
        <w:spacing w:line="115" w:lineRule="exact" w:before="0"/>
        <w:ind w:left="462" w:right="0" w:firstLine="0"/>
        <w:jc w:val="left"/>
        <w:rPr>
          <w:sz w:val="12"/>
        </w:rPr>
      </w:pPr>
      <w:hyperlink r:id="rId51">
        <w:r>
          <w:rPr>
            <w:color w:val="2196D1"/>
            <w:spacing w:val="-2"/>
            <w:w w:val="125"/>
            <w:sz w:val="12"/>
          </w:rPr>
          <w:t>/8843986/</w:t>
        </w:r>
      </w:hyperlink>
      <w:r>
        <w:rPr>
          <w:spacing w:val="-2"/>
          <w:w w:val="125"/>
          <w:sz w:val="12"/>
        </w:rPr>
        <w:t>.</w:t>
      </w:r>
    </w:p>
    <w:p>
      <w:pPr>
        <w:pStyle w:val="ListParagraph"/>
        <w:numPr>
          <w:ilvl w:val="0"/>
          <w:numId w:val="6"/>
        </w:numPr>
        <w:tabs>
          <w:tab w:pos="460" w:val="left" w:leader="none"/>
          <w:tab w:pos="462" w:val="left" w:leader="none"/>
        </w:tabs>
        <w:spacing w:line="160" w:lineRule="exact" w:before="4" w:after="0"/>
        <w:ind w:left="462" w:right="245" w:hanging="332"/>
        <w:jc w:val="both"/>
        <w:rPr>
          <w:sz w:val="12"/>
        </w:rPr>
      </w:pPr>
      <w:bookmarkStart w:name="_bookmark43" w:id="64"/>
      <w:bookmarkEnd w:id="64"/>
      <w:r>
        <w:rPr/>
      </w:r>
      <w:hyperlink r:id="rId52">
        <w:r>
          <w:rPr>
            <w:color w:val="2196D1"/>
            <w:w w:val="115"/>
            <w:sz w:val="12"/>
          </w:rPr>
          <w:t>Dai L,</w:t>
        </w:r>
        <w:r>
          <w:rPr>
            <w:color w:val="2196D1"/>
            <w:spacing w:val="-1"/>
            <w:w w:val="115"/>
            <w:sz w:val="12"/>
          </w:rPr>
          <w:t> </w:t>
        </w:r>
        <w:r>
          <w:rPr>
            <w:color w:val="2196D1"/>
            <w:w w:val="115"/>
            <w:sz w:val="12"/>
          </w:rPr>
          <w:t>Wang</w:t>
        </w:r>
        <w:r>
          <w:rPr>
            <w:color w:val="2196D1"/>
            <w:spacing w:val="-1"/>
            <w:w w:val="115"/>
            <w:sz w:val="12"/>
          </w:rPr>
          <w:t> </w:t>
        </w:r>
        <w:r>
          <w:rPr>
            <w:color w:val="2196D1"/>
            <w:w w:val="115"/>
            <w:sz w:val="12"/>
          </w:rPr>
          <w:t>B,</w:t>
        </w:r>
        <w:r>
          <w:rPr>
            <w:color w:val="2196D1"/>
            <w:spacing w:val="-1"/>
            <w:w w:val="115"/>
            <w:sz w:val="12"/>
          </w:rPr>
          <w:t> </w:t>
        </w:r>
        <w:r>
          <w:rPr>
            <w:color w:val="2196D1"/>
            <w:w w:val="115"/>
            <w:sz w:val="12"/>
          </w:rPr>
          <w:t>Ding</w:t>
        </w:r>
        <w:r>
          <w:rPr>
            <w:color w:val="2196D1"/>
            <w:spacing w:val="-1"/>
            <w:w w:val="115"/>
            <w:sz w:val="12"/>
          </w:rPr>
          <w:t> </w:t>
        </w:r>
        <w:r>
          <w:rPr>
            <w:color w:val="2196D1"/>
            <w:w w:val="115"/>
            <w:sz w:val="12"/>
          </w:rPr>
          <w:t>Z,</w:t>
        </w:r>
        <w:r>
          <w:rPr>
            <w:color w:val="2196D1"/>
            <w:spacing w:val="-1"/>
            <w:w w:val="115"/>
            <w:sz w:val="12"/>
          </w:rPr>
          <w:t> </w:t>
        </w:r>
        <w:r>
          <w:rPr>
            <w:color w:val="2196D1"/>
            <w:w w:val="115"/>
            <w:sz w:val="12"/>
          </w:rPr>
          <w:t>Wang</w:t>
        </w:r>
        <w:r>
          <w:rPr>
            <w:color w:val="2196D1"/>
            <w:spacing w:val="-1"/>
            <w:w w:val="115"/>
            <w:sz w:val="12"/>
          </w:rPr>
          <w:t> </w:t>
        </w:r>
        <w:r>
          <w:rPr>
            <w:color w:val="2196D1"/>
            <w:w w:val="115"/>
            <w:sz w:val="12"/>
          </w:rPr>
          <w:t>Z,</w:t>
        </w:r>
        <w:r>
          <w:rPr>
            <w:color w:val="2196D1"/>
            <w:spacing w:val="-1"/>
            <w:w w:val="115"/>
            <w:sz w:val="12"/>
          </w:rPr>
          <w:t> </w:t>
        </w:r>
        <w:r>
          <w:rPr>
            <w:color w:val="2196D1"/>
            <w:w w:val="115"/>
            <w:sz w:val="12"/>
          </w:rPr>
          <w:t>Chen S,</w:t>
        </w:r>
        <w:r>
          <w:rPr>
            <w:color w:val="2196D1"/>
            <w:spacing w:val="-1"/>
            <w:w w:val="115"/>
            <w:sz w:val="12"/>
          </w:rPr>
          <w:t> </w:t>
        </w:r>
        <w:r>
          <w:rPr>
            <w:color w:val="2196D1"/>
            <w:w w:val="115"/>
            <w:sz w:val="12"/>
          </w:rPr>
          <w:t>Hanzo L.</w:t>
        </w:r>
        <w:r>
          <w:rPr>
            <w:color w:val="2196D1"/>
            <w:spacing w:val="-1"/>
            <w:w w:val="115"/>
            <w:sz w:val="12"/>
          </w:rPr>
          <w:t> </w:t>
        </w:r>
        <w:r>
          <w:rPr>
            <w:color w:val="2196D1"/>
            <w:w w:val="115"/>
            <w:sz w:val="12"/>
          </w:rPr>
          <w:t>A survey</w:t>
        </w:r>
        <w:r>
          <w:rPr>
            <w:color w:val="2196D1"/>
            <w:spacing w:val="-1"/>
            <w:w w:val="115"/>
            <w:sz w:val="12"/>
          </w:rPr>
          <w:t> </w:t>
        </w:r>
        <w:r>
          <w:rPr>
            <w:color w:val="2196D1"/>
            <w:w w:val="115"/>
            <w:sz w:val="12"/>
          </w:rPr>
          <w:t>of</w:t>
        </w:r>
        <w:r>
          <w:rPr>
            <w:color w:val="2196D1"/>
            <w:spacing w:val="-1"/>
            <w:w w:val="115"/>
            <w:sz w:val="12"/>
          </w:rPr>
          <w:t> </w:t>
        </w:r>
        <w:r>
          <w:rPr>
            <w:color w:val="2196D1"/>
            <w:w w:val="115"/>
            <w:sz w:val="12"/>
          </w:rPr>
          <w:t>non-orthogonal</w:t>
        </w:r>
      </w:hyperlink>
      <w:r>
        <w:rPr>
          <w:color w:val="2196D1"/>
          <w:spacing w:val="40"/>
          <w:w w:val="115"/>
          <w:sz w:val="12"/>
        </w:rPr>
        <w:t> </w:t>
      </w:r>
      <w:hyperlink r:id="rId52">
        <w:r>
          <w:rPr>
            <w:color w:val="2196D1"/>
            <w:w w:val="115"/>
            <w:sz w:val="12"/>
          </w:rPr>
          <w:t>multiple access for 5G. IEEE Communications Surveys &amp; Tutorials </w:t>
        </w:r>
        <w:r>
          <w:rPr>
            <w:color w:val="2196D1"/>
            <w:w w:val="115"/>
            <w:sz w:val="12"/>
          </w:rPr>
          <w:t>2018;20(3):</w:t>
        </w:r>
      </w:hyperlink>
      <w:r>
        <w:rPr>
          <w:color w:val="2196D1"/>
          <w:spacing w:val="40"/>
          <w:w w:val="115"/>
          <w:sz w:val="12"/>
        </w:rPr>
        <w:t> </w:t>
      </w:r>
      <w:hyperlink r:id="rId52">
        <w:r>
          <w:rPr>
            <w:color w:val="2196D1"/>
            <w:spacing w:val="-2"/>
            <w:w w:val="115"/>
            <w:sz w:val="12"/>
          </w:rPr>
          <w:t>2294</w:t>
        </w:r>
        <w:r>
          <w:rPr>
            <w:rFonts w:ascii="STIX" w:hAnsi="STIX"/>
            <w:color w:val="2196D1"/>
            <w:spacing w:val="-2"/>
            <w:w w:val="115"/>
            <w:sz w:val="12"/>
          </w:rPr>
          <w:t>–</w:t>
        </w:r>
        <w:r>
          <w:rPr>
            <w:color w:val="2196D1"/>
            <w:spacing w:val="-2"/>
            <w:w w:val="115"/>
            <w:sz w:val="12"/>
          </w:rPr>
          <w:t>323</w:t>
        </w:r>
      </w:hyperlink>
      <w:r>
        <w:rPr>
          <w:spacing w:val="-2"/>
          <w:w w:val="115"/>
          <w:sz w:val="12"/>
        </w:rPr>
        <w:t>.</w:t>
      </w:r>
    </w:p>
    <w:p>
      <w:pPr>
        <w:pStyle w:val="ListParagraph"/>
        <w:numPr>
          <w:ilvl w:val="0"/>
          <w:numId w:val="6"/>
        </w:numPr>
        <w:tabs>
          <w:tab w:pos="460" w:val="left" w:leader="none"/>
          <w:tab w:pos="462" w:val="left" w:leader="none"/>
        </w:tabs>
        <w:spacing w:line="240" w:lineRule="auto" w:before="15" w:after="0"/>
        <w:ind w:left="462" w:right="243" w:hanging="332"/>
        <w:jc w:val="left"/>
        <w:rPr>
          <w:sz w:val="12"/>
        </w:rPr>
      </w:pPr>
      <w:bookmarkStart w:name="_bookmark44" w:id="65"/>
      <w:bookmarkEnd w:id="65"/>
      <w:r>
        <w:rPr/>
      </w:r>
      <w:hyperlink r:id="rId53">
        <w:r>
          <w:rPr>
            <w:color w:val="2196D1"/>
            <w:w w:val="115"/>
            <w:sz w:val="12"/>
          </w:rPr>
          <w:t>3GPP. Group radio access network; introduction of the multimedia broadcast</w:t>
        </w:r>
      </w:hyperlink>
      <w:r>
        <w:rPr>
          <w:color w:val="2196D1"/>
          <w:spacing w:val="40"/>
          <w:w w:val="115"/>
          <w:sz w:val="12"/>
        </w:rPr>
        <w:t> </w:t>
      </w:r>
      <w:hyperlink r:id="rId53">
        <w:r>
          <w:rPr>
            <w:color w:val="2196D1"/>
            <w:w w:val="115"/>
            <w:sz w:val="12"/>
          </w:rPr>
          <w:t>multicast service (MBMS) in the radio access network (RAN</w:t>
        </w:r>
        <w:r>
          <w:rPr>
            <w:rFonts w:ascii="STIX" w:hAnsi="STIX"/>
            <w:color w:val="2196D1"/>
            <w:w w:val="115"/>
            <w:sz w:val="12"/>
          </w:rPr>
          <w:t>…</w:t>
        </w:r>
        <w:r>
          <w:rPr>
            <w:color w:val="2196D1"/>
            <w:w w:val="115"/>
            <w:sz w:val="12"/>
          </w:rPr>
          <w:t>. 3rd </w:t>
        </w:r>
        <w:r>
          <w:rPr>
            <w:color w:val="2196D1"/>
            <w:w w:val="115"/>
            <w:sz w:val="12"/>
          </w:rPr>
          <w:t>Generation</w:t>
        </w:r>
      </w:hyperlink>
      <w:r>
        <w:rPr>
          <w:color w:val="2196D1"/>
          <w:spacing w:val="40"/>
          <w:w w:val="115"/>
          <w:sz w:val="12"/>
        </w:rPr>
        <w:t> </w:t>
      </w:r>
      <w:hyperlink r:id="rId53">
        <w:r>
          <w:rPr>
            <w:color w:val="2196D1"/>
            <w:w w:val="115"/>
            <w:sz w:val="12"/>
          </w:rPr>
          <w:t>Partnership Project (3GPP); 2018</w:t>
        </w:r>
      </w:hyperlink>
      <w:r>
        <w:rPr>
          <w:w w:val="115"/>
          <w:sz w:val="12"/>
        </w:rPr>
        <w:t>.</w:t>
      </w:r>
    </w:p>
    <w:p>
      <w:pPr>
        <w:pStyle w:val="ListParagraph"/>
        <w:numPr>
          <w:ilvl w:val="0"/>
          <w:numId w:val="6"/>
        </w:numPr>
        <w:tabs>
          <w:tab w:pos="460" w:val="left" w:leader="none"/>
          <w:tab w:pos="462" w:val="left" w:leader="none"/>
        </w:tabs>
        <w:spacing w:line="240" w:lineRule="auto" w:before="21" w:after="0"/>
        <w:ind w:left="460" w:right="0" w:hanging="330"/>
        <w:jc w:val="left"/>
        <w:rPr>
          <w:sz w:val="12"/>
        </w:rPr>
      </w:pPr>
      <w:bookmarkStart w:name="_bookmark45" w:id="66"/>
      <w:bookmarkEnd w:id="66"/>
      <w:r>
        <w:rPr/>
      </w:r>
      <w:r>
        <w:rPr>
          <w:w w:val="115"/>
          <w:sz w:val="12"/>
        </w:rPr>
        <w:t>Lecompte</w:t>
      </w:r>
      <w:r>
        <w:rPr>
          <w:spacing w:val="-6"/>
          <w:w w:val="115"/>
          <w:sz w:val="12"/>
        </w:rPr>
        <w:t> </w:t>
      </w:r>
      <w:r>
        <w:rPr>
          <w:w w:val="115"/>
          <w:sz w:val="12"/>
        </w:rPr>
        <w:t>D,</w:t>
      </w:r>
      <w:r>
        <w:rPr>
          <w:spacing w:val="-5"/>
          <w:w w:val="115"/>
          <w:sz w:val="12"/>
        </w:rPr>
        <w:t> </w:t>
      </w:r>
      <w:r>
        <w:rPr>
          <w:w w:val="115"/>
          <w:sz w:val="12"/>
        </w:rPr>
        <w:t>Gabin</w:t>
      </w:r>
      <w:r>
        <w:rPr>
          <w:spacing w:val="-5"/>
          <w:w w:val="115"/>
          <w:sz w:val="12"/>
        </w:rPr>
        <w:t> </w:t>
      </w:r>
      <w:r>
        <w:rPr>
          <w:w w:val="115"/>
          <w:sz w:val="12"/>
        </w:rPr>
        <w:t>F.</w:t>
      </w:r>
      <w:r>
        <w:rPr>
          <w:spacing w:val="-5"/>
          <w:w w:val="115"/>
          <w:sz w:val="12"/>
        </w:rPr>
        <w:t> </w:t>
      </w:r>
      <w:r>
        <w:rPr>
          <w:w w:val="115"/>
          <w:sz w:val="12"/>
        </w:rPr>
        <w:t>Evolved</w:t>
      </w:r>
      <w:r>
        <w:rPr>
          <w:spacing w:val="-5"/>
          <w:w w:val="115"/>
          <w:sz w:val="12"/>
        </w:rPr>
        <w:t> </w:t>
      </w:r>
      <w:r>
        <w:rPr>
          <w:w w:val="115"/>
          <w:sz w:val="12"/>
        </w:rPr>
        <w:t>multimedia</w:t>
      </w:r>
      <w:r>
        <w:rPr>
          <w:spacing w:val="-5"/>
          <w:w w:val="115"/>
          <w:sz w:val="12"/>
        </w:rPr>
        <w:t> </w:t>
      </w:r>
      <w:r>
        <w:rPr>
          <w:w w:val="115"/>
          <w:sz w:val="12"/>
        </w:rPr>
        <w:t>broadcast/multicast</w:t>
      </w:r>
      <w:r>
        <w:rPr>
          <w:spacing w:val="-6"/>
          <w:w w:val="115"/>
          <w:sz w:val="12"/>
        </w:rPr>
        <w:t> </w:t>
      </w:r>
      <w:r>
        <w:rPr>
          <w:w w:val="115"/>
          <w:sz w:val="12"/>
        </w:rPr>
        <w:t>service</w:t>
      </w:r>
      <w:r>
        <w:rPr>
          <w:spacing w:val="-6"/>
          <w:w w:val="115"/>
          <w:sz w:val="12"/>
        </w:rPr>
        <w:t> </w:t>
      </w:r>
      <w:r>
        <w:rPr>
          <w:w w:val="115"/>
          <w:sz w:val="12"/>
        </w:rPr>
        <w:t>(eMBMS)</w:t>
      </w:r>
      <w:r>
        <w:rPr>
          <w:spacing w:val="-5"/>
          <w:w w:val="115"/>
          <w:sz w:val="12"/>
        </w:rPr>
        <w:t> in</w:t>
      </w:r>
    </w:p>
    <w:p>
      <w:pPr>
        <w:spacing w:line="256" w:lineRule="auto" w:before="22"/>
        <w:ind w:left="462" w:right="0" w:firstLine="0"/>
        <w:jc w:val="left"/>
        <w:rPr>
          <w:sz w:val="12"/>
        </w:rPr>
      </w:pPr>
      <w:r>
        <w:rPr>
          <w:w w:val="115"/>
          <w:sz w:val="12"/>
        </w:rPr>
        <w:t>LTE-advanced:</w:t>
      </w:r>
      <w:r>
        <w:rPr>
          <w:spacing w:val="-5"/>
          <w:w w:val="115"/>
          <w:sz w:val="12"/>
        </w:rPr>
        <w:t> </w:t>
      </w:r>
      <w:r>
        <w:rPr>
          <w:w w:val="115"/>
          <w:sz w:val="12"/>
        </w:rPr>
        <w:t>overview</w:t>
      </w:r>
      <w:r>
        <w:rPr>
          <w:spacing w:val="-5"/>
          <w:w w:val="115"/>
          <w:sz w:val="12"/>
        </w:rPr>
        <w:t> </w:t>
      </w:r>
      <w:r>
        <w:rPr>
          <w:w w:val="115"/>
          <w:sz w:val="12"/>
        </w:rPr>
        <w:t>and</w:t>
      </w:r>
      <w:r>
        <w:rPr>
          <w:spacing w:val="-6"/>
          <w:w w:val="115"/>
          <w:sz w:val="12"/>
        </w:rPr>
        <w:t> </w:t>
      </w:r>
      <w:r>
        <w:rPr>
          <w:w w:val="115"/>
          <w:sz w:val="12"/>
        </w:rPr>
        <w:t>Rel-11</w:t>
      </w:r>
      <w:r>
        <w:rPr>
          <w:spacing w:val="-5"/>
          <w:w w:val="115"/>
          <w:sz w:val="12"/>
        </w:rPr>
        <w:t> </w:t>
      </w:r>
      <w:r>
        <w:rPr>
          <w:w w:val="115"/>
          <w:sz w:val="12"/>
        </w:rPr>
        <w:t>enhancements.</w:t>
      </w:r>
      <w:r>
        <w:rPr>
          <w:spacing w:val="-6"/>
          <w:w w:val="115"/>
          <w:sz w:val="12"/>
        </w:rPr>
        <w:t> </w:t>
      </w:r>
      <w:r>
        <w:rPr>
          <w:w w:val="115"/>
          <w:sz w:val="12"/>
        </w:rPr>
        <w:t>IEEE</w:t>
      </w:r>
      <w:r>
        <w:rPr>
          <w:spacing w:val="-5"/>
          <w:w w:val="115"/>
          <w:sz w:val="12"/>
        </w:rPr>
        <w:t> </w:t>
      </w:r>
      <w:r>
        <w:rPr>
          <w:w w:val="115"/>
          <w:sz w:val="12"/>
        </w:rPr>
        <w:t>Commun</w:t>
      </w:r>
      <w:r>
        <w:rPr>
          <w:spacing w:val="-6"/>
          <w:w w:val="115"/>
          <w:sz w:val="12"/>
        </w:rPr>
        <w:t> </w:t>
      </w:r>
      <w:r>
        <w:rPr>
          <w:w w:val="115"/>
          <w:sz w:val="12"/>
        </w:rPr>
        <w:t>Mag</w:t>
      </w:r>
      <w:r>
        <w:rPr>
          <w:spacing w:val="-5"/>
          <w:w w:val="115"/>
          <w:sz w:val="12"/>
        </w:rPr>
        <w:t> </w:t>
      </w:r>
      <w:r>
        <w:rPr>
          <w:w w:val="115"/>
          <w:sz w:val="12"/>
        </w:rPr>
        <w:t>nov</w:t>
      </w:r>
      <w:r>
        <w:rPr>
          <w:spacing w:val="-6"/>
          <w:w w:val="115"/>
          <w:sz w:val="12"/>
        </w:rPr>
        <w:t> </w:t>
      </w:r>
      <w:r>
        <w:rPr>
          <w:w w:val="115"/>
          <w:sz w:val="12"/>
        </w:rPr>
        <w:t>2012;</w:t>
      </w:r>
      <w:r>
        <w:rPr>
          <w:spacing w:val="40"/>
          <w:w w:val="115"/>
          <w:sz w:val="12"/>
        </w:rPr>
        <w:t> </w:t>
      </w:r>
      <w:r>
        <w:rPr>
          <w:w w:val="115"/>
          <w:sz w:val="12"/>
        </w:rPr>
        <w:t>50(11):68</w:t>
      </w:r>
      <w:r>
        <w:rPr>
          <w:rFonts w:ascii="STIX" w:hAnsi="STIX"/>
          <w:w w:val="115"/>
          <w:sz w:val="12"/>
        </w:rPr>
        <w:t>–</w:t>
      </w:r>
      <w:r>
        <w:rPr>
          <w:w w:val="115"/>
          <w:sz w:val="12"/>
        </w:rPr>
        <w:t>74 [Online]. Available: </w:t>
      </w:r>
      <w:hyperlink r:id="rId54">
        <w:r>
          <w:rPr>
            <w:color w:val="2196D1"/>
            <w:w w:val="115"/>
            <w:sz w:val="12"/>
          </w:rPr>
          <w:t>http://ieeexplore.ieee.org/document</w:t>
        </w:r>
      </w:hyperlink>
    </w:p>
    <w:p>
      <w:pPr>
        <w:spacing w:line="115" w:lineRule="exact" w:before="0"/>
        <w:ind w:left="462" w:right="0" w:firstLine="0"/>
        <w:jc w:val="left"/>
        <w:rPr>
          <w:sz w:val="12"/>
        </w:rPr>
      </w:pPr>
      <w:hyperlink r:id="rId54">
        <w:r>
          <w:rPr>
            <w:color w:val="2196D1"/>
            <w:spacing w:val="-2"/>
            <w:w w:val="125"/>
            <w:sz w:val="12"/>
          </w:rPr>
          <w:t>/6353684/</w:t>
        </w:r>
      </w:hyperlink>
      <w:r>
        <w:rPr>
          <w:spacing w:val="-2"/>
          <w:w w:val="125"/>
          <w:sz w:val="12"/>
        </w:rPr>
        <w:t>.</w:t>
      </w:r>
    </w:p>
    <w:p>
      <w:pPr>
        <w:pStyle w:val="ListParagraph"/>
        <w:numPr>
          <w:ilvl w:val="0"/>
          <w:numId w:val="6"/>
        </w:numPr>
        <w:tabs>
          <w:tab w:pos="460" w:val="left" w:leader="none"/>
          <w:tab w:pos="462" w:val="left" w:leader="none"/>
        </w:tabs>
        <w:spacing w:line="278" w:lineRule="auto" w:before="21" w:after="0"/>
        <w:ind w:left="462" w:right="230" w:hanging="332"/>
        <w:jc w:val="left"/>
        <w:rPr>
          <w:sz w:val="12"/>
        </w:rPr>
      </w:pPr>
      <w:bookmarkStart w:name="_bookmark46" w:id="67"/>
      <w:bookmarkEnd w:id="67"/>
      <w:r>
        <w:rPr/>
      </w:r>
      <w:hyperlink r:id="rId55">
        <w:r>
          <w:rPr>
            <w:color w:val="2196D1"/>
            <w:w w:val="115"/>
            <w:sz w:val="12"/>
          </w:rPr>
          <w:t>Christodoulou</w:t>
        </w:r>
        <w:r>
          <w:rPr>
            <w:color w:val="2196D1"/>
            <w:spacing w:val="-1"/>
            <w:w w:val="115"/>
            <w:sz w:val="12"/>
          </w:rPr>
          <w:t> </w:t>
        </w:r>
        <w:r>
          <w:rPr>
            <w:color w:val="2196D1"/>
            <w:w w:val="115"/>
            <w:sz w:val="12"/>
          </w:rPr>
          <w:t>L,</w:t>
        </w:r>
        <w:r>
          <w:rPr>
            <w:color w:val="2196D1"/>
            <w:spacing w:val="-1"/>
            <w:w w:val="115"/>
            <w:sz w:val="12"/>
          </w:rPr>
          <w:t> </w:t>
        </w:r>
        <w:r>
          <w:rPr>
            <w:color w:val="2196D1"/>
            <w:w w:val="115"/>
            <w:sz w:val="12"/>
          </w:rPr>
          <w:t>Abdul-hameed O,</w:t>
        </w:r>
        <w:r>
          <w:rPr>
            <w:color w:val="2196D1"/>
            <w:spacing w:val="-1"/>
            <w:w w:val="115"/>
            <w:sz w:val="12"/>
          </w:rPr>
          <w:t> </w:t>
        </w:r>
        <w:r>
          <w:rPr>
            <w:color w:val="2196D1"/>
            <w:w w:val="115"/>
            <w:sz w:val="12"/>
          </w:rPr>
          <w:t>Kondoz</w:t>
        </w:r>
        <w:r>
          <w:rPr>
            <w:color w:val="2196D1"/>
            <w:spacing w:val="-2"/>
            <w:w w:val="115"/>
            <w:sz w:val="12"/>
          </w:rPr>
          <w:t> </w:t>
        </w:r>
        <w:r>
          <w:rPr>
            <w:color w:val="2196D1"/>
            <w:w w:val="115"/>
            <w:sz w:val="12"/>
          </w:rPr>
          <w:t>AM. Toward</w:t>
        </w:r>
        <w:r>
          <w:rPr>
            <w:color w:val="2196D1"/>
            <w:spacing w:val="-2"/>
            <w:w w:val="115"/>
            <w:sz w:val="12"/>
          </w:rPr>
          <w:t> </w:t>
        </w:r>
        <w:r>
          <w:rPr>
            <w:color w:val="2196D1"/>
            <w:w w:val="115"/>
            <w:sz w:val="12"/>
          </w:rPr>
          <w:t>an LTE</w:t>
        </w:r>
        <w:r>
          <w:rPr>
            <w:color w:val="2196D1"/>
            <w:spacing w:val="-1"/>
            <w:w w:val="115"/>
            <w:sz w:val="12"/>
          </w:rPr>
          <w:t> </w:t>
        </w:r>
        <w:r>
          <w:rPr>
            <w:color w:val="2196D1"/>
            <w:w w:val="115"/>
            <w:sz w:val="12"/>
          </w:rPr>
          <w:t>hybrid unicast</w:t>
        </w:r>
      </w:hyperlink>
      <w:r>
        <w:rPr>
          <w:color w:val="2196D1"/>
          <w:spacing w:val="40"/>
          <w:w w:val="115"/>
          <w:sz w:val="12"/>
        </w:rPr>
        <w:t> </w:t>
      </w:r>
      <w:hyperlink r:id="rId55">
        <w:r>
          <w:rPr>
            <w:color w:val="2196D1"/>
            <w:w w:val="115"/>
            <w:sz w:val="12"/>
          </w:rPr>
          <w:t>broadcast content delivery framework. 2017</w:t>
        </w:r>
      </w:hyperlink>
      <w:r>
        <w:rPr>
          <w:w w:val="115"/>
          <w:sz w:val="12"/>
        </w:rPr>
        <w:t>.</w:t>
      </w:r>
    </w:p>
    <w:p>
      <w:pPr>
        <w:pStyle w:val="ListParagraph"/>
        <w:numPr>
          <w:ilvl w:val="0"/>
          <w:numId w:val="6"/>
        </w:numPr>
        <w:tabs>
          <w:tab w:pos="461" w:val="left" w:leader="none"/>
        </w:tabs>
        <w:spacing w:line="240" w:lineRule="auto" w:before="107" w:after="0"/>
        <w:ind w:left="461" w:right="0" w:hanging="330"/>
        <w:jc w:val="left"/>
        <w:rPr>
          <w:sz w:val="12"/>
        </w:rPr>
      </w:pPr>
      <w:r>
        <w:rPr/>
        <w:br w:type="column"/>
      </w:r>
      <w:hyperlink r:id="rId56">
        <w:r>
          <w:rPr>
            <w:color w:val="2196D1"/>
            <w:w w:val="115"/>
            <w:sz w:val="12"/>
          </w:rPr>
          <w:t>Gomez-Barquero D, Navratil D,</w:t>
        </w:r>
        <w:r>
          <w:rPr>
            <w:color w:val="2196D1"/>
            <w:spacing w:val="-1"/>
            <w:w w:val="115"/>
            <w:sz w:val="12"/>
          </w:rPr>
          <w:t> </w:t>
        </w:r>
        <w:r>
          <w:rPr>
            <w:color w:val="2196D1"/>
            <w:w w:val="115"/>
            <w:sz w:val="12"/>
          </w:rPr>
          <w:t>Appleby</w:t>
        </w:r>
        <w:r>
          <w:rPr>
            <w:color w:val="2196D1"/>
            <w:spacing w:val="1"/>
            <w:w w:val="115"/>
            <w:sz w:val="12"/>
          </w:rPr>
          <w:t> </w:t>
        </w:r>
        <w:r>
          <w:rPr>
            <w:color w:val="2196D1"/>
            <w:w w:val="115"/>
            <w:sz w:val="12"/>
          </w:rPr>
          <w:t>S, Stagg</w:t>
        </w:r>
        <w:r>
          <w:rPr>
            <w:color w:val="2196D1"/>
            <w:spacing w:val="-1"/>
            <w:w w:val="115"/>
            <w:sz w:val="12"/>
          </w:rPr>
          <w:t> </w:t>
        </w:r>
        <w:r>
          <w:rPr>
            <w:color w:val="2196D1"/>
            <w:w w:val="115"/>
            <w:sz w:val="12"/>
          </w:rPr>
          <w:t>M. Point-to-</w:t>
        </w:r>
        <w:r>
          <w:rPr>
            <w:color w:val="2196D1"/>
            <w:spacing w:val="-2"/>
            <w:w w:val="115"/>
            <w:sz w:val="12"/>
          </w:rPr>
          <w:t>multipoint</w:t>
        </w:r>
      </w:hyperlink>
    </w:p>
    <w:p>
      <w:pPr>
        <w:spacing w:line="256" w:lineRule="auto" w:before="22"/>
        <w:ind w:left="462" w:right="229" w:firstLine="0"/>
        <w:jc w:val="left"/>
        <w:rPr>
          <w:sz w:val="12"/>
        </w:rPr>
      </w:pPr>
      <w:hyperlink r:id="rId56">
        <w:r>
          <w:rPr>
            <w:color w:val="2196D1"/>
            <w:w w:val="115"/>
            <w:sz w:val="12"/>
          </w:rPr>
          <w:t>communication enablers for the fifth generation of wireless systems. </w:t>
        </w:r>
        <w:r>
          <w:rPr>
            <w:color w:val="2196D1"/>
            <w:w w:val="115"/>
            <w:sz w:val="12"/>
          </w:rPr>
          <w:t>IEEE</w:t>
        </w:r>
      </w:hyperlink>
      <w:r>
        <w:rPr>
          <w:color w:val="2196D1"/>
          <w:spacing w:val="40"/>
          <w:w w:val="115"/>
          <w:sz w:val="12"/>
        </w:rPr>
        <w:t> </w:t>
      </w:r>
      <w:hyperlink r:id="rId56">
        <w:r>
          <w:rPr>
            <w:color w:val="2196D1"/>
            <w:w w:val="115"/>
            <w:sz w:val="12"/>
          </w:rPr>
          <w:t>Communications Standards Magazine 2018;2(1):53</w:t>
        </w:r>
        <w:r>
          <w:rPr>
            <w:rFonts w:ascii="STIX" w:hAnsi="STIX"/>
            <w:color w:val="2196D1"/>
            <w:w w:val="115"/>
            <w:sz w:val="12"/>
          </w:rPr>
          <w:t>–</w:t>
        </w:r>
        <w:r>
          <w:rPr>
            <w:color w:val="2196D1"/>
            <w:w w:val="115"/>
            <w:sz w:val="12"/>
          </w:rPr>
          <w:t>9</w:t>
        </w:r>
      </w:hyperlink>
      <w:r>
        <w:rPr>
          <w:w w:val="115"/>
          <w:sz w:val="12"/>
        </w:rPr>
        <w:t>.</w:t>
      </w:r>
    </w:p>
    <w:p>
      <w:pPr>
        <w:pStyle w:val="ListParagraph"/>
        <w:numPr>
          <w:ilvl w:val="0"/>
          <w:numId w:val="6"/>
        </w:numPr>
        <w:tabs>
          <w:tab w:pos="461" w:val="left" w:leader="none"/>
        </w:tabs>
        <w:spacing w:line="115" w:lineRule="exact" w:before="0" w:after="0"/>
        <w:ind w:left="461" w:right="0" w:hanging="330"/>
        <w:jc w:val="left"/>
        <w:rPr>
          <w:sz w:val="12"/>
        </w:rPr>
      </w:pPr>
      <w:bookmarkStart w:name="_bookmark47" w:id="68"/>
      <w:bookmarkEnd w:id="68"/>
      <w:r>
        <w:rPr/>
      </w:r>
      <w:r>
        <w:rPr>
          <w:w w:val="115"/>
          <w:sz w:val="12"/>
        </w:rPr>
        <w:t>Guo</w:t>
      </w:r>
      <w:r>
        <w:rPr>
          <w:spacing w:val="2"/>
          <w:w w:val="115"/>
          <w:sz w:val="12"/>
        </w:rPr>
        <w:t> </w:t>
      </w:r>
      <w:r>
        <w:rPr>
          <w:w w:val="115"/>
          <w:sz w:val="12"/>
        </w:rPr>
        <w:t>J,</w:t>
      </w:r>
      <w:r>
        <w:rPr>
          <w:spacing w:val="1"/>
          <w:w w:val="115"/>
          <w:sz w:val="12"/>
        </w:rPr>
        <w:t> </w:t>
      </w:r>
      <w:r>
        <w:rPr>
          <w:w w:val="115"/>
          <w:sz w:val="12"/>
        </w:rPr>
        <w:t>Gong</w:t>
      </w:r>
      <w:r>
        <w:rPr>
          <w:spacing w:val="3"/>
          <w:w w:val="115"/>
          <w:sz w:val="12"/>
        </w:rPr>
        <w:t> </w:t>
      </w:r>
      <w:r>
        <w:rPr>
          <w:w w:val="115"/>
          <w:sz w:val="12"/>
        </w:rPr>
        <w:t>X,</w:t>
      </w:r>
      <w:r>
        <w:rPr>
          <w:spacing w:val="2"/>
          <w:w w:val="115"/>
          <w:sz w:val="12"/>
        </w:rPr>
        <w:t> </w:t>
      </w:r>
      <w:r>
        <w:rPr>
          <w:w w:val="115"/>
          <w:sz w:val="12"/>
        </w:rPr>
        <w:t>Liang</w:t>
      </w:r>
      <w:r>
        <w:rPr>
          <w:spacing w:val="3"/>
          <w:w w:val="115"/>
          <w:sz w:val="12"/>
        </w:rPr>
        <w:t> </w:t>
      </w:r>
      <w:r>
        <w:rPr>
          <w:w w:val="115"/>
          <w:sz w:val="12"/>
        </w:rPr>
        <w:t>J,</w:t>
      </w:r>
      <w:r>
        <w:rPr>
          <w:spacing w:val="2"/>
          <w:w w:val="115"/>
          <w:sz w:val="12"/>
        </w:rPr>
        <w:t> </w:t>
      </w:r>
      <w:r>
        <w:rPr>
          <w:w w:val="115"/>
          <w:sz w:val="12"/>
        </w:rPr>
        <w:t>Wang</w:t>
      </w:r>
      <w:r>
        <w:rPr>
          <w:spacing w:val="2"/>
          <w:w w:val="115"/>
          <w:sz w:val="12"/>
        </w:rPr>
        <w:t> </w:t>
      </w:r>
      <w:r>
        <w:rPr>
          <w:w w:val="115"/>
          <w:sz w:val="12"/>
        </w:rPr>
        <w:t>W,</w:t>
      </w:r>
      <w:r>
        <w:rPr>
          <w:spacing w:val="3"/>
          <w:w w:val="115"/>
          <w:sz w:val="12"/>
        </w:rPr>
        <w:t> </w:t>
      </w:r>
      <w:r>
        <w:rPr>
          <w:w w:val="115"/>
          <w:sz w:val="12"/>
        </w:rPr>
        <w:t>Que</w:t>
      </w:r>
      <w:r>
        <w:rPr>
          <w:spacing w:val="2"/>
          <w:w w:val="115"/>
          <w:sz w:val="12"/>
        </w:rPr>
        <w:t> </w:t>
      </w:r>
      <w:r>
        <w:rPr>
          <w:w w:val="115"/>
          <w:sz w:val="12"/>
        </w:rPr>
        <w:t>X.</w:t>
      </w:r>
      <w:r>
        <w:rPr>
          <w:spacing w:val="2"/>
          <w:w w:val="115"/>
          <w:sz w:val="12"/>
        </w:rPr>
        <w:t> </w:t>
      </w:r>
      <w:r>
        <w:rPr>
          <w:w w:val="115"/>
          <w:sz w:val="12"/>
        </w:rPr>
        <w:t>An</w:t>
      </w:r>
      <w:r>
        <w:rPr>
          <w:spacing w:val="3"/>
          <w:w w:val="115"/>
          <w:sz w:val="12"/>
        </w:rPr>
        <w:t> </w:t>
      </w:r>
      <w:r>
        <w:rPr>
          <w:w w:val="115"/>
          <w:sz w:val="12"/>
        </w:rPr>
        <w:t>optimized</w:t>
      </w:r>
      <w:r>
        <w:rPr>
          <w:spacing w:val="2"/>
          <w:w w:val="115"/>
          <w:sz w:val="12"/>
        </w:rPr>
        <w:t> </w:t>
      </w:r>
      <w:r>
        <w:rPr>
          <w:w w:val="115"/>
          <w:sz w:val="12"/>
        </w:rPr>
        <w:t>hybrid</w:t>
      </w:r>
      <w:r>
        <w:rPr>
          <w:spacing w:val="2"/>
          <w:w w:val="115"/>
          <w:sz w:val="12"/>
        </w:rPr>
        <w:t> </w:t>
      </w:r>
      <w:r>
        <w:rPr>
          <w:spacing w:val="-2"/>
          <w:w w:val="115"/>
          <w:sz w:val="12"/>
        </w:rPr>
        <w:t>unicast/multicast</w:t>
      </w:r>
    </w:p>
    <w:p>
      <w:pPr>
        <w:spacing w:line="242" w:lineRule="auto" w:before="20"/>
        <w:ind w:left="462" w:right="229" w:firstLine="0"/>
        <w:jc w:val="left"/>
        <w:rPr>
          <w:sz w:val="12"/>
        </w:rPr>
      </w:pPr>
      <w:r>
        <w:rPr>
          <w:w w:val="115"/>
          <w:sz w:val="12"/>
        </w:rPr>
        <w:t>adaptive video streaming scheme over MBMS-enabled wireless networks. IEEE</w:t>
      </w:r>
      <w:r>
        <w:rPr>
          <w:spacing w:val="40"/>
          <w:w w:val="115"/>
          <w:sz w:val="12"/>
        </w:rPr>
        <w:t> </w:t>
      </w:r>
      <w:r>
        <w:rPr>
          <w:w w:val="115"/>
          <w:sz w:val="12"/>
        </w:rPr>
        <w:t>Trans Broadcast dec 2018;64(4):791</w:t>
      </w:r>
      <w:r>
        <w:rPr>
          <w:rFonts w:ascii="STIX" w:hAnsi="STIX"/>
          <w:w w:val="115"/>
          <w:sz w:val="12"/>
        </w:rPr>
        <w:t>–</w:t>
      </w:r>
      <w:r>
        <w:rPr>
          <w:w w:val="115"/>
          <w:sz w:val="12"/>
        </w:rPr>
        <w:t>802 [Online]. Available: </w:t>
      </w:r>
      <w:hyperlink r:id="rId57">
        <w:r>
          <w:rPr>
            <w:color w:val="2196D1"/>
            <w:w w:val="115"/>
            <w:sz w:val="12"/>
          </w:rPr>
          <w:t>https://ieeexplore.</w:t>
        </w:r>
      </w:hyperlink>
      <w:r>
        <w:rPr>
          <w:color w:val="2196D1"/>
          <w:spacing w:val="40"/>
          <w:w w:val="115"/>
          <w:sz w:val="12"/>
        </w:rPr>
        <w:t> </w:t>
      </w:r>
      <w:hyperlink r:id="rId57">
        <w:r>
          <w:rPr>
            <w:color w:val="2196D1"/>
            <w:spacing w:val="-2"/>
            <w:w w:val="115"/>
            <w:sz w:val="12"/>
          </w:rPr>
          <w:t>ieee.org/document/8362668/</w:t>
        </w:r>
      </w:hyperlink>
      <w:r>
        <w:rPr>
          <w:spacing w:val="-2"/>
          <w:w w:val="115"/>
          <w:sz w:val="12"/>
        </w:rPr>
        <w:t>.</w:t>
      </w:r>
    </w:p>
    <w:p>
      <w:pPr>
        <w:pStyle w:val="ListParagraph"/>
        <w:numPr>
          <w:ilvl w:val="0"/>
          <w:numId w:val="6"/>
        </w:numPr>
        <w:tabs>
          <w:tab w:pos="461" w:val="left" w:leader="none"/>
        </w:tabs>
        <w:spacing w:line="240" w:lineRule="auto" w:before="17" w:after="0"/>
        <w:ind w:left="461" w:right="0" w:hanging="330"/>
        <w:jc w:val="left"/>
        <w:rPr>
          <w:sz w:val="12"/>
        </w:rPr>
      </w:pPr>
      <w:bookmarkStart w:name="_bookmark48" w:id="69"/>
      <w:bookmarkEnd w:id="69"/>
      <w:r>
        <w:rPr/>
      </w:r>
      <w:hyperlink r:id="rId58">
        <w:r>
          <w:rPr>
            <w:color w:val="2196D1"/>
            <w:w w:val="115"/>
            <w:sz w:val="12"/>
          </w:rPr>
          <w:t>Jokela</w:t>
        </w:r>
        <w:r>
          <w:rPr>
            <w:color w:val="2196D1"/>
            <w:spacing w:val="-8"/>
            <w:w w:val="115"/>
            <w:sz w:val="12"/>
          </w:rPr>
          <w:t> </w:t>
        </w:r>
        <w:r>
          <w:rPr>
            <w:color w:val="2196D1"/>
            <w:w w:val="115"/>
            <w:sz w:val="12"/>
          </w:rPr>
          <w:t>T,</w:t>
        </w:r>
        <w:r>
          <w:rPr>
            <w:color w:val="2196D1"/>
            <w:spacing w:val="-8"/>
            <w:w w:val="115"/>
            <w:sz w:val="12"/>
          </w:rPr>
          <w:t> </w:t>
        </w:r>
        <w:r>
          <w:rPr>
            <w:color w:val="2196D1"/>
            <w:w w:val="115"/>
            <w:sz w:val="12"/>
          </w:rPr>
          <w:t>Kalliovaara</w:t>
        </w:r>
        <w:r>
          <w:rPr>
            <w:color w:val="2196D1"/>
            <w:spacing w:val="-8"/>
            <w:w w:val="115"/>
            <w:sz w:val="12"/>
          </w:rPr>
          <w:t> </w:t>
        </w:r>
        <w:r>
          <w:rPr>
            <w:color w:val="2196D1"/>
            <w:w w:val="115"/>
            <w:sz w:val="12"/>
          </w:rPr>
          <w:t>J,</w:t>
        </w:r>
        <w:r>
          <w:rPr>
            <w:color w:val="2196D1"/>
            <w:spacing w:val="-8"/>
            <w:w w:val="115"/>
            <w:sz w:val="12"/>
          </w:rPr>
          <w:t> </w:t>
        </w:r>
        <w:r>
          <w:rPr>
            <w:color w:val="2196D1"/>
            <w:w w:val="115"/>
            <w:sz w:val="12"/>
          </w:rPr>
          <w:t>Bot</w:t>
        </w:r>
        <w:r>
          <w:rPr>
            <w:color w:val="2196D1"/>
            <w:spacing w:val="-8"/>
            <w:w w:val="115"/>
            <w:sz w:val="12"/>
          </w:rPr>
          <w:t> </w:t>
        </w:r>
        <w:r>
          <w:rPr>
            <w:color w:val="2196D1"/>
            <w:w w:val="115"/>
            <w:sz w:val="12"/>
          </w:rPr>
          <w:t>M,</w:t>
        </w:r>
        <w:r>
          <w:rPr>
            <w:color w:val="2196D1"/>
            <w:spacing w:val="-8"/>
            <w:w w:val="115"/>
            <w:sz w:val="12"/>
          </w:rPr>
          <w:t> </w:t>
        </w:r>
        <w:r>
          <w:rPr>
            <w:color w:val="2196D1"/>
            <w:w w:val="115"/>
            <w:sz w:val="12"/>
          </w:rPr>
          <w:t>Kokkinen</w:t>
        </w:r>
        <w:r>
          <w:rPr>
            <w:color w:val="2196D1"/>
            <w:spacing w:val="-7"/>
            <w:w w:val="115"/>
            <w:sz w:val="12"/>
          </w:rPr>
          <w:t> </w:t>
        </w:r>
        <w:r>
          <w:rPr>
            <w:color w:val="2196D1"/>
            <w:w w:val="115"/>
            <w:sz w:val="12"/>
          </w:rPr>
          <w:t>H,</w:t>
        </w:r>
        <w:r>
          <w:rPr>
            <w:color w:val="2196D1"/>
            <w:spacing w:val="-9"/>
            <w:w w:val="115"/>
            <w:sz w:val="12"/>
          </w:rPr>
          <w:t> </w:t>
        </w:r>
        <w:r>
          <w:rPr>
            <w:color w:val="2196D1"/>
            <w:w w:val="115"/>
            <w:sz w:val="12"/>
          </w:rPr>
          <w:t>Altman</w:t>
        </w:r>
        <w:r>
          <w:rPr>
            <w:color w:val="2196D1"/>
            <w:spacing w:val="-7"/>
            <w:w w:val="115"/>
            <w:sz w:val="12"/>
          </w:rPr>
          <w:t> </w:t>
        </w:r>
        <w:r>
          <w:rPr>
            <w:color w:val="2196D1"/>
            <w:w w:val="115"/>
            <w:sz w:val="12"/>
          </w:rPr>
          <w:t>B,</w:t>
        </w:r>
        <w:r>
          <w:rPr>
            <w:color w:val="2196D1"/>
            <w:spacing w:val="-8"/>
            <w:w w:val="115"/>
            <w:sz w:val="12"/>
          </w:rPr>
          <w:t> </w:t>
        </w:r>
        <w:r>
          <w:rPr>
            <w:color w:val="2196D1"/>
            <w:w w:val="115"/>
            <w:sz w:val="12"/>
          </w:rPr>
          <w:t>Barjau</w:t>
        </w:r>
        <w:r>
          <w:rPr>
            <w:color w:val="2196D1"/>
            <w:spacing w:val="-8"/>
            <w:w w:val="115"/>
            <w:sz w:val="12"/>
          </w:rPr>
          <w:t> </w:t>
        </w:r>
        <w:r>
          <w:rPr>
            <w:color w:val="2196D1"/>
            <w:w w:val="115"/>
            <w:sz w:val="12"/>
          </w:rPr>
          <w:t>C,</w:t>
        </w:r>
        <w:r>
          <w:rPr>
            <w:color w:val="2196D1"/>
            <w:spacing w:val="-8"/>
            <w:w w:val="115"/>
            <w:sz w:val="12"/>
          </w:rPr>
          <w:t> </w:t>
        </w:r>
        <w:r>
          <w:rPr>
            <w:color w:val="2196D1"/>
            <w:w w:val="115"/>
            <w:sz w:val="12"/>
          </w:rPr>
          <w:t>Sanders</w:t>
        </w:r>
        <w:r>
          <w:rPr>
            <w:color w:val="2196D1"/>
            <w:spacing w:val="-7"/>
            <w:w w:val="115"/>
            <w:sz w:val="12"/>
          </w:rPr>
          <w:t> </w:t>
        </w:r>
        <w:r>
          <w:rPr>
            <w:color w:val="2196D1"/>
            <w:w w:val="115"/>
            <w:sz w:val="12"/>
          </w:rPr>
          <w:t>P,</w:t>
        </w:r>
        <w:r>
          <w:rPr>
            <w:color w:val="2196D1"/>
            <w:spacing w:val="-8"/>
            <w:w w:val="115"/>
            <w:sz w:val="12"/>
          </w:rPr>
          <w:t> </w:t>
        </w:r>
        <w:r>
          <w:rPr>
            <w:color w:val="2196D1"/>
            <w:spacing w:val="-2"/>
            <w:w w:val="115"/>
            <w:sz w:val="12"/>
          </w:rPr>
          <w:t>Gomez-</w:t>
        </w:r>
      </w:hyperlink>
    </w:p>
    <w:p>
      <w:pPr>
        <w:spacing w:line="232" w:lineRule="auto" w:before="25"/>
        <w:ind w:left="462" w:right="83" w:firstLine="0"/>
        <w:jc w:val="left"/>
        <w:rPr>
          <w:sz w:val="12"/>
        </w:rPr>
      </w:pPr>
      <w:hyperlink r:id="rId58">
        <w:r>
          <w:rPr>
            <w:color w:val="2196D1"/>
            <w:w w:val="115"/>
            <w:sz w:val="12"/>
          </w:rPr>
          <w:t>Barquero D, Paavola J. Multimedia public warning alert trials using eMBMS</w:t>
        </w:r>
      </w:hyperlink>
      <w:r>
        <w:rPr>
          <w:color w:val="2196D1"/>
          <w:spacing w:val="40"/>
          <w:w w:val="115"/>
          <w:sz w:val="12"/>
        </w:rPr>
        <w:t> </w:t>
      </w:r>
      <w:hyperlink r:id="rId58">
        <w:r>
          <w:rPr>
            <w:color w:val="2196D1"/>
            <w:w w:val="115"/>
            <w:sz w:val="12"/>
          </w:rPr>
          <w:t>broadcast, dynamic spectrum allocation and connection bonding</w:t>
        </w:r>
        <w:r>
          <w:rPr>
            <w:rFonts w:ascii="STIX" w:hAnsi="STIX"/>
            <w:color w:val="2196D1"/>
            <w:w w:val="115"/>
            <w:sz w:val="12"/>
          </w:rPr>
          <w:t>”</w:t>
        </w:r>
        <w:r>
          <w:rPr>
            <w:color w:val="2196D1"/>
            <w:w w:val="115"/>
            <w:sz w:val="12"/>
          </w:rPr>
          <w:t>. IEEE </w:t>
        </w:r>
        <w:r>
          <w:rPr>
            <w:color w:val="2196D1"/>
            <w:w w:val="115"/>
            <w:sz w:val="12"/>
          </w:rPr>
          <w:t>Trans</w:t>
        </w:r>
      </w:hyperlink>
      <w:r>
        <w:rPr>
          <w:color w:val="2196D1"/>
          <w:spacing w:val="40"/>
          <w:w w:val="115"/>
          <w:sz w:val="12"/>
        </w:rPr>
        <w:t> </w:t>
      </w:r>
      <w:hyperlink r:id="rId58">
        <w:r>
          <w:rPr>
            <w:color w:val="2196D1"/>
            <w:w w:val="115"/>
            <w:sz w:val="12"/>
          </w:rPr>
          <w:t>Broadcast 2020;66(2):571</w:t>
        </w:r>
        <w:r>
          <w:rPr>
            <w:rFonts w:ascii="STIX" w:hAnsi="STIX"/>
            <w:color w:val="2196D1"/>
            <w:w w:val="115"/>
            <w:sz w:val="12"/>
          </w:rPr>
          <w:t>–</w:t>
        </w:r>
        <w:r>
          <w:rPr>
            <w:color w:val="2196D1"/>
            <w:w w:val="115"/>
            <w:sz w:val="12"/>
          </w:rPr>
          <w:t>8</w:t>
        </w:r>
      </w:hyperlink>
      <w:r>
        <w:rPr>
          <w:w w:val="115"/>
          <w:sz w:val="12"/>
        </w:rPr>
        <w:t>.</w:t>
      </w:r>
    </w:p>
    <w:p>
      <w:pPr>
        <w:pStyle w:val="ListParagraph"/>
        <w:numPr>
          <w:ilvl w:val="0"/>
          <w:numId w:val="6"/>
        </w:numPr>
        <w:tabs>
          <w:tab w:pos="461" w:val="left" w:leader="none"/>
        </w:tabs>
        <w:spacing w:line="128" w:lineRule="exact" w:before="0" w:after="0"/>
        <w:ind w:left="461" w:right="0" w:hanging="330"/>
        <w:jc w:val="left"/>
        <w:rPr>
          <w:sz w:val="12"/>
        </w:rPr>
      </w:pPr>
      <w:bookmarkStart w:name="_bookmark49" w:id="70"/>
      <w:bookmarkEnd w:id="70"/>
      <w:r>
        <w:rPr/>
      </w:r>
      <w:hyperlink r:id="rId59">
        <w:r>
          <w:rPr>
            <w:color w:val="2196D1"/>
            <w:w w:val="110"/>
            <w:sz w:val="12"/>
          </w:rPr>
          <w:t>Report</w:t>
        </w:r>
        <w:r>
          <w:rPr>
            <w:color w:val="2196D1"/>
            <w:spacing w:val="20"/>
            <w:w w:val="110"/>
            <w:sz w:val="12"/>
          </w:rPr>
          <w:t> </w:t>
        </w:r>
        <w:r>
          <w:rPr>
            <w:color w:val="2196D1"/>
            <w:w w:val="110"/>
            <w:sz w:val="12"/>
          </w:rPr>
          <w:t>T.</w:t>
        </w:r>
        <w:r>
          <w:rPr>
            <w:color w:val="2196D1"/>
            <w:spacing w:val="20"/>
            <w:w w:val="110"/>
            <w:sz w:val="12"/>
          </w:rPr>
          <w:t> </w:t>
        </w:r>
        <w:r>
          <w:rPr>
            <w:color w:val="2196D1"/>
            <w:w w:val="110"/>
            <w:sz w:val="12"/>
          </w:rPr>
          <w:t>TR</w:t>
        </w:r>
        <w:r>
          <w:rPr>
            <w:color w:val="2196D1"/>
            <w:spacing w:val="20"/>
            <w:w w:val="110"/>
            <w:sz w:val="12"/>
          </w:rPr>
          <w:t> </w:t>
        </w:r>
        <w:r>
          <w:rPr>
            <w:color w:val="2196D1"/>
            <w:w w:val="110"/>
            <w:sz w:val="12"/>
          </w:rPr>
          <w:t>126</w:t>
        </w:r>
        <w:r>
          <w:rPr>
            <w:color w:val="2196D1"/>
            <w:spacing w:val="21"/>
            <w:w w:val="110"/>
            <w:sz w:val="12"/>
          </w:rPr>
          <w:t> </w:t>
        </w:r>
        <w:r>
          <w:rPr>
            <w:color w:val="2196D1"/>
            <w:w w:val="110"/>
            <w:sz w:val="12"/>
          </w:rPr>
          <w:t>917</w:t>
        </w:r>
        <w:r>
          <w:rPr>
            <w:color w:val="2196D1"/>
            <w:spacing w:val="20"/>
            <w:w w:val="110"/>
            <w:sz w:val="12"/>
          </w:rPr>
          <w:t> </w:t>
        </w:r>
        <w:r>
          <w:rPr>
            <w:color w:val="2196D1"/>
            <w:w w:val="110"/>
            <w:sz w:val="12"/>
          </w:rPr>
          <w:t>-</w:t>
        </w:r>
        <w:r>
          <w:rPr>
            <w:color w:val="2196D1"/>
            <w:spacing w:val="22"/>
            <w:w w:val="110"/>
            <w:sz w:val="12"/>
          </w:rPr>
          <w:t> </w:t>
        </w:r>
        <w:r>
          <w:rPr>
            <w:color w:val="2196D1"/>
            <w:w w:val="110"/>
            <w:sz w:val="12"/>
          </w:rPr>
          <w:t>V15.0.1</w:t>
        </w:r>
        <w:r>
          <w:rPr>
            <w:color w:val="2196D1"/>
            <w:spacing w:val="19"/>
            <w:w w:val="110"/>
            <w:sz w:val="12"/>
          </w:rPr>
          <w:t> </w:t>
        </w:r>
        <w:r>
          <w:rPr>
            <w:color w:val="2196D1"/>
            <w:w w:val="110"/>
            <w:sz w:val="12"/>
          </w:rPr>
          <w:t>-</w:t>
        </w:r>
        <w:r>
          <w:rPr>
            <w:color w:val="2196D1"/>
            <w:spacing w:val="21"/>
            <w:w w:val="110"/>
            <w:sz w:val="12"/>
          </w:rPr>
          <w:t> </w:t>
        </w:r>
        <w:r>
          <w:rPr>
            <w:color w:val="2196D1"/>
            <w:w w:val="110"/>
            <w:sz w:val="12"/>
          </w:rPr>
          <w:t>LTE;</w:t>
        </w:r>
        <w:r>
          <w:rPr>
            <w:color w:val="2196D1"/>
            <w:spacing w:val="19"/>
            <w:w w:val="110"/>
            <w:sz w:val="12"/>
          </w:rPr>
          <w:t> </w:t>
        </w:r>
        <w:r>
          <w:rPr>
            <w:color w:val="2196D1"/>
            <w:w w:val="110"/>
            <w:sz w:val="12"/>
          </w:rPr>
          <w:t>multimedia</w:t>
        </w:r>
        <w:r>
          <w:rPr>
            <w:color w:val="2196D1"/>
            <w:spacing w:val="20"/>
            <w:w w:val="110"/>
            <w:sz w:val="12"/>
          </w:rPr>
          <w:t> </w:t>
        </w:r>
        <w:r>
          <w:rPr>
            <w:color w:val="2196D1"/>
            <w:w w:val="110"/>
            <w:sz w:val="12"/>
          </w:rPr>
          <w:t>broadcast</w:t>
        </w:r>
        <w:r>
          <w:rPr>
            <w:color w:val="2196D1"/>
            <w:spacing w:val="22"/>
            <w:w w:val="110"/>
            <w:sz w:val="12"/>
          </w:rPr>
          <w:t> </w:t>
        </w:r>
        <w:r>
          <w:rPr>
            <w:color w:val="2196D1"/>
            <w:w w:val="110"/>
            <w:sz w:val="12"/>
          </w:rPr>
          <w:t>multicast</w:t>
        </w:r>
        <w:r>
          <w:rPr>
            <w:color w:val="2196D1"/>
            <w:spacing w:val="20"/>
            <w:w w:val="110"/>
            <w:sz w:val="12"/>
          </w:rPr>
          <w:t> </w:t>
        </w:r>
        <w:r>
          <w:rPr>
            <w:color w:val="2196D1"/>
            <w:spacing w:val="-2"/>
            <w:w w:val="110"/>
            <w:sz w:val="12"/>
          </w:rPr>
          <w:t>services</w:t>
        </w:r>
      </w:hyperlink>
    </w:p>
    <w:p>
      <w:pPr>
        <w:spacing w:line="278" w:lineRule="auto" w:before="21"/>
        <w:ind w:left="462" w:right="0" w:firstLine="0"/>
        <w:jc w:val="left"/>
        <w:rPr>
          <w:sz w:val="12"/>
        </w:rPr>
      </w:pPr>
      <w:hyperlink r:id="rId59">
        <w:r>
          <w:rPr>
            <w:color w:val="2196D1"/>
            <w:w w:val="115"/>
            <w:sz w:val="12"/>
          </w:rPr>
          <w:t>(MBMS) and packet-switched streaming service (PSS) enhancements to </w:t>
        </w:r>
        <w:r>
          <w:rPr>
            <w:color w:val="2196D1"/>
            <w:w w:val="115"/>
            <w:sz w:val="12"/>
          </w:rPr>
          <w:t>support</w:t>
        </w:r>
      </w:hyperlink>
      <w:r>
        <w:rPr>
          <w:color w:val="2196D1"/>
          <w:spacing w:val="40"/>
          <w:w w:val="115"/>
          <w:sz w:val="12"/>
        </w:rPr>
        <w:t> </w:t>
      </w:r>
      <w:hyperlink r:id="rId59">
        <w:r>
          <w:rPr>
            <w:color w:val="2196D1"/>
            <w:w w:val="115"/>
            <w:sz w:val="12"/>
          </w:rPr>
          <w:t>television services (3GPP TR 26.917 version 15.0.1 release 15), vol. 1; 2018</w:t>
        </w:r>
      </w:hyperlink>
      <w:r>
        <w:rPr>
          <w:w w:val="115"/>
          <w:sz w:val="12"/>
        </w:rPr>
        <w:t>.</w:t>
      </w:r>
    </w:p>
    <w:p>
      <w:pPr>
        <w:pStyle w:val="ListParagraph"/>
        <w:numPr>
          <w:ilvl w:val="0"/>
          <w:numId w:val="6"/>
        </w:numPr>
        <w:tabs>
          <w:tab w:pos="460" w:val="left" w:leader="none"/>
          <w:tab w:pos="462" w:val="left" w:leader="none"/>
        </w:tabs>
        <w:spacing w:line="259" w:lineRule="auto" w:before="0" w:after="0"/>
        <w:ind w:left="462" w:right="203" w:hanging="332"/>
        <w:jc w:val="left"/>
        <w:rPr>
          <w:sz w:val="12"/>
        </w:rPr>
      </w:pPr>
      <w:hyperlink r:id="rId60">
        <w:r>
          <w:rPr>
            <w:color w:val="2196D1"/>
            <w:w w:val="115"/>
            <w:sz w:val="12"/>
          </w:rPr>
          <w:t>Gomez-Barquero David, Gimenez Jordi, Beutler Roland. 3GPP Enhancements </w:t>
        </w:r>
        <w:r>
          <w:rPr>
            <w:color w:val="2196D1"/>
            <w:w w:val="115"/>
            <w:sz w:val="12"/>
          </w:rPr>
          <w:t>for</w:t>
        </w:r>
      </w:hyperlink>
      <w:r>
        <w:rPr>
          <w:color w:val="2196D1"/>
          <w:spacing w:val="40"/>
          <w:w w:val="115"/>
          <w:sz w:val="12"/>
        </w:rPr>
        <w:t> </w:t>
      </w:r>
      <w:hyperlink r:id="rId60">
        <w:r>
          <w:rPr>
            <w:color w:val="2196D1"/>
            <w:w w:val="115"/>
            <w:sz w:val="12"/>
          </w:rPr>
          <w:t>television services: LTE-based 5G terrestrial broadcast</w:t>
        </w:r>
        <w:r>
          <w:rPr>
            <w:rFonts w:ascii="STIX" w:hAnsi="STIX"/>
            <w:color w:val="2196D1"/>
            <w:w w:val="115"/>
            <w:sz w:val="12"/>
          </w:rPr>
          <w:t>”</w:t>
        </w:r>
        <w:r>
          <w:rPr>
            <w:color w:val="2196D1"/>
            <w:w w:val="115"/>
            <w:sz w:val="12"/>
          </w:rPr>
          <w:t>. 2020</w:t>
        </w:r>
      </w:hyperlink>
      <w:r>
        <w:rPr>
          <w:w w:val="115"/>
          <w:sz w:val="12"/>
        </w:rPr>
        <w:t>.</w:t>
      </w:r>
    </w:p>
    <w:p>
      <w:pPr>
        <w:pStyle w:val="ListParagraph"/>
        <w:numPr>
          <w:ilvl w:val="0"/>
          <w:numId w:val="6"/>
        </w:numPr>
        <w:tabs>
          <w:tab w:pos="461" w:val="left" w:leader="none"/>
        </w:tabs>
        <w:spacing w:line="112" w:lineRule="exact" w:before="0" w:after="0"/>
        <w:ind w:left="461" w:right="0" w:hanging="330"/>
        <w:jc w:val="left"/>
        <w:rPr>
          <w:sz w:val="12"/>
        </w:rPr>
      </w:pPr>
      <w:hyperlink r:id="rId61">
        <w:r>
          <w:rPr>
            <w:color w:val="2196D1"/>
            <w:w w:val="115"/>
            <w:sz w:val="12"/>
          </w:rPr>
          <w:t>Kuo</w:t>
        </w:r>
        <w:r>
          <w:rPr>
            <w:color w:val="2196D1"/>
            <w:spacing w:val="9"/>
            <w:w w:val="115"/>
            <w:sz w:val="12"/>
          </w:rPr>
          <w:t> </w:t>
        </w:r>
        <w:r>
          <w:rPr>
            <w:color w:val="2196D1"/>
            <w:w w:val="115"/>
            <w:sz w:val="12"/>
          </w:rPr>
          <w:t>P.</w:t>
        </w:r>
        <w:r>
          <w:rPr>
            <w:color w:val="2196D1"/>
            <w:spacing w:val="8"/>
            <w:w w:val="115"/>
            <w:sz w:val="12"/>
          </w:rPr>
          <w:t> </w:t>
        </w:r>
        <w:r>
          <w:rPr>
            <w:color w:val="2196D1"/>
            <w:w w:val="115"/>
            <w:sz w:val="12"/>
          </w:rPr>
          <w:t>New</w:t>
        </w:r>
        <w:r>
          <w:rPr>
            <w:color w:val="2196D1"/>
            <w:spacing w:val="9"/>
            <w:w w:val="115"/>
            <w:sz w:val="12"/>
          </w:rPr>
          <w:t> </w:t>
        </w:r>
        <w:r>
          <w:rPr>
            <w:color w:val="2196D1"/>
            <w:w w:val="115"/>
            <w:sz w:val="12"/>
          </w:rPr>
          <w:t>physical</w:t>
        </w:r>
        <w:r>
          <w:rPr>
            <w:color w:val="2196D1"/>
            <w:spacing w:val="8"/>
            <w:w w:val="115"/>
            <w:sz w:val="12"/>
          </w:rPr>
          <w:t> </w:t>
        </w:r>
        <w:r>
          <w:rPr>
            <w:color w:val="2196D1"/>
            <w:w w:val="115"/>
            <w:sz w:val="12"/>
          </w:rPr>
          <w:t>layer</w:t>
        </w:r>
        <w:r>
          <w:rPr>
            <w:color w:val="2196D1"/>
            <w:spacing w:val="8"/>
            <w:w w:val="115"/>
            <w:sz w:val="12"/>
          </w:rPr>
          <w:t> </w:t>
        </w:r>
        <w:r>
          <w:rPr>
            <w:color w:val="2196D1"/>
            <w:w w:val="115"/>
            <w:sz w:val="12"/>
          </w:rPr>
          <w:t>features</w:t>
        </w:r>
        <w:r>
          <w:rPr>
            <w:color w:val="2196D1"/>
            <w:spacing w:val="10"/>
            <w:w w:val="115"/>
            <w:sz w:val="12"/>
          </w:rPr>
          <w:t> </w:t>
        </w:r>
        <w:r>
          <w:rPr>
            <w:color w:val="2196D1"/>
            <w:w w:val="115"/>
            <w:sz w:val="12"/>
          </w:rPr>
          <w:t>of</w:t>
        </w:r>
        <w:r>
          <w:rPr>
            <w:color w:val="2196D1"/>
            <w:spacing w:val="9"/>
            <w:w w:val="115"/>
            <w:sz w:val="12"/>
          </w:rPr>
          <w:t> </w:t>
        </w:r>
        <w:r>
          <w:rPr>
            <w:color w:val="2196D1"/>
            <w:w w:val="115"/>
            <w:sz w:val="12"/>
          </w:rPr>
          <w:t>3gpp</w:t>
        </w:r>
        <w:r>
          <w:rPr>
            <w:color w:val="2196D1"/>
            <w:spacing w:val="7"/>
            <w:w w:val="115"/>
            <w:sz w:val="12"/>
          </w:rPr>
          <w:t> </w:t>
        </w:r>
        <w:r>
          <w:rPr>
            <w:color w:val="2196D1"/>
            <w:w w:val="115"/>
            <w:sz w:val="12"/>
          </w:rPr>
          <w:t>lte</w:t>
        </w:r>
        <w:r>
          <w:rPr>
            <w:color w:val="2196D1"/>
            <w:spacing w:val="10"/>
            <w:w w:val="115"/>
            <w:sz w:val="12"/>
          </w:rPr>
          <w:t> </w:t>
        </w:r>
        <w:r>
          <w:rPr>
            <w:color w:val="2196D1"/>
            <w:w w:val="115"/>
            <w:sz w:val="12"/>
          </w:rPr>
          <w:t>release-13</w:t>
        </w:r>
        <w:r>
          <w:rPr>
            <w:color w:val="2196D1"/>
            <w:spacing w:val="8"/>
            <w:w w:val="115"/>
            <w:sz w:val="12"/>
          </w:rPr>
          <w:t> </w:t>
        </w:r>
        <w:r>
          <w:rPr>
            <w:color w:val="2196D1"/>
            <w:w w:val="115"/>
            <w:sz w:val="12"/>
          </w:rPr>
          <w:t>[industry</w:t>
        </w:r>
        <w:r>
          <w:rPr>
            <w:color w:val="2196D1"/>
            <w:spacing w:val="8"/>
            <w:w w:val="115"/>
            <w:sz w:val="12"/>
          </w:rPr>
          <w:t> </w:t>
        </w:r>
        <w:r>
          <w:rPr>
            <w:color w:val="2196D1"/>
            <w:spacing w:val="-2"/>
            <w:w w:val="115"/>
            <w:sz w:val="12"/>
          </w:rPr>
          <w:t>perspectives].</w:t>
        </w:r>
      </w:hyperlink>
    </w:p>
    <w:p>
      <w:pPr>
        <w:spacing w:line="176" w:lineRule="exact" w:before="10"/>
        <w:ind w:left="462" w:right="0" w:firstLine="0"/>
        <w:jc w:val="left"/>
        <w:rPr>
          <w:sz w:val="12"/>
        </w:rPr>
      </w:pPr>
      <w:hyperlink r:id="rId61">
        <w:r>
          <w:rPr>
            <w:color w:val="2196D1"/>
            <w:w w:val="110"/>
            <w:sz w:val="12"/>
          </w:rPr>
          <w:t>IEEE</w:t>
        </w:r>
        <w:r>
          <w:rPr>
            <w:color w:val="2196D1"/>
            <w:spacing w:val="17"/>
            <w:w w:val="110"/>
            <w:sz w:val="12"/>
          </w:rPr>
          <w:t> </w:t>
        </w:r>
        <w:r>
          <w:rPr>
            <w:color w:val="2196D1"/>
            <w:w w:val="110"/>
            <w:sz w:val="12"/>
          </w:rPr>
          <w:t>Wireless</w:t>
        </w:r>
        <w:r>
          <w:rPr>
            <w:color w:val="2196D1"/>
            <w:spacing w:val="19"/>
            <w:w w:val="110"/>
            <w:sz w:val="12"/>
          </w:rPr>
          <w:t> </w:t>
        </w:r>
        <w:r>
          <w:rPr>
            <w:color w:val="2196D1"/>
            <w:w w:val="110"/>
            <w:sz w:val="12"/>
          </w:rPr>
          <w:t>Communications</w:t>
        </w:r>
        <w:r>
          <w:rPr>
            <w:color w:val="2196D1"/>
            <w:spacing w:val="18"/>
            <w:w w:val="110"/>
            <w:sz w:val="12"/>
          </w:rPr>
          <w:t> </w:t>
        </w:r>
        <w:r>
          <w:rPr>
            <w:color w:val="2196D1"/>
            <w:spacing w:val="-2"/>
            <w:w w:val="110"/>
            <w:sz w:val="12"/>
          </w:rPr>
          <w:t>2015;22(4):4</w:t>
        </w:r>
        <w:r>
          <w:rPr>
            <w:rFonts w:ascii="STIX" w:hAnsi="STIX"/>
            <w:color w:val="2196D1"/>
            <w:spacing w:val="-2"/>
            <w:w w:val="110"/>
            <w:sz w:val="12"/>
          </w:rPr>
          <w:t>–</w:t>
        </w:r>
        <w:r>
          <w:rPr>
            <w:color w:val="2196D1"/>
            <w:spacing w:val="-2"/>
            <w:w w:val="110"/>
            <w:sz w:val="12"/>
          </w:rPr>
          <w:t>5</w:t>
        </w:r>
      </w:hyperlink>
      <w:r>
        <w:rPr>
          <w:spacing w:val="-2"/>
          <w:w w:val="110"/>
          <w:sz w:val="12"/>
        </w:rPr>
        <w:t>.</w:t>
      </w:r>
    </w:p>
    <w:p>
      <w:pPr>
        <w:pStyle w:val="ListParagraph"/>
        <w:numPr>
          <w:ilvl w:val="0"/>
          <w:numId w:val="6"/>
        </w:numPr>
        <w:tabs>
          <w:tab w:pos="460" w:val="left" w:leader="none"/>
          <w:tab w:pos="462" w:val="left" w:leader="none"/>
        </w:tabs>
        <w:spacing w:line="276" w:lineRule="auto" w:before="0" w:after="0"/>
        <w:ind w:left="462" w:right="149" w:hanging="332"/>
        <w:jc w:val="left"/>
        <w:rPr>
          <w:sz w:val="12"/>
        </w:rPr>
      </w:pPr>
      <w:bookmarkStart w:name="_bookmark50" w:id="71"/>
      <w:bookmarkEnd w:id="71"/>
      <w:r>
        <w:rPr/>
      </w:r>
      <w:r>
        <w:rPr>
          <w:w w:val="115"/>
          <w:sz w:val="12"/>
        </w:rPr>
        <w:t>Gimenez</w:t>
      </w:r>
      <w:r>
        <w:rPr>
          <w:spacing w:val="-2"/>
          <w:w w:val="115"/>
          <w:sz w:val="12"/>
        </w:rPr>
        <w:t> </w:t>
      </w:r>
      <w:r>
        <w:rPr>
          <w:w w:val="115"/>
          <w:sz w:val="12"/>
        </w:rPr>
        <w:t>JJ,</w:t>
      </w:r>
      <w:r>
        <w:rPr>
          <w:spacing w:val="-2"/>
          <w:w w:val="115"/>
          <w:sz w:val="12"/>
        </w:rPr>
        <w:t> </w:t>
      </w:r>
      <w:r>
        <w:rPr>
          <w:w w:val="115"/>
          <w:sz w:val="12"/>
        </w:rPr>
        <w:t>Carcel</w:t>
      </w:r>
      <w:r>
        <w:rPr>
          <w:spacing w:val="-1"/>
          <w:w w:val="115"/>
          <w:sz w:val="12"/>
        </w:rPr>
        <w:t> </w:t>
      </w:r>
      <w:r>
        <w:rPr>
          <w:w w:val="115"/>
          <w:sz w:val="12"/>
        </w:rPr>
        <w:t>JL,</w:t>
      </w:r>
      <w:r>
        <w:rPr>
          <w:spacing w:val="-3"/>
          <w:w w:val="115"/>
          <w:sz w:val="12"/>
        </w:rPr>
        <w:t> </w:t>
      </w:r>
      <w:r>
        <w:rPr>
          <w:w w:val="115"/>
          <w:sz w:val="12"/>
        </w:rPr>
        <w:t>Fuentes</w:t>
      </w:r>
      <w:r>
        <w:rPr>
          <w:spacing w:val="-2"/>
          <w:w w:val="115"/>
          <w:sz w:val="12"/>
        </w:rPr>
        <w:t> </w:t>
      </w:r>
      <w:r>
        <w:rPr>
          <w:w w:val="115"/>
          <w:sz w:val="12"/>
        </w:rPr>
        <w:t>M,</w:t>
      </w:r>
      <w:r>
        <w:rPr>
          <w:spacing w:val="-3"/>
          <w:w w:val="115"/>
          <w:sz w:val="12"/>
        </w:rPr>
        <w:t> </w:t>
      </w:r>
      <w:r>
        <w:rPr>
          <w:w w:val="115"/>
          <w:sz w:val="12"/>
        </w:rPr>
        <w:t>Garro</w:t>
      </w:r>
      <w:r>
        <w:rPr>
          <w:spacing w:val="-2"/>
          <w:w w:val="115"/>
          <w:sz w:val="12"/>
        </w:rPr>
        <w:t> </w:t>
      </w:r>
      <w:r>
        <w:rPr>
          <w:w w:val="115"/>
          <w:sz w:val="12"/>
        </w:rPr>
        <w:t>E,</w:t>
      </w:r>
      <w:r>
        <w:rPr>
          <w:spacing w:val="-2"/>
          <w:w w:val="115"/>
          <w:sz w:val="12"/>
        </w:rPr>
        <w:t> </w:t>
      </w:r>
      <w:r>
        <w:rPr>
          <w:w w:val="115"/>
          <w:sz w:val="12"/>
        </w:rPr>
        <w:t>Elliott</w:t>
      </w:r>
      <w:r>
        <w:rPr>
          <w:spacing w:val="-3"/>
          <w:w w:val="115"/>
          <w:sz w:val="12"/>
        </w:rPr>
        <w:t> </w:t>
      </w:r>
      <w:r>
        <w:rPr>
          <w:w w:val="115"/>
          <w:sz w:val="12"/>
        </w:rPr>
        <w:t>S,</w:t>
      </w:r>
      <w:r>
        <w:rPr>
          <w:spacing w:val="-2"/>
          <w:w w:val="115"/>
          <w:sz w:val="12"/>
        </w:rPr>
        <w:t> </w:t>
      </w:r>
      <w:r>
        <w:rPr>
          <w:w w:val="115"/>
          <w:sz w:val="12"/>
        </w:rPr>
        <w:t>Vargas</w:t>
      </w:r>
      <w:r>
        <w:rPr>
          <w:spacing w:val="-2"/>
          <w:w w:val="115"/>
          <w:sz w:val="12"/>
        </w:rPr>
        <w:t> </w:t>
      </w:r>
      <w:r>
        <w:rPr>
          <w:w w:val="115"/>
          <w:sz w:val="12"/>
        </w:rPr>
        <w:t>D,</w:t>
      </w:r>
      <w:r>
        <w:rPr>
          <w:spacing w:val="-3"/>
          <w:w w:val="115"/>
          <w:sz w:val="12"/>
        </w:rPr>
        <w:t> </w:t>
      </w:r>
      <w:r>
        <w:rPr>
          <w:w w:val="115"/>
          <w:sz w:val="12"/>
        </w:rPr>
        <w:t>Menzel</w:t>
      </w:r>
      <w:r>
        <w:rPr>
          <w:spacing w:val="-3"/>
          <w:w w:val="115"/>
          <w:sz w:val="12"/>
        </w:rPr>
        <w:t> </w:t>
      </w:r>
      <w:r>
        <w:rPr>
          <w:w w:val="115"/>
          <w:sz w:val="12"/>
        </w:rPr>
        <w:t>C,</w:t>
      </w:r>
      <w:r>
        <w:rPr>
          <w:spacing w:val="-3"/>
          <w:w w:val="115"/>
          <w:sz w:val="12"/>
        </w:rPr>
        <w:t> </w:t>
      </w:r>
      <w:r>
        <w:rPr>
          <w:w w:val="115"/>
          <w:sz w:val="12"/>
        </w:rPr>
        <w:t>Gomez-</w:t>
      </w:r>
      <w:r>
        <w:rPr>
          <w:spacing w:val="40"/>
          <w:w w:val="115"/>
          <w:sz w:val="12"/>
        </w:rPr>
        <w:t> </w:t>
      </w:r>
      <w:r>
        <w:rPr>
          <w:w w:val="115"/>
          <w:sz w:val="12"/>
        </w:rPr>
        <w:t>Barquero D. 5G new radio for terrestrial broadcast: a forward-looking approach for</w:t>
      </w:r>
    </w:p>
    <w:p>
      <w:pPr>
        <w:spacing w:line="223" w:lineRule="auto" w:before="0"/>
        <w:ind w:left="462" w:right="0" w:firstLine="0"/>
        <w:jc w:val="left"/>
        <w:rPr>
          <w:sz w:val="12"/>
        </w:rPr>
      </w:pPr>
      <w:r>
        <w:rPr>
          <w:w w:val="115"/>
          <w:sz w:val="12"/>
        </w:rPr>
        <w:t>NR-MBMS.</w:t>
      </w:r>
      <w:r>
        <w:rPr>
          <w:spacing w:val="-2"/>
          <w:w w:val="115"/>
          <w:sz w:val="12"/>
        </w:rPr>
        <w:t> </w:t>
      </w:r>
      <w:r>
        <w:rPr>
          <w:w w:val="115"/>
          <w:sz w:val="12"/>
        </w:rPr>
        <w:t>IEEE</w:t>
      </w:r>
      <w:r>
        <w:rPr>
          <w:spacing w:val="-2"/>
          <w:w w:val="115"/>
          <w:sz w:val="12"/>
        </w:rPr>
        <w:t> </w:t>
      </w:r>
      <w:r>
        <w:rPr>
          <w:w w:val="115"/>
          <w:sz w:val="12"/>
        </w:rPr>
        <w:t>Trans</w:t>
      </w:r>
      <w:r>
        <w:rPr>
          <w:spacing w:val="-1"/>
          <w:w w:val="115"/>
          <w:sz w:val="12"/>
        </w:rPr>
        <w:t> </w:t>
      </w:r>
      <w:r>
        <w:rPr>
          <w:w w:val="115"/>
          <w:sz w:val="12"/>
        </w:rPr>
        <w:t>Broadcast</w:t>
      </w:r>
      <w:r>
        <w:rPr>
          <w:spacing w:val="-2"/>
          <w:w w:val="115"/>
          <w:sz w:val="12"/>
        </w:rPr>
        <w:t> </w:t>
      </w:r>
      <w:r>
        <w:rPr>
          <w:w w:val="115"/>
          <w:sz w:val="12"/>
        </w:rPr>
        <w:t>jun</w:t>
      </w:r>
      <w:r>
        <w:rPr>
          <w:spacing w:val="-2"/>
          <w:w w:val="115"/>
          <w:sz w:val="12"/>
        </w:rPr>
        <w:t> </w:t>
      </w:r>
      <w:r>
        <w:rPr>
          <w:w w:val="115"/>
          <w:sz w:val="12"/>
        </w:rPr>
        <w:t>2019;65(2):356</w:t>
      </w:r>
      <w:r>
        <w:rPr>
          <w:rFonts w:ascii="STIX" w:hAnsi="STIX"/>
          <w:w w:val="115"/>
          <w:sz w:val="12"/>
        </w:rPr>
        <w:t>–</w:t>
      </w:r>
      <w:r>
        <w:rPr>
          <w:w w:val="115"/>
          <w:sz w:val="12"/>
        </w:rPr>
        <w:t>68</w:t>
      </w:r>
      <w:r>
        <w:rPr>
          <w:spacing w:val="-2"/>
          <w:w w:val="115"/>
          <w:sz w:val="12"/>
        </w:rPr>
        <w:t> </w:t>
      </w:r>
      <w:r>
        <w:rPr>
          <w:w w:val="115"/>
          <w:sz w:val="12"/>
        </w:rPr>
        <w:t>[Online].</w:t>
      </w:r>
      <w:r>
        <w:rPr>
          <w:spacing w:val="-3"/>
          <w:w w:val="115"/>
          <w:sz w:val="12"/>
        </w:rPr>
        <w:t> </w:t>
      </w:r>
      <w:r>
        <w:rPr>
          <w:w w:val="115"/>
          <w:sz w:val="12"/>
        </w:rPr>
        <w:t>Available:</w:t>
      </w:r>
      <w:r>
        <w:rPr>
          <w:spacing w:val="-2"/>
          <w:w w:val="115"/>
          <w:sz w:val="12"/>
        </w:rPr>
        <w:t> </w:t>
      </w:r>
      <w:hyperlink r:id="rId62">
        <w:r>
          <w:rPr>
            <w:color w:val="2196D1"/>
            <w:w w:val="115"/>
            <w:sz w:val="12"/>
          </w:rPr>
          <w:t>htt</w:t>
        </w:r>
      </w:hyperlink>
      <w:r>
        <w:rPr>
          <w:color w:val="2196D1"/>
          <w:spacing w:val="40"/>
          <w:w w:val="115"/>
          <w:sz w:val="12"/>
        </w:rPr>
        <w:t> </w:t>
      </w:r>
      <w:hyperlink r:id="rId62">
        <w:r>
          <w:rPr>
            <w:color w:val="2196D1"/>
            <w:spacing w:val="-2"/>
            <w:w w:val="115"/>
            <w:sz w:val="12"/>
          </w:rPr>
          <w:t>ps://ieeexplore.ieee.org/document/8705278/</w:t>
        </w:r>
      </w:hyperlink>
      <w:r>
        <w:rPr>
          <w:spacing w:val="-2"/>
          <w:w w:val="115"/>
          <w:sz w:val="12"/>
        </w:rPr>
        <w:t>.</w:t>
      </w:r>
    </w:p>
    <w:p>
      <w:pPr>
        <w:pStyle w:val="ListParagraph"/>
        <w:numPr>
          <w:ilvl w:val="0"/>
          <w:numId w:val="6"/>
        </w:numPr>
        <w:tabs>
          <w:tab w:pos="461" w:val="left" w:leader="none"/>
        </w:tabs>
        <w:spacing w:line="240" w:lineRule="auto" w:before="18" w:after="0"/>
        <w:ind w:left="461" w:right="0" w:hanging="330"/>
        <w:jc w:val="left"/>
        <w:rPr>
          <w:sz w:val="12"/>
        </w:rPr>
      </w:pPr>
      <w:bookmarkStart w:name="_bookmark51" w:id="72"/>
      <w:bookmarkEnd w:id="72"/>
      <w:r>
        <w:rPr/>
      </w:r>
      <w:r>
        <w:rPr>
          <w:w w:val="110"/>
          <w:sz w:val="12"/>
        </w:rPr>
        <w:t>Zhang</w:t>
      </w:r>
      <w:r>
        <w:rPr>
          <w:spacing w:val="-6"/>
          <w:w w:val="110"/>
          <w:sz w:val="12"/>
        </w:rPr>
        <w:t> </w:t>
      </w:r>
      <w:r>
        <w:rPr>
          <w:w w:val="110"/>
          <w:sz w:val="12"/>
        </w:rPr>
        <w:t>L,</w:t>
      </w:r>
      <w:r>
        <w:rPr>
          <w:spacing w:val="-5"/>
          <w:w w:val="110"/>
          <w:sz w:val="12"/>
        </w:rPr>
        <w:t> </w:t>
      </w:r>
      <w:r>
        <w:rPr>
          <w:w w:val="110"/>
          <w:sz w:val="12"/>
        </w:rPr>
        <w:t>Wu</w:t>
      </w:r>
      <w:r>
        <w:rPr>
          <w:spacing w:val="-7"/>
          <w:w w:val="110"/>
          <w:sz w:val="12"/>
        </w:rPr>
        <w:t> </w:t>
      </w:r>
      <w:r>
        <w:rPr>
          <w:w w:val="110"/>
          <w:sz w:val="12"/>
        </w:rPr>
        <w:t>Y,</w:t>
      </w:r>
      <w:r>
        <w:rPr>
          <w:spacing w:val="-5"/>
          <w:w w:val="110"/>
          <w:sz w:val="12"/>
        </w:rPr>
        <w:t> </w:t>
      </w:r>
      <w:r>
        <w:rPr>
          <w:w w:val="110"/>
          <w:sz w:val="12"/>
        </w:rPr>
        <w:t>Walker</w:t>
      </w:r>
      <w:r>
        <w:rPr>
          <w:spacing w:val="-5"/>
          <w:w w:val="110"/>
          <w:sz w:val="12"/>
        </w:rPr>
        <w:t> </w:t>
      </w:r>
      <w:r>
        <w:rPr>
          <w:w w:val="110"/>
          <w:sz w:val="12"/>
        </w:rPr>
        <w:t>GK,</w:t>
      </w:r>
      <w:r>
        <w:rPr>
          <w:spacing w:val="-6"/>
          <w:w w:val="110"/>
          <w:sz w:val="12"/>
        </w:rPr>
        <w:t> </w:t>
      </w:r>
      <w:r>
        <w:rPr>
          <w:w w:val="110"/>
          <w:sz w:val="12"/>
        </w:rPr>
        <w:t>Li</w:t>
      </w:r>
      <w:r>
        <w:rPr>
          <w:spacing w:val="-6"/>
          <w:w w:val="110"/>
          <w:sz w:val="12"/>
        </w:rPr>
        <w:t> </w:t>
      </w:r>
      <w:r>
        <w:rPr>
          <w:w w:val="110"/>
          <w:sz w:val="12"/>
        </w:rPr>
        <w:t>W,</w:t>
      </w:r>
      <w:r>
        <w:rPr>
          <w:spacing w:val="-5"/>
          <w:w w:val="110"/>
          <w:sz w:val="12"/>
        </w:rPr>
        <w:t> </w:t>
      </w:r>
      <w:r>
        <w:rPr>
          <w:w w:val="110"/>
          <w:sz w:val="12"/>
        </w:rPr>
        <w:t>Salehian</w:t>
      </w:r>
      <w:r>
        <w:rPr>
          <w:spacing w:val="-6"/>
          <w:w w:val="110"/>
          <w:sz w:val="12"/>
        </w:rPr>
        <w:t> </w:t>
      </w:r>
      <w:r>
        <w:rPr>
          <w:w w:val="110"/>
          <w:sz w:val="12"/>
        </w:rPr>
        <w:t>K,</w:t>
      </w:r>
      <w:r>
        <w:rPr>
          <w:spacing w:val="-6"/>
          <w:w w:val="110"/>
          <w:sz w:val="12"/>
        </w:rPr>
        <w:t> </w:t>
      </w:r>
      <w:r>
        <w:rPr>
          <w:w w:val="110"/>
          <w:sz w:val="12"/>
        </w:rPr>
        <w:t>Florea</w:t>
      </w:r>
      <w:r>
        <w:rPr>
          <w:spacing w:val="-6"/>
          <w:w w:val="110"/>
          <w:sz w:val="12"/>
        </w:rPr>
        <w:t> </w:t>
      </w:r>
      <w:r>
        <w:rPr>
          <w:w w:val="110"/>
          <w:sz w:val="12"/>
        </w:rPr>
        <w:t>A.</w:t>
      </w:r>
      <w:r>
        <w:rPr>
          <w:spacing w:val="-5"/>
          <w:w w:val="110"/>
          <w:sz w:val="12"/>
        </w:rPr>
        <w:t> </w:t>
      </w:r>
      <w:r>
        <w:rPr>
          <w:w w:val="110"/>
          <w:sz w:val="12"/>
        </w:rPr>
        <w:t>Improving</w:t>
      </w:r>
      <w:r>
        <w:rPr>
          <w:spacing w:val="-6"/>
          <w:w w:val="110"/>
          <w:sz w:val="12"/>
        </w:rPr>
        <w:t> </w:t>
      </w:r>
      <w:r>
        <w:rPr>
          <w:w w:val="110"/>
          <w:sz w:val="12"/>
        </w:rPr>
        <w:t>LTE</w:t>
      </w:r>
      <w:r>
        <w:rPr>
          <w:spacing w:val="-5"/>
          <w:w w:val="110"/>
          <w:sz w:val="12"/>
        </w:rPr>
        <w:t> </w:t>
      </w:r>
      <w:r>
        <w:rPr>
          <w:w w:val="110"/>
          <w:sz w:val="12"/>
        </w:rPr>
        <w:t>eMBMS</w:t>
      </w:r>
      <w:r>
        <w:rPr>
          <w:spacing w:val="-6"/>
          <w:w w:val="110"/>
          <w:sz w:val="12"/>
        </w:rPr>
        <w:t> </w:t>
      </w:r>
      <w:r>
        <w:rPr>
          <w:spacing w:val="-4"/>
          <w:w w:val="110"/>
          <w:sz w:val="12"/>
        </w:rPr>
        <w:t>with</w:t>
      </w:r>
    </w:p>
    <w:p>
      <w:pPr>
        <w:spacing w:line="240" w:lineRule="auto" w:before="22"/>
        <w:ind w:left="462" w:right="229" w:firstLine="0"/>
        <w:jc w:val="left"/>
        <w:rPr>
          <w:sz w:val="12"/>
        </w:rPr>
      </w:pPr>
      <w:r>
        <w:rPr>
          <w:w w:val="115"/>
          <w:sz w:val="12"/>
        </w:rPr>
        <w:t>extended OFDM Parameters and layered-division-multiplexing. IEEE Trans</w:t>
      </w:r>
      <w:r>
        <w:rPr>
          <w:spacing w:val="40"/>
          <w:w w:val="115"/>
          <w:sz w:val="12"/>
        </w:rPr>
        <w:t> </w:t>
      </w:r>
      <w:r>
        <w:rPr>
          <w:w w:val="115"/>
          <w:sz w:val="12"/>
        </w:rPr>
        <w:t>Broadcast mar 2017;63(1):32</w:t>
      </w:r>
      <w:r>
        <w:rPr>
          <w:rFonts w:ascii="STIX" w:hAnsi="STIX"/>
          <w:w w:val="115"/>
          <w:sz w:val="12"/>
        </w:rPr>
        <w:t>–</w:t>
      </w:r>
      <w:r>
        <w:rPr>
          <w:w w:val="115"/>
          <w:sz w:val="12"/>
        </w:rPr>
        <w:t>47 [Online]. Available: </w:t>
      </w:r>
      <w:hyperlink r:id="rId63">
        <w:r>
          <w:rPr>
            <w:color w:val="2196D1"/>
            <w:w w:val="115"/>
            <w:sz w:val="12"/>
          </w:rPr>
          <w:t>http://ieeexplore.ieee.or</w:t>
        </w:r>
      </w:hyperlink>
      <w:r>
        <w:rPr>
          <w:color w:val="2196D1"/>
          <w:spacing w:val="40"/>
          <w:w w:val="115"/>
          <w:sz w:val="12"/>
        </w:rPr>
        <w:t> </w:t>
      </w:r>
      <w:hyperlink r:id="rId63">
        <w:r>
          <w:rPr>
            <w:color w:val="2196D1"/>
            <w:spacing w:val="-2"/>
            <w:w w:val="115"/>
            <w:sz w:val="12"/>
          </w:rPr>
          <w:t>g/document/7792158/</w:t>
        </w:r>
      </w:hyperlink>
      <w:r>
        <w:rPr>
          <w:spacing w:val="-2"/>
          <w:w w:val="115"/>
          <w:sz w:val="12"/>
        </w:rPr>
        <w:t>.</w:t>
      </w:r>
    </w:p>
    <w:p>
      <w:pPr>
        <w:pStyle w:val="ListParagraph"/>
        <w:numPr>
          <w:ilvl w:val="0"/>
          <w:numId w:val="6"/>
        </w:numPr>
        <w:tabs>
          <w:tab w:pos="461" w:val="left" w:leader="none"/>
        </w:tabs>
        <w:spacing w:line="240" w:lineRule="auto" w:before="20" w:after="0"/>
        <w:ind w:left="461" w:right="0" w:hanging="330"/>
        <w:jc w:val="left"/>
        <w:rPr>
          <w:sz w:val="12"/>
        </w:rPr>
      </w:pPr>
      <w:bookmarkStart w:name="_bookmark52" w:id="73"/>
      <w:bookmarkEnd w:id="73"/>
      <w:r>
        <w:rPr/>
      </w:r>
      <w:hyperlink r:id="rId64">
        <w:r>
          <w:rPr>
            <w:color w:val="2196D1"/>
            <w:w w:val="110"/>
            <w:sz w:val="12"/>
          </w:rPr>
          <w:t>Zhang</w:t>
        </w:r>
        <w:r>
          <w:rPr>
            <w:color w:val="2196D1"/>
            <w:spacing w:val="13"/>
            <w:w w:val="110"/>
            <w:sz w:val="12"/>
          </w:rPr>
          <w:t> </w:t>
        </w:r>
        <w:r>
          <w:rPr>
            <w:color w:val="2196D1"/>
            <w:w w:val="110"/>
            <w:sz w:val="12"/>
          </w:rPr>
          <w:t>Liang,</w:t>
        </w:r>
        <w:r>
          <w:rPr>
            <w:color w:val="2196D1"/>
            <w:spacing w:val="14"/>
            <w:w w:val="110"/>
            <w:sz w:val="12"/>
          </w:rPr>
          <w:t> </w:t>
        </w:r>
        <w:r>
          <w:rPr>
            <w:color w:val="2196D1"/>
            <w:w w:val="110"/>
            <w:sz w:val="12"/>
          </w:rPr>
          <w:t>Li</w:t>
        </w:r>
        <w:r>
          <w:rPr>
            <w:color w:val="2196D1"/>
            <w:spacing w:val="14"/>
            <w:w w:val="110"/>
            <w:sz w:val="12"/>
          </w:rPr>
          <w:t> </w:t>
        </w:r>
        <w:r>
          <w:rPr>
            <w:color w:val="2196D1"/>
            <w:w w:val="110"/>
            <w:sz w:val="12"/>
          </w:rPr>
          <w:t>Wei,</w:t>
        </w:r>
        <w:r>
          <w:rPr>
            <w:color w:val="2196D1"/>
            <w:spacing w:val="13"/>
            <w:w w:val="110"/>
            <w:sz w:val="12"/>
          </w:rPr>
          <w:t> </w:t>
        </w:r>
        <w:r>
          <w:rPr>
            <w:color w:val="2196D1"/>
            <w:w w:val="110"/>
            <w:sz w:val="12"/>
          </w:rPr>
          <w:t>Wu</w:t>
        </w:r>
        <w:r>
          <w:rPr>
            <w:color w:val="2196D1"/>
            <w:spacing w:val="14"/>
            <w:w w:val="110"/>
            <w:sz w:val="12"/>
          </w:rPr>
          <w:t> </w:t>
        </w:r>
        <w:r>
          <w:rPr>
            <w:color w:val="2196D1"/>
            <w:w w:val="110"/>
            <w:sz w:val="12"/>
          </w:rPr>
          <w:t>Yiyan,</w:t>
        </w:r>
        <w:r>
          <w:rPr>
            <w:color w:val="2196D1"/>
            <w:spacing w:val="14"/>
            <w:w w:val="110"/>
            <w:sz w:val="12"/>
          </w:rPr>
          <w:t> </w:t>
        </w:r>
        <w:r>
          <w:rPr>
            <w:color w:val="2196D1"/>
            <w:w w:val="110"/>
            <w:sz w:val="12"/>
          </w:rPr>
          <w:t>Wang</w:t>
        </w:r>
        <w:r>
          <w:rPr>
            <w:color w:val="2196D1"/>
            <w:spacing w:val="13"/>
            <w:w w:val="110"/>
            <w:sz w:val="12"/>
          </w:rPr>
          <w:t> </w:t>
        </w:r>
        <w:r>
          <w:rPr>
            <w:color w:val="2196D1"/>
            <w:w w:val="110"/>
            <w:sz w:val="12"/>
          </w:rPr>
          <w:t>Xianbin,</w:t>
        </w:r>
        <w:r>
          <w:rPr>
            <w:color w:val="2196D1"/>
            <w:spacing w:val="14"/>
            <w:w w:val="110"/>
            <w:sz w:val="12"/>
          </w:rPr>
          <w:t> </w:t>
        </w:r>
        <w:r>
          <w:rPr>
            <w:color w:val="2196D1"/>
            <w:w w:val="110"/>
            <w:sz w:val="12"/>
          </w:rPr>
          <w:t>Park</w:t>
        </w:r>
        <w:r>
          <w:rPr>
            <w:color w:val="2196D1"/>
            <w:spacing w:val="14"/>
            <w:w w:val="110"/>
            <w:sz w:val="12"/>
          </w:rPr>
          <w:t> </w:t>
        </w:r>
        <w:r>
          <w:rPr>
            <w:color w:val="2196D1"/>
            <w:w w:val="110"/>
            <w:sz w:val="12"/>
          </w:rPr>
          <w:t>Sung-ik,</w:t>
        </w:r>
        <w:r>
          <w:rPr>
            <w:color w:val="2196D1"/>
            <w:spacing w:val="12"/>
            <w:w w:val="110"/>
            <w:sz w:val="12"/>
          </w:rPr>
          <w:t> </w:t>
        </w:r>
        <w:r>
          <w:rPr>
            <w:color w:val="2196D1"/>
            <w:w w:val="110"/>
            <w:sz w:val="12"/>
          </w:rPr>
          <w:t>Kim</w:t>
        </w:r>
        <w:r>
          <w:rPr>
            <w:color w:val="2196D1"/>
            <w:spacing w:val="14"/>
            <w:w w:val="110"/>
            <w:sz w:val="12"/>
          </w:rPr>
          <w:t> </w:t>
        </w:r>
        <w:r>
          <w:rPr>
            <w:color w:val="2196D1"/>
            <w:w w:val="110"/>
            <w:sz w:val="12"/>
          </w:rPr>
          <w:t>Heung</w:t>
        </w:r>
        <w:r>
          <w:rPr>
            <w:color w:val="2196D1"/>
            <w:spacing w:val="14"/>
            <w:w w:val="110"/>
            <w:sz w:val="12"/>
          </w:rPr>
          <w:t> </w:t>
        </w:r>
        <w:r>
          <w:rPr>
            <w:color w:val="2196D1"/>
            <w:spacing w:val="-2"/>
            <w:w w:val="110"/>
            <w:sz w:val="12"/>
          </w:rPr>
          <w:t>Mook,</w:t>
        </w:r>
      </w:hyperlink>
    </w:p>
    <w:p>
      <w:pPr>
        <w:spacing w:line="256" w:lineRule="auto" w:before="22"/>
        <w:ind w:left="462" w:right="83" w:firstLine="0"/>
        <w:jc w:val="left"/>
        <w:rPr>
          <w:sz w:val="12"/>
        </w:rPr>
      </w:pPr>
      <w:hyperlink r:id="rId64">
        <w:r>
          <w:rPr>
            <w:color w:val="2196D1"/>
            <w:w w:val="115"/>
            <w:sz w:val="12"/>
          </w:rPr>
          <w:t>Lee Jae-young, Angueira Pablo, Montalban Jon. </w:t>
        </w:r>
        <w:r>
          <w:rPr>
            <w:color w:val="2196D1"/>
            <w:w w:val="115"/>
            <w:sz w:val="12"/>
          </w:rPr>
          <w:t>Layered-division-multiplexing:</w:t>
        </w:r>
      </w:hyperlink>
      <w:r>
        <w:rPr>
          <w:color w:val="2196D1"/>
          <w:spacing w:val="40"/>
          <w:w w:val="115"/>
          <w:sz w:val="12"/>
        </w:rPr>
        <w:t> </w:t>
      </w:r>
      <w:hyperlink r:id="rId64">
        <w:r>
          <w:rPr>
            <w:color w:val="2196D1"/>
            <w:w w:val="115"/>
            <w:sz w:val="12"/>
          </w:rPr>
          <w:t>theory and practice. IEEE Trans Broadcast 2016;62(1):216</w:t>
        </w:r>
        <w:r>
          <w:rPr>
            <w:rFonts w:ascii="STIX" w:hAnsi="STIX"/>
            <w:color w:val="2196D1"/>
            <w:w w:val="115"/>
            <w:sz w:val="12"/>
          </w:rPr>
          <w:t>–</w:t>
        </w:r>
        <w:r>
          <w:rPr>
            <w:color w:val="2196D1"/>
            <w:w w:val="115"/>
            <w:sz w:val="12"/>
          </w:rPr>
          <w:t>32</w:t>
        </w:r>
      </w:hyperlink>
      <w:r>
        <w:rPr>
          <w:w w:val="115"/>
          <w:sz w:val="12"/>
        </w:rPr>
        <w:t>.</w:t>
      </w:r>
    </w:p>
    <w:p>
      <w:pPr>
        <w:pStyle w:val="ListParagraph"/>
        <w:numPr>
          <w:ilvl w:val="0"/>
          <w:numId w:val="6"/>
        </w:numPr>
        <w:tabs>
          <w:tab w:pos="461" w:val="left" w:leader="none"/>
        </w:tabs>
        <w:spacing w:line="115" w:lineRule="exact" w:before="0" w:after="0"/>
        <w:ind w:left="461" w:right="0" w:hanging="330"/>
        <w:jc w:val="left"/>
        <w:rPr>
          <w:sz w:val="12"/>
        </w:rPr>
      </w:pPr>
      <w:bookmarkStart w:name="_bookmark53" w:id="74"/>
      <w:bookmarkEnd w:id="74"/>
      <w:r>
        <w:rPr/>
      </w:r>
      <w:r>
        <w:rPr>
          <w:w w:val="110"/>
          <w:sz w:val="12"/>
        </w:rPr>
        <w:t>Zhang</w:t>
      </w:r>
      <w:r>
        <w:rPr>
          <w:spacing w:val="5"/>
          <w:w w:val="110"/>
          <w:sz w:val="12"/>
        </w:rPr>
        <w:t> </w:t>
      </w:r>
      <w:r>
        <w:rPr>
          <w:w w:val="110"/>
          <w:sz w:val="12"/>
        </w:rPr>
        <w:t>L,</w:t>
      </w:r>
      <w:r>
        <w:rPr>
          <w:spacing w:val="7"/>
          <w:w w:val="110"/>
          <w:sz w:val="12"/>
        </w:rPr>
        <w:t> </w:t>
      </w:r>
      <w:r>
        <w:rPr>
          <w:w w:val="110"/>
          <w:sz w:val="12"/>
        </w:rPr>
        <w:t>Li</w:t>
      </w:r>
      <w:r>
        <w:rPr>
          <w:spacing w:val="7"/>
          <w:w w:val="110"/>
          <w:sz w:val="12"/>
        </w:rPr>
        <w:t> </w:t>
      </w:r>
      <w:r>
        <w:rPr>
          <w:w w:val="110"/>
          <w:sz w:val="12"/>
        </w:rPr>
        <w:t>W,</w:t>
      </w:r>
      <w:r>
        <w:rPr>
          <w:spacing w:val="7"/>
          <w:w w:val="110"/>
          <w:sz w:val="12"/>
        </w:rPr>
        <w:t> </w:t>
      </w:r>
      <w:r>
        <w:rPr>
          <w:w w:val="110"/>
          <w:sz w:val="12"/>
        </w:rPr>
        <w:t>Wu</w:t>
      </w:r>
      <w:r>
        <w:rPr>
          <w:spacing w:val="8"/>
          <w:w w:val="110"/>
          <w:sz w:val="12"/>
        </w:rPr>
        <w:t> </w:t>
      </w:r>
      <w:r>
        <w:rPr>
          <w:w w:val="110"/>
          <w:sz w:val="12"/>
        </w:rPr>
        <w:t>Y,</w:t>
      </w:r>
      <w:r>
        <w:rPr>
          <w:spacing w:val="7"/>
          <w:w w:val="110"/>
          <w:sz w:val="12"/>
        </w:rPr>
        <w:t> </w:t>
      </w:r>
      <w:r>
        <w:rPr>
          <w:w w:val="110"/>
          <w:sz w:val="12"/>
        </w:rPr>
        <w:t>Salehian</w:t>
      </w:r>
      <w:r>
        <w:rPr>
          <w:spacing w:val="8"/>
          <w:w w:val="110"/>
          <w:sz w:val="12"/>
        </w:rPr>
        <w:t> </w:t>
      </w:r>
      <w:r>
        <w:rPr>
          <w:w w:val="110"/>
          <w:sz w:val="12"/>
        </w:rPr>
        <w:t>K,</w:t>
      </w:r>
      <w:r>
        <w:rPr>
          <w:spacing w:val="6"/>
          <w:w w:val="110"/>
          <w:sz w:val="12"/>
        </w:rPr>
        <w:t> </w:t>
      </w:r>
      <w:r>
        <w:rPr>
          <w:w w:val="110"/>
          <w:sz w:val="12"/>
        </w:rPr>
        <w:t>Lafleche</w:t>
      </w:r>
      <w:r>
        <w:rPr>
          <w:spacing w:val="8"/>
          <w:w w:val="110"/>
          <w:sz w:val="12"/>
        </w:rPr>
        <w:t> </w:t>
      </w:r>
      <w:r>
        <w:rPr>
          <w:w w:val="110"/>
          <w:sz w:val="12"/>
        </w:rPr>
        <w:t>S,</w:t>
      </w:r>
      <w:r>
        <w:rPr>
          <w:spacing w:val="6"/>
          <w:w w:val="110"/>
          <w:sz w:val="12"/>
        </w:rPr>
        <w:t> </w:t>
      </w:r>
      <w:r>
        <w:rPr>
          <w:w w:val="110"/>
          <w:sz w:val="12"/>
        </w:rPr>
        <w:t>Hong</w:t>
      </w:r>
      <w:r>
        <w:rPr>
          <w:spacing w:val="7"/>
          <w:w w:val="110"/>
          <w:sz w:val="12"/>
        </w:rPr>
        <w:t> </w:t>
      </w:r>
      <w:r>
        <w:rPr>
          <w:w w:val="110"/>
          <w:sz w:val="12"/>
        </w:rPr>
        <w:t>Z,</w:t>
      </w:r>
      <w:r>
        <w:rPr>
          <w:spacing w:val="7"/>
          <w:w w:val="110"/>
          <w:sz w:val="12"/>
        </w:rPr>
        <w:t> </w:t>
      </w:r>
      <w:r>
        <w:rPr>
          <w:w w:val="110"/>
          <w:sz w:val="12"/>
        </w:rPr>
        <w:t>Park</w:t>
      </w:r>
      <w:r>
        <w:rPr>
          <w:spacing w:val="8"/>
          <w:w w:val="110"/>
          <w:sz w:val="12"/>
        </w:rPr>
        <w:t> </w:t>
      </w:r>
      <w:r>
        <w:rPr>
          <w:w w:val="110"/>
          <w:sz w:val="12"/>
        </w:rPr>
        <w:t>S-I,</w:t>
      </w:r>
      <w:r>
        <w:rPr>
          <w:spacing w:val="7"/>
          <w:w w:val="110"/>
          <w:sz w:val="12"/>
        </w:rPr>
        <w:t> </w:t>
      </w:r>
      <w:r>
        <w:rPr>
          <w:w w:val="110"/>
          <w:sz w:val="12"/>
        </w:rPr>
        <w:t>Kim</w:t>
      </w:r>
      <w:r>
        <w:rPr>
          <w:spacing w:val="7"/>
          <w:w w:val="110"/>
          <w:sz w:val="12"/>
        </w:rPr>
        <w:t> </w:t>
      </w:r>
      <w:r>
        <w:rPr>
          <w:w w:val="110"/>
          <w:sz w:val="12"/>
        </w:rPr>
        <w:t>HM,</w:t>
      </w:r>
      <w:r>
        <w:rPr>
          <w:spacing w:val="7"/>
          <w:w w:val="110"/>
          <w:sz w:val="12"/>
        </w:rPr>
        <w:t> </w:t>
      </w:r>
      <w:r>
        <w:rPr>
          <w:w w:val="110"/>
          <w:sz w:val="12"/>
        </w:rPr>
        <w:t>Lee</w:t>
      </w:r>
      <w:r>
        <w:rPr>
          <w:spacing w:val="8"/>
          <w:w w:val="110"/>
          <w:sz w:val="12"/>
        </w:rPr>
        <w:t> </w:t>
      </w:r>
      <w:r>
        <w:rPr>
          <w:w w:val="110"/>
          <w:sz w:val="12"/>
        </w:rPr>
        <w:t>J-</w:t>
      </w:r>
      <w:r>
        <w:rPr>
          <w:spacing w:val="-5"/>
          <w:w w:val="110"/>
          <w:sz w:val="12"/>
        </w:rPr>
        <w:t>Y,</w:t>
      </w:r>
    </w:p>
    <w:p>
      <w:pPr>
        <w:spacing w:line="276" w:lineRule="auto" w:before="22"/>
        <w:ind w:left="462" w:right="150" w:firstLine="0"/>
        <w:jc w:val="both"/>
        <w:rPr>
          <w:sz w:val="12"/>
        </w:rPr>
      </w:pPr>
      <w:r>
        <w:rPr>
          <w:w w:val="115"/>
          <w:sz w:val="12"/>
        </w:rPr>
        <w:t>Hur N, Wang X, Angueira P, Montalban J. Using layered-division-multiplexing to</w:t>
      </w:r>
      <w:r>
        <w:rPr>
          <w:spacing w:val="40"/>
          <w:w w:val="115"/>
          <w:sz w:val="12"/>
        </w:rPr>
        <w:t> </w:t>
      </w:r>
      <w:r>
        <w:rPr>
          <w:w w:val="115"/>
          <w:sz w:val="12"/>
        </w:rPr>
        <w:t>deliver</w:t>
      </w:r>
      <w:r>
        <w:rPr>
          <w:spacing w:val="-8"/>
          <w:w w:val="115"/>
          <w:sz w:val="12"/>
        </w:rPr>
        <w:t> </w:t>
      </w:r>
      <w:r>
        <w:rPr>
          <w:w w:val="115"/>
          <w:sz w:val="12"/>
        </w:rPr>
        <w:t>multi-layer</w:t>
      </w:r>
      <w:r>
        <w:rPr>
          <w:spacing w:val="-8"/>
          <w:w w:val="115"/>
          <w:sz w:val="12"/>
        </w:rPr>
        <w:t> </w:t>
      </w:r>
      <w:r>
        <w:rPr>
          <w:w w:val="115"/>
          <w:sz w:val="12"/>
        </w:rPr>
        <w:t>mobile</w:t>
      </w:r>
      <w:r>
        <w:rPr>
          <w:spacing w:val="-7"/>
          <w:w w:val="115"/>
          <w:sz w:val="12"/>
        </w:rPr>
        <w:t> </w:t>
      </w:r>
      <w:r>
        <w:rPr>
          <w:w w:val="115"/>
          <w:sz w:val="12"/>
        </w:rPr>
        <w:t>services</w:t>
      </w:r>
      <w:r>
        <w:rPr>
          <w:spacing w:val="-9"/>
          <w:w w:val="115"/>
          <w:sz w:val="12"/>
        </w:rPr>
        <w:t> </w:t>
      </w:r>
      <w:r>
        <w:rPr>
          <w:w w:val="115"/>
          <w:sz w:val="12"/>
        </w:rPr>
        <w:t>in</w:t>
      </w:r>
      <w:r>
        <w:rPr>
          <w:spacing w:val="-8"/>
          <w:w w:val="115"/>
          <w:sz w:val="12"/>
        </w:rPr>
        <w:t> </w:t>
      </w:r>
      <w:r>
        <w:rPr>
          <w:w w:val="115"/>
          <w:sz w:val="12"/>
        </w:rPr>
        <w:t>ATSC</w:t>
      </w:r>
      <w:r>
        <w:rPr>
          <w:spacing w:val="-8"/>
          <w:w w:val="115"/>
          <w:sz w:val="12"/>
        </w:rPr>
        <w:t> </w:t>
      </w:r>
      <w:r>
        <w:rPr>
          <w:w w:val="115"/>
          <w:sz w:val="12"/>
        </w:rPr>
        <w:t>3.0.</w:t>
      </w:r>
      <w:r>
        <w:rPr>
          <w:spacing w:val="-8"/>
          <w:w w:val="115"/>
          <w:sz w:val="12"/>
        </w:rPr>
        <w:t> </w:t>
      </w:r>
      <w:r>
        <w:rPr>
          <w:w w:val="115"/>
          <w:sz w:val="12"/>
        </w:rPr>
        <w:t>IEEE</w:t>
      </w:r>
      <w:r>
        <w:rPr>
          <w:spacing w:val="-8"/>
          <w:w w:val="115"/>
          <w:sz w:val="12"/>
        </w:rPr>
        <w:t> </w:t>
      </w:r>
      <w:r>
        <w:rPr>
          <w:w w:val="115"/>
          <w:sz w:val="12"/>
        </w:rPr>
        <w:t>Trans</w:t>
      </w:r>
      <w:r>
        <w:rPr>
          <w:spacing w:val="-8"/>
          <w:w w:val="115"/>
          <w:sz w:val="12"/>
        </w:rPr>
        <w:t> </w:t>
      </w:r>
      <w:r>
        <w:rPr>
          <w:w w:val="115"/>
          <w:sz w:val="12"/>
        </w:rPr>
        <w:t>Broadcast</w:t>
      </w:r>
      <w:r>
        <w:rPr>
          <w:spacing w:val="-8"/>
          <w:w w:val="115"/>
          <w:sz w:val="12"/>
        </w:rPr>
        <w:t> </w:t>
      </w:r>
      <w:r>
        <w:rPr>
          <w:w w:val="115"/>
          <w:sz w:val="12"/>
        </w:rPr>
        <w:t>mar</w:t>
      </w:r>
      <w:r>
        <w:rPr>
          <w:spacing w:val="-9"/>
          <w:w w:val="115"/>
          <w:sz w:val="12"/>
        </w:rPr>
        <w:t> </w:t>
      </w:r>
      <w:r>
        <w:rPr>
          <w:spacing w:val="-2"/>
          <w:w w:val="115"/>
          <w:sz w:val="12"/>
        </w:rPr>
        <w:t>2019;65</w:t>
      </w:r>
    </w:p>
    <w:p>
      <w:pPr>
        <w:spacing w:line="166" w:lineRule="exact" w:before="0"/>
        <w:ind w:left="462" w:right="0" w:firstLine="0"/>
        <w:jc w:val="both"/>
        <w:rPr>
          <w:sz w:val="12"/>
        </w:rPr>
      </w:pPr>
      <w:r>
        <w:rPr>
          <w:w w:val="115"/>
          <w:sz w:val="12"/>
        </w:rPr>
        <w:t>(1):40</w:t>
      </w:r>
      <w:r>
        <w:rPr>
          <w:rFonts w:ascii="STIX" w:hAnsi="STIX"/>
          <w:w w:val="115"/>
          <w:sz w:val="12"/>
        </w:rPr>
        <w:t>–</w:t>
      </w:r>
      <w:r>
        <w:rPr>
          <w:w w:val="115"/>
          <w:sz w:val="12"/>
        </w:rPr>
        <w:t>52</w:t>
      </w:r>
      <w:r>
        <w:rPr>
          <w:spacing w:val="46"/>
          <w:w w:val="115"/>
          <w:sz w:val="12"/>
        </w:rPr>
        <w:t> </w:t>
      </w:r>
      <w:r>
        <w:rPr>
          <w:w w:val="115"/>
          <w:sz w:val="12"/>
        </w:rPr>
        <w:t>[Online].</w:t>
      </w:r>
      <w:r>
        <w:rPr>
          <w:spacing w:val="44"/>
          <w:w w:val="115"/>
          <w:sz w:val="12"/>
        </w:rPr>
        <w:t> </w:t>
      </w:r>
      <w:r>
        <w:rPr>
          <w:w w:val="115"/>
          <w:sz w:val="12"/>
        </w:rPr>
        <w:t>Available:</w:t>
      </w:r>
      <w:r>
        <w:rPr>
          <w:spacing w:val="45"/>
          <w:w w:val="115"/>
          <w:sz w:val="12"/>
        </w:rPr>
        <w:t> </w:t>
      </w:r>
      <w:hyperlink r:id="rId65">
        <w:r>
          <w:rPr>
            <w:color w:val="2196D1"/>
            <w:spacing w:val="-2"/>
            <w:w w:val="115"/>
            <w:sz w:val="12"/>
          </w:rPr>
          <w:t>https://ieeexplore.ieee.org/document/8423697/</w:t>
        </w:r>
      </w:hyperlink>
      <w:r>
        <w:rPr>
          <w:spacing w:val="-2"/>
          <w:w w:val="115"/>
          <w:sz w:val="12"/>
        </w:rPr>
        <w:t>.</w:t>
      </w:r>
    </w:p>
    <w:p>
      <w:pPr>
        <w:pStyle w:val="ListParagraph"/>
        <w:numPr>
          <w:ilvl w:val="0"/>
          <w:numId w:val="6"/>
        </w:numPr>
        <w:tabs>
          <w:tab w:pos="460" w:val="left" w:leader="none"/>
          <w:tab w:pos="462" w:val="left" w:leader="none"/>
        </w:tabs>
        <w:spacing w:line="259" w:lineRule="auto" w:before="0" w:after="0"/>
        <w:ind w:left="462" w:right="158" w:hanging="332"/>
        <w:jc w:val="both"/>
        <w:rPr>
          <w:sz w:val="12"/>
        </w:rPr>
      </w:pPr>
      <w:bookmarkStart w:name="_bookmark54" w:id="75"/>
      <w:bookmarkEnd w:id="75"/>
      <w:r>
        <w:rPr/>
      </w:r>
      <w:hyperlink r:id="rId66">
        <w:r>
          <w:rPr>
            <w:color w:val="2196D1"/>
            <w:w w:val="115"/>
            <w:sz w:val="12"/>
          </w:rPr>
          <w:t>Technical Specification. TS 138 202 - V16.1.0 - 5G; NR; Services provided by the</w:t>
        </w:r>
      </w:hyperlink>
      <w:r>
        <w:rPr>
          <w:color w:val="2196D1"/>
          <w:spacing w:val="40"/>
          <w:w w:val="115"/>
          <w:sz w:val="12"/>
        </w:rPr>
        <w:t> </w:t>
      </w:r>
      <w:hyperlink r:id="rId66">
        <w:r>
          <w:rPr>
            <w:color w:val="2196D1"/>
            <w:w w:val="115"/>
            <w:sz w:val="12"/>
          </w:rPr>
          <w:t>physical layer (3GPP TS 38.202 version 16.1.0 Release 16). 0. 2020. pp. 0</w:t>
        </w:r>
        <w:r>
          <w:rPr>
            <w:rFonts w:ascii="STIX" w:hAnsi="STIX"/>
            <w:color w:val="2196D1"/>
            <w:w w:val="115"/>
            <w:sz w:val="12"/>
          </w:rPr>
          <w:t>–</w:t>
        </w:r>
        <w:r>
          <w:rPr>
            <w:color w:val="2196D1"/>
            <w:w w:val="115"/>
            <w:sz w:val="12"/>
          </w:rPr>
          <w:t>18</w:t>
        </w:r>
      </w:hyperlink>
      <w:r>
        <w:rPr>
          <w:w w:val="115"/>
          <w:sz w:val="12"/>
        </w:rPr>
        <w:t>.</w:t>
      </w:r>
    </w:p>
    <w:p>
      <w:pPr>
        <w:pStyle w:val="ListParagraph"/>
        <w:numPr>
          <w:ilvl w:val="0"/>
          <w:numId w:val="6"/>
        </w:numPr>
        <w:tabs>
          <w:tab w:pos="461" w:val="left" w:leader="none"/>
        </w:tabs>
        <w:spacing w:line="113" w:lineRule="exact" w:before="0" w:after="0"/>
        <w:ind w:left="461" w:right="0" w:hanging="330"/>
        <w:jc w:val="both"/>
        <w:rPr>
          <w:sz w:val="12"/>
        </w:rPr>
      </w:pPr>
      <w:bookmarkStart w:name="_bookmark55" w:id="76"/>
      <w:bookmarkEnd w:id="76"/>
      <w:r>
        <w:rPr/>
      </w:r>
      <w:r>
        <w:rPr>
          <w:w w:val="110"/>
          <w:sz w:val="12"/>
        </w:rPr>
        <w:t>Kim</w:t>
      </w:r>
      <w:r>
        <w:rPr>
          <w:spacing w:val="14"/>
          <w:w w:val="110"/>
          <w:sz w:val="12"/>
        </w:rPr>
        <w:t> </w:t>
      </w:r>
      <w:r>
        <w:rPr>
          <w:w w:val="110"/>
          <w:sz w:val="12"/>
        </w:rPr>
        <w:t>SH,</w:t>
      </w:r>
      <w:r>
        <w:rPr>
          <w:spacing w:val="14"/>
          <w:w w:val="110"/>
          <w:sz w:val="12"/>
        </w:rPr>
        <w:t> </w:t>
      </w:r>
      <w:r>
        <w:rPr>
          <w:w w:val="110"/>
          <w:sz w:val="12"/>
        </w:rPr>
        <w:t>Kim</w:t>
      </w:r>
      <w:r>
        <w:rPr>
          <w:spacing w:val="15"/>
          <w:w w:val="110"/>
          <w:sz w:val="12"/>
        </w:rPr>
        <w:t> </w:t>
      </w:r>
      <w:r>
        <w:rPr>
          <w:w w:val="110"/>
          <w:sz w:val="12"/>
        </w:rPr>
        <w:t>J.</w:t>
      </w:r>
      <w:r>
        <w:rPr>
          <w:spacing w:val="15"/>
          <w:w w:val="110"/>
          <w:sz w:val="12"/>
        </w:rPr>
        <w:t> </w:t>
      </w:r>
      <w:r>
        <w:rPr>
          <w:w w:val="110"/>
          <w:sz w:val="12"/>
        </w:rPr>
        <w:t>An</w:t>
      </w:r>
      <w:r>
        <w:rPr>
          <w:spacing w:val="15"/>
          <w:w w:val="110"/>
          <w:sz w:val="12"/>
        </w:rPr>
        <w:t> </w:t>
      </w:r>
      <w:r>
        <w:rPr>
          <w:w w:val="110"/>
          <w:sz w:val="12"/>
        </w:rPr>
        <w:t>opportunistic</w:t>
      </w:r>
      <w:r>
        <w:rPr>
          <w:spacing w:val="14"/>
          <w:w w:val="110"/>
          <w:sz w:val="12"/>
        </w:rPr>
        <w:t> </w:t>
      </w:r>
      <w:r>
        <w:rPr>
          <w:w w:val="110"/>
          <w:sz w:val="12"/>
        </w:rPr>
        <w:t>MCS</w:t>
      </w:r>
      <w:r>
        <w:rPr>
          <w:spacing w:val="15"/>
          <w:w w:val="110"/>
          <w:sz w:val="12"/>
        </w:rPr>
        <w:t> </w:t>
      </w:r>
      <w:r>
        <w:rPr>
          <w:w w:val="110"/>
          <w:sz w:val="12"/>
        </w:rPr>
        <w:t>drop</w:t>
      </w:r>
      <w:r>
        <w:rPr>
          <w:spacing w:val="14"/>
          <w:w w:val="110"/>
          <w:sz w:val="12"/>
        </w:rPr>
        <w:t> </w:t>
      </w:r>
      <w:r>
        <w:rPr>
          <w:w w:val="110"/>
          <w:sz w:val="12"/>
        </w:rPr>
        <w:t>scheme</w:t>
      </w:r>
      <w:r>
        <w:rPr>
          <w:spacing w:val="14"/>
          <w:w w:val="110"/>
          <w:sz w:val="12"/>
        </w:rPr>
        <w:t> </w:t>
      </w:r>
      <w:r>
        <w:rPr>
          <w:w w:val="110"/>
          <w:sz w:val="12"/>
        </w:rPr>
        <w:t>for</w:t>
      </w:r>
      <w:r>
        <w:rPr>
          <w:spacing w:val="15"/>
          <w:w w:val="110"/>
          <w:sz w:val="12"/>
        </w:rPr>
        <w:t> </w:t>
      </w:r>
      <w:r>
        <w:rPr>
          <w:w w:val="110"/>
          <w:sz w:val="12"/>
        </w:rPr>
        <w:t>improved</w:t>
      </w:r>
      <w:r>
        <w:rPr>
          <w:spacing w:val="14"/>
          <w:w w:val="110"/>
          <w:sz w:val="12"/>
        </w:rPr>
        <w:t> </w:t>
      </w:r>
      <w:r>
        <w:rPr>
          <w:w w:val="110"/>
          <w:sz w:val="12"/>
        </w:rPr>
        <w:t>LTE</w:t>
      </w:r>
      <w:r>
        <w:rPr>
          <w:spacing w:val="16"/>
          <w:w w:val="110"/>
          <w:sz w:val="12"/>
        </w:rPr>
        <w:t> </w:t>
      </w:r>
      <w:r>
        <w:rPr>
          <w:spacing w:val="-2"/>
          <w:w w:val="110"/>
          <w:sz w:val="12"/>
        </w:rPr>
        <w:t>eMBMS</w:t>
      </w:r>
    </w:p>
    <w:p>
      <w:pPr>
        <w:spacing w:line="225" w:lineRule="auto" w:before="11"/>
        <w:ind w:left="462" w:right="444" w:firstLine="0"/>
        <w:jc w:val="both"/>
        <w:rPr>
          <w:sz w:val="12"/>
        </w:rPr>
      </w:pPr>
      <w:r>
        <w:rPr>
          <w:w w:val="120"/>
          <w:sz w:val="12"/>
        </w:rPr>
        <w:t>transmission.</w:t>
      </w:r>
      <w:r>
        <w:rPr>
          <w:spacing w:val="-11"/>
          <w:w w:val="120"/>
          <w:sz w:val="12"/>
        </w:rPr>
        <w:t> </w:t>
      </w:r>
      <w:r>
        <w:rPr>
          <w:w w:val="120"/>
          <w:sz w:val="12"/>
        </w:rPr>
        <w:t>Wireless</w:t>
      </w:r>
      <w:r>
        <w:rPr>
          <w:spacing w:val="-9"/>
          <w:w w:val="120"/>
          <w:sz w:val="12"/>
        </w:rPr>
        <w:t> </w:t>
      </w:r>
      <w:r>
        <w:rPr>
          <w:w w:val="120"/>
          <w:sz w:val="12"/>
        </w:rPr>
        <w:t>Pers</w:t>
      </w:r>
      <w:r>
        <w:rPr>
          <w:spacing w:val="-9"/>
          <w:w w:val="120"/>
          <w:sz w:val="12"/>
        </w:rPr>
        <w:t> </w:t>
      </w:r>
      <w:r>
        <w:rPr>
          <w:w w:val="120"/>
          <w:sz w:val="12"/>
        </w:rPr>
        <w:t>Commun</w:t>
      </w:r>
      <w:r>
        <w:rPr>
          <w:spacing w:val="-9"/>
          <w:w w:val="120"/>
          <w:sz w:val="12"/>
        </w:rPr>
        <w:t> </w:t>
      </w:r>
      <w:r>
        <w:rPr>
          <w:w w:val="120"/>
          <w:sz w:val="12"/>
        </w:rPr>
        <w:t>2019;107(3):1431</w:t>
      </w:r>
      <w:r>
        <w:rPr>
          <w:rFonts w:ascii="STIX" w:hAnsi="STIX"/>
          <w:w w:val="120"/>
          <w:sz w:val="12"/>
        </w:rPr>
        <w:t>–</w:t>
      </w:r>
      <w:r>
        <w:rPr>
          <w:w w:val="120"/>
          <w:sz w:val="12"/>
        </w:rPr>
        <w:t>42.</w:t>
      </w:r>
      <w:r>
        <w:rPr>
          <w:spacing w:val="-9"/>
          <w:w w:val="120"/>
          <w:sz w:val="12"/>
        </w:rPr>
        <w:t> </w:t>
      </w:r>
      <w:hyperlink r:id="rId67">
        <w:r>
          <w:rPr>
            <w:color w:val="2196D1"/>
            <w:w w:val="120"/>
            <w:sz w:val="12"/>
          </w:rPr>
          <w:t>https://doi.org/</w:t>
        </w:r>
      </w:hyperlink>
      <w:r>
        <w:rPr>
          <w:color w:val="2196D1"/>
          <w:spacing w:val="40"/>
          <w:w w:val="120"/>
          <w:sz w:val="12"/>
        </w:rPr>
        <w:t> </w:t>
      </w:r>
      <w:hyperlink r:id="rId67">
        <w:r>
          <w:rPr>
            <w:color w:val="2196D1"/>
            <w:w w:val="120"/>
            <w:sz w:val="12"/>
          </w:rPr>
          <w:t>10.1007/s11277-018-5973-1</w:t>
        </w:r>
      </w:hyperlink>
      <w:r>
        <w:rPr>
          <w:color w:val="2196D1"/>
          <w:w w:val="120"/>
          <w:sz w:val="12"/>
        </w:rPr>
        <w:t> </w:t>
      </w:r>
      <w:r>
        <w:rPr>
          <w:w w:val="120"/>
          <w:sz w:val="12"/>
        </w:rPr>
        <w:t>[Online]. Available:.</w:t>
      </w:r>
    </w:p>
    <w:p>
      <w:pPr>
        <w:pStyle w:val="ListParagraph"/>
        <w:numPr>
          <w:ilvl w:val="0"/>
          <w:numId w:val="6"/>
        </w:numPr>
        <w:tabs>
          <w:tab w:pos="460" w:val="left" w:leader="none"/>
          <w:tab w:pos="462" w:val="left" w:leader="none"/>
        </w:tabs>
        <w:spacing w:line="240" w:lineRule="auto" w:before="22" w:after="0"/>
        <w:ind w:left="460" w:right="0" w:hanging="330"/>
        <w:jc w:val="both"/>
        <w:rPr>
          <w:sz w:val="12"/>
        </w:rPr>
      </w:pPr>
      <w:bookmarkStart w:name="_bookmark56" w:id="77"/>
      <w:bookmarkEnd w:id="77"/>
      <w:r>
        <w:rPr/>
      </w:r>
      <w:r>
        <w:rPr>
          <w:w w:val="110"/>
          <w:sz w:val="12"/>
        </w:rPr>
        <w:t>Meabe</w:t>
      </w:r>
      <w:r>
        <w:rPr>
          <w:spacing w:val="4"/>
          <w:w w:val="110"/>
          <w:sz w:val="12"/>
        </w:rPr>
        <w:t> </w:t>
      </w:r>
      <w:r>
        <w:rPr>
          <w:w w:val="110"/>
          <w:sz w:val="12"/>
        </w:rPr>
        <w:t>U,</w:t>
      </w:r>
      <w:r>
        <w:rPr>
          <w:spacing w:val="5"/>
          <w:w w:val="110"/>
          <w:sz w:val="12"/>
        </w:rPr>
        <w:t> </w:t>
      </w:r>
      <w:r>
        <w:rPr>
          <w:w w:val="110"/>
          <w:sz w:val="12"/>
        </w:rPr>
        <w:t>Gil</w:t>
      </w:r>
      <w:r>
        <w:rPr>
          <w:spacing w:val="5"/>
          <w:w w:val="110"/>
          <w:sz w:val="12"/>
        </w:rPr>
        <w:t> </w:t>
      </w:r>
      <w:r>
        <w:rPr>
          <w:w w:val="110"/>
          <w:sz w:val="12"/>
        </w:rPr>
        <w:t>X,</w:t>
      </w:r>
      <w:r>
        <w:rPr>
          <w:spacing w:val="7"/>
          <w:w w:val="110"/>
          <w:sz w:val="12"/>
        </w:rPr>
        <w:t> </w:t>
      </w:r>
      <w:r>
        <w:rPr>
          <w:w w:val="110"/>
          <w:sz w:val="12"/>
        </w:rPr>
        <w:t>Li</w:t>
      </w:r>
      <w:r>
        <w:rPr>
          <w:spacing w:val="5"/>
          <w:w w:val="110"/>
          <w:sz w:val="12"/>
        </w:rPr>
        <w:t> </w:t>
      </w:r>
      <w:r>
        <w:rPr>
          <w:w w:val="110"/>
          <w:sz w:val="12"/>
        </w:rPr>
        <w:t>Caiwei,</w:t>
      </w:r>
      <w:r>
        <w:rPr>
          <w:spacing w:val="4"/>
          <w:w w:val="110"/>
          <w:sz w:val="12"/>
        </w:rPr>
        <w:t> </w:t>
      </w:r>
      <w:r>
        <w:rPr>
          <w:w w:val="110"/>
          <w:sz w:val="12"/>
        </w:rPr>
        <w:t>Velez</w:t>
      </w:r>
      <w:r>
        <w:rPr>
          <w:spacing w:val="5"/>
          <w:w w:val="110"/>
          <w:sz w:val="12"/>
        </w:rPr>
        <w:t> </w:t>
      </w:r>
      <w:r>
        <w:rPr>
          <w:w w:val="110"/>
          <w:sz w:val="12"/>
        </w:rPr>
        <w:t>M,</w:t>
      </w:r>
      <w:r>
        <w:rPr>
          <w:spacing w:val="7"/>
          <w:w w:val="110"/>
          <w:sz w:val="12"/>
        </w:rPr>
        <w:t> </w:t>
      </w:r>
      <w:r>
        <w:rPr>
          <w:w w:val="110"/>
          <w:sz w:val="12"/>
        </w:rPr>
        <w:t>Angueira</w:t>
      </w:r>
      <w:r>
        <w:rPr>
          <w:spacing w:val="3"/>
          <w:w w:val="110"/>
          <w:sz w:val="12"/>
        </w:rPr>
        <w:t> </w:t>
      </w:r>
      <w:r>
        <w:rPr>
          <w:w w:val="110"/>
          <w:sz w:val="12"/>
        </w:rPr>
        <w:t>P.</w:t>
      </w:r>
      <w:r>
        <w:rPr>
          <w:spacing w:val="5"/>
          <w:w w:val="110"/>
          <w:sz w:val="12"/>
        </w:rPr>
        <w:t> </w:t>
      </w:r>
      <w:r>
        <w:rPr>
          <w:w w:val="110"/>
          <w:sz w:val="12"/>
        </w:rPr>
        <w:t>On</w:t>
      </w:r>
      <w:r>
        <w:rPr>
          <w:spacing w:val="7"/>
          <w:w w:val="110"/>
          <w:sz w:val="12"/>
        </w:rPr>
        <w:t> </w:t>
      </w:r>
      <w:r>
        <w:rPr>
          <w:w w:val="110"/>
          <w:sz w:val="12"/>
        </w:rPr>
        <w:t>the</w:t>
      </w:r>
      <w:r>
        <w:rPr>
          <w:spacing w:val="4"/>
          <w:w w:val="110"/>
          <w:sz w:val="12"/>
        </w:rPr>
        <w:t> </w:t>
      </w:r>
      <w:r>
        <w:rPr>
          <w:w w:val="110"/>
          <w:sz w:val="12"/>
        </w:rPr>
        <w:t>coverage</w:t>
      </w:r>
      <w:r>
        <w:rPr>
          <w:spacing w:val="5"/>
          <w:w w:val="110"/>
          <w:sz w:val="12"/>
        </w:rPr>
        <w:t> </w:t>
      </w:r>
      <w:r>
        <w:rPr>
          <w:w w:val="110"/>
          <w:sz w:val="12"/>
        </w:rPr>
        <w:t>and</w:t>
      </w:r>
      <w:r>
        <w:rPr>
          <w:spacing w:val="5"/>
          <w:w w:val="110"/>
          <w:sz w:val="12"/>
        </w:rPr>
        <w:t> </w:t>
      </w:r>
      <w:r>
        <w:rPr>
          <w:w w:val="110"/>
          <w:sz w:val="12"/>
        </w:rPr>
        <w:t>cost</w:t>
      </w:r>
      <w:r>
        <w:rPr>
          <w:spacing w:val="5"/>
          <w:w w:val="110"/>
          <w:sz w:val="12"/>
        </w:rPr>
        <w:t> </w:t>
      </w:r>
      <w:r>
        <w:rPr>
          <w:w w:val="110"/>
          <w:sz w:val="12"/>
        </w:rPr>
        <w:t>of</w:t>
      </w:r>
      <w:r>
        <w:rPr>
          <w:spacing w:val="7"/>
          <w:w w:val="110"/>
          <w:sz w:val="12"/>
        </w:rPr>
        <w:t> </w:t>
      </w:r>
      <w:r>
        <w:rPr>
          <w:spacing w:val="-4"/>
          <w:w w:val="110"/>
          <w:sz w:val="12"/>
        </w:rPr>
        <w:t>HPHT</w:t>
      </w:r>
    </w:p>
    <w:p>
      <w:pPr>
        <w:spacing w:line="240" w:lineRule="auto" w:before="22"/>
        <w:ind w:left="462" w:right="149" w:firstLine="0"/>
        <w:jc w:val="both"/>
        <w:rPr>
          <w:sz w:val="12"/>
        </w:rPr>
      </w:pPr>
      <w:r>
        <w:rPr>
          <w:w w:val="115"/>
          <w:sz w:val="12"/>
        </w:rPr>
        <w:t>versus</w:t>
      </w:r>
      <w:r>
        <w:rPr>
          <w:spacing w:val="-4"/>
          <w:w w:val="115"/>
          <w:sz w:val="12"/>
        </w:rPr>
        <w:t> </w:t>
      </w:r>
      <w:r>
        <w:rPr>
          <w:w w:val="115"/>
          <w:sz w:val="12"/>
        </w:rPr>
        <w:t>LPLT</w:t>
      </w:r>
      <w:r>
        <w:rPr>
          <w:spacing w:val="-6"/>
          <w:w w:val="115"/>
          <w:sz w:val="12"/>
        </w:rPr>
        <w:t> </w:t>
      </w:r>
      <w:r>
        <w:rPr>
          <w:w w:val="115"/>
          <w:sz w:val="12"/>
        </w:rPr>
        <w:t>networks</w:t>
      </w:r>
      <w:r>
        <w:rPr>
          <w:spacing w:val="-4"/>
          <w:w w:val="115"/>
          <w:sz w:val="12"/>
        </w:rPr>
        <w:t> </w:t>
      </w:r>
      <w:r>
        <w:rPr>
          <w:w w:val="115"/>
          <w:sz w:val="12"/>
        </w:rPr>
        <w:t>for</w:t>
      </w:r>
      <w:r>
        <w:rPr>
          <w:spacing w:val="-6"/>
          <w:w w:val="115"/>
          <w:sz w:val="12"/>
        </w:rPr>
        <w:t> </w:t>
      </w:r>
      <w:r>
        <w:rPr>
          <w:w w:val="115"/>
          <w:sz w:val="12"/>
        </w:rPr>
        <w:t>rooftop,</w:t>
      </w:r>
      <w:r>
        <w:rPr>
          <w:spacing w:val="-6"/>
          <w:w w:val="115"/>
          <w:sz w:val="12"/>
        </w:rPr>
        <w:t> </w:t>
      </w:r>
      <w:r>
        <w:rPr>
          <w:w w:val="115"/>
          <w:sz w:val="12"/>
        </w:rPr>
        <w:t>portable,</w:t>
      </w:r>
      <w:r>
        <w:rPr>
          <w:spacing w:val="-4"/>
          <w:w w:val="115"/>
          <w:sz w:val="12"/>
        </w:rPr>
        <w:t> </w:t>
      </w:r>
      <w:r>
        <w:rPr>
          <w:w w:val="115"/>
          <w:sz w:val="12"/>
        </w:rPr>
        <w:t>and</w:t>
      </w:r>
      <w:r>
        <w:rPr>
          <w:spacing w:val="-4"/>
          <w:w w:val="115"/>
          <w:sz w:val="12"/>
        </w:rPr>
        <w:t> </w:t>
      </w:r>
      <w:r>
        <w:rPr>
          <w:w w:val="115"/>
          <w:sz w:val="12"/>
        </w:rPr>
        <w:t>mobile</w:t>
      </w:r>
      <w:r>
        <w:rPr>
          <w:spacing w:val="-6"/>
          <w:w w:val="115"/>
          <w:sz w:val="12"/>
        </w:rPr>
        <w:t> </w:t>
      </w:r>
      <w:r>
        <w:rPr>
          <w:w w:val="115"/>
          <w:sz w:val="12"/>
        </w:rPr>
        <w:t>broadcast</w:t>
      </w:r>
      <w:r>
        <w:rPr>
          <w:spacing w:val="-4"/>
          <w:w w:val="115"/>
          <w:sz w:val="12"/>
        </w:rPr>
        <w:t> </w:t>
      </w:r>
      <w:r>
        <w:rPr>
          <w:w w:val="115"/>
          <w:sz w:val="12"/>
        </w:rPr>
        <w:t>services</w:t>
      </w:r>
      <w:r>
        <w:rPr>
          <w:spacing w:val="-6"/>
          <w:w w:val="115"/>
          <w:sz w:val="12"/>
        </w:rPr>
        <w:t> </w:t>
      </w:r>
      <w:r>
        <w:rPr>
          <w:w w:val="115"/>
          <w:sz w:val="12"/>
        </w:rPr>
        <w:t>delivery.</w:t>
      </w:r>
      <w:r>
        <w:rPr>
          <w:spacing w:val="40"/>
          <w:w w:val="115"/>
          <w:sz w:val="12"/>
        </w:rPr>
        <w:t> </w:t>
      </w:r>
      <w:r>
        <w:rPr>
          <w:w w:val="115"/>
          <w:sz w:val="12"/>
        </w:rPr>
        <w:t>IEEE Trans Broadcast jun 2015;61(2):133</w:t>
      </w:r>
      <w:r>
        <w:rPr>
          <w:rFonts w:ascii="STIX" w:hAnsi="STIX"/>
          <w:w w:val="115"/>
          <w:sz w:val="12"/>
        </w:rPr>
        <w:t>–</w:t>
      </w:r>
      <w:r>
        <w:rPr>
          <w:w w:val="115"/>
          <w:sz w:val="12"/>
        </w:rPr>
        <w:t>41 [Online]. Available: </w:t>
      </w:r>
      <w:hyperlink r:id="rId68">
        <w:r>
          <w:rPr>
            <w:color w:val="2196D1"/>
            <w:w w:val="115"/>
            <w:sz w:val="12"/>
          </w:rPr>
          <w:t>http://ieeexplor</w:t>
        </w:r>
      </w:hyperlink>
      <w:r>
        <w:rPr>
          <w:color w:val="2196D1"/>
          <w:spacing w:val="40"/>
          <w:w w:val="115"/>
          <w:sz w:val="12"/>
        </w:rPr>
        <w:t> </w:t>
      </w:r>
      <w:hyperlink r:id="rId68">
        <w:r>
          <w:rPr>
            <w:color w:val="2196D1"/>
            <w:spacing w:val="-2"/>
            <w:w w:val="115"/>
            <w:sz w:val="12"/>
          </w:rPr>
          <w:t>e.ieee.org/document/7047756/</w:t>
        </w:r>
      </w:hyperlink>
      <w:r>
        <w:rPr>
          <w:spacing w:val="-2"/>
          <w:w w:val="115"/>
          <w:sz w:val="12"/>
        </w:rPr>
        <w:t>.</w:t>
      </w:r>
    </w:p>
    <w:p>
      <w:pPr>
        <w:pStyle w:val="ListParagraph"/>
        <w:numPr>
          <w:ilvl w:val="0"/>
          <w:numId w:val="6"/>
        </w:numPr>
        <w:tabs>
          <w:tab w:pos="460" w:val="left" w:leader="none"/>
          <w:tab w:pos="462" w:val="left" w:leader="none"/>
        </w:tabs>
        <w:spacing w:line="276" w:lineRule="auto" w:before="22" w:after="0"/>
        <w:ind w:left="462" w:right="149" w:hanging="332"/>
        <w:jc w:val="both"/>
        <w:rPr>
          <w:sz w:val="12"/>
        </w:rPr>
      </w:pPr>
      <w:bookmarkStart w:name="_bookmark57" w:id="78"/>
      <w:bookmarkEnd w:id="78"/>
      <w:r>
        <w:rPr/>
      </w:r>
      <w:r>
        <w:rPr>
          <w:w w:val="115"/>
          <w:sz w:val="12"/>
        </w:rPr>
        <w:t>Zhang Z, Ma Z, Xiao M, Liu G, Fan P. Modeling and analysis of non-orthogonal</w:t>
      </w:r>
      <w:r>
        <w:rPr>
          <w:spacing w:val="40"/>
          <w:w w:val="115"/>
          <w:sz w:val="12"/>
        </w:rPr>
        <w:t> </w:t>
      </w:r>
      <w:r>
        <w:rPr>
          <w:w w:val="115"/>
          <w:sz w:val="12"/>
        </w:rPr>
        <w:t>MBMS</w:t>
      </w:r>
      <w:r>
        <w:rPr>
          <w:spacing w:val="-9"/>
          <w:w w:val="115"/>
          <w:sz w:val="12"/>
        </w:rPr>
        <w:t> </w:t>
      </w:r>
      <w:r>
        <w:rPr>
          <w:w w:val="115"/>
          <w:sz w:val="12"/>
        </w:rPr>
        <w:t>transmission</w:t>
      </w:r>
      <w:r>
        <w:rPr>
          <w:spacing w:val="-9"/>
          <w:w w:val="115"/>
          <w:sz w:val="12"/>
        </w:rPr>
        <w:t> </w:t>
      </w:r>
      <w:r>
        <w:rPr>
          <w:w w:val="115"/>
          <w:sz w:val="12"/>
        </w:rPr>
        <w:t>in</w:t>
      </w:r>
      <w:r>
        <w:rPr>
          <w:spacing w:val="-8"/>
          <w:w w:val="115"/>
          <w:sz w:val="12"/>
        </w:rPr>
        <w:t> </w:t>
      </w:r>
      <w:r>
        <w:rPr>
          <w:w w:val="115"/>
          <w:sz w:val="12"/>
        </w:rPr>
        <w:t>heterogeneous</w:t>
      </w:r>
      <w:r>
        <w:rPr>
          <w:spacing w:val="-9"/>
          <w:w w:val="115"/>
          <w:sz w:val="12"/>
        </w:rPr>
        <w:t> </w:t>
      </w:r>
      <w:r>
        <w:rPr>
          <w:w w:val="115"/>
          <w:sz w:val="12"/>
        </w:rPr>
        <w:t>networks.</w:t>
      </w:r>
      <w:r>
        <w:rPr>
          <w:spacing w:val="-9"/>
          <w:w w:val="115"/>
          <w:sz w:val="12"/>
        </w:rPr>
        <w:t> </w:t>
      </w:r>
      <w:r>
        <w:rPr>
          <w:w w:val="115"/>
          <w:sz w:val="12"/>
        </w:rPr>
        <w:t>IEEE</w:t>
      </w:r>
      <w:r>
        <w:rPr>
          <w:spacing w:val="-8"/>
          <w:w w:val="115"/>
          <w:sz w:val="12"/>
        </w:rPr>
        <w:t> </w:t>
      </w:r>
      <w:r>
        <w:rPr>
          <w:w w:val="115"/>
          <w:sz w:val="12"/>
        </w:rPr>
        <w:t>J</w:t>
      </w:r>
      <w:r>
        <w:rPr>
          <w:spacing w:val="-9"/>
          <w:w w:val="115"/>
          <w:sz w:val="12"/>
        </w:rPr>
        <w:t> </w:t>
      </w:r>
      <w:r>
        <w:rPr>
          <w:w w:val="115"/>
          <w:sz w:val="12"/>
        </w:rPr>
        <w:t>Sel</w:t>
      </w:r>
      <w:r>
        <w:rPr>
          <w:spacing w:val="-8"/>
          <w:w w:val="115"/>
          <w:sz w:val="12"/>
        </w:rPr>
        <w:t> </w:t>
      </w:r>
      <w:r>
        <w:rPr>
          <w:w w:val="115"/>
          <w:sz w:val="12"/>
        </w:rPr>
        <w:t>Area</w:t>
      </w:r>
      <w:r>
        <w:rPr>
          <w:spacing w:val="-9"/>
          <w:w w:val="115"/>
          <w:sz w:val="12"/>
        </w:rPr>
        <w:t> </w:t>
      </w:r>
      <w:r>
        <w:rPr>
          <w:w w:val="115"/>
          <w:sz w:val="12"/>
        </w:rPr>
        <w:t>Commun</w:t>
      </w:r>
      <w:r>
        <w:rPr>
          <w:spacing w:val="-9"/>
          <w:w w:val="115"/>
          <w:sz w:val="12"/>
        </w:rPr>
        <w:t> </w:t>
      </w:r>
      <w:r>
        <w:rPr>
          <w:w w:val="115"/>
          <w:sz w:val="12"/>
        </w:rPr>
        <w:t>oct</w:t>
      </w:r>
      <w:r>
        <w:rPr>
          <w:spacing w:val="-8"/>
          <w:w w:val="115"/>
          <w:sz w:val="12"/>
        </w:rPr>
        <w:t> </w:t>
      </w:r>
      <w:r>
        <w:rPr>
          <w:w w:val="115"/>
          <w:sz w:val="12"/>
        </w:rPr>
        <w:t>2017;</w:t>
      </w:r>
    </w:p>
    <w:p>
      <w:pPr>
        <w:spacing w:line="166" w:lineRule="exact" w:before="0"/>
        <w:ind w:left="462" w:right="0" w:firstLine="0"/>
        <w:jc w:val="left"/>
        <w:rPr>
          <w:sz w:val="12"/>
        </w:rPr>
      </w:pPr>
      <w:r>
        <w:rPr>
          <w:w w:val="115"/>
          <w:sz w:val="12"/>
        </w:rPr>
        <w:t>35(10):2221</w:t>
      </w:r>
      <w:r>
        <w:rPr>
          <w:rFonts w:ascii="STIX" w:hAnsi="STIX"/>
          <w:w w:val="115"/>
          <w:sz w:val="12"/>
        </w:rPr>
        <w:t>–</w:t>
      </w:r>
      <w:r>
        <w:rPr>
          <w:w w:val="115"/>
          <w:sz w:val="12"/>
        </w:rPr>
        <w:t>37</w:t>
      </w:r>
      <w:r>
        <w:rPr>
          <w:spacing w:val="20"/>
          <w:w w:val="115"/>
          <w:sz w:val="12"/>
        </w:rPr>
        <w:t> </w:t>
      </w:r>
      <w:r>
        <w:rPr>
          <w:w w:val="115"/>
          <w:sz w:val="12"/>
        </w:rPr>
        <w:t>[Online].</w:t>
      </w:r>
      <w:r>
        <w:rPr>
          <w:spacing w:val="20"/>
          <w:w w:val="115"/>
          <w:sz w:val="12"/>
        </w:rPr>
        <w:t> </w:t>
      </w:r>
      <w:r>
        <w:rPr>
          <w:w w:val="115"/>
          <w:sz w:val="12"/>
        </w:rPr>
        <w:t>Available:</w:t>
      </w:r>
      <w:r>
        <w:rPr>
          <w:spacing w:val="22"/>
          <w:w w:val="115"/>
          <w:sz w:val="12"/>
        </w:rPr>
        <w:t> </w:t>
      </w:r>
      <w:hyperlink r:id="rId69">
        <w:r>
          <w:rPr>
            <w:color w:val="2196D1"/>
            <w:spacing w:val="-2"/>
            <w:w w:val="115"/>
            <w:sz w:val="12"/>
          </w:rPr>
          <w:t>http://ieeexplore.ieee.org/document</w:t>
        </w:r>
      </w:hyperlink>
    </w:p>
    <w:p>
      <w:pPr>
        <w:spacing w:line="132" w:lineRule="exact" w:before="0"/>
        <w:ind w:left="462" w:right="0" w:firstLine="0"/>
        <w:jc w:val="left"/>
        <w:rPr>
          <w:sz w:val="12"/>
        </w:rPr>
      </w:pPr>
      <w:hyperlink r:id="rId69">
        <w:r>
          <w:rPr>
            <w:color w:val="2196D1"/>
            <w:spacing w:val="-2"/>
            <w:w w:val="125"/>
            <w:sz w:val="12"/>
          </w:rPr>
          <w:t>/7971899/</w:t>
        </w:r>
      </w:hyperlink>
      <w:r>
        <w:rPr>
          <w:spacing w:val="-2"/>
          <w:w w:val="125"/>
          <w:sz w:val="12"/>
        </w:rPr>
        <w:t>.</w:t>
      </w:r>
    </w:p>
    <w:p>
      <w:pPr>
        <w:pStyle w:val="ListParagraph"/>
        <w:numPr>
          <w:ilvl w:val="0"/>
          <w:numId w:val="6"/>
        </w:numPr>
        <w:tabs>
          <w:tab w:pos="460" w:val="left" w:leader="none"/>
          <w:tab w:pos="462" w:val="left" w:leader="none"/>
        </w:tabs>
        <w:spacing w:line="240" w:lineRule="auto" w:before="21" w:after="0"/>
        <w:ind w:left="462" w:right="150" w:hanging="332"/>
        <w:jc w:val="left"/>
        <w:rPr>
          <w:sz w:val="12"/>
        </w:rPr>
      </w:pPr>
      <w:bookmarkStart w:name="_bookmark58" w:id="79"/>
      <w:bookmarkEnd w:id="79"/>
      <w:r>
        <w:rPr/>
      </w:r>
      <w:r>
        <w:rPr>
          <w:w w:val="115"/>
          <w:sz w:val="12"/>
        </w:rPr>
        <w:t>Kara</w:t>
      </w:r>
      <w:r>
        <w:rPr>
          <w:spacing w:val="-1"/>
          <w:w w:val="115"/>
          <w:sz w:val="12"/>
        </w:rPr>
        <w:t> </w:t>
      </w:r>
      <w:r>
        <w:rPr>
          <w:w w:val="115"/>
          <w:sz w:val="12"/>
        </w:rPr>
        <w:t>F,</w:t>
      </w:r>
      <w:r>
        <w:rPr>
          <w:spacing w:val="-2"/>
          <w:w w:val="115"/>
          <w:sz w:val="12"/>
        </w:rPr>
        <w:t> </w:t>
      </w:r>
      <w:r>
        <w:rPr>
          <w:w w:val="115"/>
          <w:sz w:val="12"/>
        </w:rPr>
        <w:t>Kaya</w:t>
      </w:r>
      <w:r>
        <w:rPr>
          <w:spacing w:val="-2"/>
          <w:w w:val="115"/>
          <w:sz w:val="12"/>
        </w:rPr>
        <w:t> </w:t>
      </w:r>
      <w:r>
        <w:rPr>
          <w:w w:val="115"/>
          <w:sz w:val="12"/>
        </w:rPr>
        <w:t>H.</w:t>
      </w:r>
      <w:r>
        <w:rPr>
          <w:spacing w:val="-2"/>
          <w:w w:val="115"/>
          <w:sz w:val="12"/>
        </w:rPr>
        <w:t> </w:t>
      </w:r>
      <w:r>
        <w:rPr>
          <w:w w:val="115"/>
          <w:sz w:val="12"/>
        </w:rPr>
        <w:t>BER</w:t>
      </w:r>
      <w:r>
        <w:rPr>
          <w:spacing w:val="-1"/>
          <w:w w:val="115"/>
          <w:sz w:val="12"/>
        </w:rPr>
        <w:t> </w:t>
      </w:r>
      <w:r>
        <w:rPr>
          <w:w w:val="115"/>
          <w:sz w:val="12"/>
        </w:rPr>
        <w:t>performances</w:t>
      </w:r>
      <w:r>
        <w:rPr>
          <w:spacing w:val="-1"/>
          <w:w w:val="115"/>
          <w:sz w:val="12"/>
        </w:rPr>
        <w:t> </w:t>
      </w:r>
      <w:r>
        <w:rPr>
          <w:w w:val="115"/>
          <w:sz w:val="12"/>
        </w:rPr>
        <w:t>of</w:t>
      </w:r>
      <w:r>
        <w:rPr>
          <w:spacing w:val="-2"/>
          <w:w w:val="115"/>
          <w:sz w:val="12"/>
        </w:rPr>
        <w:t> </w:t>
      </w:r>
      <w:r>
        <w:rPr>
          <w:w w:val="115"/>
          <w:sz w:val="12"/>
        </w:rPr>
        <w:t>downlink</w:t>
      </w:r>
      <w:r>
        <w:rPr>
          <w:spacing w:val="-2"/>
          <w:w w:val="115"/>
          <w:sz w:val="12"/>
        </w:rPr>
        <w:t> </w:t>
      </w:r>
      <w:r>
        <w:rPr>
          <w:w w:val="115"/>
          <w:sz w:val="12"/>
        </w:rPr>
        <w:t>and</w:t>
      </w:r>
      <w:r>
        <w:rPr>
          <w:spacing w:val="-2"/>
          <w:w w:val="115"/>
          <w:sz w:val="12"/>
        </w:rPr>
        <w:t> </w:t>
      </w:r>
      <w:r>
        <w:rPr>
          <w:w w:val="115"/>
          <w:sz w:val="12"/>
        </w:rPr>
        <w:t>uplink</w:t>
      </w:r>
      <w:r>
        <w:rPr>
          <w:spacing w:val="-2"/>
          <w:w w:val="115"/>
          <w:sz w:val="12"/>
        </w:rPr>
        <w:t> </w:t>
      </w:r>
      <w:r>
        <w:rPr>
          <w:w w:val="115"/>
          <w:sz w:val="12"/>
        </w:rPr>
        <w:t>NOMA</w:t>
      </w:r>
      <w:r>
        <w:rPr>
          <w:spacing w:val="-2"/>
          <w:w w:val="115"/>
          <w:sz w:val="12"/>
        </w:rPr>
        <w:t> </w:t>
      </w:r>
      <w:r>
        <w:rPr>
          <w:w w:val="115"/>
          <w:sz w:val="12"/>
        </w:rPr>
        <w:t>in</w:t>
      </w:r>
      <w:r>
        <w:rPr>
          <w:spacing w:val="-2"/>
          <w:w w:val="115"/>
          <w:sz w:val="12"/>
        </w:rPr>
        <w:t> </w:t>
      </w:r>
      <w:r>
        <w:rPr>
          <w:w w:val="115"/>
          <w:sz w:val="12"/>
        </w:rPr>
        <w:t>the</w:t>
      </w:r>
      <w:r>
        <w:rPr>
          <w:spacing w:val="-2"/>
          <w:w w:val="115"/>
          <w:sz w:val="12"/>
        </w:rPr>
        <w:t> </w:t>
      </w:r>
      <w:r>
        <w:rPr>
          <w:w w:val="115"/>
          <w:sz w:val="12"/>
        </w:rPr>
        <w:t>presence</w:t>
      </w:r>
      <w:r>
        <w:rPr>
          <w:spacing w:val="40"/>
          <w:w w:val="115"/>
          <w:sz w:val="12"/>
        </w:rPr>
        <w:t> </w:t>
      </w:r>
      <w:r>
        <w:rPr>
          <w:w w:val="115"/>
          <w:sz w:val="12"/>
        </w:rPr>
        <w:t>of SIC errors over fading channels. IET Commun sep 2018;12(15):1834</w:t>
      </w:r>
      <w:r>
        <w:rPr>
          <w:rFonts w:ascii="STIX" w:hAnsi="STIX"/>
          <w:w w:val="115"/>
          <w:sz w:val="12"/>
        </w:rPr>
        <w:t>–</w:t>
      </w:r>
      <w:r>
        <w:rPr>
          <w:w w:val="115"/>
          <w:sz w:val="12"/>
        </w:rPr>
        <w:t>44</w:t>
      </w:r>
      <w:r>
        <w:rPr>
          <w:spacing w:val="40"/>
          <w:w w:val="115"/>
          <w:sz w:val="12"/>
        </w:rPr>
        <w:t> </w:t>
      </w:r>
      <w:r>
        <w:rPr>
          <w:w w:val="115"/>
          <w:sz w:val="12"/>
        </w:rPr>
        <w:t>[Online].</w:t>
      </w:r>
      <w:r>
        <w:rPr>
          <w:spacing w:val="50"/>
          <w:w w:val="115"/>
          <w:sz w:val="12"/>
        </w:rPr>
        <w:t> </w:t>
      </w:r>
      <w:r>
        <w:rPr>
          <w:w w:val="115"/>
          <w:sz w:val="12"/>
        </w:rPr>
        <w:t>Available:</w:t>
      </w:r>
      <w:r>
        <w:rPr>
          <w:spacing w:val="48"/>
          <w:w w:val="115"/>
          <w:sz w:val="12"/>
        </w:rPr>
        <w:t> </w:t>
      </w:r>
      <w:hyperlink r:id="rId70">
        <w:r>
          <w:rPr>
            <w:color w:val="2196D1"/>
            <w:w w:val="115"/>
            <w:sz w:val="12"/>
          </w:rPr>
          <w:t>https://digital-library.theiet.org/content/journals/10.1049/i</w:t>
        </w:r>
      </w:hyperlink>
    </w:p>
    <w:p>
      <w:pPr>
        <w:spacing w:before="22"/>
        <w:ind w:left="462" w:right="0" w:firstLine="0"/>
        <w:jc w:val="left"/>
        <w:rPr>
          <w:sz w:val="12"/>
        </w:rPr>
      </w:pPr>
      <w:hyperlink r:id="rId70">
        <w:r>
          <w:rPr>
            <w:color w:val="2196D1"/>
            <w:w w:val="115"/>
            <w:sz w:val="12"/>
          </w:rPr>
          <w:t>et-</w:t>
        </w:r>
        <w:r>
          <w:rPr>
            <w:color w:val="2196D1"/>
            <w:spacing w:val="-2"/>
            <w:w w:val="115"/>
            <w:sz w:val="12"/>
          </w:rPr>
          <w:t>com.2018.5278</w:t>
        </w:r>
      </w:hyperlink>
      <w:r>
        <w:rPr>
          <w:spacing w:val="-2"/>
          <w:w w:val="115"/>
          <w:sz w:val="12"/>
        </w:rPr>
        <w:t>.</w:t>
      </w:r>
    </w:p>
    <w:p>
      <w:pPr>
        <w:pStyle w:val="ListParagraph"/>
        <w:numPr>
          <w:ilvl w:val="0"/>
          <w:numId w:val="6"/>
        </w:numPr>
        <w:tabs>
          <w:tab w:pos="460" w:val="left" w:leader="none"/>
          <w:tab w:pos="462" w:val="left" w:leader="none"/>
        </w:tabs>
        <w:spacing w:line="278" w:lineRule="auto" w:before="21" w:after="0"/>
        <w:ind w:left="462" w:right="149" w:hanging="332"/>
        <w:jc w:val="left"/>
        <w:rPr>
          <w:sz w:val="12"/>
        </w:rPr>
      </w:pPr>
      <w:bookmarkStart w:name="_bookmark59" w:id="80"/>
      <w:bookmarkEnd w:id="80"/>
      <w:r>
        <w:rPr/>
      </w:r>
      <w:r>
        <w:rPr>
          <w:w w:val="120"/>
          <w:sz w:val="12"/>
        </w:rPr>
        <w:t>Jain</w:t>
      </w:r>
      <w:r>
        <w:rPr>
          <w:spacing w:val="-4"/>
          <w:w w:val="120"/>
          <w:sz w:val="12"/>
        </w:rPr>
        <w:t> </w:t>
      </w:r>
      <w:r>
        <w:rPr>
          <w:w w:val="120"/>
          <w:sz w:val="12"/>
        </w:rPr>
        <w:t>M,</w:t>
      </w:r>
      <w:r>
        <w:rPr>
          <w:spacing w:val="-3"/>
          <w:w w:val="120"/>
          <w:sz w:val="12"/>
        </w:rPr>
        <w:t> </w:t>
      </w:r>
      <w:r>
        <w:rPr>
          <w:w w:val="120"/>
          <w:sz w:val="12"/>
        </w:rPr>
        <w:t>Soni</w:t>
      </w:r>
      <w:r>
        <w:rPr>
          <w:spacing w:val="-4"/>
          <w:w w:val="120"/>
          <w:sz w:val="12"/>
        </w:rPr>
        <w:t> </w:t>
      </w:r>
      <w:r>
        <w:rPr>
          <w:w w:val="120"/>
          <w:sz w:val="12"/>
        </w:rPr>
        <w:t>S,</w:t>
      </w:r>
      <w:r>
        <w:rPr>
          <w:spacing w:val="-5"/>
          <w:w w:val="120"/>
          <w:sz w:val="12"/>
        </w:rPr>
        <w:t> </w:t>
      </w:r>
      <w:r>
        <w:rPr>
          <w:w w:val="120"/>
          <w:sz w:val="12"/>
        </w:rPr>
        <w:t>Sharma</w:t>
      </w:r>
      <w:r>
        <w:rPr>
          <w:spacing w:val="-4"/>
          <w:w w:val="120"/>
          <w:sz w:val="12"/>
        </w:rPr>
        <w:t> </w:t>
      </w:r>
      <w:r>
        <w:rPr>
          <w:w w:val="120"/>
          <w:sz w:val="12"/>
        </w:rPr>
        <w:t>N,</w:t>
      </w:r>
      <w:r>
        <w:rPr>
          <w:spacing w:val="-4"/>
          <w:w w:val="120"/>
          <w:sz w:val="12"/>
        </w:rPr>
        <w:t> </w:t>
      </w:r>
      <w:r>
        <w:rPr>
          <w:w w:val="120"/>
          <w:sz w:val="12"/>
        </w:rPr>
        <w:t>Rawal</w:t>
      </w:r>
      <w:r>
        <w:rPr>
          <w:spacing w:val="-4"/>
          <w:w w:val="120"/>
          <w:sz w:val="12"/>
        </w:rPr>
        <w:t> </w:t>
      </w:r>
      <w:r>
        <w:rPr>
          <w:w w:val="120"/>
          <w:sz w:val="12"/>
        </w:rPr>
        <w:t>D.</w:t>
      </w:r>
      <w:r>
        <w:rPr>
          <w:spacing w:val="-3"/>
          <w:w w:val="120"/>
          <w:sz w:val="12"/>
        </w:rPr>
        <w:t> </w:t>
      </w:r>
      <w:r>
        <w:rPr>
          <w:w w:val="120"/>
          <w:sz w:val="12"/>
        </w:rPr>
        <w:t>Performance</w:t>
      </w:r>
      <w:r>
        <w:rPr>
          <w:spacing w:val="-5"/>
          <w:w w:val="120"/>
          <w:sz w:val="12"/>
        </w:rPr>
        <w:t> </w:t>
      </w:r>
      <w:r>
        <w:rPr>
          <w:w w:val="120"/>
          <w:sz w:val="12"/>
        </w:rPr>
        <w:t>analysis</w:t>
      </w:r>
      <w:r>
        <w:rPr>
          <w:spacing w:val="-3"/>
          <w:w w:val="120"/>
          <w:sz w:val="12"/>
        </w:rPr>
        <w:t> </w:t>
      </w:r>
      <w:r>
        <w:rPr>
          <w:w w:val="120"/>
          <w:sz w:val="12"/>
        </w:rPr>
        <w:t>at</w:t>
      </w:r>
      <w:r>
        <w:rPr>
          <w:spacing w:val="-4"/>
          <w:w w:val="120"/>
          <w:sz w:val="12"/>
        </w:rPr>
        <w:t> </w:t>
      </w:r>
      <w:r>
        <w:rPr>
          <w:w w:val="120"/>
          <w:sz w:val="12"/>
        </w:rPr>
        <w:t>far</w:t>
      </w:r>
      <w:r>
        <w:rPr>
          <w:spacing w:val="-4"/>
          <w:w w:val="120"/>
          <w:sz w:val="12"/>
        </w:rPr>
        <w:t> </w:t>
      </w:r>
      <w:r>
        <w:rPr>
          <w:w w:val="120"/>
          <w:sz w:val="12"/>
        </w:rPr>
        <w:t>and</w:t>
      </w:r>
      <w:r>
        <w:rPr>
          <w:spacing w:val="-4"/>
          <w:w w:val="120"/>
          <w:sz w:val="12"/>
        </w:rPr>
        <w:t> </w:t>
      </w:r>
      <w:r>
        <w:rPr>
          <w:w w:val="120"/>
          <w:sz w:val="12"/>
        </w:rPr>
        <w:t>near</w:t>
      </w:r>
      <w:r>
        <w:rPr>
          <w:spacing w:val="-5"/>
          <w:w w:val="120"/>
          <w:sz w:val="12"/>
        </w:rPr>
        <w:t> </w:t>
      </w:r>
      <w:r>
        <w:rPr>
          <w:w w:val="120"/>
          <w:sz w:val="12"/>
        </w:rPr>
        <w:t>user</w:t>
      </w:r>
      <w:r>
        <w:rPr>
          <w:spacing w:val="-3"/>
          <w:w w:val="120"/>
          <w:sz w:val="12"/>
        </w:rPr>
        <w:t> </w:t>
      </w:r>
      <w:r>
        <w:rPr>
          <w:w w:val="120"/>
          <w:sz w:val="12"/>
        </w:rPr>
        <w:t>in</w:t>
      </w:r>
      <w:r>
        <w:rPr>
          <w:spacing w:val="40"/>
          <w:w w:val="120"/>
          <w:sz w:val="12"/>
        </w:rPr>
        <w:t> </w:t>
      </w:r>
      <w:r>
        <w:rPr>
          <w:w w:val="120"/>
          <w:sz w:val="12"/>
        </w:rPr>
        <w:t>NOMA</w:t>
      </w:r>
      <w:r>
        <w:rPr>
          <w:spacing w:val="-3"/>
          <w:w w:val="120"/>
          <w:sz w:val="12"/>
        </w:rPr>
        <w:t> </w:t>
      </w:r>
      <w:r>
        <w:rPr>
          <w:w w:val="120"/>
          <w:sz w:val="12"/>
        </w:rPr>
        <w:t>based</w:t>
      </w:r>
      <w:r>
        <w:rPr>
          <w:spacing w:val="-2"/>
          <w:w w:val="120"/>
          <w:sz w:val="12"/>
        </w:rPr>
        <w:t> </w:t>
      </w:r>
      <w:r>
        <w:rPr>
          <w:w w:val="120"/>
          <w:sz w:val="12"/>
        </w:rPr>
        <w:t>system</w:t>
      </w:r>
      <w:r>
        <w:rPr>
          <w:spacing w:val="-4"/>
          <w:w w:val="120"/>
          <w:sz w:val="12"/>
        </w:rPr>
        <w:t> </w:t>
      </w:r>
      <w:r>
        <w:rPr>
          <w:w w:val="120"/>
          <w:sz w:val="12"/>
        </w:rPr>
        <w:t>in</w:t>
      </w:r>
      <w:r>
        <w:rPr>
          <w:spacing w:val="-2"/>
          <w:w w:val="120"/>
          <w:sz w:val="12"/>
        </w:rPr>
        <w:t> </w:t>
      </w:r>
      <w:r>
        <w:rPr>
          <w:w w:val="120"/>
          <w:sz w:val="12"/>
        </w:rPr>
        <w:t>presence</w:t>
      </w:r>
      <w:r>
        <w:rPr>
          <w:spacing w:val="-4"/>
          <w:w w:val="120"/>
          <w:sz w:val="12"/>
        </w:rPr>
        <w:t> </w:t>
      </w:r>
      <w:r>
        <w:rPr>
          <w:w w:val="120"/>
          <w:sz w:val="12"/>
        </w:rPr>
        <w:t>of</w:t>
      </w:r>
      <w:r>
        <w:rPr>
          <w:spacing w:val="-2"/>
          <w:w w:val="120"/>
          <w:sz w:val="12"/>
        </w:rPr>
        <w:t> </w:t>
      </w:r>
      <w:r>
        <w:rPr>
          <w:w w:val="120"/>
          <w:sz w:val="12"/>
        </w:rPr>
        <w:t>SIC</w:t>
      </w:r>
      <w:r>
        <w:rPr>
          <w:spacing w:val="-4"/>
          <w:w w:val="120"/>
          <w:sz w:val="12"/>
        </w:rPr>
        <w:t> </w:t>
      </w:r>
      <w:r>
        <w:rPr>
          <w:w w:val="120"/>
          <w:sz w:val="12"/>
        </w:rPr>
        <w:t>error.</w:t>
      </w:r>
      <w:r>
        <w:rPr>
          <w:spacing w:val="-3"/>
          <w:w w:val="120"/>
          <w:sz w:val="12"/>
        </w:rPr>
        <w:t> </w:t>
      </w:r>
      <w:r>
        <w:rPr>
          <w:w w:val="120"/>
          <w:sz w:val="12"/>
        </w:rPr>
        <w:t>AEU</w:t>
      </w:r>
      <w:r>
        <w:rPr>
          <w:spacing w:val="-3"/>
          <w:w w:val="120"/>
          <w:sz w:val="12"/>
        </w:rPr>
        <w:t> </w:t>
      </w:r>
      <w:r>
        <w:rPr>
          <w:w w:val="120"/>
          <w:sz w:val="12"/>
        </w:rPr>
        <w:t>-</w:t>
      </w:r>
      <w:r>
        <w:rPr>
          <w:spacing w:val="-2"/>
          <w:w w:val="120"/>
          <w:sz w:val="12"/>
        </w:rPr>
        <w:t> </w:t>
      </w:r>
      <w:r>
        <w:rPr>
          <w:w w:val="120"/>
          <w:sz w:val="12"/>
        </w:rPr>
        <w:t>International</w:t>
      </w:r>
      <w:r>
        <w:rPr>
          <w:spacing w:val="-4"/>
          <w:w w:val="120"/>
          <w:sz w:val="12"/>
        </w:rPr>
        <w:t> </w:t>
      </w:r>
      <w:r>
        <w:rPr>
          <w:w w:val="120"/>
          <w:sz w:val="12"/>
        </w:rPr>
        <w:t>Journal</w:t>
      </w:r>
      <w:r>
        <w:rPr>
          <w:spacing w:val="-2"/>
          <w:w w:val="120"/>
          <w:sz w:val="12"/>
        </w:rPr>
        <w:t> </w:t>
      </w:r>
      <w:r>
        <w:rPr>
          <w:w w:val="120"/>
          <w:sz w:val="12"/>
        </w:rPr>
        <w:t>of</w:t>
      </w:r>
      <w:r>
        <w:rPr>
          <w:spacing w:val="40"/>
          <w:w w:val="120"/>
          <w:sz w:val="12"/>
        </w:rPr>
        <w:t> </w:t>
      </w:r>
      <w:r>
        <w:rPr>
          <w:w w:val="120"/>
          <w:sz w:val="12"/>
        </w:rPr>
        <w:t>Electronics</w:t>
      </w:r>
      <w:r>
        <w:rPr>
          <w:spacing w:val="-9"/>
          <w:w w:val="120"/>
          <w:sz w:val="12"/>
        </w:rPr>
        <w:t> </w:t>
      </w:r>
      <w:r>
        <w:rPr>
          <w:w w:val="120"/>
          <w:sz w:val="12"/>
        </w:rPr>
        <w:t>and</w:t>
      </w:r>
      <w:r>
        <w:rPr>
          <w:spacing w:val="-9"/>
          <w:w w:val="120"/>
          <w:sz w:val="12"/>
        </w:rPr>
        <w:t> </w:t>
      </w:r>
      <w:r>
        <w:rPr>
          <w:w w:val="120"/>
          <w:sz w:val="12"/>
        </w:rPr>
        <w:t>Communications</w:t>
      </w:r>
      <w:r>
        <w:rPr>
          <w:spacing w:val="-9"/>
          <w:w w:val="120"/>
          <w:sz w:val="12"/>
        </w:rPr>
        <w:t> </w:t>
      </w:r>
      <w:r>
        <w:rPr>
          <w:w w:val="120"/>
          <w:sz w:val="12"/>
        </w:rPr>
        <w:t>feb</w:t>
      </w:r>
      <w:r>
        <w:rPr>
          <w:spacing w:val="-9"/>
          <w:w w:val="120"/>
          <w:sz w:val="12"/>
        </w:rPr>
        <w:t> </w:t>
      </w:r>
      <w:r>
        <w:rPr>
          <w:w w:val="120"/>
          <w:sz w:val="12"/>
        </w:rPr>
        <w:t>2020;114:152993.</w:t>
      </w:r>
      <w:r>
        <w:rPr>
          <w:spacing w:val="-9"/>
          <w:w w:val="120"/>
          <w:sz w:val="12"/>
        </w:rPr>
        <w:t> </w:t>
      </w:r>
      <w:hyperlink r:id="rId71">
        <w:r>
          <w:rPr>
            <w:color w:val="2196D1"/>
            <w:w w:val="120"/>
            <w:sz w:val="12"/>
          </w:rPr>
          <w:t>https://doi.org/10.1016/j.</w:t>
        </w:r>
      </w:hyperlink>
      <w:r>
        <w:rPr>
          <w:color w:val="2196D1"/>
          <w:spacing w:val="40"/>
          <w:w w:val="120"/>
          <w:sz w:val="12"/>
        </w:rPr>
        <w:t> </w:t>
      </w:r>
      <w:hyperlink r:id="rId71">
        <w:r>
          <w:rPr>
            <w:color w:val="2196D1"/>
            <w:w w:val="120"/>
            <w:sz w:val="12"/>
          </w:rPr>
          <w:t>aeue.2019.152993</w:t>
        </w:r>
      </w:hyperlink>
      <w:r>
        <w:rPr>
          <w:color w:val="2196D1"/>
          <w:w w:val="120"/>
          <w:sz w:val="12"/>
        </w:rPr>
        <w:t> </w:t>
      </w:r>
      <w:r>
        <w:rPr>
          <w:w w:val="120"/>
          <w:sz w:val="12"/>
        </w:rPr>
        <w:t>[Online]. Available:.</w:t>
      </w:r>
    </w:p>
    <w:p>
      <w:pPr>
        <w:pStyle w:val="ListParagraph"/>
        <w:numPr>
          <w:ilvl w:val="0"/>
          <w:numId w:val="6"/>
        </w:numPr>
        <w:tabs>
          <w:tab w:pos="460" w:val="left" w:leader="none"/>
          <w:tab w:pos="462" w:val="left" w:leader="none"/>
        </w:tabs>
        <w:spacing w:line="276" w:lineRule="auto" w:before="0" w:after="0"/>
        <w:ind w:left="462" w:right="279" w:hanging="332"/>
        <w:jc w:val="left"/>
        <w:rPr>
          <w:sz w:val="12"/>
        </w:rPr>
      </w:pPr>
      <w:bookmarkStart w:name="_bookmark60" w:id="81"/>
      <w:bookmarkEnd w:id="81"/>
      <w:r>
        <w:rPr/>
      </w:r>
      <w:hyperlink r:id="rId72">
        <w:r>
          <w:rPr>
            <w:color w:val="2196D1"/>
            <w:w w:val="110"/>
            <w:sz w:val="12"/>
          </w:rPr>
          <w:t>Zhang L, Li W, Wu Y, Xue Y, Sousa E, Park S, Lee J, Hur N, Kim H. Using non-</w:t>
        </w:r>
      </w:hyperlink>
      <w:r>
        <w:rPr>
          <w:color w:val="2196D1"/>
          <w:spacing w:val="80"/>
          <w:w w:val="110"/>
          <w:sz w:val="12"/>
        </w:rPr>
        <w:t> </w:t>
      </w:r>
      <w:hyperlink r:id="rId72">
        <w:r>
          <w:rPr>
            <w:color w:val="2196D1"/>
            <w:w w:val="110"/>
            <w:sz w:val="12"/>
          </w:rPr>
          <w:t>orthogonal</w:t>
        </w:r>
        <w:r>
          <w:rPr>
            <w:color w:val="2196D1"/>
            <w:spacing w:val="40"/>
            <w:w w:val="110"/>
            <w:sz w:val="12"/>
          </w:rPr>
          <w:t> </w:t>
        </w:r>
        <w:r>
          <w:rPr>
            <w:color w:val="2196D1"/>
            <w:w w:val="110"/>
            <w:sz w:val="12"/>
          </w:rPr>
          <w:t>multiplexing</w:t>
        </w:r>
        <w:r>
          <w:rPr>
            <w:color w:val="2196D1"/>
            <w:spacing w:val="40"/>
            <w:w w:val="110"/>
            <w:sz w:val="12"/>
          </w:rPr>
          <w:t> </w:t>
        </w:r>
        <w:r>
          <w:rPr>
            <w:color w:val="2196D1"/>
            <w:w w:val="110"/>
            <w:sz w:val="12"/>
          </w:rPr>
          <w:t>in</w:t>
        </w:r>
        <w:r>
          <w:rPr>
            <w:color w:val="2196D1"/>
            <w:spacing w:val="40"/>
            <w:w w:val="110"/>
            <w:sz w:val="12"/>
          </w:rPr>
          <w:t> </w:t>
        </w:r>
        <w:r>
          <w:rPr>
            <w:color w:val="2196D1"/>
            <w:w w:val="110"/>
            <w:sz w:val="12"/>
          </w:rPr>
          <w:t>5G-MBMS</w:t>
        </w:r>
        <w:r>
          <w:rPr>
            <w:color w:val="2196D1"/>
            <w:spacing w:val="40"/>
            <w:w w:val="110"/>
            <w:sz w:val="12"/>
          </w:rPr>
          <w:t> </w:t>
        </w:r>
        <w:r>
          <w:rPr>
            <w:color w:val="2196D1"/>
            <w:w w:val="110"/>
            <w:sz w:val="12"/>
          </w:rPr>
          <w:t>to</w:t>
        </w:r>
        <w:r>
          <w:rPr>
            <w:color w:val="2196D1"/>
            <w:spacing w:val="40"/>
            <w:w w:val="110"/>
            <w:sz w:val="12"/>
          </w:rPr>
          <w:t> </w:t>
        </w:r>
        <w:r>
          <w:rPr>
            <w:color w:val="2196D1"/>
            <w:w w:val="110"/>
            <w:sz w:val="12"/>
          </w:rPr>
          <w:t>achieve</w:t>
        </w:r>
        <w:r>
          <w:rPr>
            <w:color w:val="2196D1"/>
            <w:spacing w:val="40"/>
            <w:w w:val="110"/>
            <w:sz w:val="12"/>
          </w:rPr>
          <w:t> </w:t>
        </w:r>
        <w:r>
          <w:rPr>
            <w:color w:val="2196D1"/>
            <w:w w:val="110"/>
            <w:sz w:val="12"/>
          </w:rPr>
          <w:t>broadband-broadcast</w:t>
        </w:r>
      </w:hyperlink>
    </w:p>
    <w:p>
      <w:pPr>
        <w:spacing w:line="256" w:lineRule="auto" w:before="0"/>
        <w:ind w:left="462" w:right="83" w:firstLine="0"/>
        <w:jc w:val="left"/>
        <w:rPr>
          <w:sz w:val="12"/>
        </w:rPr>
      </w:pPr>
      <w:hyperlink r:id="rId72">
        <w:r>
          <w:rPr>
            <w:color w:val="2196D1"/>
            <w:w w:val="115"/>
            <w:sz w:val="12"/>
          </w:rPr>
          <w:t>convergence with high spectral efficiency. IEEE Trans Broadcast </w:t>
        </w:r>
        <w:r>
          <w:rPr>
            <w:color w:val="2196D1"/>
            <w:w w:val="115"/>
            <w:sz w:val="12"/>
          </w:rPr>
          <w:t>2020;66(2):</w:t>
        </w:r>
      </w:hyperlink>
      <w:r>
        <w:rPr>
          <w:color w:val="2196D1"/>
          <w:spacing w:val="40"/>
          <w:w w:val="115"/>
          <w:sz w:val="12"/>
        </w:rPr>
        <w:t> </w:t>
      </w:r>
      <w:hyperlink r:id="rId72">
        <w:r>
          <w:rPr>
            <w:color w:val="2196D1"/>
            <w:spacing w:val="-2"/>
            <w:w w:val="115"/>
            <w:sz w:val="12"/>
          </w:rPr>
          <w:t>490</w:t>
        </w:r>
        <w:r>
          <w:rPr>
            <w:rFonts w:ascii="STIX" w:hAnsi="STIX"/>
            <w:color w:val="2196D1"/>
            <w:spacing w:val="-2"/>
            <w:w w:val="115"/>
            <w:sz w:val="12"/>
          </w:rPr>
          <w:t>–</w:t>
        </w:r>
        <w:r>
          <w:rPr>
            <w:color w:val="2196D1"/>
            <w:spacing w:val="-2"/>
            <w:w w:val="115"/>
            <w:sz w:val="12"/>
          </w:rPr>
          <w:t>502</w:t>
        </w:r>
      </w:hyperlink>
      <w:r>
        <w:rPr>
          <w:spacing w:val="-2"/>
          <w:w w:val="115"/>
          <w:sz w:val="12"/>
        </w:rPr>
        <w:t>.</w:t>
      </w:r>
    </w:p>
    <w:p>
      <w:pPr>
        <w:pStyle w:val="ListParagraph"/>
        <w:numPr>
          <w:ilvl w:val="0"/>
          <w:numId w:val="6"/>
        </w:numPr>
        <w:tabs>
          <w:tab w:pos="461" w:val="left" w:leader="none"/>
        </w:tabs>
        <w:spacing w:line="115" w:lineRule="exact" w:before="0" w:after="0"/>
        <w:ind w:left="461" w:right="0" w:hanging="330"/>
        <w:jc w:val="left"/>
        <w:rPr>
          <w:sz w:val="12"/>
        </w:rPr>
      </w:pPr>
      <w:bookmarkStart w:name="_bookmark61" w:id="82"/>
      <w:bookmarkEnd w:id="82"/>
      <w:r>
        <w:rPr/>
      </w:r>
      <w:hyperlink r:id="rId73">
        <w:r>
          <w:rPr>
            <w:color w:val="2196D1"/>
            <w:w w:val="115"/>
            <w:sz w:val="12"/>
          </w:rPr>
          <w:t>Razzac</w:t>
        </w:r>
        <w:r>
          <w:rPr>
            <w:color w:val="2196D1"/>
            <w:spacing w:val="-4"/>
            <w:w w:val="115"/>
            <w:sz w:val="12"/>
          </w:rPr>
          <w:t> </w:t>
        </w:r>
        <w:r>
          <w:rPr>
            <w:color w:val="2196D1"/>
            <w:w w:val="115"/>
            <w:sz w:val="12"/>
          </w:rPr>
          <w:t>AA,</w:t>
        </w:r>
        <w:r>
          <w:rPr>
            <w:color w:val="2196D1"/>
            <w:spacing w:val="-4"/>
            <w:w w:val="115"/>
            <w:sz w:val="12"/>
          </w:rPr>
          <w:t> </w:t>
        </w:r>
        <w:r>
          <w:rPr>
            <w:color w:val="2196D1"/>
            <w:w w:val="115"/>
            <w:sz w:val="12"/>
          </w:rPr>
          <w:t>Elayoubi</w:t>
        </w:r>
        <w:r>
          <w:rPr>
            <w:color w:val="2196D1"/>
            <w:spacing w:val="-3"/>
            <w:w w:val="115"/>
            <w:sz w:val="12"/>
          </w:rPr>
          <w:t> </w:t>
        </w:r>
        <w:r>
          <w:rPr>
            <w:color w:val="2196D1"/>
            <w:w w:val="115"/>
            <w:sz w:val="12"/>
          </w:rPr>
          <w:t>SE,</w:t>
        </w:r>
        <w:r>
          <w:rPr>
            <w:color w:val="2196D1"/>
            <w:spacing w:val="-2"/>
            <w:w w:val="115"/>
            <w:sz w:val="12"/>
          </w:rPr>
          <w:t> </w:t>
        </w:r>
        <w:r>
          <w:rPr>
            <w:color w:val="2196D1"/>
            <w:w w:val="115"/>
            <w:sz w:val="12"/>
          </w:rPr>
          <w:t>Chahed</w:t>
        </w:r>
        <w:r>
          <w:rPr>
            <w:color w:val="2196D1"/>
            <w:spacing w:val="-4"/>
            <w:w w:val="115"/>
            <w:sz w:val="12"/>
          </w:rPr>
          <w:t> </w:t>
        </w:r>
        <w:r>
          <w:rPr>
            <w:color w:val="2196D1"/>
            <w:w w:val="115"/>
            <w:sz w:val="12"/>
          </w:rPr>
          <w:t>T,</w:t>
        </w:r>
        <w:r>
          <w:rPr>
            <w:color w:val="2196D1"/>
            <w:spacing w:val="-4"/>
            <w:w w:val="115"/>
            <w:sz w:val="12"/>
          </w:rPr>
          <w:t> </w:t>
        </w:r>
        <w:r>
          <w:rPr>
            <w:color w:val="2196D1"/>
            <w:w w:val="115"/>
            <w:sz w:val="12"/>
          </w:rPr>
          <w:t>El</w:t>
        </w:r>
        <w:r>
          <w:rPr>
            <w:color w:val="2196D1"/>
            <w:spacing w:val="-3"/>
            <w:w w:val="115"/>
            <w:sz w:val="12"/>
          </w:rPr>
          <w:t> </w:t>
        </w:r>
        <w:r>
          <w:rPr>
            <w:color w:val="2196D1"/>
            <w:w w:val="115"/>
            <w:sz w:val="12"/>
          </w:rPr>
          <w:t>Hassan</w:t>
        </w:r>
        <w:r>
          <w:rPr>
            <w:color w:val="2196D1"/>
            <w:spacing w:val="-3"/>
            <w:w w:val="115"/>
            <w:sz w:val="12"/>
          </w:rPr>
          <w:t> </w:t>
        </w:r>
        <w:r>
          <w:rPr>
            <w:color w:val="2196D1"/>
            <w:w w:val="115"/>
            <w:sz w:val="12"/>
          </w:rPr>
          <w:t>B.</w:t>
        </w:r>
        <w:r>
          <w:rPr>
            <w:color w:val="2196D1"/>
            <w:spacing w:val="-3"/>
            <w:w w:val="115"/>
            <w:sz w:val="12"/>
          </w:rPr>
          <w:t> </w:t>
        </w:r>
        <w:r>
          <w:rPr>
            <w:color w:val="2196D1"/>
            <w:w w:val="115"/>
            <w:sz w:val="12"/>
          </w:rPr>
          <w:t>Planning</w:t>
        </w:r>
        <w:r>
          <w:rPr>
            <w:color w:val="2196D1"/>
            <w:spacing w:val="-4"/>
            <w:w w:val="115"/>
            <w:sz w:val="12"/>
          </w:rPr>
          <w:t> </w:t>
        </w:r>
        <w:r>
          <w:rPr>
            <w:color w:val="2196D1"/>
            <w:w w:val="115"/>
            <w:sz w:val="12"/>
          </w:rPr>
          <w:t>of</w:t>
        </w:r>
        <w:r>
          <w:rPr>
            <w:color w:val="2196D1"/>
            <w:spacing w:val="-3"/>
            <w:w w:val="115"/>
            <w:sz w:val="12"/>
          </w:rPr>
          <w:t> </w:t>
        </w:r>
        <w:r>
          <w:rPr>
            <w:color w:val="2196D1"/>
            <w:w w:val="115"/>
            <w:sz w:val="12"/>
          </w:rPr>
          <w:t>mobile</w:t>
        </w:r>
        <w:r>
          <w:rPr>
            <w:color w:val="2196D1"/>
            <w:spacing w:val="-4"/>
            <w:w w:val="115"/>
            <w:sz w:val="12"/>
          </w:rPr>
          <w:t> </w:t>
        </w:r>
        <w:r>
          <w:rPr>
            <w:color w:val="2196D1"/>
            <w:w w:val="115"/>
            <w:sz w:val="12"/>
          </w:rPr>
          <w:t>TV</w:t>
        </w:r>
        <w:r>
          <w:rPr>
            <w:color w:val="2196D1"/>
            <w:spacing w:val="-4"/>
            <w:w w:val="115"/>
            <w:sz w:val="12"/>
          </w:rPr>
          <w:t> </w:t>
        </w:r>
        <w:r>
          <w:rPr>
            <w:color w:val="2196D1"/>
            <w:w w:val="115"/>
            <w:sz w:val="12"/>
          </w:rPr>
          <w:t>service</w:t>
        </w:r>
        <w:r>
          <w:rPr>
            <w:color w:val="2196D1"/>
            <w:spacing w:val="-2"/>
            <w:w w:val="115"/>
            <w:sz w:val="12"/>
          </w:rPr>
          <w:t> </w:t>
        </w:r>
        <w:r>
          <w:rPr>
            <w:color w:val="2196D1"/>
            <w:spacing w:val="-7"/>
            <w:w w:val="115"/>
            <w:sz w:val="12"/>
          </w:rPr>
          <w:t>in</w:t>
        </w:r>
      </w:hyperlink>
    </w:p>
    <w:p>
      <w:pPr>
        <w:spacing w:line="276" w:lineRule="auto" w:before="21"/>
        <w:ind w:left="462" w:right="83" w:firstLine="0"/>
        <w:jc w:val="left"/>
        <w:rPr>
          <w:sz w:val="12"/>
        </w:rPr>
      </w:pPr>
      <w:hyperlink r:id="rId73">
        <w:r>
          <w:rPr>
            <w:color w:val="2196D1"/>
            <w:w w:val="115"/>
            <w:sz w:val="12"/>
          </w:rPr>
          <w:t>standalone and cooperative DVB-NGH and LTE networks. In: 2013 11th</w:t>
        </w:r>
      </w:hyperlink>
      <w:r>
        <w:rPr>
          <w:color w:val="2196D1"/>
          <w:spacing w:val="40"/>
          <w:w w:val="115"/>
          <w:sz w:val="12"/>
        </w:rPr>
        <w:t> </w:t>
      </w:r>
      <w:hyperlink r:id="rId73">
        <w:r>
          <w:rPr>
            <w:color w:val="2196D1"/>
            <w:w w:val="115"/>
            <w:sz w:val="12"/>
          </w:rPr>
          <w:t>international symposium and workshops on modeling and optimization in </w:t>
        </w:r>
        <w:r>
          <w:rPr>
            <w:color w:val="2196D1"/>
            <w:w w:val="115"/>
            <w:sz w:val="12"/>
          </w:rPr>
          <w:t>mobile,</w:t>
        </w:r>
      </w:hyperlink>
    </w:p>
    <w:p>
      <w:pPr>
        <w:spacing w:line="166" w:lineRule="exact" w:before="0"/>
        <w:ind w:left="462" w:right="0" w:firstLine="0"/>
        <w:jc w:val="left"/>
        <w:rPr>
          <w:sz w:val="12"/>
        </w:rPr>
      </w:pPr>
      <w:hyperlink r:id="rId73">
        <w:r>
          <w:rPr>
            <w:color w:val="2196D1"/>
            <w:w w:val="115"/>
            <w:sz w:val="12"/>
          </w:rPr>
          <w:t>Ad</w:t>
        </w:r>
        <w:r>
          <w:rPr>
            <w:color w:val="2196D1"/>
            <w:spacing w:val="7"/>
            <w:w w:val="115"/>
            <w:sz w:val="12"/>
          </w:rPr>
          <w:t> </w:t>
        </w:r>
        <w:r>
          <w:rPr>
            <w:color w:val="2196D1"/>
            <w:w w:val="115"/>
            <w:sz w:val="12"/>
          </w:rPr>
          <w:t>Hoc</w:t>
        </w:r>
        <w:r>
          <w:rPr>
            <w:color w:val="2196D1"/>
            <w:spacing w:val="6"/>
            <w:w w:val="115"/>
            <w:sz w:val="12"/>
          </w:rPr>
          <w:t> </w:t>
        </w:r>
        <w:r>
          <w:rPr>
            <w:color w:val="2196D1"/>
            <w:w w:val="115"/>
            <w:sz w:val="12"/>
          </w:rPr>
          <w:t>and</w:t>
        </w:r>
        <w:r>
          <w:rPr>
            <w:color w:val="2196D1"/>
            <w:spacing w:val="7"/>
            <w:w w:val="115"/>
            <w:sz w:val="12"/>
          </w:rPr>
          <w:t> </w:t>
        </w:r>
        <w:r>
          <w:rPr>
            <w:color w:val="2196D1"/>
            <w:w w:val="115"/>
            <w:sz w:val="12"/>
          </w:rPr>
          <w:t>wireless</w:t>
        </w:r>
        <w:r>
          <w:rPr>
            <w:color w:val="2196D1"/>
            <w:spacing w:val="8"/>
            <w:w w:val="115"/>
            <w:sz w:val="12"/>
          </w:rPr>
          <w:t> </w:t>
        </w:r>
        <w:r>
          <w:rPr>
            <w:color w:val="2196D1"/>
            <w:w w:val="115"/>
            <w:sz w:val="12"/>
          </w:rPr>
          <w:t>networks</w:t>
        </w:r>
        <w:r>
          <w:rPr>
            <w:color w:val="2196D1"/>
            <w:spacing w:val="8"/>
            <w:w w:val="115"/>
            <w:sz w:val="12"/>
          </w:rPr>
          <w:t> </w:t>
        </w:r>
        <w:r>
          <w:rPr>
            <w:color w:val="2196D1"/>
            <w:w w:val="115"/>
            <w:sz w:val="12"/>
          </w:rPr>
          <w:t>(WiOpt);</w:t>
        </w:r>
        <w:r>
          <w:rPr>
            <w:color w:val="2196D1"/>
            <w:spacing w:val="6"/>
            <w:w w:val="115"/>
            <w:sz w:val="12"/>
          </w:rPr>
          <w:t> </w:t>
        </w:r>
        <w:r>
          <w:rPr>
            <w:color w:val="2196D1"/>
            <w:w w:val="115"/>
            <w:sz w:val="12"/>
          </w:rPr>
          <w:t>2013.</w:t>
        </w:r>
        <w:r>
          <w:rPr>
            <w:color w:val="2196D1"/>
            <w:spacing w:val="8"/>
            <w:w w:val="115"/>
            <w:sz w:val="12"/>
          </w:rPr>
          <w:t> </w:t>
        </w:r>
        <w:r>
          <w:rPr>
            <w:color w:val="2196D1"/>
            <w:w w:val="115"/>
            <w:sz w:val="12"/>
          </w:rPr>
          <w:t>p.</w:t>
        </w:r>
        <w:r>
          <w:rPr>
            <w:color w:val="2196D1"/>
            <w:spacing w:val="8"/>
            <w:w w:val="115"/>
            <w:sz w:val="12"/>
          </w:rPr>
          <w:t> </w:t>
        </w:r>
        <w:r>
          <w:rPr>
            <w:color w:val="2196D1"/>
            <w:spacing w:val="-2"/>
            <w:w w:val="115"/>
            <w:sz w:val="12"/>
          </w:rPr>
          <w:t>609</w:t>
        </w:r>
        <w:r>
          <w:rPr>
            <w:rFonts w:ascii="STIX" w:hAnsi="STIX"/>
            <w:color w:val="2196D1"/>
            <w:spacing w:val="-2"/>
            <w:w w:val="115"/>
            <w:sz w:val="12"/>
          </w:rPr>
          <w:t>–</w:t>
        </w:r>
        <w:r>
          <w:rPr>
            <w:color w:val="2196D1"/>
            <w:spacing w:val="-2"/>
            <w:w w:val="115"/>
            <w:sz w:val="12"/>
          </w:rPr>
          <w:t>14</w:t>
        </w:r>
      </w:hyperlink>
      <w:r>
        <w:rPr>
          <w:spacing w:val="-2"/>
          <w:w w:val="115"/>
          <w:sz w:val="12"/>
        </w:rPr>
        <w:t>.</w:t>
      </w:r>
    </w:p>
    <w:p>
      <w:pPr>
        <w:pStyle w:val="ListParagraph"/>
        <w:numPr>
          <w:ilvl w:val="0"/>
          <w:numId w:val="6"/>
        </w:numPr>
        <w:tabs>
          <w:tab w:pos="460" w:val="left" w:leader="none"/>
          <w:tab w:pos="462" w:val="left" w:leader="none"/>
        </w:tabs>
        <w:spacing w:line="259" w:lineRule="auto" w:before="0" w:after="0"/>
        <w:ind w:left="462" w:right="150" w:hanging="332"/>
        <w:jc w:val="left"/>
        <w:rPr>
          <w:sz w:val="12"/>
        </w:rPr>
      </w:pPr>
      <w:bookmarkStart w:name="_bookmark62" w:id="83"/>
      <w:bookmarkEnd w:id="83"/>
      <w:r>
        <w:rPr/>
      </w:r>
      <w:hyperlink r:id="rId74">
        <w:r>
          <w:rPr>
            <w:color w:val="2196D1"/>
            <w:w w:val="110"/>
            <w:sz w:val="12"/>
          </w:rPr>
          <w:t>Tusha A, Do S. A</w:t>
        </w:r>
        <w:r>
          <w:rPr>
            <w:color w:val="2196D1"/>
            <w:spacing w:val="-1"/>
            <w:w w:val="110"/>
            <w:sz w:val="12"/>
          </w:rPr>
          <w:t> </w:t>
        </w:r>
        <w:r>
          <w:rPr>
            <w:color w:val="2196D1"/>
            <w:w w:val="110"/>
            <w:sz w:val="12"/>
          </w:rPr>
          <w:t>hybrid downlink</w:t>
        </w:r>
        <w:r>
          <w:rPr>
            <w:color w:val="2196D1"/>
            <w:spacing w:val="-1"/>
            <w:w w:val="110"/>
            <w:sz w:val="12"/>
          </w:rPr>
          <w:t> </w:t>
        </w:r>
        <w:r>
          <w:rPr>
            <w:color w:val="2196D1"/>
            <w:w w:val="110"/>
            <w:sz w:val="12"/>
          </w:rPr>
          <w:t>NOMA with</w:t>
        </w:r>
        <w:r>
          <w:rPr>
            <w:color w:val="2196D1"/>
            <w:spacing w:val="-1"/>
            <w:w w:val="110"/>
            <w:sz w:val="12"/>
          </w:rPr>
          <w:t> </w:t>
        </w:r>
        <w:r>
          <w:rPr>
            <w:color w:val="2196D1"/>
            <w:w w:val="110"/>
            <w:sz w:val="12"/>
          </w:rPr>
          <w:t>OFDM and OFDM-IM for beyond 5G</w:t>
        </w:r>
      </w:hyperlink>
      <w:r>
        <w:rPr>
          <w:color w:val="2196D1"/>
          <w:spacing w:val="40"/>
          <w:w w:val="115"/>
          <w:sz w:val="12"/>
        </w:rPr>
        <w:t> </w:t>
      </w:r>
      <w:hyperlink r:id="rId74">
        <w:r>
          <w:rPr>
            <w:color w:val="2196D1"/>
            <w:w w:val="115"/>
            <w:sz w:val="12"/>
          </w:rPr>
          <w:t>wireless networks, vol. 27; 2020. p. 491</w:t>
        </w:r>
        <w:r>
          <w:rPr>
            <w:rFonts w:ascii="STIX" w:hAnsi="STIX"/>
            <w:color w:val="2196D1"/>
            <w:w w:val="115"/>
            <w:sz w:val="12"/>
          </w:rPr>
          <w:t>–</w:t>
        </w:r>
        <w:r>
          <w:rPr>
            <w:color w:val="2196D1"/>
            <w:w w:val="115"/>
            <w:sz w:val="12"/>
          </w:rPr>
          <w:t>5</w:t>
        </w:r>
      </w:hyperlink>
      <w:r>
        <w:rPr>
          <w:w w:val="115"/>
          <w:sz w:val="12"/>
        </w:rPr>
        <w:t>.</w:t>
      </w:r>
    </w:p>
    <w:p>
      <w:pPr>
        <w:pStyle w:val="ListParagraph"/>
        <w:numPr>
          <w:ilvl w:val="0"/>
          <w:numId w:val="6"/>
        </w:numPr>
        <w:tabs>
          <w:tab w:pos="461" w:val="left" w:leader="none"/>
        </w:tabs>
        <w:spacing w:line="113" w:lineRule="exact" w:before="0" w:after="0"/>
        <w:ind w:left="461" w:right="0" w:hanging="330"/>
        <w:jc w:val="left"/>
        <w:rPr>
          <w:sz w:val="12"/>
        </w:rPr>
      </w:pPr>
      <w:bookmarkStart w:name="_bookmark63" w:id="84"/>
      <w:bookmarkEnd w:id="84"/>
      <w:r>
        <w:rPr/>
      </w:r>
      <w:r>
        <w:rPr>
          <w:w w:val="115"/>
          <w:sz w:val="12"/>
        </w:rPr>
        <w:t>Al-Abbasi</w:t>
      </w:r>
      <w:r>
        <w:rPr>
          <w:spacing w:val="-4"/>
          <w:w w:val="115"/>
          <w:sz w:val="12"/>
        </w:rPr>
        <w:t> </w:t>
      </w:r>
      <w:r>
        <w:rPr>
          <w:w w:val="115"/>
          <w:sz w:val="12"/>
        </w:rPr>
        <w:t>ZQ,</w:t>
      </w:r>
      <w:r>
        <w:rPr>
          <w:spacing w:val="-2"/>
          <w:w w:val="115"/>
          <w:sz w:val="12"/>
        </w:rPr>
        <w:t> </w:t>
      </w:r>
      <w:r>
        <w:rPr>
          <w:w w:val="115"/>
          <w:sz w:val="12"/>
        </w:rPr>
        <w:t>So</w:t>
      </w:r>
      <w:r>
        <w:rPr>
          <w:spacing w:val="-5"/>
          <w:w w:val="115"/>
          <w:sz w:val="12"/>
        </w:rPr>
        <w:t> </w:t>
      </w:r>
      <w:r>
        <w:rPr>
          <w:w w:val="115"/>
          <w:sz w:val="12"/>
        </w:rPr>
        <w:t>DKC.</w:t>
      </w:r>
      <w:r>
        <w:rPr>
          <w:spacing w:val="-2"/>
          <w:w w:val="115"/>
          <w:sz w:val="12"/>
        </w:rPr>
        <w:t> </w:t>
      </w:r>
      <w:r>
        <w:rPr>
          <w:w w:val="115"/>
          <w:sz w:val="12"/>
        </w:rPr>
        <w:t>Resource</w:t>
      </w:r>
      <w:r>
        <w:rPr>
          <w:spacing w:val="-4"/>
          <w:w w:val="115"/>
          <w:sz w:val="12"/>
        </w:rPr>
        <w:t> </w:t>
      </w:r>
      <w:r>
        <w:rPr>
          <w:w w:val="115"/>
          <w:sz w:val="12"/>
        </w:rPr>
        <w:t>allocation</w:t>
      </w:r>
      <w:r>
        <w:rPr>
          <w:spacing w:val="-4"/>
          <w:w w:val="115"/>
          <w:sz w:val="12"/>
        </w:rPr>
        <w:t> </w:t>
      </w:r>
      <w:r>
        <w:rPr>
          <w:w w:val="115"/>
          <w:sz w:val="12"/>
        </w:rPr>
        <w:t>in</w:t>
      </w:r>
      <w:r>
        <w:rPr>
          <w:spacing w:val="-3"/>
          <w:w w:val="115"/>
          <w:sz w:val="12"/>
        </w:rPr>
        <w:t> </w:t>
      </w:r>
      <w:r>
        <w:rPr>
          <w:w w:val="115"/>
          <w:sz w:val="12"/>
        </w:rPr>
        <w:t>non-orthogonal</w:t>
      </w:r>
      <w:r>
        <w:rPr>
          <w:spacing w:val="-3"/>
          <w:w w:val="115"/>
          <w:sz w:val="12"/>
        </w:rPr>
        <w:t> </w:t>
      </w:r>
      <w:r>
        <w:rPr>
          <w:w w:val="115"/>
          <w:sz w:val="12"/>
        </w:rPr>
        <w:t>and</w:t>
      </w:r>
      <w:r>
        <w:rPr>
          <w:spacing w:val="-4"/>
          <w:w w:val="115"/>
          <w:sz w:val="12"/>
        </w:rPr>
        <w:t> </w:t>
      </w:r>
      <w:r>
        <w:rPr>
          <w:w w:val="115"/>
          <w:sz w:val="12"/>
        </w:rPr>
        <w:t>hybrid</w:t>
      </w:r>
      <w:r>
        <w:rPr>
          <w:spacing w:val="-3"/>
          <w:w w:val="115"/>
          <w:sz w:val="12"/>
        </w:rPr>
        <w:t> </w:t>
      </w:r>
      <w:r>
        <w:rPr>
          <w:spacing w:val="-2"/>
          <w:w w:val="115"/>
          <w:sz w:val="12"/>
        </w:rPr>
        <w:t>multiple</w:t>
      </w:r>
    </w:p>
    <w:p>
      <w:pPr>
        <w:spacing w:line="259" w:lineRule="auto" w:before="15"/>
        <w:ind w:left="462" w:right="38" w:firstLine="0"/>
        <w:jc w:val="left"/>
        <w:rPr>
          <w:sz w:val="12"/>
        </w:rPr>
      </w:pPr>
      <w:r>
        <w:rPr>
          <w:w w:val="115"/>
          <w:sz w:val="12"/>
        </w:rPr>
        <w:t>access system with proportional rate constraint. IEEE Trans Wireless Commun </w:t>
      </w:r>
      <w:r>
        <w:rPr>
          <w:w w:val="115"/>
          <w:sz w:val="12"/>
        </w:rPr>
        <w:t>oct</w:t>
      </w:r>
      <w:r>
        <w:rPr>
          <w:spacing w:val="40"/>
          <w:w w:val="115"/>
          <w:sz w:val="12"/>
        </w:rPr>
        <w:t> </w:t>
      </w:r>
      <w:r>
        <w:rPr>
          <w:w w:val="115"/>
          <w:sz w:val="12"/>
        </w:rPr>
        <w:t>2017;16(10):6309</w:t>
      </w:r>
      <w:r>
        <w:rPr>
          <w:rFonts w:ascii="STIX" w:hAnsi="STIX"/>
          <w:w w:val="115"/>
          <w:sz w:val="12"/>
        </w:rPr>
        <w:t>–</w:t>
      </w:r>
      <w:r>
        <w:rPr>
          <w:w w:val="115"/>
          <w:sz w:val="12"/>
        </w:rPr>
        <w:t>20</w:t>
      </w:r>
      <w:r>
        <w:rPr>
          <w:spacing w:val="36"/>
          <w:w w:val="115"/>
          <w:sz w:val="12"/>
        </w:rPr>
        <w:t> </w:t>
      </w:r>
      <w:r>
        <w:rPr>
          <w:w w:val="115"/>
          <w:sz w:val="12"/>
        </w:rPr>
        <w:t>[Online]. Available:</w:t>
      </w:r>
      <w:r>
        <w:rPr>
          <w:spacing w:val="36"/>
          <w:w w:val="115"/>
          <w:sz w:val="12"/>
        </w:rPr>
        <w:t> </w:t>
      </w:r>
      <w:hyperlink r:id="rId75">
        <w:r>
          <w:rPr>
            <w:color w:val="2196D1"/>
            <w:w w:val="115"/>
            <w:sz w:val="12"/>
          </w:rPr>
          <w:t>http://ieeexplore.ieee.org/document</w:t>
        </w:r>
      </w:hyperlink>
    </w:p>
    <w:p>
      <w:pPr>
        <w:spacing w:line="112" w:lineRule="exact" w:before="0"/>
        <w:ind w:left="462" w:right="0" w:firstLine="0"/>
        <w:jc w:val="left"/>
        <w:rPr>
          <w:sz w:val="12"/>
        </w:rPr>
      </w:pPr>
      <w:hyperlink r:id="rId75">
        <w:r>
          <w:rPr>
            <w:color w:val="2196D1"/>
            <w:spacing w:val="-2"/>
            <w:w w:val="125"/>
            <w:sz w:val="12"/>
          </w:rPr>
          <w:t>/7968335/</w:t>
        </w:r>
      </w:hyperlink>
      <w:r>
        <w:rPr>
          <w:spacing w:val="-2"/>
          <w:w w:val="125"/>
          <w:sz w:val="12"/>
        </w:rPr>
        <w:t>.</w:t>
      </w:r>
    </w:p>
    <w:p>
      <w:pPr>
        <w:pStyle w:val="ListParagraph"/>
        <w:numPr>
          <w:ilvl w:val="0"/>
          <w:numId w:val="6"/>
        </w:numPr>
        <w:tabs>
          <w:tab w:pos="460" w:val="left" w:leader="none"/>
          <w:tab w:pos="462" w:val="left" w:leader="none"/>
        </w:tabs>
        <w:spacing w:line="276" w:lineRule="auto" w:before="14" w:after="0"/>
        <w:ind w:left="462" w:right="297" w:hanging="332"/>
        <w:jc w:val="left"/>
        <w:rPr>
          <w:sz w:val="12"/>
        </w:rPr>
      </w:pPr>
      <w:bookmarkStart w:name="_bookmark64" w:id="85"/>
      <w:bookmarkEnd w:id="85"/>
      <w:r>
        <w:rPr/>
      </w:r>
      <w:hyperlink r:id="rId76">
        <w:r>
          <w:rPr>
            <w:color w:val="2196D1"/>
            <w:spacing w:val="-2"/>
            <w:w w:val="115"/>
            <w:sz w:val="12"/>
          </w:rPr>
          <w:t>Fam</w:t>
        </w:r>
        <w:r>
          <w:rPr>
            <w:color w:val="2196D1"/>
            <w:spacing w:val="-4"/>
            <w:w w:val="115"/>
            <w:sz w:val="12"/>
          </w:rPr>
          <w:t> </w:t>
        </w:r>
        <w:r>
          <w:rPr>
            <w:color w:val="2196D1"/>
            <w:spacing w:val="-2"/>
            <w:w w:val="115"/>
            <w:sz w:val="12"/>
          </w:rPr>
          <w:t>PA,</w:t>
        </w:r>
        <w:r>
          <w:rPr>
            <w:color w:val="2196D1"/>
            <w:spacing w:val="-4"/>
            <w:w w:val="115"/>
            <w:sz w:val="12"/>
          </w:rPr>
          <w:t> </w:t>
        </w:r>
        <w:r>
          <w:rPr>
            <w:color w:val="2196D1"/>
            <w:spacing w:val="-2"/>
            <w:w w:val="115"/>
            <w:sz w:val="12"/>
          </w:rPr>
          <w:t>Paquelet</w:t>
        </w:r>
        <w:r>
          <w:rPr>
            <w:color w:val="2196D1"/>
            <w:spacing w:val="-3"/>
            <w:w w:val="115"/>
            <w:sz w:val="12"/>
          </w:rPr>
          <w:t> </w:t>
        </w:r>
        <w:r>
          <w:rPr>
            <w:color w:val="2196D1"/>
            <w:spacing w:val="-2"/>
            <w:w w:val="115"/>
            <w:sz w:val="12"/>
          </w:rPr>
          <w:t>S,</w:t>
        </w:r>
        <w:r>
          <w:rPr>
            <w:color w:val="2196D1"/>
            <w:spacing w:val="-5"/>
            <w:w w:val="115"/>
            <w:sz w:val="12"/>
          </w:rPr>
          <w:t> </w:t>
        </w:r>
        <w:r>
          <w:rPr>
            <w:color w:val="2196D1"/>
            <w:spacing w:val="-2"/>
            <w:w w:val="115"/>
            <w:sz w:val="12"/>
          </w:rPr>
          <w:t>Crussi</w:t>
        </w:r>
        <w:r>
          <w:rPr>
            <w:rFonts w:ascii="Georgia" w:hAnsi="Georgia"/>
            <w:color w:val="2196D1"/>
            <w:spacing w:val="-2"/>
            <w:w w:val="115"/>
            <w:position w:val="1"/>
            <w:sz w:val="12"/>
          </w:rPr>
          <w:t>`</w:t>
        </w:r>
        <w:r>
          <w:rPr>
            <w:color w:val="2196D1"/>
            <w:spacing w:val="-2"/>
            <w:w w:val="115"/>
            <w:sz w:val="12"/>
          </w:rPr>
          <w:t>ere</w:t>
        </w:r>
        <w:r>
          <w:rPr>
            <w:color w:val="2196D1"/>
            <w:spacing w:val="-4"/>
            <w:w w:val="115"/>
            <w:sz w:val="12"/>
          </w:rPr>
          <w:t> </w:t>
        </w:r>
        <w:r>
          <w:rPr>
            <w:color w:val="2196D1"/>
            <w:spacing w:val="-2"/>
            <w:w w:val="115"/>
            <w:sz w:val="12"/>
          </w:rPr>
          <w:t>M,</w:t>
        </w:r>
        <w:r>
          <w:rPr>
            <w:color w:val="2196D1"/>
            <w:spacing w:val="-5"/>
            <w:w w:val="115"/>
            <w:sz w:val="12"/>
          </w:rPr>
          <w:t> </w:t>
        </w:r>
        <w:r>
          <w:rPr>
            <w:color w:val="2196D1"/>
            <w:spacing w:val="-2"/>
            <w:w w:val="115"/>
            <w:sz w:val="12"/>
          </w:rPr>
          <w:t>H</w:t>
        </w:r>
        <w:r>
          <w:rPr>
            <w:rFonts w:ascii="Georgia" w:hAnsi="Georgia"/>
            <w:color w:val="2196D1"/>
            <w:spacing w:val="-2"/>
            <w:w w:val="115"/>
            <w:position w:val="1"/>
            <w:sz w:val="12"/>
          </w:rPr>
          <w:t>´</w:t>
        </w:r>
        <w:r>
          <w:rPr>
            <w:color w:val="2196D1"/>
            <w:spacing w:val="-2"/>
            <w:w w:val="115"/>
            <w:sz w:val="12"/>
          </w:rPr>
          <w:t>elard</w:t>
        </w:r>
        <w:r>
          <w:rPr>
            <w:color w:val="2196D1"/>
            <w:spacing w:val="-3"/>
            <w:w w:val="115"/>
            <w:sz w:val="12"/>
          </w:rPr>
          <w:t> </w:t>
        </w:r>
        <w:r>
          <w:rPr>
            <w:color w:val="2196D1"/>
            <w:spacing w:val="-2"/>
            <w:w w:val="115"/>
            <w:sz w:val="12"/>
          </w:rPr>
          <w:t>J-f,</w:t>
        </w:r>
        <w:r>
          <w:rPr>
            <w:color w:val="2196D1"/>
            <w:spacing w:val="-4"/>
            <w:w w:val="115"/>
            <w:sz w:val="12"/>
          </w:rPr>
          <w:t> </w:t>
        </w:r>
        <w:r>
          <w:rPr>
            <w:color w:val="2196D1"/>
            <w:spacing w:val="-2"/>
            <w:w w:val="115"/>
            <w:sz w:val="12"/>
          </w:rPr>
          <w:t>Member</w:t>
        </w:r>
        <w:r>
          <w:rPr>
            <w:color w:val="2196D1"/>
            <w:spacing w:val="-4"/>
            <w:w w:val="115"/>
            <w:sz w:val="12"/>
          </w:rPr>
          <w:t> </w:t>
        </w:r>
        <w:r>
          <w:rPr>
            <w:color w:val="2196D1"/>
            <w:spacing w:val="-2"/>
            <w:w w:val="115"/>
            <w:sz w:val="12"/>
          </w:rPr>
          <w:t>S,</w:t>
        </w:r>
        <w:r>
          <w:rPr>
            <w:color w:val="2196D1"/>
            <w:spacing w:val="-4"/>
            <w:w w:val="115"/>
            <w:sz w:val="12"/>
          </w:rPr>
          <w:t> </w:t>
        </w:r>
        <w:r>
          <w:rPr>
            <w:color w:val="2196D1"/>
            <w:spacing w:val="-2"/>
            <w:w w:val="115"/>
            <w:sz w:val="12"/>
          </w:rPr>
          <w:t>Br</w:t>
        </w:r>
        <w:r>
          <w:rPr>
            <w:rFonts w:ascii="Georgia" w:hAnsi="Georgia"/>
            <w:color w:val="2196D1"/>
            <w:spacing w:val="-2"/>
            <w:w w:val="115"/>
            <w:position w:val="1"/>
            <w:sz w:val="12"/>
          </w:rPr>
          <w:t>´</w:t>
        </w:r>
        <w:r>
          <w:rPr>
            <w:color w:val="2196D1"/>
            <w:spacing w:val="-2"/>
            <w:w w:val="115"/>
            <w:sz w:val="12"/>
          </w:rPr>
          <w:t>etillon</w:t>
        </w:r>
        <w:r>
          <w:rPr>
            <w:color w:val="2196D1"/>
            <w:spacing w:val="-5"/>
            <w:w w:val="115"/>
            <w:sz w:val="12"/>
          </w:rPr>
          <w:t> </w:t>
        </w:r>
        <w:r>
          <w:rPr>
            <w:color w:val="2196D1"/>
            <w:spacing w:val="-2"/>
            <w:w w:val="115"/>
            <w:sz w:val="12"/>
          </w:rPr>
          <w:t>P.</w:t>
        </w:r>
        <w:r>
          <w:rPr>
            <w:color w:val="2196D1"/>
            <w:spacing w:val="-4"/>
            <w:w w:val="115"/>
            <w:sz w:val="12"/>
          </w:rPr>
          <w:t> </w:t>
        </w:r>
        <w:r>
          <w:rPr>
            <w:color w:val="2196D1"/>
            <w:spacing w:val="-2"/>
            <w:w w:val="115"/>
            <w:sz w:val="12"/>
          </w:rPr>
          <w:t>Analytical</w:t>
        </w:r>
      </w:hyperlink>
      <w:r>
        <w:rPr>
          <w:color w:val="2196D1"/>
          <w:spacing w:val="40"/>
          <w:w w:val="115"/>
          <w:sz w:val="12"/>
        </w:rPr>
        <w:t> </w:t>
      </w:r>
      <w:hyperlink r:id="rId76">
        <w:r>
          <w:rPr>
            <w:color w:val="2196D1"/>
            <w:w w:val="115"/>
            <w:sz w:val="12"/>
          </w:rPr>
          <w:t>derivation and optimization of a hybrid unicast-broadcast network for linear</w:t>
        </w:r>
      </w:hyperlink>
      <w:r>
        <w:rPr>
          <w:color w:val="2196D1"/>
          <w:spacing w:val="80"/>
          <w:w w:val="115"/>
          <w:sz w:val="12"/>
        </w:rPr>
        <w:t> </w:t>
      </w:r>
      <w:hyperlink r:id="rId76">
        <w:r>
          <w:rPr>
            <w:color w:val="2196D1"/>
            <w:w w:val="115"/>
            <w:sz w:val="12"/>
          </w:rPr>
          <w:t>services. 2016</w:t>
        </w:r>
      </w:hyperlink>
      <w:r>
        <w:rPr>
          <w:w w:val="115"/>
          <w:sz w:val="12"/>
        </w:rPr>
        <w:t>.</w:t>
      </w:r>
    </w:p>
    <w:p>
      <w:pPr>
        <w:pStyle w:val="ListParagraph"/>
        <w:numPr>
          <w:ilvl w:val="0"/>
          <w:numId w:val="6"/>
        </w:numPr>
        <w:tabs>
          <w:tab w:pos="460" w:val="left" w:leader="none"/>
          <w:tab w:pos="462" w:val="left" w:leader="none"/>
        </w:tabs>
        <w:spacing w:line="276" w:lineRule="auto" w:before="2" w:after="0"/>
        <w:ind w:left="462" w:right="238" w:hanging="332"/>
        <w:jc w:val="left"/>
        <w:rPr>
          <w:sz w:val="12"/>
        </w:rPr>
      </w:pPr>
      <w:bookmarkStart w:name="_bookmark65" w:id="86"/>
      <w:bookmarkEnd w:id="86"/>
      <w:r>
        <w:rPr/>
      </w:r>
      <w:r>
        <w:rPr>
          <w:w w:val="115"/>
          <w:sz w:val="12"/>
        </w:rPr>
        <w:t>Chen E, Tao M, Liu Y-F. Joint base station clustering and beamforming for non-</w:t>
      </w:r>
      <w:r>
        <w:rPr>
          <w:spacing w:val="40"/>
          <w:w w:val="115"/>
          <w:sz w:val="12"/>
        </w:rPr>
        <w:t> </w:t>
      </w:r>
      <w:r>
        <w:rPr>
          <w:w w:val="115"/>
          <w:sz w:val="12"/>
        </w:rPr>
        <w:t>orthogonal multicast</w:t>
      </w:r>
      <w:r>
        <w:rPr>
          <w:spacing w:val="24"/>
          <w:w w:val="115"/>
          <w:sz w:val="12"/>
        </w:rPr>
        <w:t> </w:t>
      </w:r>
      <w:r>
        <w:rPr>
          <w:w w:val="115"/>
          <w:sz w:val="12"/>
        </w:rPr>
        <w:t>and unicast transmission with</w:t>
      </w:r>
      <w:r>
        <w:rPr>
          <w:spacing w:val="24"/>
          <w:w w:val="115"/>
          <w:sz w:val="12"/>
        </w:rPr>
        <w:t> </w:t>
      </w:r>
      <w:r>
        <w:rPr>
          <w:w w:val="115"/>
          <w:sz w:val="12"/>
        </w:rPr>
        <w:t>backhaul constraints.</w:t>
      </w:r>
      <w:r>
        <w:rPr>
          <w:spacing w:val="24"/>
          <w:w w:val="115"/>
          <w:sz w:val="12"/>
        </w:rPr>
        <w:t> </w:t>
      </w:r>
      <w:r>
        <w:rPr>
          <w:w w:val="115"/>
          <w:sz w:val="12"/>
        </w:rPr>
        <w:t>IEEE</w:t>
      </w:r>
    </w:p>
    <w:p>
      <w:pPr>
        <w:spacing w:line="166" w:lineRule="exact" w:before="0"/>
        <w:ind w:left="462" w:right="0" w:firstLine="0"/>
        <w:jc w:val="left"/>
        <w:rPr>
          <w:sz w:val="12"/>
        </w:rPr>
      </w:pPr>
      <w:r>
        <w:rPr>
          <w:w w:val="115"/>
          <w:sz w:val="12"/>
        </w:rPr>
        <w:t>Trans</w:t>
      </w:r>
      <w:r>
        <w:rPr>
          <w:spacing w:val="10"/>
          <w:w w:val="115"/>
          <w:sz w:val="12"/>
        </w:rPr>
        <w:t> </w:t>
      </w:r>
      <w:r>
        <w:rPr>
          <w:w w:val="115"/>
          <w:sz w:val="12"/>
        </w:rPr>
        <w:t>Wireless</w:t>
      </w:r>
      <w:r>
        <w:rPr>
          <w:spacing w:val="9"/>
          <w:w w:val="115"/>
          <w:sz w:val="12"/>
        </w:rPr>
        <w:t> </w:t>
      </w:r>
      <w:r>
        <w:rPr>
          <w:w w:val="115"/>
          <w:sz w:val="12"/>
        </w:rPr>
        <w:t>Commun</w:t>
      </w:r>
      <w:r>
        <w:rPr>
          <w:spacing w:val="9"/>
          <w:w w:val="115"/>
          <w:sz w:val="12"/>
        </w:rPr>
        <w:t> </w:t>
      </w:r>
      <w:r>
        <w:rPr>
          <w:w w:val="115"/>
          <w:sz w:val="12"/>
        </w:rPr>
        <w:t>sep</w:t>
      </w:r>
      <w:r>
        <w:rPr>
          <w:spacing w:val="10"/>
          <w:w w:val="115"/>
          <w:sz w:val="12"/>
        </w:rPr>
        <w:t> </w:t>
      </w:r>
      <w:r>
        <w:rPr>
          <w:w w:val="115"/>
          <w:sz w:val="12"/>
        </w:rPr>
        <w:t>2018;17(9):6265</w:t>
      </w:r>
      <w:r>
        <w:rPr>
          <w:rFonts w:ascii="STIX" w:hAnsi="STIX"/>
          <w:w w:val="115"/>
          <w:sz w:val="12"/>
        </w:rPr>
        <w:t>–</w:t>
      </w:r>
      <w:r>
        <w:rPr>
          <w:w w:val="115"/>
          <w:sz w:val="12"/>
        </w:rPr>
        <w:t>79</w:t>
      </w:r>
      <w:r>
        <w:rPr>
          <w:spacing w:val="9"/>
          <w:w w:val="115"/>
          <w:sz w:val="12"/>
        </w:rPr>
        <w:t> </w:t>
      </w:r>
      <w:r>
        <w:rPr>
          <w:w w:val="115"/>
          <w:sz w:val="12"/>
        </w:rPr>
        <w:t>[Online].</w:t>
      </w:r>
      <w:r>
        <w:rPr>
          <w:spacing w:val="8"/>
          <w:w w:val="115"/>
          <w:sz w:val="12"/>
        </w:rPr>
        <w:t> </w:t>
      </w:r>
      <w:r>
        <w:rPr>
          <w:w w:val="115"/>
          <w:sz w:val="12"/>
        </w:rPr>
        <w:t>Available:</w:t>
      </w:r>
      <w:r>
        <w:rPr>
          <w:spacing w:val="9"/>
          <w:w w:val="115"/>
          <w:sz w:val="12"/>
        </w:rPr>
        <w:t> </w:t>
      </w:r>
      <w:hyperlink r:id="rId77">
        <w:r>
          <w:rPr>
            <w:color w:val="2196D1"/>
            <w:spacing w:val="-2"/>
            <w:w w:val="115"/>
            <w:sz w:val="12"/>
          </w:rPr>
          <w:t>https:</w:t>
        </w:r>
      </w:hyperlink>
    </w:p>
    <w:p>
      <w:pPr>
        <w:spacing w:line="132" w:lineRule="exact" w:before="0"/>
        <w:ind w:left="462" w:right="0" w:firstLine="0"/>
        <w:jc w:val="left"/>
        <w:rPr>
          <w:sz w:val="12"/>
        </w:rPr>
      </w:pPr>
      <w:hyperlink r:id="rId77">
        <w:r>
          <w:rPr>
            <w:color w:val="2196D1"/>
            <w:spacing w:val="-2"/>
            <w:w w:val="125"/>
            <w:sz w:val="12"/>
          </w:rPr>
          <w:t>//ieeexplore.ieee.org/document/8423458/</w:t>
        </w:r>
      </w:hyperlink>
      <w:r>
        <w:rPr>
          <w:spacing w:val="-2"/>
          <w:w w:val="125"/>
          <w:sz w:val="12"/>
        </w:rPr>
        <w:t>.</w:t>
      </w:r>
    </w:p>
    <w:p>
      <w:pPr>
        <w:pStyle w:val="ListParagraph"/>
        <w:numPr>
          <w:ilvl w:val="0"/>
          <w:numId w:val="6"/>
        </w:numPr>
        <w:tabs>
          <w:tab w:pos="460" w:val="left" w:leader="none"/>
          <w:tab w:pos="462" w:val="left" w:leader="none"/>
        </w:tabs>
        <w:spacing w:line="276" w:lineRule="auto" w:before="22" w:after="0"/>
        <w:ind w:left="462" w:right="150" w:hanging="332"/>
        <w:jc w:val="left"/>
        <w:rPr>
          <w:sz w:val="12"/>
        </w:rPr>
      </w:pPr>
      <w:bookmarkStart w:name="_bookmark66" w:id="87"/>
      <w:bookmarkEnd w:id="87"/>
      <w:r>
        <w:rPr/>
      </w:r>
      <w:r>
        <w:rPr>
          <w:w w:val="115"/>
          <w:sz w:val="12"/>
        </w:rPr>
        <w:t>Zhao J, Simeone O, Gunduz D, Gomez-Barquero D. Non-orthogonal unicast and</w:t>
      </w:r>
      <w:r>
        <w:rPr>
          <w:spacing w:val="40"/>
          <w:w w:val="115"/>
          <w:sz w:val="12"/>
        </w:rPr>
        <w:t> </w:t>
      </w:r>
      <w:r>
        <w:rPr>
          <w:w w:val="115"/>
          <w:sz w:val="12"/>
        </w:rPr>
        <w:t>broadcast transmission via joint beamforming and LDM in cellular networks. In:</w:t>
      </w:r>
      <w:r>
        <w:rPr>
          <w:spacing w:val="40"/>
          <w:w w:val="115"/>
          <w:sz w:val="12"/>
        </w:rPr>
        <w:t> </w:t>
      </w:r>
      <w:r>
        <w:rPr>
          <w:w w:val="115"/>
          <w:sz w:val="12"/>
        </w:rPr>
        <w:t>2016</w:t>
      </w:r>
      <w:r>
        <w:rPr>
          <w:spacing w:val="-9"/>
          <w:w w:val="115"/>
          <w:sz w:val="12"/>
        </w:rPr>
        <w:t> </w:t>
      </w:r>
      <w:r>
        <w:rPr>
          <w:w w:val="115"/>
          <w:sz w:val="12"/>
        </w:rPr>
        <w:t>IEEE</w:t>
      </w:r>
      <w:r>
        <w:rPr>
          <w:spacing w:val="-9"/>
          <w:w w:val="115"/>
          <w:sz w:val="12"/>
        </w:rPr>
        <w:t> </w:t>
      </w:r>
      <w:r>
        <w:rPr>
          <w:w w:val="115"/>
          <w:sz w:val="12"/>
        </w:rPr>
        <w:t>Global</w:t>
      </w:r>
      <w:r>
        <w:rPr>
          <w:spacing w:val="-8"/>
          <w:w w:val="115"/>
          <w:sz w:val="12"/>
        </w:rPr>
        <w:t> </w:t>
      </w:r>
      <w:r>
        <w:rPr>
          <w:w w:val="115"/>
          <w:sz w:val="12"/>
        </w:rPr>
        <w:t>Communications</w:t>
      </w:r>
      <w:r>
        <w:rPr>
          <w:spacing w:val="-9"/>
          <w:w w:val="115"/>
          <w:sz w:val="12"/>
        </w:rPr>
        <w:t> </w:t>
      </w:r>
      <w:r>
        <w:rPr>
          <w:w w:val="115"/>
          <w:sz w:val="12"/>
        </w:rPr>
        <w:t>Conference</w:t>
      </w:r>
      <w:r>
        <w:rPr>
          <w:spacing w:val="-8"/>
          <w:w w:val="115"/>
          <w:sz w:val="12"/>
        </w:rPr>
        <w:t> </w:t>
      </w:r>
      <w:r>
        <w:rPr>
          <w:w w:val="115"/>
          <w:sz w:val="12"/>
        </w:rPr>
        <w:t>(GLOBECOM),</w:t>
      </w:r>
      <w:r>
        <w:rPr>
          <w:spacing w:val="-9"/>
          <w:w w:val="115"/>
          <w:sz w:val="12"/>
        </w:rPr>
        <w:t> </w:t>
      </w:r>
      <w:r>
        <w:rPr>
          <w:w w:val="115"/>
          <w:sz w:val="12"/>
        </w:rPr>
        <w:t>no.</w:t>
      </w:r>
      <w:r>
        <w:rPr>
          <w:spacing w:val="-8"/>
          <w:w w:val="115"/>
          <w:sz w:val="12"/>
        </w:rPr>
        <w:t> </w:t>
      </w:r>
      <w:r>
        <w:rPr>
          <w:w w:val="115"/>
          <w:sz w:val="12"/>
        </w:rPr>
        <w:t>December.</w:t>
      </w:r>
      <w:r>
        <w:rPr>
          <w:spacing w:val="-9"/>
          <w:w w:val="115"/>
          <w:sz w:val="12"/>
        </w:rPr>
        <w:t> </w:t>
      </w:r>
      <w:r>
        <w:rPr>
          <w:w w:val="115"/>
          <w:sz w:val="12"/>
        </w:rPr>
        <w:t>plus</w:t>
      </w:r>
    </w:p>
    <w:p>
      <w:pPr>
        <w:spacing w:line="223" w:lineRule="auto" w:before="0"/>
        <w:ind w:left="462" w:right="0" w:firstLine="0"/>
        <w:jc w:val="left"/>
        <w:rPr>
          <w:sz w:val="12"/>
        </w:rPr>
      </w:pPr>
      <w:r>
        <w:rPr>
          <w:w w:val="120"/>
          <w:sz w:val="12"/>
        </w:rPr>
        <w:t>0.5em</w:t>
      </w:r>
      <w:r>
        <w:rPr>
          <w:spacing w:val="-8"/>
          <w:w w:val="120"/>
          <w:sz w:val="12"/>
        </w:rPr>
        <w:t> </w:t>
      </w:r>
      <w:r>
        <w:rPr>
          <w:w w:val="120"/>
          <w:sz w:val="12"/>
        </w:rPr>
        <w:t>minus</w:t>
      </w:r>
      <w:r>
        <w:rPr>
          <w:spacing w:val="-9"/>
          <w:w w:val="120"/>
          <w:sz w:val="12"/>
        </w:rPr>
        <w:t> </w:t>
      </w:r>
      <w:r>
        <w:rPr>
          <w:w w:val="120"/>
          <w:sz w:val="12"/>
        </w:rPr>
        <w:t>0.4emIEEE;</w:t>
      </w:r>
      <w:r>
        <w:rPr>
          <w:spacing w:val="-8"/>
          <w:w w:val="120"/>
          <w:sz w:val="12"/>
        </w:rPr>
        <w:t> </w:t>
      </w:r>
      <w:r>
        <w:rPr>
          <w:w w:val="120"/>
          <w:sz w:val="12"/>
        </w:rPr>
        <w:t>dec</w:t>
      </w:r>
      <w:r>
        <w:rPr>
          <w:spacing w:val="-8"/>
          <w:w w:val="120"/>
          <w:sz w:val="12"/>
        </w:rPr>
        <w:t> </w:t>
      </w:r>
      <w:r>
        <w:rPr>
          <w:w w:val="120"/>
          <w:sz w:val="12"/>
        </w:rPr>
        <w:t>2016.</w:t>
      </w:r>
      <w:r>
        <w:rPr>
          <w:spacing w:val="-8"/>
          <w:w w:val="120"/>
          <w:sz w:val="12"/>
        </w:rPr>
        <w:t> </w:t>
      </w:r>
      <w:r>
        <w:rPr>
          <w:w w:val="120"/>
          <w:sz w:val="12"/>
        </w:rPr>
        <w:t>p.</w:t>
      </w:r>
      <w:r>
        <w:rPr>
          <w:spacing w:val="-9"/>
          <w:w w:val="120"/>
          <w:sz w:val="12"/>
        </w:rPr>
        <w:t> </w:t>
      </w:r>
      <w:r>
        <w:rPr>
          <w:w w:val="120"/>
          <w:sz w:val="12"/>
        </w:rPr>
        <w:t>1</w:t>
      </w:r>
      <w:r>
        <w:rPr>
          <w:rFonts w:ascii="STIX" w:hAnsi="STIX"/>
          <w:w w:val="120"/>
          <w:sz w:val="12"/>
        </w:rPr>
        <w:t>–</w:t>
      </w:r>
      <w:r>
        <w:rPr>
          <w:w w:val="120"/>
          <w:sz w:val="12"/>
        </w:rPr>
        <w:t>6</w:t>
      </w:r>
      <w:r>
        <w:rPr>
          <w:spacing w:val="-8"/>
          <w:w w:val="120"/>
          <w:sz w:val="12"/>
        </w:rPr>
        <w:t> </w:t>
      </w:r>
      <w:r>
        <w:rPr>
          <w:w w:val="120"/>
          <w:sz w:val="12"/>
        </w:rPr>
        <w:t>[Online].</w:t>
      </w:r>
      <w:r>
        <w:rPr>
          <w:spacing w:val="-9"/>
          <w:w w:val="120"/>
          <w:sz w:val="12"/>
        </w:rPr>
        <w:t> </w:t>
      </w:r>
      <w:r>
        <w:rPr>
          <w:w w:val="120"/>
          <w:sz w:val="12"/>
        </w:rPr>
        <w:t>Available:</w:t>
      </w:r>
      <w:r>
        <w:rPr>
          <w:spacing w:val="-8"/>
          <w:w w:val="120"/>
          <w:sz w:val="12"/>
        </w:rPr>
        <w:t> </w:t>
      </w:r>
      <w:hyperlink r:id="rId78">
        <w:r>
          <w:rPr>
            <w:color w:val="2196D1"/>
            <w:w w:val="120"/>
            <w:sz w:val="12"/>
          </w:rPr>
          <w:t>http://ieeexplore.</w:t>
        </w:r>
      </w:hyperlink>
      <w:r>
        <w:rPr>
          <w:color w:val="2196D1"/>
          <w:spacing w:val="40"/>
          <w:w w:val="120"/>
          <w:sz w:val="12"/>
        </w:rPr>
        <w:t> </w:t>
      </w:r>
      <w:hyperlink r:id="rId78">
        <w:r>
          <w:rPr>
            <w:color w:val="2196D1"/>
            <w:spacing w:val="-2"/>
            <w:w w:val="120"/>
            <w:sz w:val="12"/>
          </w:rPr>
          <w:t>ieee.org/document/7842028/</w:t>
        </w:r>
      </w:hyperlink>
      <w:r>
        <w:rPr>
          <w:spacing w:val="-2"/>
          <w:w w:val="120"/>
          <w:sz w:val="12"/>
        </w:rPr>
        <w:t>.</w:t>
      </w:r>
    </w:p>
    <w:p>
      <w:pPr>
        <w:pStyle w:val="ListParagraph"/>
        <w:numPr>
          <w:ilvl w:val="0"/>
          <w:numId w:val="6"/>
        </w:numPr>
        <w:tabs>
          <w:tab w:pos="460" w:val="left" w:leader="none"/>
          <w:tab w:pos="462" w:val="left" w:leader="none"/>
        </w:tabs>
        <w:spacing w:line="276" w:lineRule="auto" w:before="16" w:after="0"/>
        <w:ind w:left="462" w:right="365" w:hanging="332"/>
        <w:jc w:val="left"/>
        <w:rPr>
          <w:sz w:val="12"/>
        </w:rPr>
      </w:pPr>
      <w:bookmarkStart w:name="_bookmark67" w:id="88"/>
      <w:bookmarkEnd w:id="88"/>
      <w:r>
        <w:rPr/>
      </w:r>
      <w:hyperlink r:id="rId79">
        <w:r>
          <w:rPr>
            <w:color w:val="2196D1"/>
            <w:w w:val="115"/>
            <w:sz w:val="12"/>
          </w:rPr>
          <w:t>Boronat F, Member S, Montagud M, Marfil D, Luzo</w:t>
        </w:r>
        <w:r>
          <w:rPr>
            <w:rFonts w:ascii="Georgia" w:hAnsi="Georgia"/>
            <w:color w:val="2196D1"/>
            <w:w w:val="115"/>
            <w:position w:val="1"/>
            <w:sz w:val="12"/>
          </w:rPr>
          <w:t>´</w:t>
        </w:r>
        <w:r>
          <w:rPr>
            <w:color w:val="2196D1"/>
            <w:w w:val="115"/>
            <w:sz w:val="12"/>
          </w:rPr>
          <w:t>n C. Hybrid broadcast/</w:t>
        </w:r>
      </w:hyperlink>
      <w:r>
        <w:rPr>
          <w:color w:val="2196D1"/>
          <w:spacing w:val="40"/>
          <w:w w:val="115"/>
          <w:sz w:val="12"/>
        </w:rPr>
        <w:t> </w:t>
      </w:r>
      <w:hyperlink r:id="rId79">
        <w:r>
          <w:rPr>
            <w:color w:val="2196D1"/>
            <w:w w:val="115"/>
            <w:sz w:val="12"/>
          </w:rPr>
          <w:t>broadband TV services and media synchronization: demands, preferences </w:t>
        </w:r>
        <w:r>
          <w:rPr>
            <w:color w:val="2196D1"/>
            <w:w w:val="115"/>
            <w:sz w:val="12"/>
          </w:rPr>
          <w:t>and</w:t>
        </w:r>
      </w:hyperlink>
      <w:r>
        <w:rPr>
          <w:color w:val="2196D1"/>
          <w:spacing w:val="40"/>
          <w:w w:val="115"/>
          <w:sz w:val="12"/>
        </w:rPr>
        <w:t> </w:t>
      </w:r>
      <w:hyperlink r:id="rId79">
        <w:r>
          <w:rPr>
            <w:color w:val="2196D1"/>
            <w:w w:val="115"/>
            <w:sz w:val="12"/>
          </w:rPr>
          <w:t>expectations of Spanish consumers. 2017</w:t>
        </w:r>
      </w:hyperlink>
      <w:r>
        <w:rPr>
          <w:w w:val="115"/>
          <w:sz w:val="12"/>
        </w:rPr>
        <w:t>.</w:t>
      </w:r>
    </w:p>
    <w:p>
      <w:pPr>
        <w:pStyle w:val="ListParagraph"/>
        <w:numPr>
          <w:ilvl w:val="0"/>
          <w:numId w:val="6"/>
        </w:numPr>
        <w:tabs>
          <w:tab w:pos="460" w:val="left" w:leader="none"/>
          <w:tab w:pos="462" w:val="left" w:leader="none"/>
        </w:tabs>
        <w:spacing w:line="276" w:lineRule="auto" w:before="3" w:after="0"/>
        <w:ind w:left="462" w:right="363" w:hanging="332"/>
        <w:jc w:val="left"/>
        <w:rPr>
          <w:sz w:val="12"/>
        </w:rPr>
      </w:pPr>
      <w:bookmarkStart w:name="_bookmark68" w:id="89"/>
      <w:bookmarkEnd w:id="89"/>
      <w:r>
        <w:rPr/>
      </w:r>
      <w:r>
        <w:rPr>
          <w:w w:val="110"/>
          <w:sz w:val="12"/>
        </w:rPr>
        <w:t>Zhang</w:t>
      </w:r>
      <w:r>
        <w:rPr>
          <w:spacing w:val="11"/>
          <w:w w:val="110"/>
          <w:sz w:val="12"/>
        </w:rPr>
        <w:t> </w:t>
      </w:r>
      <w:r>
        <w:rPr>
          <w:w w:val="110"/>
          <w:sz w:val="12"/>
        </w:rPr>
        <w:t>L,</w:t>
      </w:r>
      <w:r>
        <w:rPr>
          <w:spacing w:val="11"/>
          <w:w w:val="110"/>
          <w:sz w:val="12"/>
        </w:rPr>
        <w:t> </w:t>
      </w:r>
      <w:r>
        <w:rPr>
          <w:w w:val="110"/>
          <w:sz w:val="12"/>
        </w:rPr>
        <w:t>Li</w:t>
      </w:r>
      <w:r>
        <w:rPr>
          <w:spacing w:val="11"/>
          <w:w w:val="110"/>
          <w:sz w:val="12"/>
        </w:rPr>
        <w:t> </w:t>
      </w:r>
      <w:r>
        <w:rPr>
          <w:w w:val="110"/>
          <w:sz w:val="12"/>
        </w:rPr>
        <w:t>W,</w:t>
      </w:r>
      <w:r>
        <w:rPr>
          <w:spacing w:val="11"/>
          <w:w w:val="110"/>
          <w:sz w:val="12"/>
        </w:rPr>
        <w:t> </w:t>
      </w:r>
      <w:r>
        <w:rPr>
          <w:w w:val="110"/>
          <w:sz w:val="12"/>
        </w:rPr>
        <w:t>Wu</w:t>
      </w:r>
      <w:r>
        <w:rPr>
          <w:spacing w:val="11"/>
          <w:w w:val="110"/>
          <w:sz w:val="12"/>
        </w:rPr>
        <w:t> </w:t>
      </w:r>
      <w:r>
        <w:rPr>
          <w:w w:val="110"/>
          <w:sz w:val="12"/>
        </w:rPr>
        <w:t>Y,</w:t>
      </w:r>
      <w:r>
        <w:rPr>
          <w:spacing w:val="11"/>
          <w:w w:val="110"/>
          <w:sz w:val="12"/>
        </w:rPr>
        <w:t> </w:t>
      </w:r>
      <w:r>
        <w:rPr>
          <w:w w:val="110"/>
          <w:sz w:val="12"/>
        </w:rPr>
        <w:t>Hong</w:t>
      </w:r>
      <w:r>
        <w:rPr>
          <w:spacing w:val="11"/>
          <w:w w:val="110"/>
          <w:sz w:val="12"/>
        </w:rPr>
        <w:t> </w:t>
      </w:r>
      <w:r>
        <w:rPr>
          <w:w w:val="110"/>
          <w:sz w:val="12"/>
        </w:rPr>
        <w:t>Z,</w:t>
      </w:r>
      <w:r>
        <w:rPr>
          <w:spacing w:val="11"/>
          <w:w w:val="110"/>
          <w:sz w:val="12"/>
        </w:rPr>
        <w:t> </w:t>
      </w:r>
      <w:r>
        <w:rPr>
          <w:w w:val="110"/>
          <w:sz w:val="12"/>
        </w:rPr>
        <w:t>Salehian</w:t>
      </w:r>
      <w:r>
        <w:rPr>
          <w:spacing w:val="11"/>
          <w:w w:val="110"/>
          <w:sz w:val="12"/>
        </w:rPr>
        <w:t> </w:t>
      </w:r>
      <w:r>
        <w:rPr>
          <w:w w:val="110"/>
          <w:sz w:val="12"/>
        </w:rPr>
        <w:t>K,</w:t>
      </w:r>
      <w:r>
        <w:rPr>
          <w:spacing w:val="11"/>
          <w:w w:val="110"/>
          <w:sz w:val="12"/>
        </w:rPr>
        <w:t> </w:t>
      </w:r>
      <w:r>
        <w:rPr>
          <w:w w:val="110"/>
          <w:sz w:val="12"/>
        </w:rPr>
        <w:t>Wang</w:t>
      </w:r>
      <w:r>
        <w:rPr>
          <w:spacing w:val="11"/>
          <w:w w:val="110"/>
          <w:sz w:val="12"/>
        </w:rPr>
        <w:t> </w:t>
      </w:r>
      <w:r>
        <w:rPr>
          <w:w w:val="110"/>
          <w:sz w:val="12"/>
        </w:rPr>
        <w:t>X,</w:t>
      </w:r>
      <w:r>
        <w:rPr>
          <w:spacing w:val="11"/>
          <w:w w:val="110"/>
          <w:sz w:val="12"/>
        </w:rPr>
        <w:t> </w:t>
      </w:r>
      <w:r>
        <w:rPr>
          <w:w w:val="110"/>
          <w:sz w:val="12"/>
        </w:rPr>
        <w:t>Angueira</w:t>
      </w:r>
      <w:r>
        <w:rPr>
          <w:spacing w:val="13"/>
          <w:w w:val="110"/>
          <w:sz w:val="12"/>
        </w:rPr>
        <w:t> </w:t>
      </w:r>
      <w:r>
        <w:rPr>
          <w:w w:val="110"/>
          <w:sz w:val="12"/>
        </w:rPr>
        <w:t>P,</w:t>
      </w:r>
      <w:r>
        <w:rPr>
          <w:spacing w:val="11"/>
          <w:w w:val="110"/>
          <w:sz w:val="12"/>
        </w:rPr>
        <w:t> </w:t>
      </w:r>
      <w:r>
        <w:rPr>
          <w:w w:val="110"/>
          <w:sz w:val="12"/>
        </w:rPr>
        <w:t>Montalban</w:t>
      </w:r>
      <w:r>
        <w:rPr>
          <w:spacing w:val="11"/>
          <w:w w:val="110"/>
          <w:sz w:val="12"/>
        </w:rPr>
        <w:t> </w:t>
      </w:r>
      <w:r>
        <w:rPr>
          <w:w w:val="110"/>
          <w:sz w:val="12"/>
        </w:rPr>
        <w:t>J,</w:t>
      </w:r>
      <w:r>
        <w:rPr>
          <w:spacing w:val="40"/>
          <w:w w:val="110"/>
          <w:sz w:val="12"/>
        </w:rPr>
        <w:t> </w:t>
      </w:r>
      <w:r>
        <w:rPr>
          <w:w w:val="110"/>
          <w:sz w:val="12"/>
        </w:rPr>
        <w:t>Velez</w:t>
      </w:r>
      <w:r>
        <w:rPr>
          <w:spacing w:val="29"/>
          <w:w w:val="110"/>
          <w:sz w:val="12"/>
        </w:rPr>
        <w:t> </w:t>
      </w:r>
      <w:r>
        <w:rPr>
          <w:w w:val="110"/>
          <w:sz w:val="12"/>
        </w:rPr>
        <w:t>M,</w:t>
      </w:r>
      <w:r>
        <w:rPr>
          <w:spacing w:val="31"/>
          <w:w w:val="110"/>
          <w:sz w:val="12"/>
        </w:rPr>
        <w:t> </w:t>
      </w:r>
      <w:r>
        <w:rPr>
          <w:w w:val="110"/>
          <w:sz w:val="12"/>
        </w:rPr>
        <w:t>Park</w:t>
      </w:r>
      <w:r>
        <w:rPr>
          <w:spacing w:val="29"/>
          <w:w w:val="110"/>
          <w:sz w:val="12"/>
        </w:rPr>
        <w:t> </w:t>
      </w:r>
      <w:r>
        <w:rPr>
          <w:w w:val="110"/>
          <w:sz w:val="12"/>
        </w:rPr>
        <w:t>S-I, Kim</w:t>
      </w:r>
      <w:r>
        <w:rPr>
          <w:spacing w:val="29"/>
          <w:w w:val="110"/>
          <w:sz w:val="12"/>
        </w:rPr>
        <w:t> </w:t>
      </w:r>
      <w:r>
        <w:rPr>
          <w:w w:val="110"/>
          <w:sz w:val="12"/>
        </w:rPr>
        <w:t>HM,</w:t>
      </w:r>
      <w:r>
        <w:rPr>
          <w:spacing w:val="29"/>
          <w:w w:val="110"/>
          <w:sz w:val="12"/>
        </w:rPr>
        <w:t> </w:t>
      </w:r>
      <w:r>
        <w:rPr>
          <w:w w:val="110"/>
          <w:sz w:val="12"/>
        </w:rPr>
        <w:t>Lee</w:t>
      </w:r>
      <w:r>
        <w:rPr>
          <w:spacing w:val="31"/>
          <w:w w:val="110"/>
          <w:sz w:val="12"/>
        </w:rPr>
        <w:t> </w:t>
      </w:r>
      <w:r>
        <w:rPr>
          <w:w w:val="110"/>
          <w:sz w:val="12"/>
        </w:rPr>
        <w:t>J-Y. Performance</w:t>
      </w:r>
      <w:r>
        <w:rPr>
          <w:spacing w:val="29"/>
          <w:w w:val="110"/>
          <w:sz w:val="12"/>
        </w:rPr>
        <w:t> </w:t>
      </w:r>
      <w:r>
        <w:rPr>
          <w:w w:val="110"/>
          <w:sz w:val="12"/>
        </w:rPr>
        <w:t>characterization</w:t>
      </w:r>
      <w:r>
        <w:rPr>
          <w:spacing w:val="29"/>
          <w:w w:val="110"/>
          <w:sz w:val="12"/>
        </w:rPr>
        <w:t> </w:t>
      </w:r>
      <w:r>
        <w:rPr>
          <w:w w:val="110"/>
          <w:sz w:val="12"/>
        </w:rPr>
        <w:t>and</w:t>
      </w:r>
      <w:r>
        <w:rPr>
          <w:spacing w:val="40"/>
          <w:w w:val="110"/>
          <w:sz w:val="12"/>
        </w:rPr>
        <w:t> </w:t>
      </w:r>
      <w:r>
        <w:rPr>
          <w:w w:val="110"/>
          <w:sz w:val="12"/>
        </w:rPr>
        <w:t>optimization</w:t>
      </w:r>
      <w:r>
        <w:rPr>
          <w:spacing w:val="36"/>
          <w:w w:val="110"/>
          <w:sz w:val="12"/>
        </w:rPr>
        <w:t> </w:t>
      </w:r>
      <w:r>
        <w:rPr>
          <w:w w:val="110"/>
          <w:sz w:val="12"/>
        </w:rPr>
        <w:t>of</w:t>
      </w:r>
      <w:r>
        <w:rPr>
          <w:spacing w:val="38"/>
          <w:w w:val="110"/>
          <w:sz w:val="12"/>
        </w:rPr>
        <w:t> </w:t>
      </w:r>
      <w:r>
        <w:rPr>
          <w:w w:val="110"/>
          <w:sz w:val="12"/>
        </w:rPr>
        <w:t>mobile</w:t>
      </w:r>
      <w:r>
        <w:rPr>
          <w:spacing w:val="36"/>
          <w:w w:val="110"/>
          <w:sz w:val="12"/>
        </w:rPr>
        <w:t> </w:t>
      </w:r>
      <w:r>
        <w:rPr>
          <w:w w:val="110"/>
          <w:sz w:val="12"/>
        </w:rPr>
        <w:t>service</w:t>
      </w:r>
      <w:r>
        <w:rPr>
          <w:spacing w:val="36"/>
          <w:w w:val="110"/>
          <w:sz w:val="12"/>
        </w:rPr>
        <w:t> </w:t>
      </w:r>
      <w:r>
        <w:rPr>
          <w:w w:val="110"/>
          <w:sz w:val="12"/>
        </w:rPr>
        <w:t>delivery</w:t>
      </w:r>
      <w:r>
        <w:rPr>
          <w:spacing w:val="36"/>
          <w:w w:val="110"/>
          <w:sz w:val="12"/>
        </w:rPr>
        <w:t> </w:t>
      </w:r>
      <w:r>
        <w:rPr>
          <w:w w:val="110"/>
          <w:sz w:val="12"/>
        </w:rPr>
        <w:t>in</w:t>
      </w:r>
      <w:r>
        <w:rPr>
          <w:spacing w:val="36"/>
          <w:w w:val="110"/>
          <w:sz w:val="12"/>
        </w:rPr>
        <w:t> </w:t>
      </w:r>
      <w:r>
        <w:rPr>
          <w:w w:val="110"/>
          <w:sz w:val="12"/>
        </w:rPr>
        <w:t>LDM-based</w:t>
      </w:r>
      <w:r>
        <w:rPr>
          <w:spacing w:val="36"/>
          <w:w w:val="110"/>
          <w:sz w:val="12"/>
        </w:rPr>
        <w:t> </w:t>
      </w:r>
      <w:r>
        <w:rPr>
          <w:w w:val="110"/>
          <w:sz w:val="12"/>
        </w:rPr>
        <w:t>next</w:t>
      </w:r>
      <w:r>
        <w:rPr>
          <w:spacing w:val="36"/>
          <w:w w:val="110"/>
          <w:sz w:val="12"/>
        </w:rPr>
        <w:t> </w:t>
      </w:r>
      <w:r>
        <w:rPr>
          <w:w w:val="110"/>
          <w:sz w:val="12"/>
        </w:rPr>
        <w:t>generation</w:t>
      </w:r>
      <w:r>
        <w:rPr>
          <w:spacing w:val="36"/>
          <w:w w:val="110"/>
          <w:sz w:val="12"/>
        </w:rPr>
        <w:t> </w:t>
      </w:r>
      <w:r>
        <w:rPr>
          <w:w w:val="110"/>
          <w:sz w:val="12"/>
        </w:rPr>
        <w:t>DTV</w:t>
      </w:r>
    </w:p>
    <w:p>
      <w:pPr>
        <w:spacing w:after="0" w:line="276" w:lineRule="auto"/>
        <w:jc w:val="left"/>
        <w:rPr>
          <w:sz w:val="12"/>
        </w:rPr>
        <w:sectPr>
          <w:type w:val="continuous"/>
          <w:pgSz w:w="11910" w:h="15880"/>
          <w:pgMar w:header="660" w:footer="544" w:top="620" w:bottom="280" w:left="620" w:right="640"/>
          <w:cols w:num="2" w:equalWidth="0">
            <w:col w:w="5194" w:space="186"/>
            <w:col w:w="5270"/>
          </w:cols>
        </w:sectPr>
      </w:pPr>
    </w:p>
    <w:p>
      <w:pPr>
        <w:pStyle w:val="BodyText"/>
        <w:spacing w:before="74"/>
        <w:rPr>
          <w:sz w:val="12"/>
        </w:rPr>
      </w:pPr>
    </w:p>
    <w:p>
      <w:pPr>
        <w:spacing w:line="176" w:lineRule="exact" w:before="0"/>
        <w:ind w:left="465" w:right="0" w:firstLine="0"/>
        <w:jc w:val="left"/>
        <w:rPr>
          <w:sz w:val="12"/>
        </w:rPr>
      </w:pPr>
      <w:r>
        <w:rPr>
          <w:w w:val="115"/>
          <w:sz w:val="12"/>
        </w:rPr>
        <w:t>systems.</w:t>
      </w:r>
      <w:r>
        <w:rPr>
          <w:spacing w:val="5"/>
          <w:w w:val="115"/>
          <w:sz w:val="12"/>
        </w:rPr>
        <w:t> </w:t>
      </w:r>
      <w:r>
        <w:rPr>
          <w:w w:val="115"/>
          <w:sz w:val="12"/>
        </w:rPr>
        <w:t>IEEE</w:t>
      </w:r>
      <w:r>
        <w:rPr>
          <w:spacing w:val="6"/>
          <w:w w:val="115"/>
          <w:sz w:val="12"/>
        </w:rPr>
        <w:t> </w:t>
      </w:r>
      <w:r>
        <w:rPr>
          <w:w w:val="115"/>
          <w:sz w:val="12"/>
        </w:rPr>
        <w:t>Trans</w:t>
      </w:r>
      <w:r>
        <w:rPr>
          <w:spacing w:val="5"/>
          <w:w w:val="115"/>
          <w:sz w:val="12"/>
        </w:rPr>
        <w:t> </w:t>
      </w:r>
      <w:r>
        <w:rPr>
          <w:w w:val="115"/>
          <w:sz w:val="12"/>
        </w:rPr>
        <w:t>Broadcast</w:t>
      </w:r>
      <w:r>
        <w:rPr>
          <w:spacing w:val="5"/>
          <w:w w:val="115"/>
          <w:sz w:val="12"/>
        </w:rPr>
        <w:t> </w:t>
      </w:r>
      <w:r>
        <w:rPr>
          <w:w w:val="115"/>
          <w:sz w:val="12"/>
        </w:rPr>
        <w:t>dec</w:t>
      </w:r>
      <w:r>
        <w:rPr>
          <w:spacing w:val="5"/>
          <w:w w:val="115"/>
          <w:sz w:val="12"/>
        </w:rPr>
        <w:t> </w:t>
      </w:r>
      <w:r>
        <w:rPr>
          <w:w w:val="115"/>
          <w:sz w:val="12"/>
        </w:rPr>
        <w:t>2015;61(4):557</w:t>
      </w:r>
      <w:r>
        <w:rPr>
          <w:rFonts w:ascii="STIX" w:hAnsi="STIX"/>
          <w:w w:val="115"/>
          <w:sz w:val="12"/>
        </w:rPr>
        <w:t>–</w:t>
      </w:r>
      <w:r>
        <w:rPr>
          <w:w w:val="115"/>
          <w:sz w:val="12"/>
        </w:rPr>
        <w:t>70</w:t>
      </w:r>
      <w:r>
        <w:rPr>
          <w:spacing w:val="6"/>
          <w:w w:val="115"/>
          <w:sz w:val="12"/>
        </w:rPr>
        <w:t> </w:t>
      </w:r>
      <w:r>
        <w:rPr>
          <w:w w:val="115"/>
          <w:sz w:val="12"/>
        </w:rPr>
        <w:t>[Online].</w:t>
      </w:r>
      <w:r>
        <w:rPr>
          <w:spacing w:val="6"/>
          <w:w w:val="115"/>
          <w:sz w:val="12"/>
        </w:rPr>
        <w:t> </w:t>
      </w:r>
      <w:r>
        <w:rPr>
          <w:w w:val="115"/>
          <w:sz w:val="12"/>
        </w:rPr>
        <w:t>Available:</w:t>
      </w:r>
      <w:r>
        <w:rPr>
          <w:spacing w:val="5"/>
          <w:w w:val="115"/>
          <w:sz w:val="12"/>
        </w:rPr>
        <w:t> </w:t>
      </w:r>
      <w:hyperlink r:id="rId80">
        <w:r>
          <w:rPr>
            <w:color w:val="2196D1"/>
            <w:spacing w:val="-2"/>
            <w:w w:val="115"/>
            <w:sz w:val="12"/>
          </w:rPr>
          <w:t>http:</w:t>
        </w:r>
      </w:hyperlink>
    </w:p>
    <w:p>
      <w:pPr>
        <w:spacing w:line="133" w:lineRule="exact" w:before="0"/>
        <w:ind w:left="465" w:right="0" w:firstLine="0"/>
        <w:jc w:val="left"/>
        <w:rPr>
          <w:sz w:val="12"/>
        </w:rPr>
      </w:pPr>
      <w:hyperlink r:id="rId80">
        <w:r>
          <w:rPr>
            <w:color w:val="2196D1"/>
            <w:spacing w:val="-2"/>
            <w:w w:val="125"/>
            <w:sz w:val="12"/>
          </w:rPr>
          <w:t>//ieeexplore.ieee.org/document/7271003/</w:t>
        </w:r>
      </w:hyperlink>
      <w:r>
        <w:rPr>
          <w:spacing w:val="-2"/>
          <w:w w:val="125"/>
          <w:sz w:val="12"/>
        </w:rPr>
        <w:t>.</w:t>
      </w:r>
    </w:p>
    <w:p>
      <w:pPr>
        <w:pStyle w:val="ListParagraph"/>
        <w:numPr>
          <w:ilvl w:val="0"/>
          <w:numId w:val="6"/>
        </w:numPr>
        <w:tabs>
          <w:tab w:pos="463" w:val="left" w:leader="none"/>
          <w:tab w:pos="465" w:val="left" w:leader="none"/>
        </w:tabs>
        <w:spacing w:line="276" w:lineRule="auto" w:before="21" w:after="0"/>
        <w:ind w:left="465" w:right="38" w:hanging="332"/>
        <w:jc w:val="left"/>
        <w:rPr>
          <w:sz w:val="12"/>
        </w:rPr>
      </w:pPr>
      <w:bookmarkStart w:name="_bookmark69" w:id="90"/>
      <w:bookmarkEnd w:id="90"/>
      <w:r>
        <w:rPr/>
      </w:r>
      <w:hyperlink r:id="rId81">
        <w:r>
          <w:rPr>
            <w:color w:val="2196D1"/>
            <w:w w:val="115"/>
            <w:sz w:val="12"/>
          </w:rPr>
          <w:t>Fang Fang, Zhang Haijun, Cheng Julian, Leung Victor CM. Energy efficiency of</w:t>
        </w:r>
      </w:hyperlink>
      <w:r>
        <w:rPr>
          <w:color w:val="2196D1"/>
          <w:spacing w:val="40"/>
          <w:w w:val="115"/>
          <w:sz w:val="12"/>
        </w:rPr>
        <w:t> </w:t>
      </w:r>
      <w:hyperlink r:id="rId81">
        <w:r>
          <w:rPr>
            <w:color w:val="2196D1"/>
            <w:w w:val="115"/>
            <w:sz w:val="12"/>
          </w:rPr>
          <w:t>resource</w:t>
        </w:r>
        <w:r>
          <w:rPr>
            <w:color w:val="2196D1"/>
            <w:spacing w:val="-1"/>
            <w:w w:val="115"/>
            <w:sz w:val="12"/>
          </w:rPr>
          <w:t> </w:t>
        </w:r>
        <w:r>
          <w:rPr>
            <w:color w:val="2196D1"/>
            <w:w w:val="115"/>
            <w:sz w:val="12"/>
          </w:rPr>
          <w:t>scheduling</w:t>
        </w:r>
        <w:r>
          <w:rPr>
            <w:color w:val="2196D1"/>
            <w:spacing w:val="-1"/>
            <w:w w:val="115"/>
            <w:sz w:val="12"/>
          </w:rPr>
          <w:t> </w:t>
        </w:r>
        <w:r>
          <w:rPr>
            <w:color w:val="2196D1"/>
            <w:w w:val="115"/>
            <w:sz w:val="12"/>
          </w:rPr>
          <w:t>for</w:t>
        </w:r>
        <w:r>
          <w:rPr>
            <w:color w:val="2196D1"/>
            <w:spacing w:val="-1"/>
            <w:w w:val="115"/>
            <w:sz w:val="12"/>
          </w:rPr>
          <w:t> </w:t>
        </w:r>
        <w:r>
          <w:rPr>
            <w:color w:val="2196D1"/>
            <w:w w:val="115"/>
            <w:sz w:val="12"/>
          </w:rPr>
          <w:t>non-orthogonal</w:t>
        </w:r>
        <w:r>
          <w:rPr>
            <w:color w:val="2196D1"/>
            <w:spacing w:val="-2"/>
            <w:w w:val="115"/>
            <w:sz w:val="12"/>
          </w:rPr>
          <w:t> </w:t>
        </w:r>
        <w:r>
          <w:rPr>
            <w:color w:val="2196D1"/>
            <w:w w:val="115"/>
            <w:sz w:val="12"/>
          </w:rPr>
          <w:t>multiple</w:t>
        </w:r>
        <w:r>
          <w:rPr>
            <w:color w:val="2196D1"/>
            <w:spacing w:val="-1"/>
            <w:w w:val="115"/>
            <w:sz w:val="12"/>
          </w:rPr>
          <w:t> </w:t>
        </w:r>
        <w:r>
          <w:rPr>
            <w:color w:val="2196D1"/>
            <w:w w:val="115"/>
            <w:sz w:val="12"/>
          </w:rPr>
          <w:t>access</w:t>
        </w:r>
        <w:r>
          <w:rPr>
            <w:color w:val="2196D1"/>
            <w:spacing w:val="-1"/>
            <w:w w:val="115"/>
            <w:sz w:val="12"/>
          </w:rPr>
          <w:t> </w:t>
        </w:r>
        <w:r>
          <w:rPr>
            <w:color w:val="2196D1"/>
            <w:w w:val="115"/>
            <w:sz w:val="12"/>
          </w:rPr>
          <w:t>(NOMA)</w:t>
        </w:r>
        <w:r>
          <w:rPr>
            <w:color w:val="2196D1"/>
            <w:spacing w:val="-2"/>
            <w:w w:val="115"/>
            <w:sz w:val="12"/>
          </w:rPr>
          <w:t> </w:t>
        </w:r>
        <w:r>
          <w:rPr>
            <w:color w:val="2196D1"/>
            <w:w w:val="115"/>
            <w:sz w:val="12"/>
          </w:rPr>
          <w:t>wireless </w:t>
        </w:r>
        <w:r>
          <w:rPr>
            <w:color w:val="2196D1"/>
            <w:w w:val="115"/>
            <w:sz w:val="12"/>
          </w:rPr>
          <w:t>network.</w:t>
        </w:r>
      </w:hyperlink>
      <w:r>
        <w:rPr>
          <w:color w:val="2196D1"/>
          <w:spacing w:val="40"/>
          <w:w w:val="115"/>
          <w:sz w:val="12"/>
        </w:rPr>
        <w:t> </w:t>
      </w:r>
      <w:hyperlink r:id="rId81">
        <w:r>
          <w:rPr>
            <w:color w:val="2196D1"/>
            <w:w w:val="115"/>
            <w:sz w:val="12"/>
          </w:rPr>
          <w:t>In: 2016 IEEE international conference on communications, ICC 2016; 2016.</w:t>
        </w:r>
      </w:hyperlink>
    </w:p>
    <w:p>
      <w:pPr>
        <w:spacing w:line="168" w:lineRule="exact" w:before="0"/>
        <w:ind w:left="465" w:right="0" w:firstLine="0"/>
        <w:jc w:val="left"/>
        <w:rPr>
          <w:sz w:val="12"/>
        </w:rPr>
      </w:pPr>
      <w:hyperlink r:id="rId81">
        <w:r>
          <w:rPr>
            <w:color w:val="2196D1"/>
            <w:w w:val="115"/>
            <w:sz w:val="12"/>
          </w:rPr>
          <w:t>p.</w:t>
        </w:r>
        <w:r>
          <w:rPr>
            <w:color w:val="2196D1"/>
            <w:spacing w:val="10"/>
            <w:w w:val="115"/>
            <w:sz w:val="12"/>
          </w:rPr>
          <w:t> </w:t>
        </w:r>
        <w:r>
          <w:rPr>
            <w:color w:val="2196D1"/>
            <w:spacing w:val="-4"/>
            <w:w w:val="115"/>
            <w:sz w:val="12"/>
          </w:rPr>
          <w:t>1</w:t>
        </w:r>
        <w:r>
          <w:rPr>
            <w:rFonts w:ascii="STIX" w:hAnsi="STIX"/>
            <w:color w:val="2196D1"/>
            <w:spacing w:val="-4"/>
            <w:w w:val="115"/>
            <w:sz w:val="12"/>
          </w:rPr>
          <w:t>–</w:t>
        </w:r>
        <w:r>
          <w:rPr>
            <w:color w:val="2196D1"/>
            <w:spacing w:val="-4"/>
            <w:w w:val="115"/>
            <w:sz w:val="12"/>
          </w:rPr>
          <w:t>5</w:t>
        </w:r>
      </w:hyperlink>
      <w:r>
        <w:rPr>
          <w:spacing w:val="-4"/>
          <w:w w:val="115"/>
          <w:sz w:val="12"/>
        </w:rPr>
        <w:t>.</w:t>
      </w:r>
    </w:p>
    <w:p>
      <w:pPr>
        <w:pStyle w:val="ListParagraph"/>
        <w:numPr>
          <w:ilvl w:val="0"/>
          <w:numId w:val="6"/>
        </w:numPr>
        <w:tabs>
          <w:tab w:pos="463" w:val="left" w:leader="none"/>
          <w:tab w:pos="465" w:val="left" w:leader="none"/>
        </w:tabs>
        <w:spacing w:line="276" w:lineRule="auto" w:before="0" w:after="0"/>
        <w:ind w:left="465" w:right="38" w:hanging="332"/>
        <w:jc w:val="both"/>
        <w:rPr>
          <w:sz w:val="12"/>
        </w:rPr>
      </w:pPr>
      <w:bookmarkStart w:name="_bookmark70" w:id="91"/>
      <w:bookmarkEnd w:id="91"/>
      <w:r>
        <w:rPr/>
      </w:r>
      <w:hyperlink r:id="rId82">
        <w:r>
          <w:rPr>
            <w:color w:val="2196D1"/>
            <w:w w:val="110"/>
            <w:sz w:val="12"/>
          </w:rPr>
          <w:t>Park S-i, Member S,</w:t>
        </w:r>
        <w:r>
          <w:rPr>
            <w:color w:val="2196D1"/>
            <w:spacing w:val="-1"/>
            <w:w w:val="110"/>
            <w:sz w:val="12"/>
          </w:rPr>
          <w:t> </w:t>
        </w:r>
        <w:r>
          <w:rPr>
            <w:color w:val="2196D1"/>
            <w:w w:val="110"/>
            <w:sz w:val="12"/>
          </w:rPr>
          <w:t>Lee J-y, Member S, Lim B-m,</w:t>
        </w:r>
        <w:r>
          <w:rPr>
            <w:color w:val="2196D1"/>
            <w:spacing w:val="-1"/>
            <w:w w:val="110"/>
            <w:sz w:val="12"/>
          </w:rPr>
          <w:t> </w:t>
        </w:r>
        <w:r>
          <w:rPr>
            <w:color w:val="2196D1"/>
            <w:w w:val="110"/>
            <w:sz w:val="12"/>
          </w:rPr>
          <w:t>Kwon S,</w:t>
        </w:r>
        <w:r>
          <w:rPr>
            <w:color w:val="2196D1"/>
            <w:spacing w:val="-1"/>
            <w:w w:val="110"/>
            <w:sz w:val="12"/>
          </w:rPr>
          <w:t> </w:t>
        </w:r>
        <w:r>
          <w:rPr>
            <w:color w:val="2196D1"/>
            <w:w w:val="110"/>
            <w:sz w:val="12"/>
          </w:rPr>
          <w:t>Seo J-h, Kim HM, Hur N,</w:t>
        </w:r>
      </w:hyperlink>
      <w:r>
        <w:rPr>
          <w:color w:val="2196D1"/>
          <w:spacing w:val="40"/>
          <w:w w:val="110"/>
          <w:sz w:val="12"/>
        </w:rPr>
        <w:t> </w:t>
      </w:r>
      <w:hyperlink r:id="rId82">
        <w:r>
          <w:rPr>
            <w:color w:val="2196D1"/>
            <w:w w:val="110"/>
            <w:sz w:val="12"/>
          </w:rPr>
          <w:t>Kim J, Member S. Field comparison tests of LDM and TDM in ATSC 3 . 0. 2017. no.</w:t>
        </w:r>
      </w:hyperlink>
      <w:r>
        <w:rPr>
          <w:color w:val="2196D1"/>
          <w:spacing w:val="40"/>
          <w:w w:val="110"/>
          <w:sz w:val="12"/>
        </w:rPr>
        <w:t> </w:t>
      </w:r>
      <w:hyperlink r:id="rId82">
        <w:r>
          <w:rPr>
            <w:color w:val="2196D1"/>
            <w:spacing w:val="-4"/>
            <w:w w:val="110"/>
            <w:sz w:val="12"/>
          </w:rPr>
          <w:t>Cl</w:t>
        </w:r>
      </w:hyperlink>
      <w:r>
        <w:rPr>
          <w:spacing w:val="-4"/>
          <w:w w:val="110"/>
          <w:sz w:val="12"/>
        </w:rPr>
        <w:t>.</w:t>
      </w:r>
    </w:p>
    <w:p>
      <w:pPr>
        <w:pStyle w:val="ListParagraph"/>
        <w:numPr>
          <w:ilvl w:val="0"/>
          <w:numId w:val="6"/>
        </w:numPr>
        <w:tabs>
          <w:tab w:pos="463" w:val="left" w:leader="none"/>
          <w:tab w:pos="465" w:val="left" w:leader="none"/>
        </w:tabs>
        <w:spacing w:line="232" w:lineRule="auto" w:before="0" w:after="0"/>
        <w:ind w:left="465" w:right="38" w:hanging="332"/>
        <w:jc w:val="left"/>
        <w:rPr>
          <w:sz w:val="12"/>
        </w:rPr>
      </w:pPr>
      <w:bookmarkStart w:name="_bookmark71" w:id="92"/>
      <w:bookmarkEnd w:id="92"/>
      <w:r>
        <w:rPr/>
      </w:r>
      <w:hyperlink r:id="rId83">
        <w:r>
          <w:rPr>
            <w:color w:val="2196D1"/>
            <w:w w:val="115"/>
            <w:sz w:val="12"/>
          </w:rPr>
          <w:t>Zeng</w:t>
        </w:r>
        <w:r>
          <w:rPr>
            <w:color w:val="2196D1"/>
            <w:spacing w:val="-4"/>
            <w:w w:val="115"/>
            <w:sz w:val="12"/>
          </w:rPr>
          <w:t> </w:t>
        </w:r>
        <w:r>
          <w:rPr>
            <w:color w:val="2196D1"/>
            <w:w w:val="115"/>
            <w:sz w:val="12"/>
          </w:rPr>
          <w:t>Jie,</w:t>
        </w:r>
        <w:r>
          <w:rPr>
            <w:color w:val="2196D1"/>
            <w:spacing w:val="-4"/>
            <w:w w:val="115"/>
            <w:sz w:val="12"/>
          </w:rPr>
          <w:t> </w:t>
        </w:r>
        <w:r>
          <w:rPr>
            <w:color w:val="2196D1"/>
            <w:w w:val="115"/>
            <w:sz w:val="12"/>
          </w:rPr>
          <w:t>Lv</w:t>
        </w:r>
        <w:r>
          <w:rPr>
            <w:color w:val="2196D1"/>
            <w:spacing w:val="-4"/>
            <w:w w:val="115"/>
            <w:sz w:val="12"/>
          </w:rPr>
          <w:t> </w:t>
        </w:r>
        <w:r>
          <w:rPr>
            <w:color w:val="2196D1"/>
            <w:w w:val="115"/>
            <w:sz w:val="12"/>
          </w:rPr>
          <w:t>Tiejun,</w:t>
        </w:r>
        <w:r>
          <w:rPr>
            <w:color w:val="2196D1"/>
            <w:spacing w:val="-4"/>
            <w:w w:val="115"/>
            <w:sz w:val="12"/>
          </w:rPr>
          <w:t> </w:t>
        </w:r>
        <w:r>
          <w:rPr>
            <w:color w:val="2196D1"/>
            <w:w w:val="115"/>
            <w:sz w:val="12"/>
          </w:rPr>
          <w:t>Ren</w:t>
        </w:r>
        <w:r>
          <w:rPr>
            <w:color w:val="2196D1"/>
            <w:spacing w:val="-4"/>
            <w:w w:val="115"/>
            <w:sz w:val="12"/>
          </w:rPr>
          <w:t> </w:t>
        </w:r>
        <w:r>
          <w:rPr>
            <w:color w:val="2196D1"/>
            <w:w w:val="115"/>
            <w:sz w:val="12"/>
          </w:rPr>
          <w:t>Ping</w:t>
        </w:r>
        <w:r>
          <w:rPr>
            <w:color w:val="2196D1"/>
            <w:spacing w:val="-4"/>
            <w:w w:val="115"/>
            <w:sz w:val="12"/>
          </w:rPr>
          <w:t> </w:t>
        </w:r>
        <w:r>
          <w:rPr>
            <w:color w:val="2196D1"/>
            <w:w w:val="115"/>
            <w:sz w:val="12"/>
          </w:rPr>
          <w:t>Liu,</w:t>
        </w:r>
        <w:r>
          <w:rPr>
            <w:color w:val="2196D1"/>
            <w:spacing w:val="-4"/>
            <w:w w:val="115"/>
            <w:sz w:val="12"/>
          </w:rPr>
          <w:t> </w:t>
        </w:r>
        <w:r>
          <w:rPr>
            <w:color w:val="2196D1"/>
            <w:w w:val="115"/>
            <w:sz w:val="12"/>
          </w:rPr>
          <w:t>Su</w:t>
        </w:r>
        <w:r>
          <w:rPr>
            <w:color w:val="2196D1"/>
            <w:spacing w:val="-5"/>
            <w:w w:val="115"/>
            <w:sz w:val="12"/>
          </w:rPr>
          <w:t> </w:t>
        </w:r>
        <w:r>
          <w:rPr>
            <w:color w:val="2196D1"/>
            <w:w w:val="115"/>
            <w:sz w:val="12"/>
          </w:rPr>
          <w:t>Xin,</w:t>
        </w:r>
        <w:r>
          <w:rPr>
            <w:color w:val="2196D1"/>
            <w:spacing w:val="-4"/>
            <w:w w:val="115"/>
            <w:sz w:val="12"/>
          </w:rPr>
          <w:t> </w:t>
        </w:r>
        <w:r>
          <w:rPr>
            <w:color w:val="2196D1"/>
            <w:w w:val="115"/>
            <w:sz w:val="12"/>
          </w:rPr>
          <w:t>Peng</w:t>
        </w:r>
        <w:r>
          <w:rPr>
            <w:color w:val="2196D1"/>
            <w:spacing w:val="-4"/>
            <w:w w:val="115"/>
            <w:sz w:val="12"/>
          </w:rPr>
          <w:t> </w:t>
        </w:r>
        <w:r>
          <w:rPr>
            <w:color w:val="2196D1"/>
            <w:w w:val="115"/>
            <w:sz w:val="12"/>
          </w:rPr>
          <w:t>Mingyao,</w:t>
        </w:r>
        <w:r>
          <w:rPr>
            <w:color w:val="2196D1"/>
            <w:spacing w:val="-5"/>
            <w:w w:val="115"/>
            <w:sz w:val="12"/>
          </w:rPr>
          <w:t> </w:t>
        </w:r>
        <w:r>
          <w:rPr>
            <w:color w:val="2196D1"/>
            <w:w w:val="115"/>
            <w:sz w:val="12"/>
          </w:rPr>
          <w:t>Wang</w:t>
        </w:r>
        <w:r>
          <w:rPr>
            <w:color w:val="2196D1"/>
            <w:spacing w:val="-4"/>
            <w:w w:val="115"/>
            <w:sz w:val="12"/>
          </w:rPr>
          <w:t> </w:t>
        </w:r>
        <w:r>
          <w:rPr>
            <w:color w:val="2196D1"/>
            <w:w w:val="115"/>
            <w:sz w:val="12"/>
          </w:rPr>
          <w:t>Chang,</w:t>
        </w:r>
        <w:r>
          <w:rPr>
            <w:color w:val="2196D1"/>
            <w:spacing w:val="-4"/>
            <w:w w:val="115"/>
            <w:sz w:val="12"/>
          </w:rPr>
          <w:t> </w:t>
        </w:r>
        <w:r>
          <w:rPr>
            <w:color w:val="2196D1"/>
            <w:w w:val="115"/>
            <w:sz w:val="12"/>
          </w:rPr>
          <w:t>Mei</w:t>
        </w:r>
        <w:r>
          <w:rPr>
            <w:color w:val="2196D1"/>
            <w:spacing w:val="-5"/>
            <w:w w:val="115"/>
            <w:sz w:val="12"/>
          </w:rPr>
          <w:t> </w:t>
        </w:r>
        <w:r>
          <w:rPr>
            <w:color w:val="2196D1"/>
            <w:w w:val="115"/>
            <w:sz w:val="12"/>
          </w:rPr>
          <w:t>Jiajia.</w:t>
        </w:r>
      </w:hyperlink>
      <w:r>
        <w:rPr>
          <w:color w:val="2196D1"/>
          <w:spacing w:val="40"/>
          <w:w w:val="115"/>
          <w:sz w:val="12"/>
        </w:rPr>
        <w:t> </w:t>
      </w:r>
      <w:hyperlink r:id="rId83">
        <w:r>
          <w:rPr>
            <w:color w:val="2196D1"/>
            <w:w w:val="115"/>
            <w:sz w:val="12"/>
          </w:rPr>
          <w:t>Investigation on evolving single-carrier NOMA into multi-carrier NOMA in 5G</w:t>
        </w:r>
        <w:r>
          <w:rPr>
            <w:rFonts w:ascii="STIX" w:hAnsi="STIX"/>
            <w:color w:val="2196D1"/>
            <w:w w:val="115"/>
            <w:sz w:val="12"/>
          </w:rPr>
          <w:t>”</w:t>
        </w:r>
        <w:r>
          <w:rPr>
            <w:color w:val="2196D1"/>
            <w:w w:val="115"/>
            <w:sz w:val="12"/>
          </w:rPr>
          <w:t>.</w:t>
        </w:r>
      </w:hyperlink>
      <w:r>
        <w:rPr>
          <w:color w:val="2196D1"/>
          <w:spacing w:val="40"/>
          <w:w w:val="115"/>
          <w:sz w:val="12"/>
        </w:rPr>
        <w:t> </w:t>
      </w:r>
      <w:hyperlink r:id="rId83">
        <w:r>
          <w:rPr>
            <w:color w:val="2196D1"/>
            <w:w w:val="115"/>
            <w:sz w:val="12"/>
          </w:rPr>
          <w:t>IEEE Access 2018;6:48268</w:t>
        </w:r>
        <w:r>
          <w:rPr>
            <w:rFonts w:ascii="STIX" w:hAnsi="STIX"/>
            <w:color w:val="2196D1"/>
            <w:w w:val="115"/>
            <w:sz w:val="12"/>
          </w:rPr>
          <w:t>–</w:t>
        </w:r>
        <w:r>
          <w:rPr>
            <w:color w:val="2196D1"/>
            <w:w w:val="115"/>
            <w:sz w:val="12"/>
          </w:rPr>
          <w:t>88</w:t>
        </w:r>
      </w:hyperlink>
      <w:r>
        <w:rPr>
          <w:w w:val="115"/>
          <w:sz w:val="12"/>
        </w:rPr>
        <w:t>.</w:t>
      </w:r>
    </w:p>
    <w:p>
      <w:pPr>
        <w:pStyle w:val="ListParagraph"/>
        <w:numPr>
          <w:ilvl w:val="0"/>
          <w:numId w:val="6"/>
        </w:numPr>
        <w:tabs>
          <w:tab w:pos="464" w:val="left" w:leader="none"/>
        </w:tabs>
        <w:spacing w:line="128" w:lineRule="exact" w:before="0" w:after="0"/>
        <w:ind w:left="464" w:right="0" w:hanging="330"/>
        <w:jc w:val="left"/>
        <w:rPr>
          <w:sz w:val="12"/>
        </w:rPr>
      </w:pPr>
      <w:bookmarkStart w:name="_bookmark72" w:id="93"/>
      <w:bookmarkEnd w:id="93"/>
      <w:r>
        <w:rPr/>
      </w:r>
      <w:r>
        <w:rPr>
          <w:w w:val="115"/>
          <w:sz w:val="12"/>
        </w:rPr>
        <w:t>Shen</w:t>
      </w:r>
      <w:r>
        <w:rPr>
          <w:spacing w:val="-4"/>
          <w:w w:val="115"/>
          <w:sz w:val="12"/>
        </w:rPr>
        <w:t> </w:t>
      </w:r>
      <w:r>
        <w:rPr>
          <w:w w:val="115"/>
          <w:sz w:val="12"/>
        </w:rPr>
        <w:t>Zukang,</w:t>
      </w:r>
      <w:r>
        <w:rPr>
          <w:spacing w:val="-4"/>
          <w:w w:val="115"/>
          <w:sz w:val="12"/>
        </w:rPr>
        <w:t> </w:t>
      </w:r>
      <w:r>
        <w:rPr>
          <w:w w:val="115"/>
          <w:sz w:val="12"/>
        </w:rPr>
        <w:t>Andrews</w:t>
      </w:r>
      <w:r>
        <w:rPr>
          <w:spacing w:val="-5"/>
          <w:w w:val="115"/>
          <w:sz w:val="12"/>
        </w:rPr>
        <w:t> </w:t>
      </w:r>
      <w:r>
        <w:rPr>
          <w:w w:val="115"/>
          <w:sz w:val="12"/>
        </w:rPr>
        <w:t>J,</w:t>
      </w:r>
      <w:r>
        <w:rPr>
          <w:spacing w:val="-4"/>
          <w:w w:val="115"/>
          <w:sz w:val="12"/>
        </w:rPr>
        <w:t> </w:t>
      </w:r>
      <w:r>
        <w:rPr>
          <w:w w:val="115"/>
          <w:sz w:val="12"/>
        </w:rPr>
        <w:t>Evans</w:t>
      </w:r>
      <w:r>
        <w:rPr>
          <w:spacing w:val="-5"/>
          <w:w w:val="115"/>
          <w:sz w:val="12"/>
        </w:rPr>
        <w:t> </w:t>
      </w:r>
      <w:r>
        <w:rPr>
          <w:w w:val="115"/>
          <w:sz w:val="12"/>
        </w:rPr>
        <w:t>B.</w:t>
      </w:r>
      <w:r>
        <w:rPr>
          <w:spacing w:val="-3"/>
          <w:w w:val="115"/>
          <w:sz w:val="12"/>
        </w:rPr>
        <w:t> </w:t>
      </w:r>
      <w:r>
        <w:rPr>
          <w:w w:val="115"/>
          <w:sz w:val="12"/>
        </w:rPr>
        <w:t>Adaptive</w:t>
      </w:r>
      <w:r>
        <w:rPr>
          <w:spacing w:val="-5"/>
          <w:w w:val="115"/>
          <w:sz w:val="12"/>
        </w:rPr>
        <w:t> </w:t>
      </w:r>
      <w:r>
        <w:rPr>
          <w:w w:val="115"/>
          <w:sz w:val="12"/>
        </w:rPr>
        <w:t>resource</w:t>
      </w:r>
      <w:r>
        <w:rPr>
          <w:spacing w:val="-3"/>
          <w:w w:val="115"/>
          <w:sz w:val="12"/>
        </w:rPr>
        <w:t> </w:t>
      </w:r>
      <w:r>
        <w:rPr>
          <w:w w:val="115"/>
          <w:sz w:val="12"/>
        </w:rPr>
        <w:t>allocation</w:t>
      </w:r>
      <w:r>
        <w:rPr>
          <w:spacing w:val="-4"/>
          <w:w w:val="115"/>
          <w:sz w:val="12"/>
        </w:rPr>
        <w:t> </w:t>
      </w:r>
      <w:r>
        <w:rPr>
          <w:w w:val="115"/>
          <w:sz w:val="12"/>
        </w:rPr>
        <w:t>in</w:t>
      </w:r>
      <w:r>
        <w:rPr>
          <w:spacing w:val="-5"/>
          <w:w w:val="115"/>
          <w:sz w:val="12"/>
        </w:rPr>
        <w:t> </w:t>
      </w:r>
      <w:r>
        <w:rPr>
          <w:w w:val="115"/>
          <w:sz w:val="12"/>
        </w:rPr>
        <w:t>multiuser</w:t>
      </w:r>
      <w:r>
        <w:rPr>
          <w:spacing w:val="-4"/>
          <w:w w:val="115"/>
          <w:sz w:val="12"/>
        </w:rPr>
        <w:t> OFDM</w:t>
      </w:r>
    </w:p>
    <w:p>
      <w:pPr>
        <w:spacing w:line="256" w:lineRule="auto" w:before="21"/>
        <w:ind w:left="465" w:right="0" w:firstLine="0"/>
        <w:jc w:val="left"/>
        <w:rPr>
          <w:sz w:val="12"/>
        </w:rPr>
      </w:pPr>
      <w:r>
        <w:rPr>
          <w:w w:val="115"/>
          <w:sz w:val="12"/>
        </w:rPr>
        <w:t>systems with proportional rate constraints. IEEE Trans Wireless Commun </w:t>
      </w:r>
      <w:r>
        <w:rPr>
          <w:w w:val="115"/>
          <w:sz w:val="12"/>
        </w:rPr>
        <w:t>nov</w:t>
      </w:r>
      <w:r>
        <w:rPr>
          <w:spacing w:val="40"/>
          <w:w w:val="115"/>
          <w:sz w:val="12"/>
        </w:rPr>
        <w:t> </w:t>
      </w:r>
      <w:r>
        <w:rPr>
          <w:w w:val="115"/>
          <w:sz w:val="12"/>
        </w:rPr>
        <w:t>2005;4(6):2726</w:t>
      </w:r>
      <w:r>
        <w:rPr>
          <w:rFonts w:ascii="STIX" w:hAnsi="STIX"/>
          <w:w w:val="115"/>
          <w:sz w:val="12"/>
        </w:rPr>
        <w:t>–</w:t>
      </w:r>
      <w:r>
        <w:rPr>
          <w:w w:val="115"/>
          <w:sz w:val="12"/>
        </w:rPr>
        <w:t>37</w:t>
      </w:r>
      <w:r>
        <w:rPr>
          <w:spacing w:val="21"/>
          <w:w w:val="115"/>
          <w:sz w:val="12"/>
        </w:rPr>
        <w:t> </w:t>
      </w:r>
      <w:r>
        <w:rPr>
          <w:w w:val="115"/>
          <w:sz w:val="12"/>
        </w:rPr>
        <w:t>[Online].</w:t>
      </w:r>
      <w:r>
        <w:rPr>
          <w:spacing w:val="23"/>
          <w:w w:val="115"/>
          <w:sz w:val="12"/>
        </w:rPr>
        <w:t> </w:t>
      </w:r>
      <w:r>
        <w:rPr>
          <w:w w:val="115"/>
          <w:sz w:val="12"/>
        </w:rPr>
        <w:t>Available:</w:t>
      </w:r>
      <w:r>
        <w:rPr>
          <w:spacing w:val="21"/>
          <w:w w:val="115"/>
          <w:sz w:val="12"/>
        </w:rPr>
        <w:t> </w:t>
      </w:r>
      <w:hyperlink r:id="rId84">
        <w:r>
          <w:rPr>
            <w:color w:val="2196D1"/>
            <w:spacing w:val="-2"/>
            <w:w w:val="115"/>
            <w:sz w:val="12"/>
          </w:rPr>
          <w:t>http://ieeexplore.ieee.org/document</w:t>
        </w:r>
      </w:hyperlink>
    </w:p>
    <w:p>
      <w:pPr>
        <w:spacing w:line="115" w:lineRule="exact" w:before="0"/>
        <w:ind w:left="465" w:right="0" w:firstLine="0"/>
        <w:jc w:val="left"/>
        <w:rPr>
          <w:sz w:val="12"/>
        </w:rPr>
      </w:pPr>
      <w:hyperlink r:id="rId84">
        <w:r>
          <w:rPr>
            <w:color w:val="2196D1"/>
            <w:spacing w:val="-2"/>
            <w:w w:val="125"/>
            <w:sz w:val="12"/>
          </w:rPr>
          <w:t>/1545851/</w:t>
        </w:r>
      </w:hyperlink>
      <w:r>
        <w:rPr>
          <w:spacing w:val="-2"/>
          <w:w w:val="125"/>
          <w:sz w:val="12"/>
        </w:rPr>
        <w:t>.</w:t>
      </w:r>
    </w:p>
    <w:p>
      <w:pPr>
        <w:pStyle w:val="ListParagraph"/>
        <w:numPr>
          <w:ilvl w:val="0"/>
          <w:numId w:val="6"/>
        </w:numPr>
        <w:tabs>
          <w:tab w:pos="463" w:val="left" w:leader="none"/>
          <w:tab w:pos="465" w:val="left" w:leader="none"/>
        </w:tabs>
        <w:spacing w:line="278" w:lineRule="auto" w:before="21" w:after="0"/>
        <w:ind w:left="465" w:right="38" w:hanging="332"/>
        <w:jc w:val="left"/>
        <w:rPr>
          <w:sz w:val="12"/>
        </w:rPr>
      </w:pPr>
      <w:bookmarkStart w:name="_bookmark73" w:id="94"/>
      <w:bookmarkEnd w:id="94"/>
      <w:r>
        <w:rPr/>
      </w:r>
      <w:r>
        <w:rPr>
          <w:w w:val="115"/>
          <w:sz w:val="12"/>
        </w:rPr>
        <w:t>Vargas D, Kim YJD. Two-layered superposition of broadcast/multicast and unicast</w:t>
      </w:r>
      <w:r>
        <w:rPr>
          <w:spacing w:val="40"/>
          <w:w w:val="115"/>
          <w:sz w:val="12"/>
        </w:rPr>
        <w:t> </w:t>
      </w:r>
      <w:r>
        <w:rPr>
          <w:w w:val="115"/>
          <w:sz w:val="12"/>
        </w:rPr>
        <w:t>signals in multiuser OFDMA systems. IEEE Trans Wireless Commun feb 2020;19</w:t>
      </w:r>
    </w:p>
    <w:p>
      <w:pPr>
        <w:spacing w:line="164" w:lineRule="exact" w:before="0"/>
        <w:ind w:left="465" w:right="0" w:firstLine="0"/>
        <w:jc w:val="left"/>
        <w:rPr>
          <w:sz w:val="12"/>
        </w:rPr>
      </w:pPr>
      <w:r>
        <w:rPr>
          <w:w w:val="115"/>
          <w:sz w:val="12"/>
        </w:rPr>
        <w:t>(2):979</w:t>
      </w:r>
      <w:r>
        <w:rPr>
          <w:rFonts w:ascii="STIX" w:hAnsi="STIX"/>
          <w:w w:val="115"/>
          <w:sz w:val="12"/>
        </w:rPr>
        <w:t>–</w:t>
      </w:r>
      <w:r>
        <w:rPr>
          <w:w w:val="115"/>
          <w:sz w:val="12"/>
        </w:rPr>
        <w:t>94</w:t>
      </w:r>
      <w:r>
        <w:rPr>
          <w:spacing w:val="45"/>
          <w:w w:val="115"/>
          <w:sz w:val="12"/>
        </w:rPr>
        <w:t> </w:t>
      </w:r>
      <w:r>
        <w:rPr>
          <w:w w:val="115"/>
          <w:sz w:val="12"/>
        </w:rPr>
        <w:t>[Online].</w:t>
      </w:r>
      <w:r>
        <w:rPr>
          <w:spacing w:val="48"/>
          <w:w w:val="115"/>
          <w:sz w:val="12"/>
        </w:rPr>
        <w:t> </w:t>
      </w:r>
      <w:r>
        <w:rPr>
          <w:w w:val="115"/>
          <w:sz w:val="12"/>
        </w:rPr>
        <w:t>Available:</w:t>
      </w:r>
      <w:r>
        <w:rPr>
          <w:spacing w:val="45"/>
          <w:w w:val="115"/>
          <w:sz w:val="12"/>
        </w:rPr>
        <w:t> </w:t>
      </w:r>
      <w:hyperlink r:id="rId85">
        <w:r>
          <w:rPr>
            <w:color w:val="2196D1"/>
            <w:spacing w:val="-2"/>
            <w:w w:val="115"/>
            <w:sz w:val="12"/>
          </w:rPr>
          <w:t>https://ieeexplore.ieee.org/document/8891918/</w:t>
        </w:r>
      </w:hyperlink>
      <w:r>
        <w:rPr>
          <w:spacing w:val="-2"/>
          <w:w w:val="115"/>
          <w:sz w:val="12"/>
        </w:rPr>
        <w:t>.</w:t>
      </w:r>
    </w:p>
    <w:p>
      <w:pPr>
        <w:pStyle w:val="ListParagraph"/>
        <w:numPr>
          <w:ilvl w:val="0"/>
          <w:numId w:val="6"/>
        </w:numPr>
        <w:tabs>
          <w:tab w:pos="463" w:val="left" w:leader="none"/>
          <w:tab w:pos="465" w:val="left" w:leader="none"/>
        </w:tabs>
        <w:spacing w:line="240" w:lineRule="auto" w:before="0" w:after="0"/>
        <w:ind w:left="465" w:right="38" w:hanging="332"/>
        <w:jc w:val="left"/>
        <w:rPr>
          <w:sz w:val="12"/>
        </w:rPr>
      </w:pPr>
      <w:bookmarkStart w:name="_bookmark74" w:id="95"/>
      <w:bookmarkEnd w:id="95"/>
      <w:r>
        <w:rPr/>
      </w:r>
      <w:r>
        <w:rPr>
          <w:w w:val="115"/>
          <w:sz w:val="12"/>
        </w:rPr>
        <w:t>Yin Y, Peng Y, Liu M, Yang J, Gui G. Dynamic user grouping-based NOMA over</w:t>
      </w:r>
      <w:r>
        <w:rPr>
          <w:spacing w:val="40"/>
          <w:w w:val="115"/>
          <w:sz w:val="12"/>
        </w:rPr>
        <w:t> </w:t>
      </w:r>
      <w:r>
        <w:rPr>
          <w:w w:val="115"/>
          <w:sz w:val="12"/>
        </w:rPr>
        <w:t>Rayleigh fading channels. IEEE Access 2019;7:110964</w:t>
      </w:r>
      <w:r>
        <w:rPr>
          <w:rFonts w:ascii="STIX" w:hAnsi="STIX"/>
          <w:w w:val="115"/>
          <w:sz w:val="12"/>
        </w:rPr>
        <w:t>–</w:t>
      </w:r>
      <w:r>
        <w:rPr>
          <w:w w:val="115"/>
          <w:sz w:val="12"/>
        </w:rPr>
        <w:t>71 [Online]. Available: </w:t>
      </w:r>
      <w:hyperlink r:id="rId86">
        <w:r>
          <w:rPr>
            <w:color w:val="2196D1"/>
            <w:w w:val="115"/>
            <w:sz w:val="12"/>
          </w:rPr>
          <w:t>htt</w:t>
        </w:r>
      </w:hyperlink>
      <w:r>
        <w:rPr>
          <w:color w:val="2196D1"/>
          <w:spacing w:val="40"/>
          <w:w w:val="115"/>
          <w:sz w:val="12"/>
        </w:rPr>
        <w:t> </w:t>
      </w:r>
      <w:hyperlink r:id="rId86">
        <w:r>
          <w:rPr>
            <w:color w:val="2196D1"/>
            <w:spacing w:val="-2"/>
            <w:w w:val="115"/>
            <w:sz w:val="12"/>
          </w:rPr>
          <w:t>ps://ieeexplore.ieee.org/document/8793075/</w:t>
        </w:r>
      </w:hyperlink>
      <w:r>
        <w:rPr>
          <w:spacing w:val="-2"/>
          <w:w w:val="115"/>
          <w:sz w:val="12"/>
        </w:rPr>
        <w:t>.</w:t>
      </w:r>
    </w:p>
    <w:p>
      <w:pPr>
        <w:pStyle w:val="ListParagraph"/>
        <w:numPr>
          <w:ilvl w:val="0"/>
          <w:numId w:val="6"/>
        </w:numPr>
        <w:tabs>
          <w:tab w:pos="464" w:val="left" w:leader="none"/>
        </w:tabs>
        <w:spacing w:line="240" w:lineRule="auto" w:before="15" w:after="0"/>
        <w:ind w:left="464" w:right="0" w:hanging="330"/>
        <w:jc w:val="left"/>
        <w:rPr>
          <w:sz w:val="12"/>
        </w:rPr>
      </w:pPr>
      <w:bookmarkStart w:name="_bookmark75" w:id="96"/>
      <w:bookmarkEnd w:id="96"/>
      <w:r>
        <w:rPr/>
      </w:r>
      <w:hyperlink r:id="rId87">
        <w:r>
          <w:rPr>
            <w:color w:val="2196D1"/>
            <w:w w:val="115"/>
            <w:sz w:val="12"/>
          </w:rPr>
          <w:t>Ghazi-Maghrebi</w:t>
        </w:r>
        <w:r>
          <w:rPr>
            <w:color w:val="2196D1"/>
            <w:spacing w:val="1"/>
            <w:w w:val="115"/>
            <w:sz w:val="12"/>
          </w:rPr>
          <w:t> </w:t>
        </w:r>
        <w:r>
          <w:rPr>
            <w:color w:val="2196D1"/>
            <w:w w:val="115"/>
            <w:sz w:val="12"/>
          </w:rPr>
          <w:t>S.</w:t>
        </w:r>
        <w:r>
          <w:rPr>
            <w:color w:val="2196D1"/>
            <w:spacing w:val="-1"/>
            <w:w w:val="115"/>
            <w:sz w:val="12"/>
          </w:rPr>
          <w:t> </w:t>
        </w:r>
        <w:r>
          <w:rPr>
            <w:color w:val="2196D1"/>
            <w:w w:val="115"/>
            <w:sz w:val="12"/>
          </w:rPr>
          <w:t>An</w:t>
        </w:r>
        <w:r>
          <w:rPr>
            <w:color w:val="2196D1"/>
            <w:spacing w:val="1"/>
            <w:w w:val="115"/>
            <w:sz w:val="12"/>
          </w:rPr>
          <w:t> </w:t>
        </w:r>
        <w:r>
          <w:rPr>
            <w:color w:val="2196D1"/>
            <w:w w:val="115"/>
            <w:sz w:val="12"/>
          </w:rPr>
          <w:t>efficient</w:t>
        </w:r>
        <w:r>
          <w:rPr>
            <w:color w:val="2196D1"/>
            <w:spacing w:val="1"/>
            <w:w w:val="115"/>
            <w:sz w:val="12"/>
          </w:rPr>
          <w:t> </w:t>
        </w:r>
        <w:r>
          <w:rPr>
            <w:color w:val="2196D1"/>
            <w:w w:val="115"/>
            <w:sz w:val="12"/>
          </w:rPr>
          <w:t>OFDM-based system with</w:t>
        </w:r>
        <w:r>
          <w:rPr>
            <w:color w:val="2196D1"/>
            <w:spacing w:val="1"/>
            <w:w w:val="115"/>
            <w:sz w:val="12"/>
          </w:rPr>
          <w:t> </w:t>
        </w:r>
        <w:r>
          <w:rPr>
            <w:color w:val="2196D1"/>
            <w:w w:val="115"/>
            <w:sz w:val="12"/>
          </w:rPr>
          <w:t>an</w:t>
        </w:r>
        <w:r>
          <w:rPr>
            <w:color w:val="2196D1"/>
            <w:spacing w:val="1"/>
            <w:w w:val="115"/>
            <w:sz w:val="12"/>
          </w:rPr>
          <w:t> </w:t>
        </w:r>
        <w:r>
          <w:rPr>
            <w:color w:val="2196D1"/>
            <w:w w:val="115"/>
            <w:sz w:val="12"/>
          </w:rPr>
          <w:t>insufficient </w:t>
        </w:r>
        <w:r>
          <w:rPr>
            <w:color w:val="2196D1"/>
            <w:spacing w:val="-2"/>
            <w:w w:val="115"/>
            <w:sz w:val="12"/>
          </w:rPr>
          <w:t>cyclic</w:t>
        </w:r>
      </w:hyperlink>
    </w:p>
    <w:p>
      <w:pPr>
        <w:spacing w:line="256" w:lineRule="auto" w:before="22"/>
        <w:ind w:left="465" w:right="0" w:firstLine="0"/>
        <w:jc w:val="left"/>
        <w:rPr>
          <w:sz w:val="12"/>
        </w:rPr>
      </w:pPr>
      <w:hyperlink r:id="rId87">
        <w:r>
          <w:rPr>
            <w:color w:val="2196D1"/>
            <w:w w:val="115"/>
            <w:sz w:val="12"/>
          </w:rPr>
          <w:t>prefix via a novel constellation algorithm. Turk J Electr Eng Comput Sci </w:t>
        </w:r>
        <w:r>
          <w:rPr>
            <w:color w:val="2196D1"/>
            <w:w w:val="115"/>
            <w:sz w:val="12"/>
          </w:rPr>
          <w:t>2017;25</w:t>
        </w:r>
      </w:hyperlink>
      <w:r>
        <w:rPr>
          <w:color w:val="2196D1"/>
          <w:spacing w:val="40"/>
          <w:w w:val="115"/>
          <w:sz w:val="12"/>
        </w:rPr>
        <w:t> </w:t>
      </w:r>
      <w:hyperlink r:id="rId87">
        <w:r>
          <w:rPr>
            <w:color w:val="2196D1"/>
            <w:spacing w:val="-2"/>
            <w:w w:val="115"/>
            <w:sz w:val="12"/>
          </w:rPr>
          <w:t>(3):2278</w:t>
        </w:r>
        <w:r>
          <w:rPr>
            <w:rFonts w:ascii="STIX" w:hAnsi="STIX"/>
            <w:color w:val="2196D1"/>
            <w:spacing w:val="-2"/>
            <w:w w:val="115"/>
            <w:sz w:val="12"/>
          </w:rPr>
          <w:t>–</w:t>
        </w:r>
        <w:r>
          <w:rPr>
            <w:color w:val="2196D1"/>
            <w:spacing w:val="-2"/>
            <w:w w:val="115"/>
            <w:sz w:val="12"/>
          </w:rPr>
          <w:t>92</w:t>
        </w:r>
      </w:hyperlink>
      <w:r>
        <w:rPr>
          <w:spacing w:val="-2"/>
          <w:w w:val="115"/>
          <w:sz w:val="12"/>
        </w:rPr>
        <w:t>.</w:t>
      </w:r>
    </w:p>
    <w:p>
      <w:pPr>
        <w:pStyle w:val="ListParagraph"/>
        <w:numPr>
          <w:ilvl w:val="0"/>
          <w:numId w:val="6"/>
        </w:numPr>
        <w:tabs>
          <w:tab w:pos="464" w:val="left" w:leader="none"/>
        </w:tabs>
        <w:spacing w:line="115" w:lineRule="exact" w:before="0" w:after="0"/>
        <w:ind w:left="464" w:right="0" w:hanging="330"/>
        <w:jc w:val="left"/>
        <w:rPr>
          <w:sz w:val="12"/>
        </w:rPr>
      </w:pPr>
      <w:bookmarkStart w:name="_bookmark76" w:id="97"/>
      <w:bookmarkEnd w:id="97"/>
      <w:r>
        <w:rPr/>
      </w:r>
      <w:hyperlink r:id="rId88">
        <w:r>
          <w:rPr>
            <w:color w:val="2196D1"/>
            <w:w w:val="115"/>
            <w:sz w:val="12"/>
          </w:rPr>
          <w:t>Luo</w:t>
        </w:r>
        <w:r>
          <w:rPr>
            <w:color w:val="2196D1"/>
            <w:spacing w:val="-7"/>
            <w:w w:val="115"/>
            <w:sz w:val="12"/>
          </w:rPr>
          <w:t> </w:t>
        </w:r>
        <w:r>
          <w:rPr>
            <w:color w:val="2196D1"/>
            <w:w w:val="115"/>
            <w:sz w:val="12"/>
          </w:rPr>
          <w:t>F-L,</w:t>
        </w:r>
        <w:r>
          <w:rPr>
            <w:color w:val="2196D1"/>
            <w:spacing w:val="-9"/>
            <w:w w:val="115"/>
            <w:sz w:val="12"/>
          </w:rPr>
          <w:t> </w:t>
        </w:r>
        <w:r>
          <w:rPr>
            <w:color w:val="2196D1"/>
            <w:w w:val="115"/>
            <w:sz w:val="12"/>
          </w:rPr>
          <w:t>Zhang</w:t>
        </w:r>
        <w:r>
          <w:rPr>
            <w:color w:val="2196D1"/>
            <w:spacing w:val="-8"/>
            <w:w w:val="115"/>
            <w:sz w:val="12"/>
          </w:rPr>
          <w:t> </w:t>
        </w:r>
        <w:r>
          <w:rPr>
            <w:color w:val="2196D1"/>
            <w:w w:val="115"/>
            <w:sz w:val="12"/>
          </w:rPr>
          <w:t>CJ.</w:t>
        </w:r>
        <w:r>
          <w:rPr>
            <w:color w:val="2196D1"/>
            <w:spacing w:val="-7"/>
            <w:w w:val="115"/>
            <w:sz w:val="12"/>
          </w:rPr>
          <w:t> </w:t>
        </w:r>
        <w:r>
          <w:rPr>
            <w:color w:val="2196D1"/>
            <w:w w:val="115"/>
            <w:sz w:val="12"/>
          </w:rPr>
          <w:t>Signal</w:t>
        </w:r>
        <w:r>
          <w:rPr>
            <w:color w:val="2196D1"/>
            <w:spacing w:val="-9"/>
            <w:w w:val="115"/>
            <w:sz w:val="12"/>
          </w:rPr>
          <w:t> </w:t>
        </w:r>
        <w:r>
          <w:rPr>
            <w:color w:val="2196D1"/>
            <w:w w:val="115"/>
            <w:sz w:val="12"/>
          </w:rPr>
          <w:t>Processing</w:t>
        </w:r>
        <w:r>
          <w:rPr>
            <w:color w:val="2196D1"/>
            <w:spacing w:val="-8"/>
            <w:w w:val="115"/>
            <w:sz w:val="12"/>
          </w:rPr>
          <w:t> </w:t>
        </w:r>
        <w:r>
          <w:rPr>
            <w:color w:val="2196D1"/>
            <w:w w:val="115"/>
            <w:sz w:val="12"/>
          </w:rPr>
          <w:t>for</w:t>
        </w:r>
        <w:r>
          <w:rPr>
            <w:color w:val="2196D1"/>
            <w:spacing w:val="-7"/>
            <w:w w:val="115"/>
            <w:sz w:val="12"/>
          </w:rPr>
          <w:t> </w:t>
        </w:r>
        <w:r>
          <w:rPr>
            <w:color w:val="2196D1"/>
            <w:w w:val="115"/>
            <w:sz w:val="12"/>
          </w:rPr>
          <w:t>5G:</w:t>
        </w:r>
        <w:r>
          <w:rPr>
            <w:color w:val="2196D1"/>
            <w:spacing w:val="-8"/>
            <w:w w:val="115"/>
            <w:sz w:val="12"/>
          </w:rPr>
          <w:t> </w:t>
        </w:r>
        <w:r>
          <w:rPr>
            <w:color w:val="2196D1"/>
            <w:w w:val="115"/>
            <w:sz w:val="12"/>
          </w:rPr>
          <w:t>Algorithms</w:t>
        </w:r>
        <w:r>
          <w:rPr>
            <w:color w:val="2196D1"/>
            <w:spacing w:val="-8"/>
            <w:w w:val="115"/>
            <w:sz w:val="12"/>
          </w:rPr>
          <w:t> </w:t>
        </w:r>
        <w:r>
          <w:rPr>
            <w:color w:val="2196D1"/>
            <w:w w:val="115"/>
            <w:sz w:val="12"/>
          </w:rPr>
          <w:t>and</w:t>
        </w:r>
        <w:r>
          <w:rPr>
            <w:color w:val="2196D1"/>
            <w:spacing w:val="-8"/>
            <w:w w:val="115"/>
            <w:sz w:val="12"/>
          </w:rPr>
          <w:t> </w:t>
        </w:r>
        <w:r>
          <w:rPr>
            <w:color w:val="2196D1"/>
            <w:w w:val="115"/>
            <w:sz w:val="12"/>
          </w:rPr>
          <w:t>Implementations.</w:t>
        </w:r>
        <w:r>
          <w:rPr>
            <w:color w:val="2196D1"/>
            <w:spacing w:val="-8"/>
            <w:w w:val="115"/>
            <w:sz w:val="12"/>
          </w:rPr>
          <w:t> </w:t>
        </w:r>
        <w:r>
          <w:rPr>
            <w:color w:val="2196D1"/>
            <w:spacing w:val="-4"/>
            <w:w w:val="115"/>
            <w:sz w:val="12"/>
          </w:rPr>
          <w:t>plus</w:t>
        </w:r>
      </w:hyperlink>
    </w:p>
    <w:p>
      <w:pPr>
        <w:spacing w:line="176" w:lineRule="exact" w:before="10"/>
        <w:ind w:left="465" w:right="0" w:firstLine="0"/>
        <w:jc w:val="left"/>
        <w:rPr>
          <w:sz w:val="12"/>
        </w:rPr>
      </w:pPr>
      <w:hyperlink r:id="rId88">
        <w:r>
          <w:rPr>
            <w:color w:val="2196D1"/>
            <w:w w:val="115"/>
            <w:sz w:val="12"/>
          </w:rPr>
          <w:t>0.5em</w:t>
        </w:r>
        <w:r>
          <w:rPr>
            <w:color w:val="2196D1"/>
            <w:spacing w:val="9"/>
            <w:w w:val="115"/>
            <w:sz w:val="12"/>
          </w:rPr>
          <w:t> </w:t>
        </w:r>
        <w:r>
          <w:rPr>
            <w:color w:val="2196D1"/>
            <w:w w:val="115"/>
            <w:sz w:val="12"/>
          </w:rPr>
          <w:t>minus</w:t>
        </w:r>
        <w:r>
          <w:rPr>
            <w:color w:val="2196D1"/>
            <w:spacing w:val="8"/>
            <w:w w:val="115"/>
            <w:sz w:val="12"/>
          </w:rPr>
          <w:t> </w:t>
        </w:r>
        <w:r>
          <w:rPr>
            <w:color w:val="2196D1"/>
            <w:w w:val="115"/>
            <w:sz w:val="12"/>
          </w:rPr>
          <w:t>0.4em.</w:t>
        </w:r>
        <w:r>
          <w:rPr>
            <w:color w:val="2196D1"/>
            <w:spacing w:val="8"/>
            <w:w w:val="115"/>
            <w:sz w:val="12"/>
          </w:rPr>
          <w:t> </w:t>
        </w:r>
        <w:r>
          <w:rPr>
            <w:color w:val="2196D1"/>
            <w:w w:val="115"/>
            <w:sz w:val="12"/>
          </w:rPr>
          <w:t>John</w:t>
        </w:r>
        <w:r>
          <w:rPr>
            <w:color w:val="2196D1"/>
            <w:spacing w:val="10"/>
            <w:w w:val="115"/>
            <w:sz w:val="12"/>
          </w:rPr>
          <w:t> </w:t>
        </w:r>
        <w:r>
          <w:rPr>
            <w:color w:val="2196D1"/>
            <w:w w:val="115"/>
            <w:sz w:val="12"/>
          </w:rPr>
          <w:t>Wiley</w:t>
        </w:r>
        <w:r>
          <w:rPr>
            <w:color w:val="2196D1"/>
            <w:spacing w:val="9"/>
            <w:w w:val="115"/>
            <w:sz w:val="12"/>
          </w:rPr>
          <w:t> </w:t>
        </w:r>
        <w:r>
          <w:rPr>
            <w:color w:val="2196D1"/>
            <w:w w:val="115"/>
            <w:sz w:val="12"/>
          </w:rPr>
          <w:t>&amp;</w:t>
        </w:r>
        <w:r>
          <w:rPr>
            <w:color w:val="2196D1"/>
            <w:spacing w:val="9"/>
            <w:w w:val="115"/>
            <w:sz w:val="12"/>
          </w:rPr>
          <w:t> </w:t>
        </w:r>
        <w:r>
          <w:rPr>
            <w:color w:val="2196D1"/>
            <w:w w:val="115"/>
            <w:sz w:val="12"/>
          </w:rPr>
          <w:t>Sons,</w:t>
        </w:r>
        <w:r>
          <w:rPr>
            <w:color w:val="2196D1"/>
            <w:spacing w:val="8"/>
            <w:w w:val="115"/>
            <w:sz w:val="12"/>
          </w:rPr>
          <w:t> </w:t>
        </w:r>
        <w:r>
          <w:rPr>
            <w:color w:val="2196D1"/>
            <w:w w:val="115"/>
            <w:sz w:val="12"/>
          </w:rPr>
          <w:t>Inc.;</w:t>
        </w:r>
        <w:r>
          <w:rPr>
            <w:color w:val="2196D1"/>
            <w:spacing w:val="9"/>
            <w:w w:val="115"/>
            <w:sz w:val="12"/>
          </w:rPr>
          <w:t> </w:t>
        </w:r>
        <w:r>
          <w:rPr>
            <w:color w:val="2196D1"/>
            <w:w w:val="115"/>
            <w:sz w:val="12"/>
          </w:rPr>
          <w:t>2016.</w:t>
        </w:r>
        <w:r>
          <w:rPr>
            <w:color w:val="2196D1"/>
            <w:spacing w:val="8"/>
            <w:w w:val="115"/>
            <w:sz w:val="12"/>
          </w:rPr>
          <w:t> </w:t>
        </w:r>
        <w:r>
          <w:rPr>
            <w:color w:val="2196D1"/>
            <w:w w:val="115"/>
            <w:sz w:val="12"/>
          </w:rPr>
          <w:t>p.</w:t>
        </w:r>
        <w:r>
          <w:rPr>
            <w:color w:val="2196D1"/>
            <w:spacing w:val="9"/>
            <w:w w:val="115"/>
            <w:sz w:val="12"/>
          </w:rPr>
          <w:t> </w:t>
        </w:r>
        <w:r>
          <w:rPr>
            <w:color w:val="2196D1"/>
            <w:spacing w:val="-2"/>
            <w:w w:val="115"/>
            <w:sz w:val="12"/>
          </w:rPr>
          <w:t>143</w:t>
        </w:r>
        <w:r>
          <w:rPr>
            <w:rFonts w:ascii="STIX" w:hAnsi="STIX"/>
            <w:color w:val="2196D1"/>
            <w:spacing w:val="-2"/>
            <w:w w:val="115"/>
            <w:sz w:val="12"/>
          </w:rPr>
          <w:t>–</w:t>
        </w:r>
        <w:r>
          <w:rPr>
            <w:color w:val="2196D1"/>
            <w:spacing w:val="-2"/>
            <w:w w:val="115"/>
            <w:sz w:val="12"/>
          </w:rPr>
          <w:t>57</w:t>
        </w:r>
      </w:hyperlink>
      <w:r>
        <w:rPr>
          <w:spacing w:val="-2"/>
          <w:w w:val="115"/>
          <w:sz w:val="12"/>
        </w:rPr>
        <w:t>.</w:t>
      </w:r>
    </w:p>
    <w:p>
      <w:pPr>
        <w:pStyle w:val="ListParagraph"/>
        <w:numPr>
          <w:ilvl w:val="0"/>
          <w:numId w:val="6"/>
        </w:numPr>
        <w:tabs>
          <w:tab w:pos="463" w:val="left" w:leader="none"/>
          <w:tab w:pos="465" w:val="left" w:leader="none"/>
        </w:tabs>
        <w:spacing w:line="256" w:lineRule="auto" w:before="0" w:after="0"/>
        <w:ind w:left="465" w:right="376" w:hanging="332"/>
        <w:jc w:val="left"/>
        <w:rPr>
          <w:sz w:val="12"/>
        </w:rPr>
      </w:pPr>
      <w:bookmarkStart w:name="_bookmark77" w:id="98"/>
      <w:bookmarkEnd w:id="98"/>
      <w:r>
        <w:rPr/>
      </w:r>
      <w:hyperlink r:id="rId89">
        <w:r>
          <w:rPr>
            <w:color w:val="2196D1"/>
            <w:w w:val="115"/>
            <w:sz w:val="12"/>
          </w:rPr>
          <w:t>Tse D, Viswanath P. Fundamentals of Wireless Communication.. </w:t>
        </w:r>
        <w:r>
          <w:rPr>
            <w:color w:val="2196D1"/>
            <w:w w:val="115"/>
            <w:sz w:val="12"/>
          </w:rPr>
          <w:t>Cambridge</w:t>
        </w:r>
      </w:hyperlink>
      <w:r>
        <w:rPr>
          <w:color w:val="2196D1"/>
          <w:spacing w:val="40"/>
          <w:w w:val="115"/>
          <w:sz w:val="12"/>
        </w:rPr>
        <w:t> </w:t>
      </w:r>
      <w:hyperlink r:id="rId89">
        <w:r>
          <w:rPr>
            <w:color w:val="2196D1"/>
            <w:w w:val="115"/>
            <w:sz w:val="12"/>
          </w:rPr>
          <w:t>University Press; May 2005. p. 70</w:t>
        </w:r>
        <w:r>
          <w:rPr>
            <w:rFonts w:ascii="STIX" w:hAnsi="STIX"/>
            <w:color w:val="2196D1"/>
            <w:w w:val="115"/>
            <w:sz w:val="12"/>
          </w:rPr>
          <w:t>–</w:t>
        </w:r>
        <w:r>
          <w:rPr>
            <w:color w:val="2196D1"/>
            <w:w w:val="115"/>
            <w:sz w:val="12"/>
          </w:rPr>
          <w:t>5</w:t>
        </w:r>
      </w:hyperlink>
      <w:r>
        <w:rPr>
          <w:w w:val="115"/>
          <w:sz w:val="12"/>
        </w:rPr>
        <w:t>.</w:t>
      </w:r>
    </w:p>
    <w:p>
      <w:pPr>
        <w:pStyle w:val="ListParagraph"/>
        <w:numPr>
          <w:ilvl w:val="0"/>
          <w:numId w:val="6"/>
        </w:numPr>
        <w:tabs>
          <w:tab w:pos="464" w:val="left" w:leader="none"/>
        </w:tabs>
        <w:spacing w:line="117" w:lineRule="exact" w:before="0" w:after="0"/>
        <w:ind w:left="464" w:right="0" w:hanging="330"/>
        <w:jc w:val="left"/>
        <w:rPr>
          <w:sz w:val="12"/>
        </w:rPr>
      </w:pPr>
      <w:bookmarkStart w:name="_bookmark78" w:id="99"/>
      <w:bookmarkEnd w:id="99"/>
      <w:r>
        <w:rPr/>
      </w:r>
      <w:r>
        <w:rPr>
          <w:spacing w:val="-2"/>
          <w:w w:val="115"/>
          <w:sz w:val="12"/>
        </w:rPr>
        <w:t>Dog</w:t>
      </w:r>
      <w:r>
        <w:rPr>
          <w:rFonts w:ascii="Georgia" w:hAnsi="Georgia"/>
          <w:spacing w:val="-2"/>
          <w:w w:val="115"/>
          <w:position w:val="1"/>
          <w:sz w:val="12"/>
        </w:rPr>
        <w:t>˘</w:t>
      </w:r>
      <w:r>
        <w:rPr>
          <w:spacing w:val="-2"/>
          <w:w w:val="115"/>
          <w:sz w:val="12"/>
        </w:rPr>
        <w:t>an</w:t>
      </w:r>
      <w:r>
        <w:rPr>
          <w:spacing w:val="-1"/>
          <w:w w:val="115"/>
          <w:sz w:val="12"/>
        </w:rPr>
        <w:t> </w:t>
      </w:r>
      <w:r>
        <w:rPr>
          <w:spacing w:val="-2"/>
          <w:w w:val="115"/>
          <w:sz w:val="12"/>
        </w:rPr>
        <w:t>H,</w:t>
      </w:r>
      <w:r>
        <w:rPr>
          <w:w w:val="115"/>
          <w:sz w:val="12"/>
        </w:rPr>
        <w:t> </w:t>
      </w:r>
      <w:r>
        <w:rPr>
          <w:spacing w:val="-2"/>
          <w:w w:val="115"/>
          <w:sz w:val="12"/>
        </w:rPr>
        <w:t>Odabas¸ıog</w:t>
      </w:r>
      <w:r>
        <w:rPr>
          <w:rFonts w:ascii="Georgia" w:hAnsi="Georgia"/>
          <w:spacing w:val="-2"/>
          <w:w w:val="115"/>
          <w:position w:val="1"/>
          <w:sz w:val="12"/>
        </w:rPr>
        <w:t>˘</w:t>
      </w:r>
      <w:r>
        <w:rPr>
          <w:spacing w:val="-2"/>
          <w:w w:val="115"/>
          <w:sz w:val="12"/>
        </w:rPr>
        <w:t>lu</w:t>
      </w:r>
      <w:r>
        <w:rPr>
          <w:w w:val="115"/>
          <w:sz w:val="12"/>
        </w:rPr>
        <w:t> </w:t>
      </w:r>
      <w:r>
        <w:rPr>
          <w:spacing w:val="-2"/>
          <w:w w:val="115"/>
          <w:sz w:val="12"/>
        </w:rPr>
        <w:t>N,</w:t>
      </w:r>
      <w:r>
        <w:rPr>
          <w:w w:val="115"/>
          <w:sz w:val="12"/>
        </w:rPr>
        <w:t> </w:t>
      </w:r>
      <w:r>
        <w:rPr>
          <w:spacing w:val="-2"/>
          <w:w w:val="115"/>
          <w:sz w:val="12"/>
        </w:rPr>
        <w:t>Karakaya</w:t>
      </w:r>
      <w:r>
        <w:rPr>
          <w:w w:val="115"/>
          <w:sz w:val="12"/>
        </w:rPr>
        <w:t> </w:t>
      </w:r>
      <w:r>
        <w:rPr>
          <w:spacing w:val="-2"/>
          <w:w w:val="115"/>
          <w:sz w:val="12"/>
        </w:rPr>
        <w:t>B.</w:t>
      </w:r>
      <w:r>
        <w:rPr>
          <w:w w:val="115"/>
          <w:sz w:val="12"/>
        </w:rPr>
        <w:t> </w:t>
      </w:r>
      <w:r>
        <w:rPr>
          <w:spacing w:val="-2"/>
          <w:w w:val="115"/>
          <w:sz w:val="12"/>
        </w:rPr>
        <w:t>Time</w:t>
      </w:r>
      <w:r>
        <w:rPr>
          <w:w w:val="115"/>
          <w:sz w:val="12"/>
        </w:rPr>
        <w:t> </w:t>
      </w:r>
      <w:r>
        <w:rPr>
          <w:spacing w:val="-2"/>
          <w:w w:val="115"/>
          <w:sz w:val="12"/>
        </w:rPr>
        <w:t>and</w:t>
      </w:r>
      <w:r>
        <w:rPr>
          <w:w w:val="115"/>
          <w:sz w:val="12"/>
        </w:rPr>
        <w:t> </w:t>
      </w:r>
      <w:r>
        <w:rPr>
          <w:spacing w:val="-2"/>
          <w:w w:val="115"/>
          <w:sz w:val="12"/>
        </w:rPr>
        <w:t>frequency</w:t>
      </w:r>
      <w:r>
        <w:rPr>
          <w:w w:val="115"/>
          <w:sz w:val="12"/>
        </w:rPr>
        <w:t> </w:t>
      </w:r>
      <w:r>
        <w:rPr>
          <w:spacing w:val="-2"/>
          <w:w w:val="115"/>
          <w:sz w:val="12"/>
        </w:rPr>
        <w:t>synchronization</w:t>
      </w:r>
      <w:r>
        <w:rPr>
          <w:spacing w:val="-1"/>
          <w:w w:val="115"/>
          <w:sz w:val="12"/>
        </w:rPr>
        <w:t> </w:t>
      </w:r>
      <w:r>
        <w:rPr>
          <w:spacing w:val="-4"/>
          <w:w w:val="115"/>
          <w:sz w:val="12"/>
        </w:rPr>
        <w:t>with</w:t>
      </w:r>
    </w:p>
    <w:p>
      <w:pPr>
        <w:spacing w:line="240" w:lineRule="auto" w:before="15"/>
        <w:ind w:left="465" w:right="38" w:firstLine="0"/>
        <w:jc w:val="both"/>
        <w:rPr>
          <w:sz w:val="12"/>
        </w:rPr>
      </w:pPr>
      <w:r>
        <w:rPr>
          <w:spacing w:val="-2"/>
          <w:w w:val="115"/>
          <w:sz w:val="12"/>
        </w:rPr>
        <w:t>channel estimation for SC-FDMA systems over time-varying channels. Wireless </w:t>
      </w:r>
      <w:r>
        <w:rPr>
          <w:spacing w:val="-2"/>
          <w:w w:val="115"/>
          <w:sz w:val="12"/>
        </w:rPr>
        <w:t>Pers</w:t>
      </w:r>
      <w:r>
        <w:rPr>
          <w:spacing w:val="40"/>
          <w:w w:val="115"/>
          <w:sz w:val="12"/>
        </w:rPr>
        <w:t> </w:t>
      </w:r>
      <w:r>
        <w:rPr>
          <w:w w:val="115"/>
          <w:sz w:val="12"/>
        </w:rPr>
        <w:t>Commun sep 2017;96(1):163</w:t>
      </w:r>
      <w:r>
        <w:rPr>
          <w:rFonts w:ascii="STIX" w:hAnsi="STIX"/>
          <w:w w:val="115"/>
          <w:sz w:val="12"/>
        </w:rPr>
        <w:t>–</w:t>
      </w:r>
      <w:r>
        <w:rPr>
          <w:w w:val="115"/>
          <w:sz w:val="12"/>
        </w:rPr>
        <w:t>81 [Online]. Available: </w:t>
      </w:r>
      <w:hyperlink r:id="rId90">
        <w:r>
          <w:rPr>
            <w:color w:val="2196D1"/>
            <w:w w:val="115"/>
            <w:sz w:val="12"/>
          </w:rPr>
          <w:t>http://link.springer.com/10.</w:t>
        </w:r>
      </w:hyperlink>
      <w:r>
        <w:rPr>
          <w:color w:val="2196D1"/>
          <w:spacing w:val="40"/>
          <w:w w:val="115"/>
          <w:sz w:val="12"/>
        </w:rPr>
        <w:t> </w:t>
      </w:r>
      <w:hyperlink r:id="rId90">
        <w:r>
          <w:rPr>
            <w:color w:val="2196D1"/>
            <w:spacing w:val="-2"/>
            <w:w w:val="115"/>
            <w:sz w:val="12"/>
          </w:rPr>
          <w:t>1007/s11277-017-4160-0</w:t>
        </w:r>
      </w:hyperlink>
      <w:r>
        <w:rPr>
          <w:spacing w:val="-2"/>
          <w:w w:val="115"/>
          <w:sz w:val="12"/>
        </w:rPr>
        <w:t>.</w:t>
      </w:r>
    </w:p>
    <w:p>
      <w:pPr>
        <w:pStyle w:val="ListParagraph"/>
        <w:numPr>
          <w:ilvl w:val="0"/>
          <w:numId w:val="7"/>
        </w:numPr>
        <w:tabs>
          <w:tab w:pos="463" w:val="left" w:leader="none"/>
          <w:tab w:pos="465" w:val="left" w:leader="none"/>
        </w:tabs>
        <w:spacing w:line="278" w:lineRule="auto" w:before="20" w:after="0"/>
        <w:ind w:left="465" w:right="160" w:hanging="332"/>
        <w:jc w:val="left"/>
        <w:rPr>
          <w:sz w:val="12"/>
        </w:rPr>
      </w:pPr>
      <w:hyperlink r:id="rId91">
        <w:r>
          <w:rPr>
            <w:color w:val="2196D1"/>
            <w:w w:val="115"/>
            <w:sz w:val="12"/>
          </w:rPr>
          <w:t>Hadi Majid, Ghazizadeh Reza. Sub-channel assignment and power allocation in</w:t>
        </w:r>
      </w:hyperlink>
      <w:r>
        <w:rPr>
          <w:color w:val="2196D1"/>
          <w:spacing w:val="40"/>
          <w:w w:val="115"/>
          <w:sz w:val="12"/>
        </w:rPr>
        <w:t> </w:t>
      </w:r>
      <w:hyperlink r:id="rId91">
        <w:r>
          <w:rPr>
            <w:color w:val="2196D1"/>
            <w:w w:val="115"/>
            <w:sz w:val="12"/>
          </w:rPr>
          <w:t>OFDMA-NOMA based heterogeneous cellular networks. AEU - International</w:t>
        </w:r>
      </w:hyperlink>
      <w:r>
        <w:rPr>
          <w:color w:val="2196D1"/>
          <w:spacing w:val="40"/>
          <w:w w:val="115"/>
          <w:sz w:val="12"/>
        </w:rPr>
        <w:t> </w:t>
      </w:r>
      <w:hyperlink r:id="rId91">
        <w:r>
          <w:rPr>
            <w:color w:val="2196D1"/>
            <w:w w:val="115"/>
            <w:sz w:val="12"/>
          </w:rPr>
          <w:t>Journal of Electronics and Communications 2020;120:153195</w:t>
        </w:r>
      </w:hyperlink>
      <w:r>
        <w:rPr>
          <w:w w:val="115"/>
          <w:sz w:val="12"/>
        </w:rPr>
        <w:t>.</w:t>
      </w:r>
    </w:p>
    <w:p>
      <w:pPr>
        <w:pStyle w:val="ListParagraph"/>
        <w:numPr>
          <w:ilvl w:val="0"/>
          <w:numId w:val="7"/>
        </w:numPr>
        <w:tabs>
          <w:tab w:pos="463" w:val="left" w:leader="none"/>
          <w:tab w:pos="465" w:val="left" w:leader="none"/>
        </w:tabs>
        <w:spacing w:line="136" w:lineRule="exact" w:before="0" w:after="0"/>
        <w:ind w:left="463" w:right="0" w:hanging="330"/>
        <w:jc w:val="left"/>
        <w:rPr>
          <w:sz w:val="12"/>
        </w:rPr>
      </w:pPr>
      <w:bookmarkStart w:name="_bookmark79" w:id="100"/>
      <w:bookmarkEnd w:id="100"/>
      <w:r>
        <w:rPr/>
      </w:r>
      <w:r>
        <w:rPr>
          <w:w w:val="115"/>
          <w:sz w:val="12"/>
        </w:rPr>
        <w:t>Li</w:t>
      </w:r>
      <w:r>
        <w:rPr>
          <w:spacing w:val="1"/>
          <w:w w:val="115"/>
          <w:sz w:val="12"/>
        </w:rPr>
        <w:t> </w:t>
      </w:r>
      <w:r>
        <w:rPr>
          <w:w w:val="115"/>
          <w:sz w:val="12"/>
        </w:rPr>
        <w:t>S,</w:t>
      </w:r>
      <w:r>
        <w:rPr>
          <w:spacing w:val="1"/>
          <w:w w:val="115"/>
          <w:sz w:val="12"/>
        </w:rPr>
        <w:t> </w:t>
      </w:r>
      <w:r>
        <w:rPr>
          <w:w w:val="115"/>
          <w:sz w:val="12"/>
        </w:rPr>
        <w:t>Derakhshani M,</w:t>
      </w:r>
      <w:r>
        <w:rPr>
          <w:spacing w:val="1"/>
          <w:w w:val="115"/>
          <w:sz w:val="12"/>
        </w:rPr>
        <w:t> </w:t>
      </w:r>
      <w:r>
        <w:rPr>
          <w:w w:val="115"/>
          <w:sz w:val="12"/>
        </w:rPr>
        <w:t>Lambotharan S,</w:t>
      </w:r>
      <w:r>
        <w:rPr>
          <w:spacing w:val="1"/>
          <w:w w:val="115"/>
          <w:sz w:val="12"/>
        </w:rPr>
        <w:t> </w:t>
      </w:r>
      <w:r>
        <w:rPr>
          <w:w w:val="115"/>
          <w:sz w:val="12"/>
        </w:rPr>
        <w:t>Hanzo L.</w:t>
      </w:r>
      <w:r>
        <w:rPr>
          <w:spacing w:val="1"/>
          <w:w w:val="115"/>
          <w:sz w:val="12"/>
        </w:rPr>
        <w:t> </w:t>
      </w:r>
      <w:r>
        <w:rPr>
          <w:w w:val="115"/>
          <w:sz w:val="12"/>
        </w:rPr>
        <w:t>Outage</w:t>
      </w:r>
      <w:r>
        <w:rPr>
          <w:spacing w:val="1"/>
          <w:w w:val="115"/>
          <w:sz w:val="12"/>
        </w:rPr>
        <w:t> </w:t>
      </w:r>
      <w:r>
        <w:rPr>
          <w:w w:val="115"/>
          <w:sz w:val="12"/>
        </w:rPr>
        <w:t>probability</w:t>
      </w:r>
      <w:r>
        <w:rPr>
          <w:spacing w:val="1"/>
          <w:w w:val="115"/>
          <w:sz w:val="12"/>
        </w:rPr>
        <w:t> </w:t>
      </w:r>
      <w:r>
        <w:rPr>
          <w:w w:val="115"/>
          <w:sz w:val="12"/>
        </w:rPr>
        <w:t>analysis for</w:t>
      </w:r>
      <w:r>
        <w:rPr>
          <w:spacing w:val="1"/>
          <w:w w:val="115"/>
          <w:sz w:val="12"/>
        </w:rPr>
        <w:t> </w:t>
      </w:r>
      <w:r>
        <w:rPr>
          <w:spacing w:val="-5"/>
          <w:w w:val="115"/>
          <w:sz w:val="12"/>
        </w:rPr>
        <w:t>the</w:t>
      </w:r>
    </w:p>
    <w:p>
      <w:pPr>
        <w:spacing w:line="256" w:lineRule="auto" w:before="22"/>
        <w:ind w:left="465" w:right="0" w:firstLine="0"/>
        <w:jc w:val="left"/>
        <w:rPr>
          <w:sz w:val="12"/>
        </w:rPr>
      </w:pPr>
      <w:r>
        <w:rPr>
          <w:w w:val="115"/>
          <w:sz w:val="12"/>
        </w:rPr>
        <w:t>multi-carrier</w:t>
      </w:r>
      <w:r>
        <w:rPr>
          <w:spacing w:val="-1"/>
          <w:w w:val="115"/>
          <w:sz w:val="12"/>
        </w:rPr>
        <w:t> </w:t>
      </w:r>
      <w:r>
        <w:rPr>
          <w:w w:val="115"/>
          <w:sz w:val="12"/>
        </w:rPr>
        <w:t>NOMA</w:t>
      </w:r>
      <w:r>
        <w:rPr>
          <w:spacing w:val="-1"/>
          <w:w w:val="115"/>
          <w:sz w:val="12"/>
        </w:rPr>
        <w:t> </w:t>
      </w:r>
      <w:r>
        <w:rPr>
          <w:w w:val="115"/>
          <w:sz w:val="12"/>
        </w:rPr>
        <w:t>downlink</w:t>
      </w:r>
      <w:r>
        <w:rPr>
          <w:spacing w:val="-1"/>
          <w:w w:val="115"/>
          <w:sz w:val="12"/>
        </w:rPr>
        <w:t> </w:t>
      </w:r>
      <w:r>
        <w:rPr>
          <w:w w:val="115"/>
          <w:sz w:val="12"/>
        </w:rPr>
        <w:t>relying on</w:t>
      </w:r>
      <w:r>
        <w:rPr>
          <w:spacing w:val="-1"/>
          <w:w w:val="115"/>
          <w:sz w:val="12"/>
        </w:rPr>
        <w:t> </w:t>
      </w:r>
      <w:r>
        <w:rPr>
          <w:w w:val="115"/>
          <w:sz w:val="12"/>
        </w:rPr>
        <w:t>statistical</w:t>
      </w:r>
      <w:r>
        <w:rPr>
          <w:spacing w:val="-1"/>
          <w:w w:val="115"/>
          <w:sz w:val="12"/>
        </w:rPr>
        <w:t> </w:t>
      </w:r>
      <w:r>
        <w:rPr>
          <w:w w:val="115"/>
          <w:sz w:val="12"/>
        </w:rPr>
        <w:t>CSI.</w:t>
      </w:r>
      <w:r>
        <w:rPr>
          <w:spacing w:val="-1"/>
          <w:w w:val="115"/>
          <w:sz w:val="12"/>
        </w:rPr>
        <w:t> </w:t>
      </w:r>
      <w:r>
        <w:rPr>
          <w:w w:val="115"/>
          <w:sz w:val="12"/>
        </w:rPr>
        <w:t>IEEE Trans</w:t>
      </w:r>
      <w:r>
        <w:rPr>
          <w:spacing w:val="-1"/>
          <w:w w:val="115"/>
          <w:sz w:val="12"/>
        </w:rPr>
        <w:t> </w:t>
      </w:r>
      <w:r>
        <w:rPr>
          <w:w w:val="115"/>
          <w:sz w:val="12"/>
        </w:rPr>
        <w:t>Commun</w:t>
      </w:r>
      <w:r>
        <w:rPr>
          <w:spacing w:val="-1"/>
          <w:w w:val="115"/>
          <w:sz w:val="12"/>
        </w:rPr>
        <w:t> </w:t>
      </w:r>
      <w:r>
        <w:rPr>
          <w:w w:val="115"/>
          <w:sz w:val="12"/>
        </w:rPr>
        <w:t>jun</w:t>
      </w:r>
      <w:r>
        <w:rPr>
          <w:spacing w:val="40"/>
          <w:w w:val="120"/>
          <w:sz w:val="12"/>
        </w:rPr>
        <w:t> </w:t>
      </w:r>
      <w:r>
        <w:rPr>
          <w:w w:val="120"/>
          <w:sz w:val="12"/>
        </w:rPr>
        <w:t>2020;68(6):3572</w:t>
      </w:r>
      <w:r>
        <w:rPr>
          <w:rFonts w:ascii="STIX" w:hAnsi="STIX"/>
          <w:w w:val="120"/>
          <w:sz w:val="12"/>
        </w:rPr>
        <w:t>–</w:t>
      </w:r>
      <w:r>
        <w:rPr>
          <w:w w:val="120"/>
          <w:sz w:val="12"/>
        </w:rPr>
        <w:t>87 [Online]. Available: </w:t>
      </w:r>
      <w:hyperlink r:id="rId92">
        <w:r>
          <w:rPr>
            <w:color w:val="2196D1"/>
            <w:w w:val="120"/>
            <w:sz w:val="12"/>
          </w:rPr>
          <w:t>https://ieeexplore.ieee.org/document</w:t>
        </w:r>
      </w:hyperlink>
    </w:p>
    <w:p>
      <w:pPr>
        <w:spacing w:line="115" w:lineRule="exact" w:before="0"/>
        <w:ind w:left="465" w:right="0" w:firstLine="0"/>
        <w:jc w:val="left"/>
        <w:rPr>
          <w:sz w:val="12"/>
        </w:rPr>
      </w:pPr>
      <w:hyperlink r:id="rId92">
        <w:r>
          <w:rPr>
            <w:color w:val="2196D1"/>
            <w:spacing w:val="-2"/>
            <w:w w:val="125"/>
            <w:sz w:val="12"/>
          </w:rPr>
          <w:t>/9031560/</w:t>
        </w:r>
      </w:hyperlink>
      <w:r>
        <w:rPr>
          <w:spacing w:val="-2"/>
          <w:w w:val="125"/>
          <w:sz w:val="12"/>
        </w:rPr>
        <w:t>.</w:t>
      </w:r>
    </w:p>
    <w:p>
      <w:pPr>
        <w:pStyle w:val="ListParagraph"/>
        <w:numPr>
          <w:ilvl w:val="0"/>
          <w:numId w:val="7"/>
        </w:numPr>
        <w:tabs>
          <w:tab w:pos="463" w:val="left" w:leader="none"/>
          <w:tab w:pos="465" w:val="left" w:leader="none"/>
        </w:tabs>
        <w:spacing w:line="259" w:lineRule="auto" w:before="20" w:after="0"/>
        <w:ind w:left="465" w:right="38" w:hanging="332"/>
        <w:jc w:val="left"/>
        <w:rPr>
          <w:sz w:val="12"/>
        </w:rPr>
      </w:pPr>
      <w:hyperlink r:id="rId93">
        <w:r>
          <w:rPr>
            <w:color w:val="2196D1"/>
            <w:w w:val="110"/>
            <w:sz w:val="12"/>
          </w:rPr>
          <w:t>Wang J, Xia B, Xiao K, Gao Y, Ma S. Outage performance analysis for wireless non-</w:t>
        </w:r>
      </w:hyperlink>
      <w:r>
        <w:rPr>
          <w:color w:val="2196D1"/>
          <w:spacing w:val="40"/>
          <w:w w:val="110"/>
          <w:sz w:val="12"/>
        </w:rPr>
        <w:t> </w:t>
      </w:r>
      <w:hyperlink r:id="rId93">
        <w:r>
          <w:rPr>
            <w:color w:val="2196D1"/>
            <w:w w:val="110"/>
            <w:sz w:val="12"/>
          </w:rPr>
          <w:t>orthogonal</w:t>
        </w:r>
        <w:r>
          <w:rPr>
            <w:color w:val="2196D1"/>
            <w:spacing w:val="40"/>
            <w:w w:val="110"/>
            <w:sz w:val="12"/>
          </w:rPr>
          <w:t> </w:t>
        </w:r>
        <w:r>
          <w:rPr>
            <w:color w:val="2196D1"/>
            <w:w w:val="110"/>
            <w:sz w:val="12"/>
          </w:rPr>
          <w:t>multiple</w:t>
        </w:r>
        <w:r>
          <w:rPr>
            <w:color w:val="2196D1"/>
            <w:spacing w:val="40"/>
            <w:w w:val="110"/>
            <w:sz w:val="12"/>
          </w:rPr>
          <w:t> </w:t>
        </w:r>
        <w:r>
          <w:rPr>
            <w:color w:val="2196D1"/>
            <w:w w:val="110"/>
            <w:sz w:val="12"/>
          </w:rPr>
          <w:t>access</w:t>
        </w:r>
        <w:r>
          <w:rPr>
            <w:color w:val="2196D1"/>
            <w:spacing w:val="40"/>
            <w:w w:val="110"/>
            <w:sz w:val="12"/>
          </w:rPr>
          <w:t> </w:t>
        </w:r>
        <w:r>
          <w:rPr>
            <w:color w:val="2196D1"/>
            <w:w w:val="110"/>
            <w:sz w:val="12"/>
          </w:rPr>
          <w:t>systems.</w:t>
        </w:r>
        <w:r>
          <w:rPr>
            <w:color w:val="2196D1"/>
            <w:spacing w:val="40"/>
            <w:w w:val="110"/>
            <w:sz w:val="12"/>
          </w:rPr>
          <w:t> </w:t>
        </w:r>
        <w:r>
          <w:rPr>
            <w:color w:val="2196D1"/>
            <w:w w:val="110"/>
            <w:sz w:val="12"/>
          </w:rPr>
          <w:t>IEEE</w:t>
        </w:r>
        <w:r>
          <w:rPr>
            <w:color w:val="2196D1"/>
            <w:spacing w:val="40"/>
            <w:w w:val="110"/>
            <w:sz w:val="12"/>
          </w:rPr>
          <w:t> </w:t>
        </w:r>
        <w:r>
          <w:rPr>
            <w:color w:val="2196D1"/>
            <w:w w:val="110"/>
            <w:sz w:val="12"/>
          </w:rPr>
          <w:t>Access</w:t>
        </w:r>
        <w:r>
          <w:rPr>
            <w:color w:val="2196D1"/>
            <w:spacing w:val="40"/>
            <w:w w:val="110"/>
            <w:sz w:val="12"/>
          </w:rPr>
          <w:t> </w:t>
        </w:r>
        <w:r>
          <w:rPr>
            <w:color w:val="2196D1"/>
            <w:w w:val="110"/>
            <w:sz w:val="12"/>
          </w:rPr>
          <w:t>2018;6:3611</w:t>
        </w:r>
        <w:r>
          <w:rPr>
            <w:rFonts w:ascii="STIX" w:hAnsi="STIX"/>
            <w:color w:val="2196D1"/>
            <w:w w:val="110"/>
            <w:sz w:val="12"/>
          </w:rPr>
          <w:t>–</w:t>
        </w:r>
        <w:r>
          <w:rPr>
            <w:color w:val="2196D1"/>
            <w:w w:val="110"/>
            <w:sz w:val="12"/>
          </w:rPr>
          <w:t>8</w:t>
        </w:r>
      </w:hyperlink>
      <w:r>
        <w:rPr>
          <w:w w:val="110"/>
          <w:sz w:val="12"/>
        </w:rPr>
        <w:t>.</w:t>
      </w:r>
    </w:p>
    <w:p>
      <w:pPr>
        <w:pStyle w:val="ListParagraph"/>
        <w:numPr>
          <w:ilvl w:val="0"/>
          <w:numId w:val="7"/>
        </w:numPr>
        <w:tabs>
          <w:tab w:pos="464" w:val="left" w:leader="none"/>
        </w:tabs>
        <w:spacing w:line="113" w:lineRule="exact" w:before="0" w:after="0"/>
        <w:ind w:left="464" w:right="0" w:hanging="330"/>
        <w:jc w:val="left"/>
        <w:rPr>
          <w:sz w:val="12"/>
        </w:rPr>
      </w:pPr>
      <w:hyperlink r:id="rId94">
        <w:r>
          <w:rPr>
            <w:color w:val="2196D1"/>
            <w:w w:val="115"/>
            <w:sz w:val="12"/>
          </w:rPr>
          <w:t>Marvin</w:t>
        </w:r>
        <w:r>
          <w:rPr>
            <w:color w:val="2196D1"/>
            <w:spacing w:val="2"/>
            <w:w w:val="115"/>
            <w:sz w:val="12"/>
          </w:rPr>
          <w:t> </w:t>
        </w:r>
        <w:r>
          <w:rPr>
            <w:color w:val="2196D1"/>
            <w:w w:val="115"/>
            <w:sz w:val="12"/>
          </w:rPr>
          <w:t>M-SA,</w:t>
        </w:r>
        <w:r>
          <w:rPr>
            <w:color w:val="2196D1"/>
            <w:spacing w:val="2"/>
            <w:w w:val="115"/>
            <w:sz w:val="12"/>
          </w:rPr>
          <w:t> </w:t>
        </w:r>
        <w:r>
          <w:rPr>
            <w:color w:val="2196D1"/>
            <w:w w:val="115"/>
            <w:sz w:val="12"/>
          </w:rPr>
          <w:t>Simon</w:t>
        </w:r>
        <w:r>
          <w:rPr>
            <w:color w:val="2196D1"/>
            <w:spacing w:val="2"/>
            <w:w w:val="115"/>
            <w:sz w:val="12"/>
          </w:rPr>
          <w:t> </w:t>
        </w:r>
        <w:r>
          <w:rPr>
            <w:color w:val="2196D1"/>
            <w:w w:val="115"/>
            <w:sz w:val="12"/>
          </w:rPr>
          <w:t>K.</w:t>
        </w:r>
        <w:r>
          <w:rPr>
            <w:color w:val="2196D1"/>
            <w:spacing w:val="1"/>
            <w:w w:val="115"/>
            <w:sz w:val="12"/>
          </w:rPr>
          <w:t> </w:t>
        </w:r>
        <w:r>
          <w:rPr>
            <w:color w:val="2196D1"/>
            <w:w w:val="115"/>
            <w:sz w:val="12"/>
          </w:rPr>
          <w:t>Digital</w:t>
        </w:r>
        <w:r>
          <w:rPr>
            <w:color w:val="2196D1"/>
            <w:spacing w:val="2"/>
            <w:w w:val="115"/>
            <w:sz w:val="12"/>
          </w:rPr>
          <w:t> </w:t>
        </w:r>
        <w:r>
          <w:rPr>
            <w:color w:val="2196D1"/>
            <w:w w:val="115"/>
            <w:sz w:val="12"/>
          </w:rPr>
          <w:t>Communication</w:t>
        </w:r>
        <w:r>
          <w:rPr>
            <w:color w:val="2196D1"/>
            <w:spacing w:val="2"/>
            <w:w w:val="115"/>
            <w:sz w:val="12"/>
          </w:rPr>
          <w:t> </w:t>
        </w:r>
        <w:r>
          <w:rPr>
            <w:color w:val="2196D1"/>
            <w:w w:val="115"/>
            <w:sz w:val="12"/>
          </w:rPr>
          <w:t>over</w:t>
        </w:r>
        <w:r>
          <w:rPr>
            <w:color w:val="2196D1"/>
            <w:spacing w:val="2"/>
            <w:w w:val="115"/>
            <w:sz w:val="12"/>
          </w:rPr>
          <w:t> </w:t>
        </w:r>
        <w:r>
          <w:rPr>
            <w:color w:val="2196D1"/>
            <w:w w:val="115"/>
            <w:sz w:val="12"/>
          </w:rPr>
          <w:t>fading</w:t>
        </w:r>
        <w:r>
          <w:rPr>
            <w:color w:val="2196D1"/>
            <w:spacing w:val="2"/>
            <w:w w:val="115"/>
            <w:sz w:val="12"/>
          </w:rPr>
          <w:t> </w:t>
        </w:r>
        <w:r>
          <w:rPr>
            <w:color w:val="2196D1"/>
            <w:w w:val="115"/>
            <w:sz w:val="12"/>
          </w:rPr>
          <w:t>channels.</w:t>
        </w:r>
        <w:r>
          <w:rPr>
            <w:color w:val="2196D1"/>
            <w:spacing w:val="2"/>
            <w:w w:val="115"/>
            <w:sz w:val="12"/>
          </w:rPr>
          <w:t> </w:t>
        </w:r>
        <w:r>
          <w:rPr>
            <w:color w:val="2196D1"/>
            <w:w w:val="115"/>
            <w:sz w:val="12"/>
          </w:rPr>
          <w:t>Plus</w:t>
        </w:r>
        <w:r>
          <w:rPr>
            <w:color w:val="2196D1"/>
            <w:spacing w:val="2"/>
            <w:w w:val="115"/>
            <w:sz w:val="12"/>
          </w:rPr>
          <w:t> </w:t>
        </w:r>
        <w:r>
          <w:rPr>
            <w:color w:val="2196D1"/>
            <w:spacing w:val="-2"/>
            <w:w w:val="115"/>
            <w:sz w:val="12"/>
          </w:rPr>
          <w:t>0.5em</w:t>
        </w:r>
      </w:hyperlink>
    </w:p>
    <w:p>
      <w:pPr>
        <w:spacing w:before="10"/>
        <w:ind w:left="465" w:right="0" w:firstLine="0"/>
        <w:jc w:val="left"/>
        <w:rPr>
          <w:sz w:val="12"/>
        </w:rPr>
      </w:pPr>
      <w:hyperlink r:id="rId94">
        <w:r>
          <w:rPr>
            <w:color w:val="2196D1"/>
            <w:w w:val="115"/>
            <w:sz w:val="12"/>
          </w:rPr>
          <w:t>minus</w:t>
        </w:r>
        <w:r>
          <w:rPr>
            <w:color w:val="2196D1"/>
            <w:spacing w:val="7"/>
            <w:w w:val="115"/>
            <w:sz w:val="12"/>
          </w:rPr>
          <w:t> </w:t>
        </w:r>
        <w:r>
          <w:rPr>
            <w:color w:val="2196D1"/>
            <w:w w:val="115"/>
            <w:sz w:val="12"/>
          </w:rPr>
          <w:t>0.4em.</w:t>
        </w:r>
        <w:r>
          <w:rPr>
            <w:color w:val="2196D1"/>
            <w:spacing w:val="8"/>
            <w:w w:val="115"/>
            <w:sz w:val="12"/>
          </w:rPr>
          <w:t> </w:t>
        </w:r>
        <w:r>
          <w:rPr>
            <w:color w:val="2196D1"/>
            <w:w w:val="115"/>
            <w:sz w:val="12"/>
          </w:rPr>
          <w:t>John</w:t>
        </w:r>
        <w:r>
          <w:rPr>
            <w:color w:val="2196D1"/>
            <w:spacing w:val="7"/>
            <w:w w:val="115"/>
            <w:sz w:val="12"/>
          </w:rPr>
          <w:t> </w:t>
        </w:r>
        <w:r>
          <w:rPr>
            <w:color w:val="2196D1"/>
            <w:w w:val="115"/>
            <w:sz w:val="12"/>
          </w:rPr>
          <w:t>Wiley</w:t>
        </w:r>
        <w:r>
          <w:rPr>
            <w:color w:val="2196D1"/>
            <w:spacing w:val="9"/>
            <w:w w:val="115"/>
            <w:sz w:val="12"/>
          </w:rPr>
          <w:t> </w:t>
        </w:r>
        <w:r>
          <w:rPr>
            <w:color w:val="2196D1"/>
            <w:w w:val="115"/>
            <w:sz w:val="12"/>
          </w:rPr>
          <w:t>&amp;</w:t>
        </w:r>
        <w:r>
          <w:rPr>
            <w:color w:val="2196D1"/>
            <w:spacing w:val="8"/>
            <w:w w:val="115"/>
            <w:sz w:val="12"/>
          </w:rPr>
          <w:t> </w:t>
        </w:r>
        <w:r>
          <w:rPr>
            <w:color w:val="2196D1"/>
            <w:w w:val="115"/>
            <w:sz w:val="12"/>
          </w:rPr>
          <w:t>Sons,</w:t>
        </w:r>
        <w:r>
          <w:rPr>
            <w:color w:val="2196D1"/>
            <w:spacing w:val="8"/>
            <w:w w:val="115"/>
            <w:sz w:val="12"/>
          </w:rPr>
          <w:t> </w:t>
        </w:r>
        <w:r>
          <w:rPr>
            <w:color w:val="2196D1"/>
            <w:w w:val="115"/>
            <w:sz w:val="12"/>
          </w:rPr>
          <w:t>Inc.;</w:t>
        </w:r>
        <w:r>
          <w:rPr>
            <w:color w:val="2196D1"/>
            <w:spacing w:val="8"/>
            <w:w w:val="115"/>
            <w:sz w:val="12"/>
          </w:rPr>
          <w:t> </w:t>
        </w:r>
        <w:r>
          <w:rPr>
            <w:color w:val="2196D1"/>
            <w:w w:val="115"/>
            <w:sz w:val="12"/>
          </w:rPr>
          <w:t>2005.</w:t>
        </w:r>
        <w:r>
          <w:rPr>
            <w:color w:val="2196D1"/>
            <w:spacing w:val="8"/>
            <w:w w:val="115"/>
            <w:sz w:val="12"/>
          </w:rPr>
          <w:t> </w:t>
        </w:r>
        <w:r>
          <w:rPr>
            <w:color w:val="2196D1"/>
            <w:w w:val="115"/>
            <w:sz w:val="12"/>
          </w:rPr>
          <w:t>p.</w:t>
        </w:r>
        <w:r>
          <w:rPr>
            <w:color w:val="2196D1"/>
            <w:spacing w:val="8"/>
            <w:w w:val="115"/>
            <w:sz w:val="12"/>
          </w:rPr>
          <w:t> </w:t>
        </w:r>
        <w:r>
          <w:rPr>
            <w:color w:val="2196D1"/>
            <w:spacing w:val="-2"/>
            <w:w w:val="115"/>
            <w:sz w:val="12"/>
          </w:rPr>
          <w:t>18</w:t>
        </w:r>
        <w:r>
          <w:rPr>
            <w:rFonts w:ascii="STIX" w:hAnsi="STIX"/>
            <w:color w:val="2196D1"/>
            <w:spacing w:val="-2"/>
            <w:w w:val="115"/>
            <w:sz w:val="12"/>
          </w:rPr>
          <w:t>–</w:t>
        </w:r>
        <w:r>
          <w:rPr>
            <w:color w:val="2196D1"/>
            <w:spacing w:val="-2"/>
            <w:w w:val="115"/>
            <w:sz w:val="12"/>
          </w:rPr>
          <w:t>20</w:t>
        </w:r>
      </w:hyperlink>
      <w:r>
        <w:rPr>
          <w:spacing w:val="-2"/>
          <w:w w:val="115"/>
          <w:sz w:val="12"/>
        </w:rPr>
        <w:t>.</w:t>
      </w:r>
    </w:p>
    <w:p>
      <w:pPr>
        <w:spacing w:line="240" w:lineRule="auto" w:before="34"/>
        <w:rPr>
          <w:sz w:val="12"/>
        </w:rPr>
      </w:pPr>
      <w:r>
        <w:rPr/>
        <w:br w:type="column"/>
      </w:r>
      <w:r>
        <w:rPr>
          <w:sz w:val="12"/>
        </w:rPr>
      </w:r>
    </w:p>
    <w:p>
      <w:pPr>
        <w:spacing w:line="278" w:lineRule="auto" w:before="1"/>
        <w:ind w:left="1623" w:right="107" w:firstLine="0"/>
        <w:jc w:val="both"/>
        <w:rPr>
          <w:sz w:val="12"/>
        </w:rPr>
      </w:pPr>
      <w:r>
        <w:rPr>
          <w:b/>
          <w:w w:val="115"/>
          <w:sz w:val="12"/>
        </w:rPr>
        <w:t>Heydar</w:t>
      </w:r>
      <w:r>
        <w:rPr>
          <w:b/>
          <w:w w:val="115"/>
          <w:sz w:val="12"/>
        </w:rPr>
        <w:t> Shariatzadeh</w:t>
      </w:r>
      <w:r>
        <w:rPr>
          <w:b/>
          <w:w w:val="115"/>
          <w:sz w:val="12"/>
        </w:rPr>
        <w:t> </w:t>
      </w:r>
      <w:r>
        <w:rPr>
          <w:w w:val="115"/>
          <w:sz w:val="12"/>
        </w:rPr>
        <w:t>was</w:t>
      </w:r>
      <w:r>
        <w:rPr>
          <w:w w:val="115"/>
          <w:sz w:val="12"/>
        </w:rPr>
        <w:t> born</w:t>
      </w:r>
      <w:r>
        <w:rPr>
          <w:w w:val="115"/>
          <w:sz w:val="12"/>
        </w:rPr>
        <w:t> in</w:t>
      </w:r>
      <w:r>
        <w:rPr>
          <w:w w:val="115"/>
          <w:sz w:val="12"/>
        </w:rPr>
        <w:t> Kerend</w:t>
      </w:r>
      <w:r>
        <w:rPr>
          <w:w w:val="115"/>
          <w:sz w:val="12"/>
        </w:rPr>
        <w:t> Village,</w:t>
      </w:r>
      <w:r>
        <w:rPr>
          <w:w w:val="115"/>
          <w:sz w:val="12"/>
        </w:rPr>
        <w:t> </w:t>
      </w:r>
      <w:r>
        <w:rPr>
          <w:w w:val="115"/>
          <w:sz w:val="12"/>
        </w:rPr>
        <w:t>Kerman-</w:t>
      </w:r>
      <w:r>
        <w:rPr>
          <w:spacing w:val="40"/>
          <w:w w:val="115"/>
          <w:sz w:val="12"/>
        </w:rPr>
        <w:t> </w:t>
      </w:r>
      <w:r>
        <w:rPr>
          <w:w w:val="115"/>
          <w:sz w:val="12"/>
        </w:rPr>
        <w:t>shah,</w:t>
      </w:r>
      <w:r>
        <w:rPr>
          <w:spacing w:val="-9"/>
          <w:w w:val="115"/>
          <w:sz w:val="12"/>
        </w:rPr>
        <w:t> </w:t>
      </w:r>
      <w:r>
        <w:rPr>
          <w:w w:val="115"/>
          <w:sz w:val="12"/>
        </w:rPr>
        <w:t>IRAN.</w:t>
      </w:r>
      <w:r>
        <w:rPr>
          <w:spacing w:val="-9"/>
          <w:w w:val="115"/>
          <w:sz w:val="12"/>
        </w:rPr>
        <w:t> </w:t>
      </w:r>
      <w:r>
        <w:rPr>
          <w:w w:val="115"/>
          <w:sz w:val="12"/>
        </w:rPr>
        <w:t>He</w:t>
      </w:r>
      <w:r>
        <w:rPr>
          <w:spacing w:val="-8"/>
          <w:w w:val="115"/>
          <w:sz w:val="12"/>
        </w:rPr>
        <w:t> </w:t>
      </w:r>
      <w:r>
        <w:rPr>
          <w:w w:val="115"/>
          <w:sz w:val="12"/>
        </w:rPr>
        <w:t>received</w:t>
      </w:r>
      <w:r>
        <w:rPr>
          <w:spacing w:val="-9"/>
          <w:w w:val="115"/>
          <w:sz w:val="12"/>
        </w:rPr>
        <w:t> </w:t>
      </w:r>
      <w:r>
        <w:rPr>
          <w:w w:val="115"/>
          <w:sz w:val="12"/>
        </w:rPr>
        <w:t>the</w:t>
      </w:r>
      <w:r>
        <w:rPr>
          <w:spacing w:val="-9"/>
          <w:w w:val="115"/>
          <w:sz w:val="12"/>
        </w:rPr>
        <w:t> </w:t>
      </w:r>
      <w:r>
        <w:rPr>
          <w:w w:val="115"/>
          <w:sz w:val="12"/>
        </w:rPr>
        <w:t>B.S.</w:t>
      </w:r>
      <w:r>
        <w:rPr>
          <w:spacing w:val="-8"/>
          <w:w w:val="115"/>
          <w:sz w:val="12"/>
        </w:rPr>
        <w:t> </w:t>
      </w:r>
      <w:r>
        <w:rPr>
          <w:w w:val="115"/>
          <w:sz w:val="12"/>
        </w:rPr>
        <w:t>in</w:t>
      </w:r>
      <w:r>
        <w:rPr>
          <w:spacing w:val="-9"/>
          <w:w w:val="115"/>
          <w:sz w:val="12"/>
        </w:rPr>
        <w:t> </w:t>
      </w:r>
      <w:r>
        <w:rPr>
          <w:w w:val="115"/>
          <w:sz w:val="12"/>
        </w:rPr>
        <w:t>Electrical</w:t>
      </w:r>
      <w:r>
        <w:rPr>
          <w:spacing w:val="-8"/>
          <w:w w:val="115"/>
          <w:sz w:val="12"/>
        </w:rPr>
        <w:t> </w:t>
      </w:r>
      <w:r>
        <w:rPr>
          <w:w w:val="115"/>
          <w:sz w:val="12"/>
        </w:rPr>
        <w:t>Engineering</w:t>
      </w:r>
      <w:r>
        <w:rPr>
          <w:spacing w:val="-9"/>
          <w:w w:val="115"/>
          <w:sz w:val="12"/>
        </w:rPr>
        <w:t> </w:t>
      </w:r>
      <w:r>
        <w:rPr>
          <w:w w:val="115"/>
          <w:sz w:val="12"/>
        </w:rPr>
        <w:t>from</w:t>
      </w:r>
      <w:r>
        <w:rPr>
          <w:spacing w:val="40"/>
          <w:w w:val="115"/>
          <w:sz w:val="12"/>
        </w:rPr>
        <w:t> </w:t>
      </w:r>
      <w:r>
        <w:rPr>
          <w:w w:val="115"/>
          <w:sz w:val="12"/>
        </w:rPr>
        <w:t>Isfahan</w:t>
      </w:r>
      <w:r>
        <w:rPr>
          <w:w w:val="115"/>
          <w:sz w:val="12"/>
        </w:rPr>
        <w:t> University</w:t>
      </w:r>
      <w:r>
        <w:rPr>
          <w:w w:val="115"/>
          <w:sz w:val="12"/>
        </w:rPr>
        <w:t> of</w:t>
      </w:r>
      <w:r>
        <w:rPr>
          <w:w w:val="115"/>
          <w:sz w:val="12"/>
        </w:rPr>
        <w:t> Technology</w:t>
      </w:r>
      <w:r>
        <w:rPr>
          <w:w w:val="115"/>
          <w:sz w:val="12"/>
        </w:rPr>
        <w:t> and</w:t>
      </w:r>
      <w:r>
        <w:rPr>
          <w:w w:val="115"/>
          <w:sz w:val="12"/>
        </w:rPr>
        <w:t> M.Sc.</w:t>
      </w:r>
      <w:r>
        <w:rPr>
          <w:w w:val="115"/>
          <w:sz w:val="12"/>
        </w:rPr>
        <w:t> degrees</w:t>
      </w:r>
      <w:r>
        <w:rPr>
          <w:w w:val="115"/>
          <w:sz w:val="12"/>
        </w:rPr>
        <w:t> in</w:t>
      </w:r>
      <w:r>
        <w:rPr>
          <w:w w:val="115"/>
          <w:sz w:val="12"/>
        </w:rPr>
        <w:t> Tele-</w:t>
      </w:r>
      <w:r>
        <w:rPr>
          <w:spacing w:val="40"/>
          <w:w w:val="115"/>
          <w:sz w:val="12"/>
        </w:rPr>
        <w:t> </w:t>
      </w:r>
      <w:r>
        <w:rPr>
          <w:w w:val="115"/>
          <w:sz w:val="12"/>
        </w:rPr>
        <w:t>communication and</w:t>
      </w:r>
      <w:r>
        <w:rPr>
          <w:w w:val="115"/>
          <w:sz w:val="12"/>
        </w:rPr>
        <w:t> Computer Networks</w:t>
      </w:r>
      <w:r>
        <w:rPr>
          <w:w w:val="115"/>
          <w:sz w:val="12"/>
        </w:rPr>
        <w:t> from Iran</w:t>
      </w:r>
      <w:r>
        <w:rPr>
          <w:w w:val="115"/>
          <w:sz w:val="12"/>
        </w:rPr>
        <w:t> University</w:t>
      </w:r>
      <w:r>
        <w:rPr>
          <w:spacing w:val="40"/>
          <w:w w:val="115"/>
          <w:sz w:val="12"/>
        </w:rPr>
        <w:t> </w:t>
      </w:r>
      <w:r>
        <w:rPr>
          <w:w w:val="115"/>
          <w:sz w:val="12"/>
        </w:rPr>
        <w:t>Science</w:t>
      </w:r>
      <w:r>
        <w:rPr>
          <w:w w:val="115"/>
          <w:sz w:val="12"/>
        </w:rPr>
        <w:t> and</w:t>
      </w:r>
      <w:r>
        <w:rPr>
          <w:w w:val="115"/>
          <w:sz w:val="12"/>
        </w:rPr>
        <w:t> Technology,</w:t>
      </w:r>
      <w:r>
        <w:rPr>
          <w:w w:val="115"/>
          <w:sz w:val="12"/>
        </w:rPr>
        <w:t> Tehran,</w:t>
      </w:r>
      <w:r>
        <w:rPr>
          <w:w w:val="115"/>
          <w:sz w:val="12"/>
        </w:rPr>
        <w:t> Iran,</w:t>
      </w:r>
      <w:r>
        <w:rPr>
          <w:w w:val="115"/>
          <w:sz w:val="12"/>
        </w:rPr>
        <w:t> in</w:t>
      </w:r>
      <w:r>
        <w:rPr>
          <w:w w:val="115"/>
          <w:sz w:val="12"/>
        </w:rPr>
        <w:t> 1995</w:t>
      </w:r>
      <w:r>
        <w:rPr>
          <w:w w:val="115"/>
          <w:sz w:val="12"/>
        </w:rPr>
        <w:t> and</w:t>
      </w:r>
      <w:r>
        <w:rPr>
          <w:w w:val="115"/>
          <w:sz w:val="12"/>
        </w:rPr>
        <w:t> 2005,</w:t>
      </w:r>
      <w:r>
        <w:rPr>
          <w:spacing w:val="40"/>
          <w:w w:val="115"/>
          <w:sz w:val="12"/>
        </w:rPr>
        <w:t> </w:t>
      </w:r>
      <w:r>
        <w:rPr>
          <w:w w:val="115"/>
          <w:sz w:val="12"/>
        </w:rPr>
        <w:t>respectively.</w:t>
      </w:r>
      <w:r>
        <w:rPr>
          <w:w w:val="115"/>
          <w:sz w:val="12"/>
        </w:rPr>
        <w:t> He</w:t>
      </w:r>
      <w:r>
        <w:rPr>
          <w:w w:val="115"/>
          <w:sz w:val="12"/>
        </w:rPr>
        <w:t> has</w:t>
      </w:r>
      <w:r>
        <w:rPr>
          <w:w w:val="115"/>
          <w:sz w:val="12"/>
        </w:rPr>
        <w:t> been</w:t>
      </w:r>
      <w:r>
        <w:rPr>
          <w:w w:val="115"/>
          <w:sz w:val="12"/>
        </w:rPr>
        <w:t> a</w:t>
      </w:r>
      <w:r>
        <w:rPr>
          <w:w w:val="115"/>
          <w:sz w:val="12"/>
        </w:rPr>
        <w:t> technical</w:t>
      </w:r>
      <w:r>
        <w:rPr>
          <w:w w:val="115"/>
          <w:sz w:val="12"/>
        </w:rPr>
        <w:t> manager</w:t>
      </w:r>
      <w:r>
        <w:rPr>
          <w:w w:val="115"/>
          <w:sz w:val="12"/>
        </w:rPr>
        <w:t> engineer</w:t>
      </w:r>
      <w:r>
        <w:rPr>
          <w:w w:val="115"/>
          <w:sz w:val="12"/>
        </w:rPr>
        <w:t> in</w:t>
      </w:r>
      <w:r>
        <w:rPr>
          <w:spacing w:val="40"/>
          <w:w w:val="115"/>
          <w:sz w:val="12"/>
        </w:rPr>
        <w:t> </w:t>
      </w:r>
      <w:r>
        <w:rPr>
          <w:w w:val="115"/>
          <w:sz w:val="12"/>
        </w:rPr>
        <w:t>planning</w:t>
      </w:r>
      <w:r>
        <w:rPr>
          <w:w w:val="115"/>
          <w:sz w:val="12"/>
        </w:rPr>
        <w:t> of</w:t>
      </w:r>
      <w:r>
        <w:rPr>
          <w:w w:val="115"/>
          <w:sz w:val="12"/>
        </w:rPr>
        <w:t> DTV</w:t>
      </w:r>
      <w:r>
        <w:rPr>
          <w:w w:val="115"/>
          <w:sz w:val="12"/>
        </w:rPr>
        <w:t> networks</w:t>
      </w:r>
      <w:r>
        <w:rPr>
          <w:w w:val="115"/>
          <w:sz w:val="12"/>
        </w:rPr>
        <w:t> in</w:t>
      </w:r>
      <w:r>
        <w:rPr>
          <w:w w:val="115"/>
          <w:sz w:val="12"/>
        </w:rPr>
        <w:t> the</w:t>
      </w:r>
      <w:r>
        <w:rPr>
          <w:w w:val="115"/>
          <w:sz w:val="12"/>
        </w:rPr>
        <w:t> Islamic</w:t>
      </w:r>
      <w:r>
        <w:rPr>
          <w:w w:val="115"/>
          <w:sz w:val="12"/>
        </w:rPr>
        <w:t> Republic</w:t>
      </w:r>
      <w:r>
        <w:rPr>
          <w:w w:val="115"/>
          <w:sz w:val="12"/>
        </w:rPr>
        <w:t> of</w:t>
      </w:r>
      <w:r>
        <w:rPr>
          <w:w w:val="115"/>
          <w:sz w:val="12"/>
        </w:rPr>
        <w:t> Iran</w:t>
      </w:r>
      <w:r>
        <w:rPr>
          <w:spacing w:val="40"/>
          <w:w w:val="115"/>
          <w:sz w:val="12"/>
        </w:rPr>
        <w:t> </w:t>
      </w:r>
      <w:r>
        <w:rPr>
          <w:w w:val="115"/>
          <w:sz w:val="12"/>
        </w:rPr>
        <w:t>Broadcasting (IRIB) for a decade and pass training Analog and</w:t>
      </w:r>
      <w:r>
        <w:rPr>
          <w:spacing w:val="40"/>
          <w:w w:val="115"/>
          <w:sz w:val="12"/>
        </w:rPr>
        <w:t> </w:t>
      </w:r>
      <w:r>
        <w:rPr>
          <w:w w:val="115"/>
          <w:sz w:val="12"/>
        </w:rPr>
        <w:t>DTV</w:t>
      </w:r>
      <w:r>
        <w:rPr>
          <w:spacing w:val="-4"/>
          <w:w w:val="115"/>
          <w:sz w:val="12"/>
        </w:rPr>
        <w:t> </w:t>
      </w:r>
      <w:r>
        <w:rPr>
          <w:w w:val="115"/>
          <w:sz w:val="12"/>
        </w:rPr>
        <w:t>transmitters</w:t>
      </w:r>
      <w:r>
        <w:rPr>
          <w:spacing w:val="-3"/>
          <w:w w:val="115"/>
          <w:sz w:val="12"/>
        </w:rPr>
        <w:t> </w:t>
      </w:r>
      <w:r>
        <w:rPr>
          <w:w w:val="115"/>
          <w:sz w:val="12"/>
        </w:rPr>
        <w:t>in</w:t>
      </w:r>
      <w:r>
        <w:rPr>
          <w:spacing w:val="-4"/>
          <w:w w:val="115"/>
          <w:sz w:val="12"/>
        </w:rPr>
        <w:t> </w:t>
      </w:r>
      <w:r>
        <w:rPr>
          <w:w w:val="115"/>
          <w:sz w:val="12"/>
        </w:rPr>
        <w:t>Tokyo</w:t>
      </w:r>
      <w:r>
        <w:rPr>
          <w:spacing w:val="-2"/>
          <w:w w:val="115"/>
          <w:sz w:val="12"/>
        </w:rPr>
        <w:t> </w:t>
      </w:r>
      <w:r>
        <w:rPr>
          <w:w w:val="115"/>
          <w:sz w:val="12"/>
        </w:rPr>
        <w:t>Japan</w:t>
      </w:r>
      <w:r>
        <w:rPr>
          <w:spacing w:val="-4"/>
          <w:w w:val="115"/>
          <w:sz w:val="12"/>
        </w:rPr>
        <w:t> </w:t>
      </w:r>
      <w:r>
        <w:rPr>
          <w:w w:val="115"/>
          <w:sz w:val="12"/>
        </w:rPr>
        <w:t>from</w:t>
      </w:r>
      <w:r>
        <w:rPr>
          <w:spacing w:val="-4"/>
          <w:w w:val="115"/>
          <w:sz w:val="12"/>
        </w:rPr>
        <w:t> </w:t>
      </w:r>
      <w:r>
        <w:rPr>
          <w:w w:val="115"/>
          <w:sz w:val="12"/>
        </w:rPr>
        <w:t>NEC</w:t>
      </w:r>
      <w:r>
        <w:rPr>
          <w:spacing w:val="-3"/>
          <w:w w:val="115"/>
          <w:sz w:val="12"/>
        </w:rPr>
        <w:t> </w:t>
      </w:r>
      <w:r>
        <w:rPr>
          <w:w w:val="115"/>
          <w:sz w:val="12"/>
        </w:rPr>
        <w:t>Company</w:t>
      </w:r>
      <w:r>
        <w:rPr>
          <w:spacing w:val="-4"/>
          <w:w w:val="115"/>
          <w:sz w:val="12"/>
        </w:rPr>
        <w:t> </w:t>
      </w:r>
      <w:r>
        <w:rPr>
          <w:w w:val="115"/>
          <w:sz w:val="12"/>
        </w:rPr>
        <w:t>in</w:t>
      </w:r>
      <w:r>
        <w:rPr>
          <w:spacing w:val="-3"/>
          <w:w w:val="115"/>
          <w:sz w:val="12"/>
        </w:rPr>
        <w:t> </w:t>
      </w:r>
      <w:r>
        <w:rPr>
          <w:w w:val="115"/>
          <w:sz w:val="12"/>
        </w:rPr>
        <w:t>2009.</w:t>
      </w:r>
      <w:r>
        <w:rPr>
          <w:spacing w:val="40"/>
          <w:w w:val="115"/>
          <w:sz w:val="12"/>
        </w:rPr>
        <w:t> </w:t>
      </w:r>
      <w:r>
        <w:rPr>
          <w:w w:val="115"/>
          <w:sz w:val="12"/>
        </w:rPr>
        <w:t>He</w:t>
      </w:r>
      <w:r>
        <w:rPr>
          <w:w w:val="115"/>
          <w:sz w:val="12"/>
        </w:rPr>
        <w:t> is</w:t>
      </w:r>
      <w:r>
        <w:rPr>
          <w:w w:val="115"/>
          <w:sz w:val="12"/>
        </w:rPr>
        <w:t> currently</w:t>
      </w:r>
      <w:r>
        <w:rPr>
          <w:w w:val="115"/>
          <w:sz w:val="12"/>
        </w:rPr>
        <w:t> a</w:t>
      </w:r>
      <w:r>
        <w:rPr>
          <w:w w:val="115"/>
          <w:sz w:val="12"/>
        </w:rPr>
        <w:t> Ph.D.</w:t>
      </w:r>
      <w:r>
        <w:rPr>
          <w:w w:val="115"/>
          <w:sz w:val="12"/>
        </w:rPr>
        <w:t> candidate</w:t>
      </w:r>
      <w:r>
        <w:rPr>
          <w:w w:val="115"/>
          <w:sz w:val="12"/>
        </w:rPr>
        <w:t> in</w:t>
      </w:r>
      <w:r>
        <w:rPr>
          <w:w w:val="115"/>
          <w:sz w:val="12"/>
        </w:rPr>
        <w:t> Communication</w:t>
      </w:r>
      <w:r>
        <w:rPr>
          <w:w w:val="115"/>
          <w:sz w:val="12"/>
        </w:rPr>
        <w:t> Systems</w:t>
      </w:r>
      <w:r>
        <w:rPr>
          <w:spacing w:val="40"/>
          <w:w w:val="115"/>
          <w:sz w:val="12"/>
        </w:rPr>
        <w:t> </w:t>
      </w:r>
      <w:r>
        <w:rPr>
          <w:w w:val="115"/>
          <w:sz w:val="12"/>
        </w:rPr>
        <w:t>from</w:t>
      </w:r>
      <w:r>
        <w:rPr>
          <w:w w:val="115"/>
          <w:sz w:val="12"/>
        </w:rPr>
        <w:t> Islamic</w:t>
      </w:r>
      <w:r>
        <w:rPr>
          <w:w w:val="115"/>
          <w:sz w:val="12"/>
        </w:rPr>
        <w:t> Azad</w:t>
      </w:r>
      <w:r>
        <w:rPr>
          <w:w w:val="115"/>
          <w:sz w:val="12"/>
        </w:rPr>
        <w:t> University,</w:t>
      </w:r>
      <w:r>
        <w:rPr>
          <w:w w:val="115"/>
          <w:sz w:val="12"/>
        </w:rPr>
        <w:t> Iran</w:t>
      </w:r>
      <w:r>
        <w:rPr>
          <w:w w:val="115"/>
          <w:sz w:val="12"/>
        </w:rPr>
        <w:t> since</w:t>
      </w:r>
      <w:r>
        <w:rPr>
          <w:w w:val="115"/>
          <w:sz w:val="12"/>
        </w:rPr>
        <w:t> 2015.</w:t>
      </w:r>
      <w:r>
        <w:rPr>
          <w:w w:val="115"/>
          <w:sz w:val="12"/>
        </w:rPr>
        <w:t> Between</w:t>
      </w:r>
      <w:r>
        <w:rPr>
          <w:w w:val="115"/>
          <w:sz w:val="12"/>
        </w:rPr>
        <w:t> July</w:t>
      </w:r>
      <w:r>
        <w:rPr>
          <w:spacing w:val="40"/>
          <w:w w:val="115"/>
          <w:sz w:val="12"/>
        </w:rPr>
        <w:t> </w:t>
      </w:r>
      <w:r>
        <w:rPr>
          <w:w w:val="115"/>
          <w:sz w:val="12"/>
        </w:rPr>
        <w:t>2019, and</w:t>
      </w:r>
      <w:r>
        <w:rPr>
          <w:spacing w:val="-2"/>
          <w:w w:val="115"/>
          <w:sz w:val="12"/>
        </w:rPr>
        <w:t> </w:t>
      </w:r>
      <w:r>
        <w:rPr>
          <w:w w:val="115"/>
          <w:sz w:val="12"/>
        </w:rPr>
        <w:t>July</w:t>
      </w:r>
      <w:r>
        <w:rPr>
          <w:spacing w:val="-2"/>
          <w:w w:val="115"/>
          <w:sz w:val="12"/>
        </w:rPr>
        <w:t> </w:t>
      </w:r>
      <w:r>
        <w:rPr>
          <w:w w:val="115"/>
          <w:sz w:val="12"/>
        </w:rPr>
        <w:t>2021 he was a visiting</w:t>
      </w:r>
      <w:r>
        <w:rPr>
          <w:spacing w:val="-2"/>
          <w:w w:val="115"/>
          <w:sz w:val="12"/>
        </w:rPr>
        <w:t> </w:t>
      </w:r>
      <w:r>
        <w:rPr>
          <w:w w:val="115"/>
          <w:sz w:val="12"/>
        </w:rPr>
        <w:t>researcher in the Istanbul</w:t>
      </w:r>
      <w:r>
        <w:rPr>
          <w:spacing w:val="40"/>
          <w:w w:val="115"/>
          <w:sz w:val="12"/>
        </w:rPr>
        <w:t> </w:t>
      </w:r>
      <w:r>
        <w:rPr>
          <w:w w:val="115"/>
          <w:sz w:val="12"/>
        </w:rPr>
        <w:t>University-Cerrahpas¸a</w:t>
      </w:r>
      <w:r>
        <w:rPr>
          <w:spacing w:val="55"/>
          <w:w w:val="115"/>
          <w:sz w:val="12"/>
        </w:rPr>
        <w:t> </w:t>
      </w:r>
      <w:r>
        <w:rPr>
          <w:w w:val="115"/>
          <w:sz w:val="12"/>
        </w:rPr>
        <w:t>Department</w:t>
      </w:r>
      <w:r>
        <w:rPr>
          <w:spacing w:val="56"/>
          <w:w w:val="115"/>
          <w:sz w:val="12"/>
        </w:rPr>
        <w:t> </w:t>
      </w:r>
      <w:r>
        <w:rPr>
          <w:w w:val="115"/>
          <w:sz w:val="12"/>
        </w:rPr>
        <w:t>of</w:t>
      </w:r>
      <w:r>
        <w:rPr>
          <w:spacing w:val="54"/>
          <w:w w:val="115"/>
          <w:sz w:val="12"/>
        </w:rPr>
        <w:t> </w:t>
      </w:r>
      <w:r>
        <w:rPr>
          <w:w w:val="115"/>
          <w:sz w:val="12"/>
        </w:rPr>
        <w:t>Electrical</w:t>
      </w:r>
      <w:r>
        <w:rPr>
          <w:spacing w:val="55"/>
          <w:w w:val="115"/>
          <w:sz w:val="12"/>
        </w:rPr>
        <w:t> </w:t>
      </w:r>
      <w:r>
        <w:rPr>
          <w:w w:val="115"/>
          <w:sz w:val="12"/>
        </w:rPr>
        <w:t>and</w:t>
      </w:r>
      <w:r>
        <w:rPr>
          <w:spacing w:val="56"/>
          <w:w w:val="115"/>
          <w:sz w:val="12"/>
        </w:rPr>
        <w:t> </w:t>
      </w:r>
      <w:r>
        <w:rPr>
          <w:spacing w:val="-2"/>
          <w:w w:val="115"/>
          <w:sz w:val="12"/>
        </w:rPr>
        <w:t>Elec-</w:t>
      </w:r>
    </w:p>
    <w:p>
      <w:pPr>
        <w:spacing w:line="129" w:lineRule="exact" w:before="0"/>
        <w:ind w:left="134" w:right="0" w:firstLine="0"/>
        <w:jc w:val="both"/>
        <w:rPr>
          <w:sz w:val="12"/>
        </w:rPr>
      </w:pPr>
      <w:r>
        <w:rPr/>
        <w:drawing>
          <wp:anchor distT="0" distB="0" distL="0" distR="0" allowOverlap="1" layoutInCell="1" locked="0" behindDoc="0" simplePos="0" relativeHeight="15815168">
            <wp:simplePos x="0" y="0"/>
            <wp:positionH relativeFrom="page">
              <wp:posOffset>3895204</wp:posOffset>
            </wp:positionH>
            <wp:positionV relativeFrom="paragraph">
              <wp:posOffset>-1304946</wp:posOffset>
            </wp:positionV>
            <wp:extent cx="898560" cy="1258559"/>
            <wp:effectExtent l="0" t="0" r="0" b="0"/>
            <wp:wrapNone/>
            <wp:docPr id="214" name="Image 214"/>
            <wp:cNvGraphicFramePr>
              <a:graphicFrameLocks/>
            </wp:cNvGraphicFramePr>
            <a:graphic>
              <a:graphicData uri="http://schemas.openxmlformats.org/drawingml/2006/picture">
                <pic:pic>
                  <pic:nvPicPr>
                    <pic:cNvPr id="214" name="Image 214"/>
                    <pic:cNvPicPr/>
                  </pic:nvPicPr>
                  <pic:blipFill>
                    <a:blip r:embed="rId95" cstate="print"/>
                    <a:stretch>
                      <a:fillRect/>
                    </a:stretch>
                  </pic:blipFill>
                  <pic:spPr>
                    <a:xfrm>
                      <a:off x="0" y="0"/>
                      <a:ext cx="898560" cy="1258559"/>
                    </a:xfrm>
                    <a:prstGeom prst="rect">
                      <a:avLst/>
                    </a:prstGeom>
                  </pic:spPr>
                </pic:pic>
              </a:graphicData>
            </a:graphic>
          </wp:anchor>
        </w:drawing>
      </w:r>
      <w:r>
        <w:rPr>
          <w:w w:val="115"/>
          <w:sz w:val="12"/>
        </w:rPr>
        <w:t>tronics.Since</w:t>
      </w:r>
      <w:r>
        <w:rPr>
          <w:spacing w:val="10"/>
          <w:w w:val="115"/>
          <w:sz w:val="12"/>
        </w:rPr>
        <w:t> </w:t>
      </w:r>
      <w:r>
        <w:rPr>
          <w:w w:val="115"/>
          <w:sz w:val="12"/>
        </w:rPr>
        <w:t>1998,</w:t>
      </w:r>
      <w:r>
        <w:rPr>
          <w:spacing w:val="11"/>
          <w:w w:val="115"/>
          <w:sz w:val="12"/>
        </w:rPr>
        <w:t> </w:t>
      </w:r>
      <w:r>
        <w:rPr>
          <w:w w:val="115"/>
          <w:sz w:val="12"/>
        </w:rPr>
        <w:t>he</w:t>
      </w:r>
      <w:r>
        <w:rPr>
          <w:spacing w:val="10"/>
          <w:w w:val="115"/>
          <w:sz w:val="12"/>
        </w:rPr>
        <w:t> </w:t>
      </w:r>
      <w:r>
        <w:rPr>
          <w:w w:val="115"/>
          <w:sz w:val="12"/>
        </w:rPr>
        <w:t>has</w:t>
      </w:r>
      <w:r>
        <w:rPr>
          <w:spacing w:val="10"/>
          <w:w w:val="115"/>
          <w:sz w:val="12"/>
        </w:rPr>
        <w:t> </w:t>
      </w:r>
      <w:r>
        <w:rPr>
          <w:w w:val="115"/>
          <w:sz w:val="12"/>
        </w:rPr>
        <w:t>been</w:t>
      </w:r>
      <w:r>
        <w:rPr>
          <w:spacing w:val="10"/>
          <w:w w:val="115"/>
          <w:sz w:val="12"/>
        </w:rPr>
        <w:t> </w:t>
      </w:r>
      <w:r>
        <w:rPr>
          <w:w w:val="115"/>
          <w:sz w:val="12"/>
        </w:rPr>
        <w:t>working</w:t>
      </w:r>
      <w:r>
        <w:rPr>
          <w:spacing w:val="11"/>
          <w:w w:val="115"/>
          <w:sz w:val="12"/>
        </w:rPr>
        <w:t> </w:t>
      </w:r>
      <w:r>
        <w:rPr>
          <w:w w:val="115"/>
          <w:sz w:val="12"/>
        </w:rPr>
        <w:t>as</w:t>
      </w:r>
      <w:r>
        <w:rPr>
          <w:spacing w:val="10"/>
          <w:w w:val="115"/>
          <w:sz w:val="12"/>
        </w:rPr>
        <w:t> </w:t>
      </w:r>
      <w:r>
        <w:rPr>
          <w:w w:val="115"/>
          <w:sz w:val="12"/>
        </w:rPr>
        <w:t>Lecturer</w:t>
      </w:r>
      <w:r>
        <w:rPr>
          <w:spacing w:val="10"/>
          <w:w w:val="115"/>
          <w:sz w:val="12"/>
        </w:rPr>
        <w:t> </w:t>
      </w:r>
      <w:r>
        <w:rPr>
          <w:w w:val="115"/>
          <w:sz w:val="12"/>
        </w:rPr>
        <w:t>with</w:t>
      </w:r>
      <w:r>
        <w:rPr>
          <w:spacing w:val="10"/>
          <w:w w:val="115"/>
          <w:sz w:val="12"/>
        </w:rPr>
        <w:t> </w:t>
      </w:r>
      <w:r>
        <w:rPr>
          <w:w w:val="115"/>
          <w:sz w:val="12"/>
        </w:rPr>
        <w:t>the</w:t>
      </w:r>
      <w:r>
        <w:rPr>
          <w:spacing w:val="11"/>
          <w:w w:val="115"/>
          <w:sz w:val="12"/>
        </w:rPr>
        <w:t> </w:t>
      </w:r>
      <w:r>
        <w:rPr>
          <w:w w:val="115"/>
          <w:sz w:val="12"/>
        </w:rPr>
        <w:t>IRIB</w:t>
      </w:r>
      <w:r>
        <w:rPr>
          <w:spacing w:val="12"/>
          <w:w w:val="115"/>
          <w:sz w:val="12"/>
        </w:rPr>
        <w:t> </w:t>
      </w:r>
      <w:r>
        <w:rPr>
          <w:w w:val="115"/>
          <w:sz w:val="12"/>
        </w:rPr>
        <w:t>university</w:t>
      </w:r>
      <w:r>
        <w:rPr>
          <w:spacing w:val="10"/>
          <w:w w:val="115"/>
          <w:sz w:val="12"/>
        </w:rPr>
        <w:t> </w:t>
      </w:r>
      <w:r>
        <w:rPr>
          <w:w w:val="115"/>
          <w:sz w:val="12"/>
        </w:rPr>
        <w:t>of</w:t>
      </w:r>
      <w:r>
        <w:rPr>
          <w:spacing w:val="10"/>
          <w:w w:val="115"/>
          <w:sz w:val="12"/>
        </w:rPr>
        <w:t> </w:t>
      </w:r>
      <w:r>
        <w:rPr>
          <w:spacing w:val="-2"/>
          <w:w w:val="115"/>
          <w:sz w:val="12"/>
        </w:rPr>
        <w:t>applied</w:t>
      </w:r>
    </w:p>
    <w:p>
      <w:pPr>
        <w:spacing w:line="276" w:lineRule="auto" w:before="22"/>
        <w:ind w:left="134" w:right="107" w:firstLine="0"/>
        <w:jc w:val="both"/>
        <w:rPr>
          <w:sz w:val="12"/>
        </w:rPr>
      </w:pPr>
      <w:r>
        <w:rPr>
          <w:w w:val="115"/>
          <w:sz w:val="12"/>
        </w:rPr>
        <w:t>science</w:t>
      </w:r>
      <w:r>
        <w:rPr>
          <w:w w:val="115"/>
          <w:sz w:val="12"/>
        </w:rPr>
        <w:t> and</w:t>
      </w:r>
      <w:r>
        <w:rPr>
          <w:w w:val="115"/>
          <w:sz w:val="12"/>
        </w:rPr>
        <w:t> technology</w:t>
      </w:r>
      <w:r>
        <w:rPr>
          <w:w w:val="115"/>
          <w:sz w:val="12"/>
        </w:rPr>
        <w:t> (UAST)</w:t>
      </w:r>
      <w:r>
        <w:rPr>
          <w:w w:val="115"/>
          <w:sz w:val="12"/>
        </w:rPr>
        <w:t> and</w:t>
      </w:r>
      <w:r>
        <w:rPr>
          <w:w w:val="115"/>
          <w:sz w:val="12"/>
        </w:rPr>
        <w:t> Islamic</w:t>
      </w:r>
      <w:r>
        <w:rPr>
          <w:w w:val="115"/>
          <w:sz w:val="12"/>
        </w:rPr>
        <w:t> Azad</w:t>
      </w:r>
      <w:r>
        <w:rPr>
          <w:w w:val="115"/>
          <w:sz w:val="12"/>
        </w:rPr>
        <w:t> University,</w:t>
      </w:r>
      <w:r>
        <w:rPr>
          <w:w w:val="115"/>
          <w:sz w:val="12"/>
        </w:rPr>
        <w:t> Tehran,</w:t>
      </w:r>
      <w:r>
        <w:rPr>
          <w:w w:val="115"/>
          <w:sz w:val="12"/>
        </w:rPr>
        <w:t> Iran.</w:t>
      </w:r>
      <w:r>
        <w:rPr>
          <w:w w:val="115"/>
          <w:sz w:val="12"/>
        </w:rPr>
        <w:t> He</w:t>
      </w:r>
      <w:r>
        <w:rPr>
          <w:w w:val="115"/>
          <w:sz w:val="12"/>
        </w:rPr>
        <w:t> has</w:t>
      </w:r>
      <w:r>
        <w:rPr>
          <w:w w:val="115"/>
          <w:sz w:val="12"/>
        </w:rPr>
        <w:t> </w:t>
      </w:r>
      <w:r>
        <w:rPr>
          <w:w w:val="115"/>
          <w:sz w:val="12"/>
        </w:rPr>
        <w:t>pub-</w:t>
      </w:r>
      <w:r>
        <w:rPr>
          <w:spacing w:val="40"/>
          <w:w w:val="115"/>
          <w:sz w:val="12"/>
        </w:rPr>
        <w:t> </w:t>
      </w:r>
      <w:r>
        <w:rPr>
          <w:w w:val="115"/>
          <w:sz w:val="12"/>
        </w:rPr>
        <w:t>lished</w:t>
      </w:r>
      <w:r>
        <w:rPr>
          <w:spacing w:val="-9"/>
          <w:w w:val="115"/>
          <w:sz w:val="12"/>
        </w:rPr>
        <w:t> </w:t>
      </w:r>
      <w:r>
        <w:rPr>
          <w:w w:val="115"/>
          <w:sz w:val="12"/>
        </w:rPr>
        <w:t>a</w:t>
      </w:r>
      <w:r>
        <w:rPr>
          <w:spacing w:val="-9"/>
          <w:w w:val="115"/>
          <w:sz w:val="12"/>
        </w:rPr>
        <w:t> </w:t>
      </w:r>
      <w:r>
        <w:rPr>
          <w:w w:val="115"/>
          <w:sz w:val="12"/>
        </w:rPr>
        <w:t>book</w:t>
      </w:r>
      <w:r>
        <w:rPr>
          <w:spacing w:val="-8"/>
          <w:w w:val="115"/>
          <w:sz w:val="12"/>
        </w:rPr>
        <w:t> </w:t>
      </w:r>
      <w:r>
        <w:rPr>
          <w:w w:val="115"/>
          <w:sz w:val="12"/>
        </w:rPr>
        <w:t>for</w:t>
      </w:r>
      <w:r>
        <w:rPr>
          <w:spacing w:val="-9"/>
          <w:w w:val="115"/>
          <w:sz w:val="12"/>
        </w:rPr>
        <w:t> </w:t>
      </w:r>
      <w:r>
        <w:rPr>
          <w:w w:val="115"/>
          <w:sz w:val="12"/>
        </w:rPr>
        <w:t>DTTB.</w:t>
      </w:r>
      <w:r>
        <w:rPr>
          <w:spacing w:val="-9"/>
          <w:w w:val="115"/>
          <w:sz w:val="12"/>
        </w:rPr>
        <w:t> </w:t>
      </w:r>
      <w:r>
        <w:rPr>
          <w:w w:val="115"/>
          <w:sz w:val="12"/>
        </w:rPr>
        <w:t>His</w:t>
      </w:r>
      <w:r>
        <w:rPr>
          <w:spacing w:val="-8"/>
          <w:w w:val="115"/>
          <w:sz w:val="12"/>
        </w:rPr>
        <w:t> </w:t>
      </w:r>
      <w:r>
        <w:rPr>
          <w:w w:val="115"/>
          <w:sz w:val="12"/>
        </w:rPr>
        <w:t>current</w:t>
      </w:r>
      <w:r>
        <w:rPr>
          <w:spacing w:val="-9"/>
          <w:w w:val="115"/>
          <w:sz w:val="12"/>
        </w:rPr>
        <w:t> </w:t>
      </w:r>
      <w:r>
        <w:rPr>
          <w:w w:val="115"/>
          <w:sz w:val="12"/>
        </w:rPr>
        <w:t>research</w:t>
      </w:r>
      <w:r>
        <w:rPr>
          <w:spacing w:val="-8"/>
          <w:w w:val="115"/>
          <w:sz w:val="12"/>
        </w:rPr>
        <w:t> </w:t>
      </w:r>
      <w:r>
        <w:rPr>
          <w:w w:val="115"/>
          <w:sz w:val="12"/>
        </w:rPr>
        <w:t>interests</w:t>
      </w:r>
      <w:r>
        <w:rPr>
          <w:spacing w:val="-9"/>
          <w:w w:val="115"/>
          <w:sz w:val="12"/>
        </w:rPr>
        <w:t> </w:t>
      </w:r>
      <w:r>
        <w:rPr>
          <w:w w:val="115"/>
          <w:sz w:val="12"/>
        </w:rPr>
        <w:t>are</w:t>
      </w:r>
      <w:r>
        <w:rPr>
          <w:spacing w:val="-9"/>
          <w:w w:val="115"/>
          <w:sz w:val="12"/>
        </w:rPr>
        <w:t> </w:t>
      </w:r>
      <w:r>
        <w:rPr>
          <w:w w:val="115"/>
          <w:sz w:val="12"/>
        </w:rPr>
        <w:t>DVB-T,</w:t>
      </w:r>
      <w:r>
        <w:rPr>
          <w:spacing w:val="-8"/>
          <w:w w:val="115"/>
          <w:sz w:val="12"/>
        </w:rPr>
        <w:t> </w:t>
      </w:r>
      <w:r>
        <w:rPr>
          <w:w w:val="115"/>
          <w:sz w:val="12"/>
        </w:rPr>
        <w:t>LDM,</w:t>
      </w:r>
      <w:r>
        <w:rPr>
          <w:spacing w:val="-9"/>
          <w:w w:val="115"/>
          <w:sz w:val="12"/>
        </w:rPr>
        <w:t> </w:t>
      </w:r>
      <w:r>
        <w:rPr>
          <w:w w:val="115"/>
          <w:sz w:val="12"/>
        </w:rPr>
        <w:t>NOMA/OFDMA,</w:t>
      </w:r>
      <w:r>
        <w:rPr>
          <w:spacing w:val="40"/>
          <w:w w:val="115"/>
          <w:sz w:val="12"/>
        </w:rPr>
        <w:t> </w:t>
      </w:r>
      <w:r>
        <w:rPr>
          <w:w w:val="115"/>
          <w:sz w:val="12"/>
        </w:rPr>
        <w:t>5G Broadband and Broadcast Hybrid systems.</w:t>
      </w:r>
    </w:p>
    <w:p>
      <w:pPr>
        <w:pStyle w:val="BodyText"/>
        <w:rPr>
          <w:sz w:val="12"/>
        </w:rPr>
      </w:pPr>
    </w:p>
    <w:p>
      <w:pPr>
        <w:pStyle w:val="BodyText"/>
        <w:rPr>
          <w:sz w:val="12"/>
        </w:rPr>
      </w:pPr>
    </w:p>
    <w:p>
      <w:pPr>
        <w:pStyle w:val="BodyText"/>
        <w:spacing w:before="26"/>
        <w:rPr>
          <w:sz w:val="12"/>
        </w:rPr>
      </w:pPr>
    </w:p>
    <w:p>
      <w:pPr>
        <w:spacing w:line="278" w:lineRule="auto" w:before="0"/>
        <w:ind w:left="1623" w:right="107" w:firstLine="0"/>
        <w:jc w:val="both"/>
        <w:rPr>
          <w:sz w:val="12"/>
        </w:rPr>
      </w:pPr>
      <w:r>
        <w:rPr/>
        <w:drawing>
          <wp:anchor distT="0" distB="0" distL="0" distR="0" allowOverlap="1" layoutInCell="1" locked="0" behindDoc="0" simplePos="0" relativeHeight="15815680">
            <wp:simplePos x="0" y="0"/>
            <wp:positionH relativeFrom="page">
              <wp:posOffset>3895204</wp:posOffset>
            </wp:positionH>
            <wp:positionV relativeFrom="paragraph">
              <wp:posOffset>17149</wp:posOffset>
            </wp:positionV>
            <wp:extent cx="898560" cy="1258559"/>
            <wp:effectExtent l="0" t="0" r="0" b="0"/>
            <wp:wrapNone/>
            <wp:docPr id="215" name="Image 215"/>
            <wp:cNvGraphicFramePr>
              <a:graphicFrameLocks/>
            </wp:cNvGraphicFramePr>
            <a:graphic>
              <a:graphicData uri="http://schemas.openxmlformats.org/drawingml/2006/picture">
                <pic:pic>
                  <pic:nvPicPr>
                    <pic:cNvPr id="215" name="Image 215"/>
                    <pic:cNvPicPr/>
                  </pic:nvPicPr>
                  <pic:blipFill>
                    <a:blip r:embed="rId96" cstate="print"/>
                    <a:stretch>
                      <a:fillRect/>
                    </a:stretch>
                  </pic:blipFill>
                  <pic:spPr>
                    <a:xfrm>
                      <a:off x="0" y="0"/>
                      <a:ext cx="898560" cy="1258559"/>
                    </a:xfrm>
                    <a:prstGeom prst="rect">
                      <a:avLst/>
                    </a:prstGeom>
                  </pic:spPr>
                </pic:pic>
              </a:graphicData>
            </a:graphic>
          </wp:anchor>
        </w:drawing>
      </w:r>
      <w:r>
        <w:rPr>
          <w:b/>
          <w:w w:val="115"/>
          <w:sz w:val="12"/>
        </w:rPr>
        <w:t>Saeed Ghazi Maghrebi </w:t>
      </w:r>
      <w:r>
        <w:rPr>
          <w:w w:val="115"/>
          <w:sz w:val="12"/>
        </w:rPr>
        <w:t>was born in Iran in 1963. He received</w:t>
      </w:r>
      <w:r>
        <w:rPr>
          <w:spacing w:val="40"/>
          <w:w w:val="115"/>
          <w:sz w:val="12"/>
        </w:rPr>
        <w:t> </w:t>
      </w:r>
      <w:r>
        <w:rPr>
          <w:w w:val="115"/>
          <w:sz w:val="12"/>
        </w:rPr>
        <w:t>the B.S.</w:t>
      </w:r>
      <w:r>
        <w:rPr>
          <w:spacing w:val="-1"/>
          <w:w w:val="115"/>
          <w:sz w:val="12"/>
        </w:rPr>
        <w:t> </w:t>
      </w:r>
      <w:r>
        <w:rPr>
          <w:w w:val="115"/>
          <w:sz w:val="12"/>
        </w:rPr>
        <w:t>degree</w:t>
      </w:r>
      <w:r>
        <w:rPr>
          <w:spacing w:val="-1"/>
          <w:w w:val="115"/>
          <w:sz w:val="12"/>
        </w:rPr>
        <w:t> </w:t>
      </w:r>
      <w:r>
        <w:rPr>
          <w:w w:val="115"/>
          <w:sz w:val="12"/>
        </w:rPr>
        <w:t>in Electrical</w:t>
      </w:r>
      <w:r>
        <w:rPr>
          <w:spacing w:val="-1"/>
          <w:w w:val="115"/>
          <w:sz w:val="12"/>
        </w:rPr>
        <w:t> </w:t>
      </w:r>
      <w:r>
        <w:rPr>
          <w:w w:val="115"/>
          <w:sz w:val="12"/>
        </w:rPr>
        <w:t>Engineering from Kerman Univer-</w:t>
      </w:r>
      <w:r>
        <w:rPr>
          <w:spacing w:val="40"/>
          <w:w w:val="115"/>
          <w:sz w:val="12"/>
        </w:rPr>
        <w:t> </w:t>
      </w:r>
      <w:r>
        <w:rPr>
          <w:w w:val="115"/>
          <w:sz w:val="12"/>
        </w:rPr>
        <w:t>sity, Iran, in 1988, and the M.S. degree from the Khajeh Nasir-</w:t>
      </w:r>
      <w:r>
        <w:rPr>
          <w:spacing w:val="40"/>
          <w:w w:val="115"/>
          <w:sz w:val="12"/>
        </w:rPr>
        <w:t> </w:t>
      </w:r>
      <w:r>
        <w:rPr>
          <w:w w:val="115"/>
          <w:sz w:val="12"/>
        </w:rPr>
        <w:t>edin-</w:t>
      </w:r>
      <w:r>
        <w:rPr>
          <w:spacing w:val="-6"/>
          <w:w w:val="115"/>
          <w:sz w:val="12"/>
        </w:rPr>
        <w:t> </w:t>
      </w:r>
      <w:r>
        <w:rPr>
          <w:w w:val="115"/>
          <w:sz w:val="12"/>
        </w:rPr>
        <w:t>Toosi</w:t>
      </w:r>
      <w:r>
        <w:rPr>
          <w:spacing w:val="-7"/>
          <w:w w:val="115"/>
          <w:sz w:val="12"/>
        </w:rPr>
        <w:t> </w:t>
      </w:r>
      <w:r>
        <w:rPr>
          <w:w w:val="115"/>
          <w:sz w:val="12"/>
        </w:rPr>
        <w:t>University</w:t>
      </w:r>
      <w:r>
        <w:rPr>
          <w:spacing w:val="-7"/>
          <w:w w:val="115"/>
          <w:sz w:val="12"/>
        </w:rPr>
        <w:t> </w:t>
      </w:r>
      <w:r>
        <w:rPr>
          <w:w w:val="115"/>
          <w:sz w:val="12"/>
        </w:rPr>
        <w:t>of</w:t>
      </w:r>
      <w:r>
        <w:rPr>
          <w:spacing w:val="-6"/>
          <w:w w:val="115"/>
          <w:sz w:val="12"/>
        </w:rPr>
        <w:t> </w:t>
      </w:r>
      <w:r>
        <w:rPr>
          <w:w w:val="115"/>
          <w:sz w:val="12"/>
        </w:rPr>
        <w:t>technology,</w:t>
      </w:r>
      <w:r>
        <w:rPr>
          <w:spacing w:val="-7"/>
          <w:w w:val="115"/>
          <w:sz w:val="12"/>
        </w:rPr>
        <w:t> </w:t>
      </w:r>
      <w:r>
        <w:rPr>
          <w:w w:val="115"/>
          <w:sz w:val="12"/>
        </w:rPr>
        <w:t>Iran,</w:t>
      </w:r>
      <w:r>
        <w:rPr>
          <w:spacing w:val="-7"/>
          <w:w w:val="115"/>
          <w:sz w:val="12"/>
        </w:rPr>
        <w:t> </w:t>
      </w:r>
      <w:r>
        <w:rPr>
          <w:w w:val="115"/>
          <w:sz w:val="12"/>
        </w:rPr>
        <w:t>in</w:t>
      </w:r>
      <w:r>
        <w:rPr>
          <w:spacing w:val="-7"/>
          <w:w w:val="115"/>
          <w:sz w:val="12"/>
        </w:rPr>
        <w:t> </w:t>
      </w:r>
      <w:r>
        <w:rPr>
          <w:w w:val="115"/>
          <w:sz w:val="12"/>
        </w:rPr>
        <w:t>1995.</w:t>
      </w:r>
      <w:r>
        <w:rPr>
          <w:spacing w:val="-6"/>
          <w:w w:val="115"/>
          <w:sz w:val="12"/>
        </w:rPr>
        <w:t> </w:t>
      </w:r>
      <w:r>
        <w:rPr>
          <w:w w:val="115"/>
          <w:sz w:val="12"/>
        </w:rPr>
        <w:t>He</w:t>
      </w:r>
      <w:r>
        <w:rPr>
          <w:spacing w:val="-7"/>
          <w:w w:val="115"/>
          <w:sz w:val="12"/>
        </w:rPr>
        <w:t> </w:t>
      </w:r>
      <w:r>
        <w:rPr>
          <w:w w:val="115"/>
          <w:sz w:val="12"/>
        </w:rPr>
        <w:t>received</w:t>
      </w:r>
      <w:r>
        <w:rPr>
          <w:spacing w:val="40"/>
          <w:w w:val="115"/>
          <w:sz w:val="12"/>
        </w:rPr>
        <w:t> </w:t>
      </w:r>
      <w:r>
        <w:rPr>
          <w:w w:val="115"/>
          <w:sz w:val="12"/>
        </w:rPr>
        <w:t>the</w:t>
      </w:r>
      <w:r>
        <w:rPr>
          <w:w w:val="115"/>
          <w:sz w:val="12"/>
        </w:rPr>
        <w:t> PhD</w:t>
      </w:r>
      <w:r>
        <w:rPr>
          <w:w w:val="115"/>
          <w:sz w:val="12"/>
        </w:rPr>
        <w:t> degree</w:t>
      </w:r>
      <w:r>
        <w:rPr>
          <w:w w:val="115"/>
          <w:sz w:val="12"/>
        </w:rPr>
        <w:t> in</w:t>
      </w:r>
      <w:r>
        <w:rPr>
          <w:w w:val="115"/>
          <w:sz w:val="12"/>
        </w:rPr>
        <w:t> digital</w:t>
      </w:r>
      <w:r>
        <w:rPr>
          <w:w w:val="115"/>
          <w:sz w:val="12"/>
        </w:rPr>
        <w:t> communications</w:t>
      </w:r>
      <w:r>
        <w:rPr>
          <w:w w:val="115"/>
          <w:sz w:val="12"/>
        </w:rPr>
        <w:t> from</w:t>
      </w:r>
      <w:r>
        <w:rPr>
          <w:w w:val="115"/>
          <w:sz w:val="12"/>
        </w:rPr>
        <w:t> Islamic</w:t>
      </w:r>
      <w:r>
        <w:rPr>
          <w:w w:val="115"/>
          <w:sz w:val="12"/>
        </w:rPr>
        <w:t> Azad</w:t>
      </w:r>
      <w:r>
        <w:rPr>
          <w:spacing w:val="40"/>
          <w:w w:val="115"/>
          <w:sz w:val="12"/>
        </w:rPr>
        <w:t> </w:t>
      </w:r>
      <w:r>
        <w:rPr>
          <w:w w:val="115"/>
          <w:sz w:val="12"/>
        </w:rPr>
        <w:t>University,</w:t>
      </w:r>
      <w:r>
        <w:rPr>
          <w:w w:val="115"/>
          <w:sz w:val="12"/>
        </w:rPr>
        <w:t> Iran</w:t>
      </w:r>
      <w:r>
        <w:rPr>
          <w:w w:val="115"/>
          <w:sz w:val="12"/>
        </w:rPr>
        <w:t> in</w:t>
      </w:r>
      <w:r>
        <w:rPr>
          <w:w w:val="115"/>
          <w:sz w:val="12"/>
        </w:rPr>
        <w:t> 2010.</w:t>
      </w:r>
      <w:r>
        <w:rPr>
          <w:w w:val="115"/>
          <w:sz w:val="12"/>
        </w:rPr>
        <w:t> He</w:t>
      </w:r>
      <w:r>
        <w:rPr>
          <w:w w:val="115"/>
          <w:sz w:val="12"/>
        </w:rPr>
        <w:t> has</w:t>
      </w:r>
      <w:r>
        <w:rPr>
          <w:w w:val="115"/>
          <w:sz w:val="12"/>
        </w:rPr>
        <w:t> published</w:t>
      </w:r>
      <w:r>
        <w:rPr>
          <w:w w:val="115"/>
          <w:sz w:val="12"/>
        </w:rPr>
        <w:t> six</w:t>
      </w:r>
      <w:r>
        <w:rPr>
          <w:w w:val="115"/>
          <w:sz w:val="12"/>
        </w:rPr>
        <w:t> books.</w:t>
      </w:r>
      <w:r>
        <w:rPr>
          <w:w w:val="115"/>
          <w:sz w:val="12"/>
        </w:rPr>
        <w:t> He</w:t>
      </w:r>
      <w:r>
        <w:rPr>
          <w:w w:val="115"/>
          <w:sz w:val="12"/>
        </w:rPr>
        <w:t> has</w:t>
      </w:r>
      <w:r>
        <w:rPr>
          <w:spacing w:val="40"/>
          <w:w w:val="115"/>
          <w:sz w:val="12"/>
        </w:rPr>
        <w:t> </w:t>
      </w:r>
      <w:r>
        <w:rPr>
          <w:w w:val="115"/>
          <w:sz w:val="12"/>
        </w:rPr>
        <w:t>received</w:t>
      </w:r>
      <w:r>
        <w:rPr>
          <w:w w:val="115"/>
          <w:sz w:val="12"/>
        </w:rPr>
        <w:t> the</w:t>
      </w:r>
      <w:r>
        <w:rPr>
          <w:w w:val="115"/>
          <w:sz w:val="12"/>
        </w:rPr>
        <w:t> grade</w:t>
      </w:r>
      <w:r>
        <w:rPr>
          <w:w w:val="115"/>
          <w:sz w:val="12"/>
        </w:rPr>
        <w:t> of</w:t>
      </w:r>
      <w:r>
        <w:rPr>
          <w:w w:val="115"/>
          <w:sz w:val="12"/>
        </w:rPr>
        <w:t> the</w:t>
      </w:r>
      <w:r>
        <w:rPr>
          <w:w w:val="115"/>
          <w:sz w:val="12"/>
        </w:rPr>
        <w:t> second</w:t>
      </w:r>
      <w:r>
        <w:rPr>
          <w:w w:val="115"/>
          <w:sz w:val="12"/>
        </w:rPr>
        <w:t> degree</w:t>
      </w:r>
      <w:r>
        <w:rPr>
          <w:w w:val="115"/>
          <w:sz w:val="12"/>
        </w:rPr>
        <w:t> of</w:t>
      </w:r>
      <w:r>
        <w:rPr>
          <w:w w:val="115"/>
          <w:sz w:val="12"/>
        </w:rPr>
        <w:t> 30th</w:t>
      </w:r>
      <w:r>
        <w:rPr>
          <w:w w:val="115"/>
          <w:sz w:val="12"/>
        </w:rPr>
        <w:t> Khwarizmi</w:t>
      </w:r>
      <w:r>
        <w:rPr>
          <w:spacing w:val="40"/>
          <w:w w:val="115"/>
          <w:sz w:val="12"/>
        </w:rPr>
        <w:t> </w:t>
      </w:r>
      <w:r>
        <w:rPr>
          <w:w w:val="115"/>
          <w:sz w:val="12"/>
        </w:rPr>
        <w:t>International Award (KIA) on Feb. 2017. He is designer of Ira-</w:t>
      </w:r>
      <w:r>
        <w:rPr>
          <w:spacing w:val="40"/>
          <w:w w:val="115"/>
          <w:sz w:val="12"/>
        </w:rPr>
        <w:t> </w:t>
      </w:r>
      <w:r>
        <w:rPr>
          <w:w w:val="115"/>
          <w:sz w:val="12"/>
        </w:rPr>
        <w:t>nian</w:t>
      </w:r>
      <w:r>
        <w:rPr>
          <w:w w:val="115"/>
          <w:sz w:val="12"/>
        </w:rPr>
        <w:t> national data</w:t>
      </w:r>
      <w:r>
        <w:rPr>
          <w:w w:val="115"/>
          <w:sz w:val="12"/>
        </w:rPr>
        <w:t> centre. He</w:t>
      </w:r>
      <w:r>
        <w:rPr>
          <w:w w:val="115"/>
          <w:sz w:val="12"/>
        </w:rPr>
        <w:t> is a</w:t>
      </w:r>
      <w:r>
        <w:rPr>
          <w:w w:val="115"/>
          <w:sz w:val="12"/>
        </w:rPr>
        <w:t> dean of</w:t>
      </w:r>
      <w:r>
        <w:rPr>
          <w:w w:val="115"/>
          <w:sz w:val="12"/>
        </w:rPr>
        <w:t> Azad</w:t>
      </w:r>
      <w:r>
        <w:rPr>
          <w:w w:val="115"/>
          <w:sz w:val="12"/>
        </w:rPr>
        <w:t> University,</w:t>
      </w:r>
      <w:r>
        <w:rPr>
          <w:spacing w:val="40"/>
          <w:w w:val="115"/>
          <w:sz w:val="12"/>
        </w:rPr>
        <w:t> </w:t>
      </w:r>
      <w:r>
        <w:rPr>
          <w:w w:val="115"/>
          <w:sz w:val="12"/>
        </w:rPr>
        <w:t>Yadegar-e-Imam</w:t>
      </w:r>
      <w:r>
        <w:rPr>
          <w:w w:val="115"/>
          <w:sz w:val="12"/>
        </w:rPr>
        <w:t> Khomeini</w:t>
      </w:r>
      <w:r>
        <w:rPr>
          <w:w w:val="115"/>
          <w:sz w:val="12"/>
        </w:rPr>
        <w:t> (RAH)</w:t>
      </w:r>
      <w:r>
        <w:rPr>
          <w:w w:val="115"/>
          <w:sz w:val="12"/>
        </w:rPr>
        <w:t> Share-Rey</w:t>
      </w:r>
      <w:r>
        <w:rPr>
          <w:w w:val="115"/>
          <w:sz w:val="12"/>
        </w:rPr>
        <w:t> Branch,</w:t>
      </w:r>
      <w:r>
        <w:rPr>
          <w:w w:val="115"/>
          <w:sz w:val="12"/>
        </w:rPr>
        <w:t> Tehran,</w:t>
      </w:r>
      <w:r>
        <w:rPr>
          <w:spacing w:val="40"/>
          <w:w w:val="115"/>
          <w:sz w:val="12"/>
        </w:rPr>
        <w:t> </w:t>
      </w:r>
      <w:r>
        <w:rPr>
          <w:w w:val="115"/>
          <w:sz w:val="12"/>
        </w:rPr>
        <w:t>Iran. His current research interests are digital communication,</w:t>
      </w:r>
      <w:r>
        <w:rPr>
          <w:spacing w:val="40"/>
          <w:w w:val="115"/>
          <w:sz w:val="12"/>
        </w:rPr>
        <w:t> </w:t>
      </w:r>
      <w:r>
        <w:rPr>
          <w:w w:val="115"/>
          <w:sz w:val="12"/>
        </w:rPr>
        <w:t>signal processing and adaptive filtering.</w:t>
      </w:r>
    </w:p>
    <w:p>
      <w:pPr>
        <w:pStyle w:val="BodyText"/>
        <w:rPr>
          <w:sz w:val="12"/>
        </w:rPr>
      </w:pPr>
    </w:p>
    <w:p>
      <w:pPr>
        <w:pStyle w:val="BodyText"/>
        <w:rPr>
          <w:sz w:val="12"/>
        </w:rPr>
      </w:pPr>
    </w:p>
    <w:p>
      <w:pPr>
        <w:pStyle w:val="BodyText"/>
        <w:rPr>
          <w:sz w:val="12"/>
        </w:rPr>
      </w:pPr>
    </w:p>
    <w:p>
      <w:pPr>
        <w:pStyle w:val="BodyText"/>
        <w:spacing w:before="107"/>
        <w:rPr>
          <w:sz w:val="12"/>
        </w:rPr>
      </w:pPr>
    </w:p>
    <w:p>
      <w:pPr>
        <w:spacing w:line="278" w:lineRule="auto" w:before="1"/>
        <w:ind w:left="1623" w:right="107" w:firstLine="0"/>
        <w:jc w:val="both"/>
        <w:rPr>
          <w:sz w:val="12"/>
        </w:rPr>
      </w:pPr>
      <w:r>
        <w:rPr/>
        <w:drawing>
          <wp:anchor distT="0" distB="0" distL="0" distR="0" allowOverlap="1" layoutInCell="1" locked="0" behindDoc="0" simplePos="0" relativeHeight="15816192">
            <wp:simplePos x="0" y="0"/>
            <wp:positionH relativeFrom="page">
              <wp:posOffset>3895204</wp:posOffset>
            </wp:positionH>
            <wp:positionV relativeFrom="paragraph">
              <wp:posOffset>17015</wp:posOffset>
            </wp:positionV>
            <wp:extent cx="898560" cy="1258559"/>
            <wp:effectExtent l="0" t="0" r="0" b="0"/>
            <wp:wrapNone/>
            <wp:docPr id="216" name="Image 216"/>
            <wp:cNvGraphicFramePr>
              <a:graphicFrameLocks/>
            </wp:cNvGraphicFramePr>
            <a:graphic>
              <a:graphicData uri="http://schemas.openxmlformats.org/drawingml/2006/picture">
                <pic:pic>
                  <pic:nvPicPr>
                    <pic:cNvPr id="216" name="Image 216"/>
                    <pic:cNvPicPr/>
                  </pic:nvPicPr>
                  <pic:blipFill>
                    <a:blip r:embed="rId97" cstate="print"/>
                    <a:stretch>
                      <a:fillRect/>
                    </a:stretch>
                  </pic:blipFill>
                  <pic:spPr>
                    <a:xfrm>
                      <a:off x="0" y="0"/>
                      <a:ext cx="898560" cy="1258559"/>
                    </a:xfrm>
                    <a:prstGeom prst="rect">
                      <a:avLst/>
                    </a:prstGeom>
                  </pic:spPr>
                </pic:pic>
              </a:graphicData>
            </a:graphic>
          </wp:anchor>
        </w:drawing>
      </w:r>
      <w:r>
        <w:rPr>
          <w:b/>
          <w:spacing w:val="-2"/>
          <w:w w:val="115"/>
          <w:sz w:val="12"/>
        </w:rPr>
        <w:t>Bahattin</w:t>
      </w:r>
      <w:r>
        <w:rPr>
          <w:b/>
          <w:spacing w:val="-3"/>
          <w:w w:val="115"/>
          <w:sz w:val="12"/>
        </w:rPr>
        <w:t> </w:t>
      </w:r>
      <w:r>
        <w:rPr>
          <w:b/>
          <w:spacing w:val="-2"/>
          <w:w w:val="115"/>
          <w:sz w:val="12"/>
        </w:rPr>
        <w:t>Karakaya </w:t>
      </w:r>
      <w:r>
        <w:rPr>
          <w:spacing w:val="-2"/>
          <w:w w:val="115"/>
          <w:sz w:val="12"/>
        </w:rPr>
        <w:t>received</w:t>
      </w:r>
      <w:r>
        <w:rPr>
          <w:spacing w:val="-3"/>
          <w:w w:val="115"/>
          <w:sz w:val="12"/>
        </w:rPr>
        <w:t> </w:t>
      </w:r>
      <w:r>
        <w:rPr>
          <w:spacing w:val="-2"/>
          <w:w w:val="115"/>
          <w:sz w:val="12"/>
        </w:rPr>
        <w:t>his</w:t>
      </w:r>
      <w:r>
        <w:rPr>
          <w:spacing w:val="-4"/>
          <w:w w:val="115"/>
          <w:sz w:val="12"/>
        </w:rPr>
        <w:t> </w:t>
      </w:r>
      <w:r>
        <w:rPr>
          <w:spacing w:val="-2"/>
          <w:w w:val="115"/>
          <w:sz w:val="12"/>
        </w:rPr>
        <w:t>B.S., M.S.</w:t>
      </w:r>
      <w:r>
        <w:rPr>
          <w:spacing w:val="-3"/>
          <w:w w:val="115"/>
          <w:sz w:val="12"/>
        </w:rPr>
        <w:t> </w:t>
      </w:r>
      <w:r>
        <w:rPr>
          <w:spacing w:val="-2"/>
          <w:w w:val="115"/>
          <w:sz w:val="12"/>
        </w:rPr>
        <w:t>and</w:t>
      </w:r>
      <w:r>
        <w:rPr>
          <w:spacing w:val="-3"/>
          <w:w w:val="115"/>
          <w:sz w:val="12"/>
        </w:rPr>
        <w:t> </w:t>
      </w:r>
      <w:r>
        <w:rPr>
          <w:spacing w:val="-2"/>
          <w:w w:val="115"/>
          <w:sz w:val="12"/>
        </w:rPr>
        <w:t>Ph.D.</w:t>
      </w:r>
      <w:r>
        <w:rPr>
          <w:spacing w:val="-3"/>
          <w:w w:val="115"/>
          <w:sz w:val="12"/>
        </w:rPr>
        <w:t> </w:t>
      </w:r>
      <w:r>
        <w:rPr>
          <w:spacing w:val="-2"/>
          <w:w w:val="115"/>
          <w:sz w:val="12"/>
        </w:rPr>
        <w:t>degrees</w:t>
      </w:r>
      <w:r>
        <w:rPr>
          <w:spacing w:val="-3"/>
          <w:w w:val="115"/>
          <w:sz w:val="12"/>
        </w:rPr>
        <w:t> </w:t>
      </w:r>
      <w:r>
        <w:rPr>
          <w:spacing w:val="-2"/>
          <w:w w:val="115"/>
          <w:sz w:val="12"/>
        </w:rPr>
        <w:t>in</w:t>
      </w:r>
      <w:r>
        <w:rPr>
          <w:spacing w:val="40"/>
          <w:w w:val="115"/>
          <w:sz w:val="12"/>
        </w:rPr>
        <w:t> </w:t>
      </w:r>
      <w:r>
        <w:rPr>
          <w:w w:val="115"/>
          <w:sz w:val="12"/>
        </w:rPr>
        <w:t>Electrical</w:t>
      </w:r>
      <w:r>
        <w:rPr>
          <w:spacing w:val="-2"/>
          <w:w w:val="115"/>
          <w:sz w:val="12"/>
        </w:rPr>
        <w:t> </w:t>
      </w:r>
      <w:r>
        <w:rPr>
          <w:w w:val="115"/>
          <w:sz w:val="12"/>
        </w:rPr>
        <w:t>and</w:t>
      </w:r>
      <w:r>
        <w:rPr>
          <w:spacing w:val="-2"/>
          <w:w w:val="115"/>
          <w:sz w:val="12"/>
        </w:rPr>
        <w:t> </w:t>
      </w:r>
      <w:r>
        <w:rPr>
          <w:w w:val="115"/>
          <w:sz w:val="12"/>
        </w:rPr>
        <w:t>Electronic</w:t>
      </w:r>
      <w:r>
        <w:rPr>
          <w:spacing w:val="-1"/>
          <w:w w:val="115"/>
          <w:sz w:val="12"/>
        </w:rPr>
        <w:t> </w:t>
      </w:r>
      <w:r>
        <w:rPr>
          <w:w w:val="115"/>
          <w:sz w:val="12"/>
        </w:rPr>
        <w:t>Engineering</w:t>
      </w:r>
      <w:r>
        <w:rPr>
          <w:spacing w:val="-2"/>
          <w:w w:val="115"/>
          <w:sz w:val="12"/>
        </w:rPr>
        <w:t> </w:t>
      </w:r>
      <w:r>
        <w:rPr>
          <w:w w:val="115"/>
          <w:sz w:val="12"/>
        </w:rPr>
        <w:t>from</w:t>
      </w:r>
      <w:r>
        <w:rPr>
          <w:spacing w:val="-2"/>
          <w:w w:val="115"/>
          <w:sz w:val="12"/>
        </w:rPr>
        <w:t> </w:t>
      </w:r>
      <w:r>
        <w:rPr>
          <w:w w:val="115"/>
          <w:sz w:val="12"/>
        </w:rPr>
        <w:t>Istanbul</w:t>
      </w:r>
      <w:r>
        <w:rPr>
          <w:spacing w:val="-1"/>
          <w:w w:val="115"/>
          <w:sz w:val="12"/>
        </w:rPr>
        <w:t> </w:t>
      </w:r>
      <w:r>
        <w:rPr>
          <w:w w:val="115"/>
          <w:sz w:val="12"/>
        </w:rPr>
        <w:t>University,</w:t>
      </w:r>
      <w:r>
        <w:rPr>
          <w:spacing w:val="40"/>
          <w:w w:val="115"/>
          <w:sz w:val="12"/>
        </w:rPr>
        <w:t> </w:t>
      </w:r>
      <w:r>
        <w:rPr>
          <w:w w:val="115"/>
          <w:sz w:val="12"/>
        </w:rPr>
        <w:t>Istanbul, Turkey, in 1998, 2002 and 2010, respectively. During</w:t>
      </w:r>
      <w:r>
        <w:rPr>
          <w:spacing w:val="40"/>
          <w:w w:val="115"/>
          <w:sz w:val="12"/>
        </w:rPr>
        <w:t> </w:t>
      </w:r>
      <w:r>
        <w:rPr>
          <w:w w:val="115"/>
          <w:sz w:val="12"/>
        </w:rPr>
        <w:t>his</w:t>
      </w:r>
      <w:r>
        <w:rPr>
          <w:spacing w:val="-2"/>
          <w:w w:val="115"/>
          <w:sz w:val="12"/>
        </w:rPr>
        <w:t> </w:t>
      </w:r>
      <w:r>
        <w:rPr>
          <w:w w:val="115"/>
          <w:sz w:val="12"/>
        </w:rPr>
        <w:t>Ph.D.</w:t>
      </w:r>
      <w:r>
        <w:rPr>
          <w:spacing w:val="-1"/>
          <w:w w:val="115"/>
          <w:sz w:val="12"/>
        </w:rPr>
        <w:t> </w:t>
      </w:r>
      <w:r>
        <w:rPr>
          <w:w w:val="115"/>
          <w:sz w:val="12"/>
        </w:rPr>
        <w:t>study,</w:t>
      </w:r>
      <w:r>
        <w:rPr>
          <w:spacing w:val="-1"/>
          <w:w w:val="115"/>
          <w:sz w:val="12"/>
        </w:rPr>
        <w:t> </w:t>
      </w:r>
      <w:r>
        <w:rPr>
          <w:w w:val="115"/>
          <w:sz w:val="12"/>
        </w:rPr>
        <w:t>he</w:t>
      </w:r>
      <w:r>
        <w:rPr>
          <w:spacing w:val="-2"/>
          <w:w w:val="115"/>
          <w:sz w:val="12"/>
        </w:rPr>
        <w:t> </w:t>
      </w:r>
      <w:r>
        <w:rPr>
          <w:w w:val="115"/>
          <w:sz w:val="12"/>
        </w:rPr>
        <w:t>collaborated with</w:t>
      </w:r>
      <w:r>
        <w:rPr>
          <w:spacing w:val="-1"/>
          <w:w w:val="115"/>
          <w:sz w:val="12"/>
        </w:rPr>
        <w:t> </w:t>
      </w:r>
      <w:r>
        <w:rPr>
          <w:w w:val="115"/>
          <w:sz w:val="12"/>
        </w:rPr>
        <w:t>the</w:t>
      </w:r>
      <w:r>
        <w:rPr>
          <w:spacing w:val="-2"/>
          <w:w w:val="115"/>
          <w:sz w:val="12"/>
        </w:rPr>
        <w:t> </w:t>
      </w:r>
      <w:r>
        <w:rPr>
          <w:w w:val="115"/>
          <w:sz w:val="12"/>
        </w:rPr>
        <w:t>WCSP</w:t>
      </w:r>
      <w:r>
        <w:rPr>
          <w:spacing w:val="-1"/>
          <w:w w:val="115"/>
          <w:sz w:val="12"/>
        </w:rPr>
        <w:t> </w:t>
      </w:r>
      <w:r>
        <w:rPr>
          <w:w w:val="115"/>
          <w:sz w:val="12"/>
        </w:rPr>
        <w:t>research group</w:t>
      </w:r>
      <w:r>
        <w:rPr>
          <w:spacing w:val="40"/>
          <w:w w:val="115"/>
          <w:sz w:val="12"/>
        </w:rPr>
        <w:t> </w:t>
      </w:r>
      <w:r>
        <w:rPr>
          <w:w w:val="115"/>
          <w:sz w:val="12"/>
        </w:rPr>
        <w:t>in University of South Florida, FL, USA. He worked as a Post-</w:t>
      </w:r>
      <w:r>
        <w:rPr>
          <w:spacing w:val="40"/>
          <w:w w:val="115"/>
          <w:sz w:val="12"/>
        </w:rPr>
        <w:t> </w:t>
      </w:r>
      <w:r>
        <w:rPr>
          <w:w w:val="115"/>
          <w:sz w:val="12"/>
        </w:rPr>
        <w:t>doctoral researcher in a project at Qatar University from 2011</w:t>
      </w:r>
      <w:r>
        <w:rPr>
          <w:spacing w:val="40"/>
          <w:w w:val="115"/>
          <w:sz w:val="12"/>
        </w:rPr>
        <w:t> </w:t>
      </w:r>
      <w:r>
        <w:rPr>
          <w:w w:val="115"/>
          <w:sz w:val="12"/>
        </w:rPr>
        <w:t>to</w:t>
      </w:r>
      <w:r>
        <w:rPr>
          <w:w w:val="115"/>
          <w:sz w:val="12"/>
        </w:rPr>
        <w:t> 2014.</w:t>
      </w:r>
      <w:r>
        <w:rPr>
          <w:w w:val="115"/>
          <w:sz w:val="12"/>
        </w:rPr>
        <w:t> He</w:t>
      </w:r>
      <w:r>
        <w:rPr>
          <w:w w:val="115"/>
          <w:sz w:val="12"/>
        </w:rPr>
        <w:t> is</w:t>
      </w:r>
      <w:r>
        <w:rPr>
          <w:w w:val="115"/>
          <w:sz w:val="12"/>
        </w:rPr>
        <w:t> currently</w:t>
      </w:r>
      <w:r>
        <w:rPr>
          <w:w w:val="115"/>
          <w:sz w:val="12"/>
        </w:rPr>
        <w:t> working</w:t>
      </w:r>
      <w:r>
        <w:rPr>
          <w:w w:val="115"/>
          <w:sz w:val="12"/>
        </w:rPr>
        <w:t> as</w:t>
      </w:r>
      <w:r>
        <w:rPr>
          <w:w w:val="115"/>
          <w:sz w:val="12"/>
        </w:rPr>
        <w:t> an</w:t>
      </w:r>
      <w:r>
        <w:rPr>
          <w:w w:val="115"/>
          <w:sz w:val="12"/>
        </w:rPr>
        <w:t> Assistant</w:t>
      </w:r>
      <w:r>
        <w:rPr>
          <w:w w:val="115"/>
          <w:sz w:val="12"/>
        </w:rPr>
        <w:t> Professor</w:t>
      </w:r>
      <w:r>
        <w:rPr>
          <w:w w:val="115"/>
          <w:sz w:val="12"/>
        </w:rPr>
        <w:t> in</w:t>
      </w:r>
      <w:r>
        <w:rPr>
          <w:spacing w:val="40"/>
          <w:w w:val="115"/>
          <w:sz w:val="12"/>
        </w:rPr>
        <w:t> </w:t>
      </w:r>
      <w:r>
        <w:rPr>
          <w:w w:val="115"/>
          <w:sz w:val="12"/>
        </w:rPr>
        <w:t>Istanbul</w:t>
      </w:r>
      <w:r>
        <w:rPr>
          <w:w w:val="115"/>
          <w:sz w:val="12"/>
        </w:rPr>
        <w:t> University</w:t>
      </w:r>
      <w:r>
        <w:rPr>
          <w:w w:val="115"/>
          <w:sz w:val="12"/>
        </w:rPr>
        <w:t> since</w:t>
      </w:r>
      <w:r>
        <w:rPr>
          <w:w w:val="115"/>
          <w:sz w:val="12"/>
        </w:rPr>
        <w:t> May</w:t>
      </w:r>
      <w:r>
        <w:rPr>
          <w:w w:val="115"/>
          <w:sz w:val="12"/>
        </w:rPr>
        <w:t> 2015.</w:t>
      </w:r>
      <w:r>
        <w:rPr>
          <w:w w:val="115"/>
          <w:sz w:val="12"/>
        </w:rPr>
        <w:t> His</w:t>
      </w:r>
      <w:r>
        <w:rPr>
          <w:w w:val="115"/>
          <w:sz w:val="12"/>
        </w:rPr>
        <w:t> research</w:t>
      </w:r>
      <w:r>
        <w:rPr>
          <w:w w:val="115"/>
          <w:sz w:val="12"/>
        </w:rPr>
        <w:t> interests</w:t>
      </w:r>
      <w:r>
        <w:rPr>
          <w:spacing w:val="40"/>
          <w:w w:val="115"/>
          <w:sz w:val="12"/>
        </w:rPr>
        <w:t> </w:t>
      </w:r>
      <w:r>
        <w:rPr>
          <w:w w:val="115"/>
          <w:sz w:val="12"/>
        </w:rPr>
        <w:t>include</w:t>
      </w:r>
      <w:r>
        <w:rPr>
          <w:w w:val="115"/>
          <w:sz w:val="12"/>
        </w:rPr>
        <w:t> channel</w:t>
      </w:r>
      <w:r>
        <w:rPr>
          <w:w w:val="115"/>
          <w:sz w:val="12"/>
        </w:rPr>
        <w:t> estimation,</w:t>
      </w:r>
      <w:r>
        <w:rPr>
          <w:w w:val="115"/>
          <w:sz w:val="12"/>
        </w:rPr>
        <w:t> OFDM</w:t>
      </w:r>
      <w:r>
        <w:rPr>
          <w:w w:val="115"/>
          <w:sz w:val="12"/>
        </w:rPr>
        <w:t> and</w:t>
      </w:r>
      <w:r>
        <w:rPr>
          <w:w w:val="115"/>
          <w:sz w:val="12"/>
        </w:rPr>
        <w:t> SC-FDMA</w:t>
      </w:r>
      <w:r>
        <w:rPr>
          <w:w w:val="115"/>
          <w:sz w:val="12"/>
        </w:rPr>
        <w:t> based</w:t>
      </w:r>
      <w:r>
        <w:rPr>
          <w:w w:val="115"/>
          <w:sz w:val="12"/>
        </w:rPr>
        <w:t> sys-</w:t>
      </w:r>
      <w:r>
        <w:rPr>
          <w:spacing w:val="40"/>
          <w:w w:val="115"/>
          <w:sz w:val="12"/>
        </w:rPr>
        <w:t> </w:t>
      </w:r>
      <w:r>
        <w:rPr>
          <w:w w:val="115"/>
          <w:sz w:val="12"/>
        </w:rPr>
        <w:t>tems,</w:t>
      </w:r>
      <w:r>
        <w:rPr>
          <w:w w:val="115"/>
          <w:sz w:val="12"/>
        </w:rPr>
        <w:t> cooperative</w:t>
      </w:r>
      <w:r>
        <w:rPr>
          <w:w w:val="115"/>
          <w:sz w:val="12"/>
        </w:rPr>
        <w:t> communication,</w:t>
      </w:r>
      <w:r>
        <w:rPr>
          <w:w w:val="115"/>
          <w:sz w:val="12"/>
        </w:rPr>
        <w:t> underwater</w:t>
      </w:r>
      <w:r>
        <w:rPr>
          <w:w w:val="115"/>
          <w:sz w:val="12"/>
        </w:rPr>
        <w:t> acoustic</w:t>
      </w:r>
      <w:r>
        <w:rPr>
          <w:w w:val="115"/>
          <w:sz w:val="12"/>
        </w:rPr>
        <w:t> com-</w:t>
      </w:r>
      <w:r>
        <w:rPr>
          <w:spacing w:val="40"/>
          <w:w w:val="115"/>
          <w:sz w:val="12"/>
        </w:rPr>
        <w:t> </w:t>
      </w:r>
      <w:r>
        <w:rPr>
          <w:w w:val="115"/>
          <w:sz w:val="12"/>
        </w:rPr>
        <w:t>munications, MIMO, NOMA.</w:t>
      </w:r>
    </w:p>
    <w:sectPr>
      <w:pgSz w:w="11910" w:h="15880"/>
      <w:pgMar w:header="660" w:footer="544" w:top="860" w:bottom="740" w:left="620" w:right="640"/>
      <w:cols w:num="2" w:equalWidth="0">
        <w:col w:w="5157" w:space="223"/>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TIX">
    <w:altName w:val="STIX"/>
    <w:charset w:val="0"/>
    <w:family w:val="auto"/>
    <w:pitch w:val="variable"/>
  </w:font>
  <w:font w:name="Arial">
    <w:altName w:val="Arial"/>
    <w:charset w:val="0"/>
    <w:family w:val="swiss"/>
    <w:pitch w:val="variable"/>
  </w:font>
  <w:font w:name="Georgia">
    <w:altName w:val="Georgia"/>
    <w:charset w:val="0"/>
    <w:family w:val="roman"/>
    <w:pitch w:val="variable"/>
  </w:font>
  <w:font w:name="DejaVu Sans Condensed">
    <w:altName w:val="DejaVu Sans Condensed"/>
    <w:charset w:val="0"/>
    <w:family w:val="swiss"/>
    <w:pitch w:val="variable"/>
  </w:font>
  <w:font w:name="UKIJ Tughra">
    <w:altName w:val="UKIJ Tughra"/>
    <w:charset w:val="0"/>
    <w:family w:val="roman"/>
    <w:pitch w:val="variable"/>
  </w:font>
  <w:font w:name="LM Roman 10">
    <w:altName w:val="LM Roman 10"/>
    <w:charset w:val="0"/>
    <w:family w:val="auto"/>
    <w:pitch w:val="variable"/>
  </w:font>
  <w:font w:name="FreeSans">
    <w:altName w:val="Free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88928">
              <wp:simplePos x="0" y="0"/>
              <wp:positionH relativeFrom="page">
                <wp:posOffset>3723741</wp:posOffset>
              </wp:positionH>
              <wp:positionV relativeFrom="page">
                <wp:posOffset>9594553</wp:posOffset>
              </wp:positionV>
              <wp:extent cx="13462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727552" type="#_x0000_t202" id="docshape13"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90464">
              <wp:simplePos x="0" y="0"/>
              <wp:positionH relativeFrom="page">
                <wp:posOffset>3726408</wp:posOffset>
              </wp:positionH>
              <wp:positionV relativeFrom="page">
                <wp:posOffset>9594553</wp:posOffset>
              </wp:positionV>
              <wp:extent cx="116839" cy="115570"/>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726016" type="#_x0000_t202" id="docshape192"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92000">
              <wp:simplePos x="0" y="0"/>
              <wp:positionH relativeFrom="page">
                <wp:posOffset>3726408</wp:posOffset>
              </wp:positionH>
              <wp:positionV relativeFrom="page">
                <wp:posOffset>9594553</wp:posOffset>
              </wp:positionV>
              <wp:extent cx="154940" cy="115570"/>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154940" cy="115570"/>
                      </a:xfrm>
                      <a:prstGeom prst="rect">
                        <a:avLst/>
                      </a:prstGeom>
                    </wps:spPr>
                    <wps:txbx>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724480" type="#_x0000_t202" id="docshape195" filled="false" stroked="false">
              <v:textbox inset="0,0,0,0">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87904">
              <wp:simplePos x="0" y="0"/>
              <wp:positionH relativeFrom="page">
                <wp:posOffset>464713</wp:posOffset>
              </wp:positionH>
              <wp:positionV relativeFrom="page">
                <wp:posOffset>440382</wp:posOffset>
              </wp:positionV>
              <wp:extent cx="777240" cy="11874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777240" cy="118745"/>
                      </a:xfrm>
                      <a:prstGeom prst="rect">
                        <a:avLst/>
                      </a:prstGeom>
                    </wps:spPr>
                    <wps:txbx>
                      <w:txbxContent>
                        <w:p>
                          <w:pPr>
                            <w:spacing w:before="20"/>
                            <w:ind w:left="20" w:right="0" w:firstLine="0"/>
                            <w:jc w:val="left"/>
                            <w:rPr>
                              <w:i/>
                              <w:sz w:val="12"/>
                            </w:rPr>
                          </w:pPr>
                          <w:r>
                            <w:rPr>
                              <w:i/>
                              <w:w w:val="110"/>
                              <w:sz w:val="12"/>
                            </w:rPr>
                            <w:t>H.</w:t>
                          </w:r>
                          <w:r>
                            <w:rPr>
                              <w:i/>
                              <w:spacing w:val="8"/>
                              <w:w w:val="110"/>
                              <w:sz w:val="12"/>
                            </w:rPr>
                            <w:t> </w:t>
                          </w:r>
                          <w:r>
                            <w:rPr>
                              <w:i/>
                              <w:w w:val="110"/>
                              <w:sz w:val="12"/>
                            </w:rPr>
                            <w:t>Shariatzadeh</w:t>
                          </w:r>
                          <w:r>
                            <w:rPr>
                              <w:i/>
                              <w:spacing w:val="8"/>
                              <w:w w:val="110"/>
                              <w:sz w:val="12"/>
                            </w:rPr>
                            <w:t> </w:t>
                          </w:r>
                          <w:r>
                            <w:rPr>
                              <w:i/>
                              <w:w w:val="110"/>
                              <w:sz w:val="12"/>
                            </w:rPr>
                            <w:t>et</w:t>
                          </w:r>
                          <w:r>
                            <w:rPr>
                              <w:i/>
                              <w:spacing w:val="8"/>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91595pt;margin-top:34.675793pt;width:61.2pt;height:9.35pt;mso-position-horizontal-relative:page;mso-position-vertical-relative:page;z-index:-16728576" type="#_x0000_t202" id="docshape11" filled="false" stroked="false">
              <v:textbox inset="0,0,0,0">
                <w:txbxContent>
                  <w:p>
                    <w:pPr>
                      <w:spacing w:before="20"/>
                      <w:ind w:left="20" w:right="0" w:firstLine="0"/>
                      <w:jc w:val="left"/>
                      <w:rPr>
                        <w:i/>
                        <w:sz w:val="12"/>
                      </w:rPr>
                    </w:pPr>
                    <w:r>
                      <w:rPr>
                        <w:i/>
                        <w:w w:val="110"/>
                        <w:sz w:val="12"/>
                      </w:rPr>
                      <w:t>H.</w:t>
                    </w:r>
                    <w:r>
                      <w:rPr>
                        <w:i/>
                        <w:spacing w:val="8"/>
                        <w:w w:val="110"/>
                        <w:sz w:val="12"/>
                      </w:rPr>
                      <w:t> </w:t>
                    </w:r>
                    <w:r>
                      <w:rPr>
                        <w:i/>
                        <w:w w:val="110"/>
                        <w:sz w:val="12"/>
                      </w:rPr>
                      <w:t>Shariatzadeh</w:t>
                    </w:r>
                    <w:r>
                      <w:rPr>
                        <w:i/>
                        <w:spacing w:val="8"/>
                        <w:w w:val="110"/>
                        <w:sz w:val="12"/>
                      </w:rPr>
                      <w:t> </w:t>
                    </w:r>
                    <w:r>
                      <w:rPr>
                        <w:i/>
                        <w:w w:val="110"/>
                        <w:sz w:val="12"/>
                      </w:rPr>
                      <w:t>et</w:t>
                    </w:r>
                    <w:r>
                      <w:rPr>
                        <w:i/>
                        <w:spacing w:val="8"/>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588416">
              <wp:simplePos x="0" y="0"/>
              <wp:positionH relativeFrom="page">
                <wp:posOffset>6200749</wp:posOffset>
              </wp:positionH>
              <wp:positionV relativeFrom="page">
                <wp:posOffset>440392</wp:posOffset>
              </wp:positionV>
              <wp:extent cx="902335"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10"/>
                              <w:sz w:val="12"/>
                            </w:rPr>
                            <w:t>Array</w:t>
                          </w:r>
                          <w:r>
                            <w:rPr>
                              <w:rFonts w:ascii="Georgia"/>
                              <w:i/>
                              <w:spacing w:val="-2"/>
                              <w:w w:val="110"/>
                              <w:sz w:val="12"/>
                            </w:rPr>
                            <w:t> </w:t>
                          </w:r>
                          <w:r>
                            <w:rPr>
                              <w:rFonts w:ascii="Georgia"/>
                              <w:i/>
                              <w:w w:val="110"/>
                              <w:sz w:val="12"/>
                            </w:rPr>
                            <w:t>11</w:t>
                          </w:r>
                          <w:r>
                            <w:rPr>
                              <w:rFonts w:ascii="Georgia"/>
                              <w:i/>
                              <w:spacing w:val="-1"/>
                              <w:w w:val="110"/>
                              <w:sz w:val="12"/>
                            </w:rPr>
                            <w:t> </w:t>
                          </w:r>
                          <w:r>
                            <w:rPr>
                              <w:rFonts w:ascii="Georgia"/>
                              <w:i/>
                              <w:w w:val="110"/>
                              <w:sz w:val="12"/>
                            </w:rPr>
                            <w:t>(2021)</w:t>
                          </w:r>
                          <w:r>
                            <w:rPr>
                              <w:rFonts w:ascii="Georgia"/>
                              <w:i/>
                              <w:spacing w:val="-1"/>
                              <w:w w:val="110"/>
                              <w:sz w:val="12"/>
                            </w:rPr>
                            <w:t> </w:t>
                          </w:r>
                          <w:r>
                            <w:rPr>
                              <w:rFonts w:ascii="Georgia"/>
                              <w:i/>
                              <w:spacing w:val="-2"/>
                              <w:w w:val="110"/>
                              <w:sz w:val="12"/>
                            </w:rPr>
                            <w:t>100073</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728064" type="#_x0000_t202" id="docshape12" filled="false" stroked="false">
              <v:textbox inset="0,0,0,0">
                <w:txbxContent>
                  <w:p>
                    <w:pPr>
                      <w:spacing w:before="22"/>
                      <w:ind w:left="20" w:right="0" w:firstLine="0"/>
                      <w:jc w:val="left"/>
                      <w:rPr>
                        <w:rFonts w:ascii="Georgia"/>
                        <w:i/>
                        <w:sz w:val="12"/>
                      </w:rPr>
                    </w:pPr>
                    <w:r>
                      <w:rPr>
                        <w:rFonts w:ascii="Georgia"/>
                        <w:i/>
                        <w:w w:val="110"/>
                        <w:sz w:val="12"/>
                      </w:rPr>
                      <w:t>Array</w:t>
                    </w:r>
                    <w:r>
                      <w:rPr>
                        <w:rFonts w:ascii="Georgia"/>
                        <w:i/>
                        <w:spacing w:val="-2"/>
                        <w:w w:val="110"/>
                        <w:sz w:val="12"/>
                      </w:rPr>
                      <w:t> </w:t>
                    </w:r>
                    <w:r>
                      <w:rPr>
                        <w:rFonts w:ascii="Georgia"/>
                        <w:i/>
                        <w:w w:val="110"/>
                        <w:sz w:val="12"/>
                      </w:rPr>
                      <w:t>11</w:t>
                    </w:r>
                    <w:r>
                      <w:rPr>
                        <w:rFonts w:ascii="Georgia"/>
                        <w:i/>
                        <w:spacing w:val="-1"/>
                        <w:w w:val="110"/>
                        <w:sz w:val="12"/>
                      </w:rPr>
                      <w:t> </w:t>
                    </w:r>
                    <w:r>
                      <w:rPr>
                        <w:rFonts w:ascii="Georgia"/>
                        <w:i/>
                        <w:w w:val="110"/>
                        <w:sz w:val="12"/>
                      </w:rPr>
                      <w:t>(2021)</w:t>
                    </w:r>
                    <w:r>
                      <w:rPr>
                        <w:rFonts w:ascii="Georgia"/>
                        <w:i/>
                        <w:spacing w:val="-1"/>
                        <w:w w:val="110"/>
                        <w:sz w:val="12"/>
                      </w:rPr>
                      <w:t> </w:t>
                    </w:r>
                    <w:r>
                      <w:rPr>
                        <w:rFonts w:ascii="Georgia"/>
                        <w:i/>
                        <w:spacing w:val="-2"/>
                        <w:w w:val="110"/>
                        <w:sz w:val="12"/>
                      </w:rPr>
                      <w:t>100073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89440">
              <wp:simplePos x="0" y="0"/>
              <wp:positionH relativeFrom="page">
                <wp:posOffset>464659</wp:posOffset>
              </wp:positionH>
              <wp:positionV relativeFrom="page">
                <wp:posOffset>440298</wp:posOffset>
              </wp:positionV>
              <wp:extent cx="777240" cy="118745"/>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777240" cy="118745"/>
                      </a:xfrm>
                      <a:prstGeom prst="rect">
                        <a:avLst/>
                      </a:prstGeom>
                    </wps:spPr>
                    <wps:txbx>
                      <w:txbxContent>
                        <w:p>
                          <w:pPr>
                            <w:spacing w:before="20"/>
                            <w:ind w:left="20" w:right="0" w:firstLine="0"/>
                            <w:jc w:val="left"/>
                            <w:rPr>
                              <w:i/>
                              <w:sz w:val="12"/>
                            </w:rPr>
                          </w:pPr>
                          <w:r>
                            <w:rPr>
                              <w:i/>
                              <w:w w:val="110"/>
                              <w:sz w:val="12"/>
                            </w:rPr>
                            <w:t>H.</w:t>
                          </w:r>
                          <w:r>
                            <w:rPr>
                              <w:i/>
                              <w:spacing w:val="8"/>
                              <w:w w:val="110"/>
                              <w:sz w:val="12"/>
                            </w:rPr>
                            <w:t> </w:t>
                          </w:r>
                          <w:r>
                            <w:rPr>
                              <w:i/>
                              <w:w w:val="110"/>
                              <w:sz w:val="12"/>
                            </w:rPr>
                            <w:t>Shariatzadeh</w:t>
                          </w:r>
                          <w:r>
                            <w:rPr>
                              <w:i/>
                              <w:spacing w:val="8"/>
                              <w:w w:val="110"/>
                              <w:sz w:val="12"/>
                            </w:rPr>
                            <w:t> </w:t>
                          </w:r>
                          <w:r>
                            <w:rPr>
                              <w:i/>
                              <w:w w:val="110"/>
                              <w:sz w:val="12"/>
                            </w:rPr>
                            <w:t>et</w:t>
                          </w:r>
                          <w:r>
                            <w:rPr>
                              <w:i/>
                              <w:spacing w:val="8"/>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61.2pt;height:9.35pt;mso-position-horizontal-relative:page;mso-position-vertical-relative:page;z-index:-16727040" type="#_x0000_t202" id="docshape190" filled="false" stroked="false">
              <v:textbox inset="0,0,0,0">
                <w:txbxContent>
                  <w:p>
                    <w:pPr>
                      <w:spacing w:before="20"/>
                      <w:ind w:left="20" w:right="0" w:firstLine="0"/>
                      <w:jc w:val="left"/>
                      <w:rPr>
                        <w:i/>
                        <w:sz w:val="12"/>
                      </w:rPr>
                    </w:pPr>
                    <w:r>
                      <w:rPr>
                        <w:i/>
                        <w:w w:val="110"/>
                        <w:sz w:val="12"/>
                      </w:rPr>
                      <w:t>H.</w:t>
                    </w:r>
                    <w:r>
                      <w:rPr>
                        <w:i/>
                        <w:spacing w:val="8"/>
                        <w:w w:val="110"/>
                        <w:sz w:val="12"/>
                      </w:rPr>
                      <w:t> </w:t>
                    </w:r>
                    <w:r>
                      <w:rPr>
                        <w:i/>
                        <w:w w:val="110"/>
                        <w:sz w:val="12"/>
                      </w:rPr>
                      <w:t>Shariatzadeh</w:t>
                    </w:r>
                    <w:r>
                      <w:rPr>
                        <w:i/>
                        <w:spacing w:val="8"/>
                        <w:w w:val="110"/>
                        <w:sz w:val="12"/>
                      </w:rPr>
                      <w:t> </w:t>
                    </w:r>
                    <w:r>
                      <w:rPr>
                        <w:i/>
                        <w:w w:val="110"/>
                        <w:sz w:val="12"/>
                      </w:rPr>
                      <w:t>et</w:t>
                    </w:r>
                    <w:r>
                      <w:rPr>
                        <w:i/>
                        <w:spacing w:val="8"/>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589952">
              <wp:simplePos x="0" y="0"/>
              <wp:positionH relativeFrom="page">
                <wp:posOffset>6200749</wp:posOffset>
              </wp:positionH>
              <wp:positionV relativeFrom="page">
                <wp:posOffset>440392</wp:posOffset>
              </wp:positionV>
              <wp:extent cx="902335" cy="115570"/>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10"/>
                              <w:sz w:val="12"/>
                            </w:rPr>
                            <w:t>Array</w:t>
                          </w:r>
                          <w:r>
                            <w:rPr>
                              <w:rFonts w:ascii="Georgia"/>
                              <w:i/>
                              <w:spacing w:val="-2"/>
                              <w:w w:val="110"/>
                              <w:sz w:val="12"/>
                            </w:rPr>
                            <w:t> </w:t>
                          </w:r>
                          <w:r>
                            <w:rPr>
                              <w:rFonts w:ascii="Georgia"/>
                              <w:i/>
                              <w:w w:val="110"/>
                              <w:sz w:val="12"/>
                            </w:rPr>
                            <w:t>11</w:t>
                          </w:r>
                          <w:r>
                            <w:rPr>
                              <w:rFonts w:ascii="Georgia"/>
                              <w:i/>
                              <w:spacing w:val="-1"/>
                              <w:w w:val="110"/>
                              <w:sz w:val="12"/>
                            </w:rPr>
                            <w:t> </w:t>
                          </w:r>
                          <w:r>
                            <w:rPr>
                              <w:rFonts w:ascii="Georgia"/>
                              <w:i/>
                              <w:w w:val="110"/>
                              <w:sz w:val="12"/>
                            </w:rPr>
                            <w:t>(2021)</w:t>
                          </w:r>
                          <w:r>
                            <w:rPr>
                              <w:rFonts w:ascii="Georgia"/>
                              <w:i/>
                              <w:spacing w:val="-1"/>
                              <w:w w:val="110"/>
                              <w:sz w:val="12"/>
                            </w:rPr>
                            <w:t> </w:t>
                          </w:r>
                          <w:r>
                            <w:rPr>
                              <w:rFonts w:ascii="Georgia"/>
                              <w:i/>
                              <w:spacing w:val="-2"/>
                              <w:w w:val="110"/>
                              <w:sz w:val="12"/>
                            </w:rPr>
                            <w:t>100073</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726528" type="#_x0000_t202" id="docshape191" filled="false" stroked="false">
              <v:textbox inset="0,0,0,0">
                <w:txbxContent>
                  <w:p>
                    <w:pPr>
                      <w:spacing w:before="22"/>
                      <w:ind w:left="20" w:right="0" w:firstLine="0"/>
                      <w:jc w:val="left"/>
                      <w:rPr>
                        <w:rFonts w:ascii="Georgia"/>
                        <w:i/>
                        <w:sz w:val="12"/>
                      </w:rPr>
                    </w:pPr>
                    <w:r>
                      <w:rPr>
                        <w:rFonts w:ascii="Georgia"/>
                        <w:i/>
                        <w:w w:val="110"/>
                        <w:sz w:val="12"/>
                      </w:rPr>
                      <w:t>Array</w:t>
                    </w:r>
                    <w:r>
                      <w:rPr>
                        <w:rFonts w:ascii="Georgia"/>
                        <w:i/>
                        <w:spacing w:val="-2"/>
                        <w:w w:val="110"/>
                        <w:sz w:val="12"/>
                      </w:rPr>
                      <w:t> </w:t>
                    </w:r>
                    <w:r>
                      <w:rPr>
                        <w:rFonts w:ascii="Georgia"/>
                        <w:i/>
                        <w:w w:val="110"/>
                        <w:sz w:val="12"/>
                      </w:rPr>
                      <w:t>11</w:t>
                    </w:r>
                    <w:r>
                      <w:rPr>
                        <w:rFonts w:ascii="Georgia"/>
                        <w:i/>
                        <w:spacing w:val="-1"/>
                        <w:w w:val="110"/>
                        <w:sz w:val="12"/>
                      </w:rPr>
                      <w:t> </w:t>
                    </w:r>
                    <w:r>
                      <w:rPr>
                        <w:rFonts w:ascii="Georgia"/>
                        <w:i/>
                        <w:w w:val="110"/>
                        <w:sz w:val="12"/>
                      </w:rPr>
                      <w:t>(2021)</w:t>
                    </w:r>
                    <w:r>
                      <w:rPr>
                        <w:rFonts w:ascii="Georgia"/>
                        <w:i/>
                        <w:spacing w:val="-1"/>
                        <w:w w:val="110"/>
                        <w:sz w:val="12"/>
                      </w:rPr>
                      <w:t> </w:t>
                    </w:r>
                    <w:r>
                      <w:rPr>
                        <w:rFonts w:ascii="Georgia"/>
                        <w:i/>
                        <w:spacing w:val="-2"/>
                        <w:w w:val="110"/>
                        <w:sz w:val="12"/>
                      </w:rPr>
                      <w:t>100073</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90976">
              <wp:simplePos x="0" y="0"/>
              <wp:positionH relativeFrom="page">
                <wp:posOffset>464659</wp:posOffset>
              </wp:positionH>
              <wp:positionV relativeFrom="page">
                <wp:posOffset>440298</wp:posOffset>
              </wp:positionV>
              <wp:extent cx="777240" cy="118745"/>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777240" cy="118745"/>
                      </a:xfrm>
                      <a:prstGeom prst="rect">
                        <a:avLst/>
                      </a:prstGeom>
                    </wps:spPr>
                    <wps:txbx>
                      <w:txbxContent>
                        <w:p>
                          <w:pPr>
                            <w:spacing w:before="20"/>
                            <w:ind w:left="20" w:right="0" w:firstLine="0"/>
                            <w:jc w:val="left"/>
                            <w:rPr>
                              <w:i/>
                              <w:sz w:val="12"/>
                            </w:rPr>
                          </w:pPr>
                          <w:r>
                            <w:rPr>
                              <w:i/>
                              <w:w w:val="110"/>
                              <w:sz w:val="12"/>
                            </w:rPr>
                            <w:t>H.</w:t>
                          </w:r>
                          <w:r>
                            <w:rPr>
                              <w:i/>
                              <w:spacing w:val="8"/>
                              <w:w w:val="110"/>
                              <w:sz w:val="12"/>
                            </w:rPr>
                            <w:t> </w:t>
                          </w:r>
                          <w:r>
                            <w:rPr>
                              <w:i/>
                              <w:w w:val="110"/>
                              <w:sz w:val="12"/>
                            </w:rPr>
                            <w:t>Shariatzadeh</w:t>
                          </w:r>
                          <w:r>
                            <w:rPr>
                              <w:i/>
                              <w:spacing w:val="8"/>
                              <w:w w:val="110"/>
                              <w:sz w:val="12"/>
                            </w:rPr>
                            <w:t> </w:t>
                          </w:r>
                          <w:r>
                            <w:rPr>
                              <w:i/>
                              <w:w w:val="110"/>
                              <w:sz w:val="12"/>
                            </w:rPr>
                            <w:t>et</w:t>
                          </w:r>
                          <w:r>
                            <w:rPr>
                              <w:i/>
                              <w:spacing w:val="8"/>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61.2pt;height:9.35pt;mso-position-horizontal-relative:page;mso-position-vertical-relative:page;z-index:-16725504" type="#_x0000_t202" id="docshape193" filled="false" stroked="false">
              <v:textbox inset="0,0,0,0">
                <w:txbxContent>
                  <w:p>
                    <w:pPr>
                      <w:spacing w:before="20"/>
                      <w:ind w:left="20" w:right="0" w:firstLine="0"/>
                      <w:jc w:val="left"/>
                      <w:rPr>
                        <w:i/>
                        <w:sz w:val="12"/>
                      </w:rPr>
                    </w:pPr>
                    <w:r>
                      <w:rPr>
                        <w:i/>
                        <w:w w:val="110"/>
                        <w:sz w:val="12"/>
                      </w:rPr>
                      <w:t>H.</w:t>
                    </w:r>
                    <w:r>
                      <w:rPr>
                        <w:i/>
                        <w:spacing w:val="8"/>
                        <w:w w:val="110"/>
                        <w:sz w:val="12"/>
                      </w:rPr>
                      <w:t> </w:t>
                    </w:r>
                    <w:r>
                      <w:rPr>
                        <w:i/>
                        <w:w w:val="110"/>
                        <w:sz w:val="12"/>
                      </w:rPr>
                      <w:t>Shariatzadeh</w:t>
                    </w:r>
                    <w:r>
                      <w:rPr>
                        <w:i/>
                        <w:spacing w:val="8"/>
                        <w:w w:val="110"/>
                        <w:sz w:val="12"/>
                      </w:rPr>
                      <w:t> </w:t>
                    </w:r>
                    <w:r>
                      <w:rPr>
                        <w:i/>
                        <w:w w:val="110"/>
                        <w:sz w:val="12"/>
                      </w:rPr>
                      <w:t>et</w:t>
                    </w:r>
                    <w:r>
                      <w:rPr>
                        <w:i/>
                        <w:spacing w:val="8"/>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591488">
              <wp:simplePos x="0" y="0"/>
              <wp:positionH relativeFrom="page">
                <wp:posOffset>6200749</wp:posOffset>
              </wp:positionH>
              <wp:positionV relativeFrom="page">
                <wp:posOffset>440392</wp:posOffset>
              </wp:positionV>
              <wp:extent cx="902335" cy="115570"/>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10"/>
                              <w:sz w:val="12"/>
                            </w:rPr>
                            <w:t>Array</w:t>
                          </w:r>
                          <w:r>
                            <w:rPr>
                              <w:rFonts w:ascii="Georgia"/>
                              <w:i/>
                              <w:spacing w:val="-2"/>
                              <w:w w:val="110"/>
                              <w:sz w:val="12"/>
                            </w:rPr>
                            <w:t> </w:t>
                          </w:r>
                          <w:r>
                            <w:rPr>
                              <w:rFonts w:ascii="Georgia"/>
                              <w:i/>
                              <w:w w:val="110"/>
                              <w:sz w:val="12"/>
                            </w:rPr>
                            <w:t>11</w:t>
                          </w:r>
                          <w:r>
                            <w:rPr>
                              <w:rFonts w:ascii="Georgia"/>
                              <w:i/>
                              <w:spacing w:val="-1"/>
                              <w:w w:val="110"/>
                              <w:sz w:val="12"/>
                            </w:rPr>
                            <w:t> </w:t>
                          </w:r>
                          <w:r>
                            <w:rPr>
                              <w:rFonts w:ascii="Georgia"/>
                              <w:i/>
                              <w:w w:val="110"/>
                              <w:sz w:val="12"/>
                            </w:rPr>
                            <w:t>(2021)</w:t>
                          </w:r>
                          <w:r>
                            <w:rPr>
                              <w:rFonts w:ascii="Georgia"/>
                              <w:i/>
                              <w:spacing w:val="-1"/>
                              <w:w w:val="110"/>
                              <w:sz w:val="12"/>
                            </w:rPr>
                            <w:t> </w:t>
                          </w:r>
                          <w:r>
                            <w:rPr>
                              <w:rFonts w:ascii="Georgia"/>
                              <w:i/>
                              <w:spacing w:val="-2"/>
                              <w:w w:val="110"/>
                              <w:sz w:val="12"/>
                            </w:rPr>
                            <w:t>100073</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724992" type="#_x0000_t202" id="docshape194" filled="false" stroked="false">
              <v:textbox inset="0,0,0,0">
                <w:txbxContent>
                  <w:p>
                    <w:pPr>
                      <w:spacing w:before="22"/>
                      <w:ind w:left="20" w:right="0" w:firstLine="0"/>
                      <w:jc w:val="left"/>
                      <w:rPr>
                        <w:rFonts w:ascii="Georgia"/>
                        <w:i/>
                        <w:sz w:val="12"/>
                      </w:rPr>
                    </w:pPr>
                    <w:r>
                      <w:rPr>
                        <w:rFonts w:ascii="Georgia"/>
                        <w:i/>
                        <w:w w:val="110"/>
                        <w:sz w:val="12"/>
                      </w:rPr>
                      <w:t>Array</w:t>
                    </w:r>
                    <w:r>
                      <w:rPr>
                        <w:rFonts w:ascii="Georgia"/>
                        <w:i/>
                        <w:spacing w:val="-2"/>
                        <w:w w:val="110"/>
                        <w:sz w:val="12"/>
                      </w:rPr>
                      <w:t> </w:t>
                    </w:r>
                    <w:r>
                      <w:rPr>
                        <w:rFonts w:ascii="Georgia"/>
                        <w:i/>
                        <w:w w:val="110"/>
                        <w:sz w:val="12"/>
                      </w:rPr>
                      <w:t>11</w:t>
                    </w:r>
                    <w:r>
                      <w:rPr>
                        <w:rFonts w:ascii="Georgia"/>
                        <w:i/>
                        <w:spacing w:val="-1"/>
                        <w:w w:val="110"/>
                        <w:sz w:val="12"/>
                      </w:rPr>
                      <w:t> </w:t>
                    </w:r>
                    <w:r>
                      <w:rPr>
                        <w:rFonts w:ascii="Georgia"/>
                        <w:i/>
                        <w:w w:val="110"/>
                        <w:sz w:val="12"/>
                      </w:rPr>
                      <w:t>(2021)</w:t>
                    </w:r>
                    <w:r>
                      <w:rPr>
                        <w:rFonts w:ascii="Georgia"/>
                        <w:i/>
                        <w:spacing w:val="-1"/>
                        <w:w w:val="110"/>
                        <w:sz w:val="12"/>
                      </w:rPr>
                      <w:t> </w:t>
                    </w:r>
                    <w:r>
                      <w:rPr>
                        <w:rFonts w:ascii="Georgia"/>
                        <w:i/>
                        <w:spacing w:val="-2"/>
                        <w:w w:val="110"/>
                        <w:sz w:val="12"/>
                      </w:rPr>
                      <w:t>100073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58"/>
      <w:numFmt w:val="decimal"/>
      <w:lvlText w:val="[%1]"/>
      <w:lvlJc w:val="left"/>
      <w:pPr>
        <w:ind w:left="465" w:hanging="332"/>
        <w:jc w:val="left"/>
      </w:pPr>
      <w:rPr>
        <w:rFonts w:hint="default" w:ascii="Times New Roman" w:hAnsi="Times New Roman" w:eastAsia="Times New Roman" w:cs="Times New Roman"/>
        <w:b w:val="0"/>
        <w:bCs w:val="0"/>
        <w:i w:val="0"/>
        <w:iCs w:val="0"/>
        <w:spacing w:val="0"/>
        <w:w w:val="125"/>
        <w:sz w:val="12"/>
        <w:szCs w:val="12"/>
        <w:lang w:val="en-US" w:eastAsia="en-US" w:bidi="ar-SA"/>
      </w:rPr>
    </w:lvl>
    <w:lvl w:ilvl="1">
      <w:start w:val="0"/>
      <w:numFmt w:val="bullet"/>
      <w:lvlText w:val="•"/>
      <w:lvlJc w:val="left"/>
      <w:pPr>
        <w:ind w:left="929" w:hanging="332"/>
      </w:pPr>
      <w:rPr>
        <w:rFonts w:hint="default"/>
        <w:lang w:val="en-US" w:eastAsia="en-US" w:bidi="ar-SA"/>
      </w:rPr>
    </w:lvl>
    <w:lvl w:ilvl="2">
      <w:start w:val="0"/>
      <w:numFmt w:val="bullet"/>
      <w:lvlText w:val="•"/>
      <w:lvlJc w:val="left"/>
      <w:pPr>
        <w:ind w:left="1399" w:hanging="332"/>
      </w:pPr>
      <w:rPr>
        <w:rFonts w:hint="default"/>
        <w:lang w:val="en-US" w:eastAsia="en-US" w:bidi="ar-SA"/>
      </w:rPr>
    </w:lvl>
    <w:lvl w:ilvl="3">
      <w:start w:val="0"/>
      <w:numFmt w:val="bullet"/>
      <w:lvlText w:val="•"/>
      <w:lvlJc w:val="left"/>
      <w:pPr>
        <w:ind w:left="1868" w:hanging="332"/>
      </w:pPr>
      <w:rPr>
        <w:rFonts w:hint="default"/>
        <w:lang w:val="en-US" w:eastAsia="en-US" w:bidi="ar-SA"/>
      </w:rPr>
    </w:lvl>
    <w:lvl w:ilvl="4">
      <w:start w:val="0"/>
      <w:numFmt w:val="bullet"/>
      <w:lvlText w:val="•"/>
      <w:lvlJc w:val="left"/>
      <w:pPr>
        <w:ind w:left="2338" w:hanging="332"/>
      </w:pPr>
      <w:rPr>
        <w:rFonts w:hint="default"/>
        <w:lang w:val="en-US" w:eastAsia="en-US" w:bidi="ar-SA"/>
      </w:rPr>
    </w:lvl>
    <w:lvl w:ilvl="5">
      <w:start w:val="0"/>
      <w:numFmt w:val="bullet"/>
      <w:lvlText w:val="•"/>
      <w:lvlJc w:val="left"/>
      <w:pPr>
        <w:ind w:left="2808" w:hanging="332"/>
      </w:pPr>
      <w:rPr>
        <w:rFonts w:hint="default"/>
        <w:lang w:val="en-US" w:eastAsia="en-US" w:bidi="ar-SA"/>
      </w:rPr>
    </w:lvl>
    <w:lvl w:ilvl="6">
      <w:start w:val="0"/>
      <w:numFmt w:val="bullet"/>
      <w:lvlText w:val="•"/>
      <w:lvlJc w:val="left"/>
      <w:pPr>
        <w:ind w:left="3277" w:hanging="332"/>
      </w:pPr>
      <w:rPr>
        <w:rFonts w:hint="default"/>
        <w:lang w:val="en-US" w:eastAsia="en-US" w:bidi="ar-SA"/>
      </w:rPr>
    </w:lvl>
    <w:lvl w:ilvl="7">
      <w:start w:val="0"/>
      <w:numFmt w:val="bullet"/>
      <w:lvlText w:val="•"/>
      <w:lvlJc w:val="left"/>
      <w:pPr>
        <w:ind w:left="3747" w:hanging="332"/>
      </w:pPr>
      <w:rPr>
        <w:rFonts w:hint="default"/>
        <w:lang w:val="en-US" w:eastAsia="en-US" w:bidi="ar-SA"/>
      </w:rPr>
    </w:lvl>
    <w:lvl w:ilvl="8">
      <w:start w:val="0"/>
      <w:numFmt w:val="bullet"/>
      <w:lvlText w:val="•"/>
      <w:lvlJc w:val="left"/>
      <w:pPr>
        <w:ind w:left="4216" w:hanging="332"/>
      </w:pPr>
      <w:rPr>
        <w:rFonts w:hint="default"/>
        <w:lang w:val="en-US" w:eastAsia="en-US" w:bidi="ar-SA"/>
      </w:rPr>
    </w:lvl>
  </w:abstractNum>
  <w:abstractNum w:abstractNumId="5">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33" w:hanging="260"/>
      </w:pPr>
      <w:rPr>
        <w:rFonts w:hint="default"/>
        <w:lang w:val="en-US" w:eastAsia="en-US" w:bidi="ar-SA"/>
      </w:rPr>
    </w:lvl>
    <w:lvl w:ilvl="2">
      <w:start w:val="0"/>
      <w:numFmt w:val="bullet"/>
      <w:lvlText w:val="•"/>
      <w:lvlJc w:val="left"/>
      <w:pPr>
        <w:ind w:left="1406" w:hanging="260"/>
      </w:pPr>
      <w:rPr>
        <w:rFonts w:hint="default"/>
        <w:lang w:val="en-US" w:eastAsia="en-US" w:bidi="ar-SA"/>
      </w:rPr>
    </w:lvl>
    <w:lvl w:ilvl="3">
      <w:start w:val="0"/>
      <w:numFmt w:val="bullet"/>
      <w:lvlText w:val="•"/>
      <w:lvlJc w:val="left"/>
      <w:pPr>
        <w:ind w:left="1880" w:hanging="260"/>
      </w:pPr>
      <w:rPr>
        <w:rFonts w:hint="default"/>
        <w:lang w:val="en-US" w:eastAsia="en-US" w:bidi="ar-SA"/>
      </w:rPr>
    </w:lvl>
    <w:lvl w:ilvl="4">
      <w:start w:val="0"/>
      <w:numFmt w:val="bullet"/>
      <w:lvlText w:val="•"/>
      <w:lvlJc w:val="left"/>
      <w:pPr>
        <w:ind w:left="2353" w:hanging="260"/>
      </w:pPr>
      <w:rPr>
        <w:rFonts w:hint="default"/>
        <w:lang w:val="en-US" w:eastAsia="en-US" w:bidi="ar-SA"/>
      </w:rPr>
    </w:lvl>
    <w:lvl w:ilvl="5">
      <w:start w:val="0"/>
      <w:numFmt w:val="bullet"/>
      <w:lvlText w:val="•"/>
      <w:lvlJc w:val="left"/>
      <w:pPr>
        <w:ind w:left="2826" w:hanging="260"/>
      </w:pPr>
      <w:rPr>
        <w:rFonts w:hint="default"/>
        <w:lang w:val="en-US" w:eastAsia="en-US" w:bidi="ar-SA"/>
      </w:rPr>
    </w:lvl>
    <w:lvl w:ilvl="6">
      <w:start w:val="0"/>
      <w:numFmt w:val="bullet"/>
      <w:lvlText w:val="•"/>
      <w:lvlJc w:val="left"/>
      <w:pPr>
        <w:ind w:left="3300" w:hanging="260"/>
      </w:pPr>
      <w:rPr>
        <w:rFonts w:hint="default"/>
        <w:lang w:val="en-US" w:eastAsia="en-US" w:bidi="ar-SA"/>
      </w:rPr>
    </w:lvl>
    <w:lvl w:ilvl="7">
      <w:start w:val="0"/>
      <w:numFmt w:val="bullet"/>
      <w:lvlText w:val="•"/>
      <w:lvlJc w:val="left"/>
      <w:pPr>
        <w:ind w:left="3773" w:hanging="260"/>
      </w:pPr>
      <w:rPr>
        <w:rFonts w:hint="default"/>
        <w:lang w:val="en-US" w:eastAsia="en-US" w:bidi="ar-SA"/>
      </w:rPr>
    </w:lvl>
    <w:lvl w:ilvl="8">
      <w:start w:val="0"/>
      <w:numFmt w:val="bullet"/>
      <w:lvlText w:val="•"/>
      <w:lvlJc w:val="left"/>
      <w:pPr>
        <w:ind w:left="4247" w:hanging="260"/>
      </w:pPr>
      <w:rPr>
        <w:rFonts w:hint="default"/>
        <w:lang w:val="en-US" w:eastAsia="en-US" w:bidi="ar-SA"/>
      </w:rPr>
    </w:lvl>
  </w:abstractNum>
  <w:abstractNum w:abstractNumId="4">
    <w:multiLevelType w:val="hybridMultilevel"/>
    <w:lvl w:ilvl="0">
      <w:start w:val="4"/>
      <w:numFmt w:val="decimal"/>
      <w:lvlText w:val="%1."/>
      <w:lvlJc w:val="left"/>
      <w:pPr>
        <w:ind w:left="375" w:hanging="24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8"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1029" w:hanging="367"/>
      </w:pPr>
      <w:rPr>
        <w:rFonts w:hint="default"/>
        <w:lang w:val="en-US" w:eastAsia="en-US" w:bidi="ar-SA"/>
      </w:rPr>
    </w:lvl>
    <w:lvl w:ilvl="3">
      <w:start w:val="0"/>
      <w:numFmt w:val="bullet"/>
      <w:lvlText w:val="•"/>
      <w:lvlJc w:val="left"/>
      <w:pPr>
        <w:ind w:left="1558" w:hanging="367"/>
      </w:pPr>
      <w:rPr>
        <w:rFonts w:hint="default"/>
        <w:lang w:val="en-US" w:eastAsia="en-US" w:bidi="ar-SA"/>
      </w:rPr>
    </w:lvl>
    <w:lvl w:ilvl="4">
      <w:start w:val="0"/>
      <w:numFmt w:val="bullet"/>
      <w:lvlText w:val="•"/>
      <w:lvlJc w:val="left"/>
      <w:pPr>
        <w:ind w:left="2088" w:hanging="367"/>
      </w:pPr>
      <w:rPr>
        <w:rFonts w:hint="default"/>
        <w:lang w:val="en-US" w:eastAsia="en-US" w:bidi="ar-SA"/>
      </w:rPr>
    </w:lvl>
    <w:lvl w:ilvl="5">
      <w:start w:val="0"/>
      <w:numFmt w:val="bullet"/>
      <w:lvlText w:val="•"/>
      <w:lvlJc w:val="left"/>
      <w:pPr>
        <w:ind w:left="2617" w:hanging="367"/>
      </w:pPr>
      <w:rPr>
        <w:rFonts w:hint="default"/>
        <w:lang w:val="en-US" w:eastAsia="en-US" w:bidi="ar-SA"/>
      </w:rPr>
    </w:lvl>
    <w:lvl w:ilvl="6">
      <w:start w:val="0"/>
      <w:numFmt w:val="bullet"/>
      <w:lvlText w:val="•"/>
      <w:lvlJc w:val="left"/>
      <w:pPr>
        <w:ind w:left="3147" w:hanging="367"/>
      </w:pPr>
      <w:rPr>
        <w:rFonts w:hint="default"/>
        <w:lang w:val="en-US" w:eastAsia="en-US" w:bidi="ar-SA"/>
      </w:rPr>
    </w:lvl>
    <w:lvl w:ilvl="7">
      <w:start w:val="0"/>
      <w:numFmt w:val="bullet"/>
      <w:lvlText w:val="•"/>
      <w:lvlJc w:val="left"/>
      <w:pPr>
        <w:ind w:left="3676" w:hanging="367"/>
      </w:pPr>
      <w:rPr>
        <w:rFonts w:hint="default"/>
        <w:lang w:val="en-US" w:eastAsia="en-US" w:bidi="ar-SA"/>
      </w:rPr>
    </w:lvl>
    <w:lvl w:ilvl="8">
      <w:start w:val="0"/>
      <w:numFmt w:val="bullet"/>
      <w:lvlText w:val="•"/>
      <w:lvlJc w:val="left"/>
      <w:pPr>
        <w:ind w:left="4206" w:hanging="367"/>
      </w:pPr>
      <w:rPr>
        <w:rFonts w:hint="default"/>
        <w:lang w:val="en-US" w:eastAsia="en-US" w:bidi="ar-SA"/>
      </w:rPr>
    </w:lvl>
  </w:abstractNum>
  <w:abstractNum w:abstractNumId="3">
    <w:multiLevelType w:val="hybridMultilevel"/>
    <w:lvl w:ilvl="0">
      <w:start w:val="3"/>
      <w:numFmt w:val="decimal"/>
      <w:lvlText w:val="%1"/>
      <w:lvlJc w:val="left"/>
      <w:pPr>
        <w:ind w:left="498" w:hanging="367"/>
        <w:jc w:val="left"/>
      </w:pPr>
      <w:rPr>
        <w:rFonts w:hint="default"/>
        <w:lang w:val="en-US" w:eastAsia="en-US" w:bidi="ar-SA"/>
      </w:rPr>
    </w:lvl>
    <w:lvl w:ilvl="1">
      <w:start w:val="1"/>
      <w:numFmt w:val="decimal"/>
      <w:lvlText w:val="%1.%2."/>
      <w:lvlJc w:val="left"/>
      <w:pPr>
        <w:ind w:left="498"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1453" w:hanging="367"/>
      </w:pPr>
      <w:rPr>
        <w:rFonts w:hint="default"/>
        <w:lang w:val="en-US" w:eastAsia="en-US" w:bidi="ar-SA"/>
      </w:rPr>
    </w:lvl>
    <w:lvl w:ilvl="3">
      <w:start w:val="0"/>
      <w:numFmt w:val="bullet"/>
      <w:lvlText w:val="•"/>
      <w:lvlJc w:val="left"/>
      <w:pPr>
        <w:ind w:left="1929" w:hanging="367"/>
      </w:pPr>
      <w:rPr>
        <w:rFonts w:hint="default"/>
        <w:lang w:val="en-US" w:eastAsia="en-US" w:bidi="ar-SA"/>
      </w:rPr>
    </w:lvl>
    <w:lvl w:ilvl="4">
      <w:start w:val="0"/>
      <w:numFmt w:val="bullet"/>
      <w:lvlText w:val="•"/>
      <w:lvlJc w:val="left"/>
      <w:pPr>
        <w:ind w:left="2406" w:hanging="367"/>
      </w:pPr>
      <w:rPr>
        <w:rFonts w:hint="default"/>
        <w:lang w:val="en-US" w:eastAsia="en-US" w:bidi="ar-SA"/>
      </w:rPr>
    </w:lvl>
    <w:lvl w:ilvl="5">
      <w:start w:val="0"/>
      <w:numFmt w:val="bullet"/>
      <w:lvlText w:val="•"/>
      <w:lvlJc w:val="left"/>
      <w:pPr>
        <w:ind w:left="2882" w:hanging="367"/>
      </w:pPr>
      <w:rPr>
        <w:rFonts w:hint="default"/>
        <w:lang w:val="en-US" w:eastAsia="en-US" w:bidi="ar-SA"/>
      </w:rPr>
    </w:lvl>
    <w:lvl w:ilvl="6">
      <w:start w:val="0"/>
      <w:numFmt w:val="bullet"/>
      <w:lvlText w:val="•"/>
      <w:lvlJc w:val="left"/>
      <w:pPr>
        <w:ind w:left="3359" w:hanging="367"/>
      </w:pPr>
      <w:rPr>
        <w:rFonts w:hint="default"/>
        <w:lang w:val="en-US" w:eastAsia="en-US" w:bidi="ar-SA"/>
      </w:rPr>
    </w:lvl>
    <w:lvl w:ilvl="7">
      <w:start w:val="0"/>
      <w:numFmt w:val="bullet"/>
      <w:lvlText w:val="•"/>
      <w:lvlJc w:val="left"/>
      <w:pPr>
        <w:ind w:left="3835" w:hanging="367"/>
      </w:pPr>
      <w:rPr>
        <w:rFonts w:hint="default"/>
        <w:lang w:val="en-US" w:eastAsia="en-US" w:bidi="ar-SA"/>
      </w:rPr>
    </w:lvl>
    <w:lvl w:ilvl="8">
      <w:start w:val="0"/>
      <w:numFmt w:val="bullet"/>
      <w:lvlText w:val="•"/>
      <w:lvlJc w:val="left"/>
      <w:pPr>
        <w:ind w:left="4312" w:hanging="367"/>
      </w:pPr>
      <w:rPr>
        <w:rFonts w:hint="default"/>
        <w:lang w:val="en-US" w:eastAsia="en-US" w:bidi="ar-SA"/>
      </w:rPr>
    </w:lvl>
  </w:abstractNum>
  <w:abstractNum w:abstractNumId="2">
    <w:multiLevelType w:val="hybridMultilevel"/>
    <w:lvl w:ilvl="0">
      <w:start w:val="0"/>
      <w:numFmt w:val="bullet"/>
      <w:lvlText w:val="●"/>
      <w:lvlJc w:val="left"/>
      <w:pPr>
        <w:ind w:left="369" w:hanging="206"/>
      </w:pPr>
      <w:rPr>
        <w:rFonts w:hint="default" w:ascii="STIX" w:hAnsi="STIX" w:eastAsia="STIX" w:cs="STIX"/>
        <w:b w:val="0"/>
        <w:bCs w:val="0"/>
        <w:i w:val="0"/>
        <w:iCs w:val="0"/>
        <w:spacing w:val="0"/>
        <w:w w:val="99"/>
        <w:sz w:val="16"/>
        <w:szCs w:val="16"/>
        <w:lang w:val="en-US" w:eastAsia="en-US" w:bidi="ar-SA"/>
      </w:rPr>
    </w:lvl>
    <w:lvl w:ilvl="1">
      <w:start w:val="0"/>
      <w:numFmt w:val="bullet"/>
      <w:lvlText w:val="•"/>
      <w:lvlJc w:val="left"/>
      <w:pPr>
        <w:ind w:left="843" w:hanging="206"/>
      </w:pPr>
      <w:rPr>
        <w:rFonts w:hint="default"/>
        <w:lang w:val="en-US" w:eastAsia="en-US" w:bidi="ar-SA"/>
      </w:rPr>
    </w:lvl>
    <w:lvl w:ilvl="2">
      <w:start w:val="0"/>
      <w:numFmt w:val="bullet"/>
      <w:lvlText w:val="•"/>
      <w:lvlJc w:val="left"/>
      <w:pPr>
        <w:ind w:left="1326" w:hanging="206"/>
      </w:pPr>
      <w:rPr>
        <w:rFonts w:hint="default"/>
        <w:lang w:val="en-US" w:eastAsia="en-US" w:bidi="ar-SA"/>
      </w:rPr>
    </w:lvl>
    <w:lvl w:ilvl="3">
      <w:start w:val="0"/>
      <w:numFmt w:val="bullet"/>
      <w:lvlText w:val="•"/>
      <w:lvlJc w:val="left"/>
      <w:pPr>
        <w:ind w:left="1810" w:hanging="206"/>
      </w:pPr>
      <w:rPr>
        <w:rFonts w:hint="default"/>
        <w:lang w:val="en-US" w:eastAsia="en-US" w:bidi="ar-SA"/>
      </w:rPr>
    </w:lvl>
    <w:lvl w:ilvl="4">
      <w:start w:val="0"/>
      <w:numFmt w:val="bullet"/>
      <w:lvlText w:val="•"/>
      <w:lvlJc w:val="left"/>
      <w:pPr>
        <w:ind w:left="2293" w:hanging="206"/>
      </w:pPr>
      <w:rPr>
        <w:rFonts w:hint="default"/>
        <w:lang w:val="en-US" w:eastAsia="en-US" w:bidi="ar-SA"/>
      </w:rPr>
    </w:lvl>
    <w:lvl w:ilvl="5">
      <w:start w:val="0"/>
      <w:numFmt w:val="bullet"/>
      <w:lvlText w:val="•"/>
      <w:lvlJc w:val="left"/>
      <w:pPr>
        <w:ind w:left="2776" w:hanging="206"/>
      </w:pPr>
      <w:rPr>
        <w:rFonts w:hint="default"/>
        <w:lang w:val="en-US" w:eastAsia="en-US" w:bidi="ar-SA"/>
      </w:rPr>
    </w:lvl>
    <w:lvl w:ilvl="6">
      <w:start w:val="0"/>
      <w:numFmt w:val="bullet"/>
      <w:lvlText w:val="•"/>
      <w:lvlJc w:val="left"/>
      <w:pPr>
        <w:ind w:left="3260" w:hanging="206"/>
      </w:pPr>
      <w:rPr>
        <w:rFonts w:hint="default"/>
        <w:lang w:val="en-US" w:eastAsia="en-US" w:bidi="ar-SA"/>
      </w:rPr>
    </w:lvl>
    <w:lvl w:ilvl="7">
      <w:start w:val="0"/>
      <w:numFmt w:val="bullet"/>
      <w:lvlText w:val="•"/>
      <w:lvlJc w:val="left"/>
      <w:pPr>
        <w:ind w:left="3743" w:hanging="206"/>
      </w:pPr>
      <w:rPr>
        <w:rFonts w:hint="default"/>
        <w:lang w:val="en-US" w:eastAsia="en-US" w:bidi="ar-SA"/>
      </w:rPr>
    </w:lvl>
    <w:lvl w:ilvl="8">
      <w:start w:val="0"/>
      <w:numFmt w:val="bullet"/>
      <w:lvlText w:val="•"/>
      <w:lvlJc w:val="left"/>
      <w:pPr>
        <w:ind w:left="4227" w:hanging="206"/>
      </w:pPr>
      <w:rPr>
        <w:rFonts w:hint="default"/>
        <w:lang w:val="en-US" w:eastAsia="en-US" w:bidi="ar-SA"/>
      </w:rPr>
    </w:lvl>
  </w:abstractNum>
  <w:abstractNum w:abstractNumId="1">
    <w:multiLevelType w:val="hybridMultilevel"/>
    <w:lvl w:ilvl="0">
      <w:start w:val="2"/>
      <w:numFmt w:val="decimal"/>
      <w:lvlText w:val="%1"/>
      <w:lvlJc w:val="left"/>
      <w:pPr>
        <w:ind w:left="497" w:hanging="367"/>
        <w:jc w:val="left"/>
      </w:pPr>
      <w:rPr>
        <w:rFonts w:hint="default"/>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1453" w:hanging="367"/>
      </w:pPr>
      <w:rPr>
        <w:rFonts w:hint="default"/>
        <w:lang w:val="en-US" w:eastAsia="en-US" w:bidi="ar-SA"/>
      </w:rPr>
    </w:lvl>
    <w:lvl w:ilvl="3">
      <w:start w:val="0"/>
      <w:numFmt w:val="bullet"/>
      <w:lvlText w:val="•"/>
      <w:lvlJc w:val="left"/>
      <w:pPr>
        <w:ind w:left="1929" w:hanging="367"/>
      </w:pPr>
      <w:rPr>
        <w:rFonts w:hint="default"/>
        <w:lang w:val="en-US" w:eastAsia="en-US" w:bidi="ar-SA"/>
      </w:rPr>
    </w:lvl>
    <w:lvl w:ilvl="4">
      <w:start w:val="0"/>
      <w:numFmt w:val="bullet"/>
      <w:lvlText w:val="•"/>
      <w:lvlJc w:val="left"/>
      <w:pPr>
        <w:ind w:left="2406" w:hanging="367"/>
      </w:pPr>
      <w:rPr>
        <w:rFonts w:hint="default"/>
        <w:lang w:val="en-US" w:eastAsia="en-US" w:bidi="ar-SA"/>
      </w:rPr>
    </w:lvl>
    <w:lvl w:ilvl="5">
      <w:start w:val="0"/>
      <w:numFmt w:val="bullet"/>
      <w:lvlText w:val="•"/>
      <w:lvlJc w:val="left"/>
      <w:pPr>
        <w:ind w:left="2882" w:hanging="367"/>
      </w:pPr>
      <w:rPr>
        <w:rFonts w:hint="default"/>
        <w:lang w:val="en-US" w:eastAsia="en-US" w:bidi="ar-SA"/>
      </w:rPr>
    </w:lvl>
    <w:lvl w:ilvl="6">
      <w:start w:val="0"/>
      <w:numFmt w:val="bullet"/>
      <w:lvlText w:val="•"/>
      <w:lvlJc w:val="left"/>
      <w:pPr>
        <w:ind w:left="3359" w:hanging="367"/>
      </w:pPr>
      <w:rPr>
        <w:rFonts w:hint="default"/>
        <w:lang w:val="en-US" w:eastAsia="en-US" w:bidi="ar-SA"/>
      </w:rPr>
    </w:lvl>
    <w:lvl w:ilvl="7">
      <w:start w:val="0"/>
      <w:numFmt w:val="bullet"/>
      <w:lvlText w:val="•"/>
      <w:lvlJc w:val="left"/>
      <w:pPr>
        <w:ind w:left="3835" w:hanging="367"/>
      </w:pPr>
      <w:rPr>
        <w:rFonts w:hint="default"/>
        <w:lang w:val="en-US" w:eastAsia="en-US" w:bidi="ar-SA"/>
      </w:rPr>
    </w:lvl>
    <w:lvl w:ilvl="8">
      <w:start w:val="0"/>
      <w:numFmt w:val="bullet"/>
      <w:lvlText w:val="•"/>
      <w:lvlJc w:val="left"/>
      <w:pPr>
        <w:ind w:left="4312" w:hanging="367"/>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336" w:hanging="206"/>
      </w:pPr>
      <w:rPr>
        <w:rFonts w:hint="default" w:ascii="STIX" w:hAnsi="STIX" w:eastAsia="STIX" w:cs="STIX"/>
        <w:b w:val="0"/>
        <w:bCs w:val="0"/>
        <w:i w:val="0"/>
        <w:iCs w:val="0"/>
        <w:spacing w:val="0"/>
        <w:w w:val="99"/>
        <w:sz w:val="16"/>
        <w:szCs w:val="16"/>
        <w:lang w:val="en-US" w:eastAsia="en-US" w:bidi="ar-SA"/>
      </w:rPr>
    </w:lvl>
    <w:lvl w:ilvl="3">
      <w:start w:val="0"/>
      <w:numFmt w:val="bullet"/>
      <w:lvlText w:val="•"/>
      <w:lvlJc w:val="left"/>
      <w:pPr>
        <w:ind w:left="410" w:hanging="206"/>
      </w:pPr>
      <w:rPr>
        <w:rFonts w:hint="default"/>
        <w:lang w:val="en-US" w:eastAsia="en-US" w:bidi="ar-SA"/>
      </w:rPr>
    </w:lvl>
    <w:lvl w:ilvl="4">
      <w:start w:val="0"/>
      <w:numFmt w:val="bullet"/>
      <w:lvlText w:val="•"/>
      <w:lvlJc w:val="left"/>
      <w:pPr>
        <w:ind w:left="320" w:hanging="206"/>
      </w:pPr>
      <w:rPr>
        <w:rFonts w:hint="default"/>
        <w:lang w:val="en-US" w:eastAsia="en-US" w:bidi="ar-SA"/>
      </w:rPr>
    </w:lvl>
    <w:lvl w:ilvl="5">
      <w:start w:val="0"/>
      <w:numFmt w:val="bullet"/>
      <w:lvlText w:val="•"/>
      <w:lvlJc w:val="left"/>
      <w:pPr>
        <w:ind w:left="230" w:hanging="206"/>
      </w:pPr>
      <w:rPr>
        <w:rFonts w:hint="default"/>
        <w:lang w:val="en-US" w:eastAsia="en-US" w:bidi="ar-SA"/>
      </w:rPr>
    </w:lvl>
    <w:lvl w:ilvl="6">
      <w:start w:val="0"/>
      <w:numFmt w:val="bullet"/>
      <w:lvlText w:val="•"/>
      <w:lvlJc w:val="left"/>
      <w:pPr>
        <w:ind w:left="140" w:hanging="206"/>
      </w:pPr>
      <w:rPr>
        <w:rFonts w:hint="default"/>
        <w:lang w:val="en-US" w:eastAsia="en-US" w:bidi="ar-SA"/>
      </w:rPr>
    </w:lvl>
    <w:lvl w:ilvl="7">
      <w:start w:val="0"/>
      <w:numFmt w:val="bullet"/>
      <w:lvlText w:val="•"/>
      <w:lvlJc w:val="left"/>
      <w:pPr>
        <w:ind w:left="50" w:hanging="206"/>
      </w:pPr>
      <w:rPr>
        <w:rFonts w:hint="default"/>
        <w:lang w:val="en-US" w:eastAsia="en-US" w:bidi="ar-SA"/>
      </w:rPr>
    </w:lvl>
    <w:lvl w:ilvl="8">
      <w:start w:val="0"/>
      <w:numFmt w:val="bullet"/>
      <w:lvlText w:val="•"/>
      <w:lvlJc w:val="left"/>
      <w:pPr>
        <w:ind w:left="-40" w:hanging="206"/>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31"/>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2" w:hanging="33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jc w:val="righ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5900056" TargetMode="External"/><Relationship Id="rId8" Type="http://schemas.openxmlformats.org/officeDocument/2006/relationships/hyperlink" Target="https://www.sciencedirect.com/journal/array" TargetMode="External"/><Relationship Id="rId9" Type="http://schemas.openxmlformats.org/officeDocument/2006/relationships/hyperlink" Target="https://doi.org/10.1016/j.array.2021.100073" TargetMode="External"/><Relationship Id="rId10" Type="http://schemas.openxmlformats.org/officeDocument/2006/relationships/hyperlink" Target="mailto:shariatzadeh.heydar@istanbul.edu.tr" TargetMode="External"/><Relationship Id="rId11" Type="http://schemas.openxmlformats.org/officeDocument/2006/relationships/hyperlink" Target="mailto:ghazimaghrebi@jdnasir.ac.ir" TargetMode="External"/><Relationship Id="rId12" Type="http://schemas.openxmlformats.org/officeDocument/2006/relationships/hyperlink" Target="mailto:bahattin@iuc.edu.tr" TargetMode="External"/><Relationship Id="rId13" Type="http://schemas.openxmlformats.org/officeDocument/2006/relationships/hyperlink" Target="http://creativecommons.org/licenses/by/4.0/"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header" Target="header2.xml"/><Relationship Id="rId21" Type="http://schemas.openxmlformats.org/officeDocument/2006/relationships/footer" Target="footer2.xml"/><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jpeg"/><Relationship Id="rId35" Type="http://schemas.openxmlformats.org/officeDocument/2006/relationships/hyperlink" Target="https://www.itu.int/en/ITU-D/Broadcasting/TrendsinBroadcasting.pdf" TargetMode="External"/><Relationship Id="rId36" Type="http://schemas.openxmlformats.org/officeDocument/2006/relationships/hyperlink" Target="http://refhub.elsevier.com/S2590-0056(21)00021-7/sref2" TargetMode="External"/><Relationship Id="rId37" Type="http://schemas.openxmlformats.org/officeDocument/2006/relationships/hyperlink" Target="http://refhub.elsevier.com/S2590-0056(21)00021-7/sref3" TargetMode="External"/><Relationship Id="rId38" Type="http://schemas.openxmlformats.org/officeDocument/2006/relationships/hyperlink" Target="http://refhub.elsevier.com/S2590-0056(21)00021-7/sref4" TargetMode="External"/><Relationship Id="rId39" Type="http://schemas.openxmlformats.org/officeDocument/2006/relationships/hyperlink" Target="https://www.itu.int/dms_pub/itu-r/oth/R0A0700003B0001PDFE.PDF" TargetMode="External"/><Relationship Id="rId40" Type="http://schemas.openxmlformats.org/officeDocument/2006/relationships/hyperlink" Target="http://refhub.elsevier.com/S2590-0056(21)00021-7/sref6" TargetMode="External"/><Relationship Id="rId41" Type="http://schemas.openxmlformats.org/officeDocument/2006/relationships/hyperlink" Target="http://ieeexplore.ieee.org/document/6179779/" TargetMode="External"/><Relationship Id="rId42" Type="http://schemas.openxmlformats.org/officeDocument/2006/relationships/hyperlink" Target="http://www.itu.int/ITU-D/tech/digital_broadcasting/DigitalDividend.pdf" TargetMode="External"/><Relationship Id="rId43" Type="http://schemas.openxmlformats.org/officeDocument/2006/relationships/hyperlink" Target="http://refhub.elsevier.com/S2590-0056(21)00021-7/sref9" TargetMode="External"/><Relationship Id="rId44" Type="http://schemas.openxmlformats.org/officeDocument/2006/relationships/hyperlink" Target="http://refhub.elsevier.com/S2590-0056(21)00021-7/sref10" TargetMode="External"/><Relationship Id="rId45" Type="http://schemas.openxmlformats.org/officeDocument/2006/relationships/hyperlink" Target="https://riunet.upv.es/handle/10251/48561" TargetMode="External"/><Relationship Id="rId46" Type="http://schemas.openxmlformats.org/officeDocument/2006/relationships/hyperlink" Target="https://ieeexplore.ieee.org/document/8802255/" TargetMode="External"/><Relationship Id="rId47" Type="http://schemas.openxmlformats.org/officeDocument/2006/relationships/hyperlink" Target="http://refhub.elsevier.com/S2590-0056(21)00021-7/sref13" TargetMode="External"/><Relationship Id="rId48" Type="http://schemas.openxmlformats.org/officeDocument/2006/relationships/hyperlink" Target="http://ieeexplore.ieee.org/document/6492307/" TargetMode="External"/><Relationship Id="rId49" Type="http://schemas.openxmlformats.org/officeDocument/2006/relationships/hyperlink" Target="http://ieeexplore.ieee.org/document/6845050/" TargetMode="External"/><Relationship Id="rId50" Type="http://schemas.openxmlformats.org/officeDocument/2006/relationships/hyperlink" Target="http://refhub.elsevier.com/S2590-0056(21)00021-7/sref16" TargetMode="External"/><Relationship Id="rId51" Type="http://schemas.openxmlformats.org/officeDocument/2006/relationships/hyperlink" Target="https://ieeexplore.ieee.org/document/8843986/" TargetMode="External"/><Relationship Id="rId52" Type="http://schemas.openxmlformats.org/officeDocument/2006/relationships/hyperlink" Target="http://refhub.elsevier.com/S2590-0056(21)00021-7/sref18" TargetMode="External"/><Relationship Id="rId53" Type="http://schemas.openxmlformats.org/officeDocument/2006/relationships/hyperlink" Target="http://refhub.elsevier.com/S2590-0056(21)00021-7/sref19" TargetMode="External"/><Relationship Id="rId54" Type="http://schemas.openxmlformats.org/officeDocument/2006/relationships/hyperlink" Target="http://ieeexplore.ieee.org/document/6353684/" TargetMode="External"/><Relationship Id="rId55" Type="http://schemas.openxmlformats.org/officeDocument/2006/relationships/hyperlink" Target="http://refhub.elsevier.com/S2590-0056(21)00021-7/sref21" TargetMode="External"/><Relationship Id="rId56" Type="http://schemas.openxmlformats.org/officeDocument/2006/relationships/hyperlink" Target="http://refhub.elsevier.com/S2590-0056(21)00021-7/sref22" TargetMode="External"/><Relationship Id="rId57" Type="http://schemas.openxmlformats.org/officeDocument/2006/relationships/hyperlink" Target="https://ieeexplore.ieee.org/document/8362668/" TargetMode="External"/><Relationship Id="rId58" Type="http://schemas.openxmlformats.org/officeDocument/2006/relationships/hyperlink" Target="http://refhub.elsevier.com/S2590-0056(21)00021-7/sref24" TargetMode="External"/><Relationship Id="rId59" Type="http://schemas.openxmlformats.org/officeDocument/2006/relationships/hyperlink" Target="http://refhub.elsevier.com/S2590-0056(21)00021-7/sref25" TargetMode="External"/><Relationship Id="rId60" Type="http://schemas.openxmlformats.org/officeDocument/2006/relationships/hyperlink" Target="http://refhub.elsevier.com/S2590-0056(21)00021-7/sref26" TargetMode="External"/><Relationship Id="rId61" Type="http://schemas.openxmlformats.org/officeDocument/2006/relationships/hyperlink" Target="http://refhub.elsevier.com/S2590-0056(21)00021-7/sref27" TargetMode="External"/><Relationship Id="rId62" Type="http://schemas.openxmlformats.org/officeDocument/2006/relationships/hyperlink" Target="https://ieeexplore.ieee.org/document/8705278/" TargetMode="External"/><Relationship Id="rId63" Type="http://schemas.openxmlformats.org/officeDocument/2006/relationships/hyperlink" Target="http://ieeexplore.ieee.org/document/7792158/" TargetMode="External"/><Relationship Id="rId64" Type="http://schemas.openxmlformats.org/officeDocument/2006/relationships/hyperlink" Target="http://refhub.elsevier.com/S2590-0056(21)00021-7/sref30" TargetMode="External"/><Relationship Id="rId65" Type="http://schemas.openxmlformats.org/officeDocument/2006/relationships/hyperlink" Target="https://ieeexplore.ieee.org/document/8423697/" TargetMode="External"/><Relationship Id="rId66" Type="http://schemas.openxmlformats.org/officeDocument/2006/relationships/hyperlink" Target="http://refhub.elsevier.com/S2590-0056(21)00021-7/sref32" TargetMode="External"/><Relationship Id="rId67" Type="http://schemas.openxmlformats.org/officeDocument/2006/relationships/hyperlink" Target="https://doi.org/10.1007/s11277-018-5973-1" TargetMode="External"/><Relationship Id="rId68" Type="http://schemas.openxmlformats.org/officeDocument/2006/relationships/hyperlink" Target="http://ieeexplore.ieee.org/document/7047756/" TargetMode="External"/><Relationship Id="rId69" Type="http://schemas.openxmlformats.org/officeDocument/2006/relationships/hyperlink" Target="http://ieeexplore.ieee.org/document/7971899/" TargetMode="External"/><Relationship Id="rId70" Type="http://schemas.openxmlformats.org/officeDocument/2006/relationships/hyperlink" Target="https://digital-library.theiet.org/content/journals/10.1049/iet-com.2018.5278" TargetMode="External"/><Relationship Id="rId71" Type="http://schemas.openxmlformats.org/officeDocument/2006/relationships/hyperlink" Target="https://doi.org/10.1016/j.aeue.2019.152993" TargetMode="External"/><Relationship Id="rId72" Type="http://schemas.openxmlformats.org/officeDocument/2006/relationships/hyperlink" Target="http://refhub.elsevier.com/S2590-0056(21)00021-7/sref38" TargetMode="External"/><Relationship Id="rId73" Type="http://schemas.openxmlformats.org/officeDocument/2006/relationships/hyperlink" Target="http://refhub.elsevier.com/S2590-0056(21)00021-7/sref39" TargetMode="External"/><Relationship Id="rId74" Type="http://schemas.openxmlformats.org/officeDocument/2006/relationships/hyperlink" Target="http://refhub.elsevier.com/S2590-0056(21)00021-7/sref40" TargetMode="External"/><Relationship Id="rId75" Type="http://schemas.openxmlformats.org/officeDocument/2006/relationships/hyperlink" Target="http://ieeexplore.ieee.org/document/7968335/" TargetMode="External"/><Relationship Id="rId76" Type="http://schemas.openxmlformats.org/officeDocument/2006/relationships/hyperlink" Target="http://refhub.elsevier.com/S2590-0056(21)00021-7/sref42" TargetMode="External"/><Relationship Id="rId77" Type="http://schemas.openxmlformats.org/officeDocument/2006/relationships/hyperlink" Target="https://ieeexplore.ieee.org/document/8423458/" TargetMode="External"/><Relationship Id="rId78" Type="http://schemas.openxmlformats.org/officeDocument/2006/relationships/hyperlink" Target="http://ieeexplore.ieee.org/document/7842028/" TargetMode="External"/><Relationship Id="rId79" Type="http://schemas.openxmlformats.org/officeDocument/2006/relationships/hyperlink" Target="http://refhub.elsevier.com/S2590-0056(21)00021-7/sref45" TargetMode="External"/><Relationship Id="rId80" Type="http://schemas.openxmlformats.org/officeDocument/2006/relationships/hyperlink" Target="http://ieeexplore.ieee.org/document/7271003/" TargetMode="External"/><Relationship Id="rId81" Type="http://schemas.openxmlformats.org/officeDocument/2006/relationships/hyperlink" Target="http://refhub.elsevier.com/S2590-0056(21)00021-7/sref47" TargetMode="External"/><Relationship Id="rId82" Type="http://schemas.openxmlformats.org/officeDocument/2006/relationships/hyperlink" Target="http://refhub.elsevier.com/S2590-0056(21)00021-7/sref48" TargetMode="External"/><Relationship Id="rId83" Type="http://schemas.openxmlformats.org/officeDocument/2006/relationships/hyperlink" Target="http://refhub.elsevier.com/S2590-0056(21)00021-7/sref49" TargetMode="External"/><Relationship Id="rId84" Type="http://schemas.openxmlformats.org/officeDocument/2006/relationships/hyperlink" Target="http://ieeexplore.ieee.org/document/1545851/" TargetMode="External"/><Relationship Id="rId85" Type="http://schemas.openxmlformats.org/officeDocument/2006/relationships/hyperlink" Target="https://ieeexplore.ieee.org/document/8891918/" TargetMode="External"/><Relationship Id="rId86" Type="http://schemas.openxmlformats.org/officeDocument/2006/relationships/hyperlink" Target="https://ieeexplore.ieee.org/document/8793075/" TargetMode="External"/><Relationship Id="rId87" Type="http://schemas.openxmlformats.org/officeDocument/2006/relationships/hyperlink" Target="http://refhub.elsevier.com/S2590-0056(21)00021-7/sref53" TargetMode="External"/><Relationship Id="rId88" Type="http://schemas.openxmlformats.org/officeDocument/2006/relationships/hyperlink" Target="http://refhub.elsevier.com/S2590-0056(21)00021-7/sref54" TargetMode="External"/><Relationship Id="rId89" Type="http://schemas.openxmlformats.org/officeDocument/2006/relationships/hyperlink" Target="http://refhub.elsevier.com/S2590-0056(21)00021-7/sref55" TargetMode="External"/><Relationship Id="rId90" Type="http://schemas.openxmlformats.org/officeDocument/2006/relationships/hyperlink" Target="http://link.springer.com/10.1007/s11277-017-4160-0" TargetMode="External"/><Relationship Id="rId91" Type="http://schemas.openxmlformats.org/officeDocument/2006/relationships/hyperlink" Target="http://refhub.elsevier.com/S2590-0056(21)00021-7/sref58" TargetMode="External"/><Relationship Id="rId92" Type="http://schemas.openxmlformats.org/officeDocument/2006/relationships/hyperlink" Target="https://ieeexplore.ieee.org/document/9031560/" TargetMode="External"/><Relationship Id="rId93" Type="http://schemas.openxmlformats.org/officeDocument/2006/relationships/hyperlink" Target="http://refhub.elsevier.com/S2590-0056(21)00021-7/sref60" TargetMode="External"/><Relationship Id="rId94" Type="http://schemas.openxmlformats.org/officeDocument/2006/relationships/hyperlink" Target="http://refhub.elsevier.com/S2590-0056(21)00021-7/sref61" TargetMode="External"/><Relationship Id="rId95" Type="http://schemas.openxmlformats.org/officeDocument/2006/relationships/image" Target="media/image18.jpeg"/><Relationship Id="rId96" Type="http://schemas.openxmlformats.org/officeDocument/2006/relationships/image" Target="media/image19.jpeg"/><Relationship Id="rId97" Type="http://schemas.openxmlformats.org/officeDocument/2006/relationships/image" Target="media/image20.jpeg"/><Relationship Id="rId9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Heydar Shariatzadeh</dc:creator>
  <cp:keywords>CDTB,Hybrid,LDM,eMBMS,BER,Outage probability,Non-orthogonal,Orthogonal</cp:keywords>
  <dc:subject>Array, 11 (2021) 100073. doi:10.1016/j.array.2021.100073</dc:subject>
  <dc:title>An improving performance cellular DTV broadcasting with hybrid non-orthogonal LDM and orthogonal eMBMS configuration</dc:title>
  <dcterms:created xsi:type="dcterms:W3CDTF">2023-11-25T02:53:51Z</dcterms:created>
  <dcterms:modified xsi:type="dcterms:W3CDTF">2023-11-25T02:53:51Z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2023-01-19T00:00:00Z</vt:filetime>
  </property>
  <property fmtid="{D5CDD505-2E9C-101B-9397-08002B2CF9AE}" pid="3" name="CreationDate--Text">
    <vt:lpwstr>19th January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10.1016/j.array.2021.100073</vt:lpwstr>
  </property>
  <property fmtid="{D5CDD505-2E9C-101B-9397-08002B2CF9AE}" pid="11" name="robots">
    <vt:lpwstr>noindex</vt:lpwstr>
  </property>
</Properties>
</file>