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4" w:right="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actiViT: Image-based smartphone applic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12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21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23" w:right="1512" w:hanging="14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CactiViT: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Image-based smartphone application and</w:t>
      </w:r>
      <w:r>
        <w:rPr>
          <w:color w:val="231F20"/>
          <w:spacing w:val="-4"/>
          <w:sz w:val="27"/>
        </w:rPr>
        <w:t> </w:t>
      </w:r>
      <w:r>
        <w:rPr>
          <w:color w:val="231F20"/>
          <w:sz w:val="27"/>
        </w:rPr>
        <w:t>transformer</w:t>
      </w:r>
      <w:r>
        <w:rPr>
          <w:color w:val="231F20"/>
          <w:spacing w:val="-4"/>
          <w:sz w:val="27"/>
        </w:rPr>
        <w:t> </w:t>
      </w:r>
      <w:r>
        <w:rPr>
          <w:color w:val="231F20"/>
          <w:sz w:val="27"/>
        </w:rPr>
        <w:t>network for diagnosis of cactus cochineal</w:t>
      </w:r>
    </w:p>
    <w:p>
      <w:pPr>
        <w:spacing w:before="108"/>
        <w:ind w:left="123" w:right="0" w:firstLine="0"/>
        <w:jc w:val="left"/>
        <w:rPr>
          <w:sz w:val="21"/>
        </w:rPr>
      </w:pPr>
      <w:r>
        <w:rPr>
          <w:color w:val="231F20"/>
          <w:sz w:val="21"/>
        </w:rPr>
        <w:t>Anas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Berka</w:t>
      </w:r>
      <w:r>
        <w:rPr>
          <w:color w:val="231F20"/>
          <w:spacing w:val="-17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Adel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</w:t>
      </w:r>
      <w:r>
        <w:rPr>
          <w:rFonts w:ascii="Times New Roman" w:hAnsi="Times New Roman"/>
          <w:color w:val="231F20"/>
          <w:sz w:val="21"/>
          <w:vertAlign w:val="baseline"/>
        </w:rPr>
        <w:t>fi</w:t>
      </w:r>
      <w:r>
        <w:rPr>
          <w:color w:val="231F20"/>
          <w:sz w:val="21"/>
          <w:vertAlign w:val="baseline"/>
        </w:rPr>
        <w:t>ane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Youssef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Es-Saady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Mohamed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El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Hajji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Raphaël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Canals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Rachid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Bouharroud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10"/>
            <w:sz w:val="21"/>
            <w:vertAlign w:val="superscript"/>
          </w:rPr>
          <w:t>c</w:t>
        </w:r>
      </w:hyperlink>
    </w:p>
    <w:p>
      <w:pPr>
        <w:spacing w:before="130"/>
        <w:ind w:left="12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2"/>
          <w:vertAlign w:val="superscript"/>
        </w:rPr>
        <w:t>a</w:t>
      </w:r>
      <w:r>
        <w:rPr>
          <w:color w:val="231F20"/>
          <w:spacing w:val="22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4"/>
          <w:sz w:val="12"/>
          <w:vertAlign w:val="baseline"/>
        </w:rPr>
        <w:t>IRF-SIC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Laboratory,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Ibnou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Zohr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BP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8106</w:t>
      </w:r>
      <w:r>
        <w:rPr>
          <w:rFonts w:ascii="Verdana" w:hAnsi="Verdana"/>
          <w:color w:val="231F20"/>
          <w:spacing w:val="-4"/>
          <w:sz w:val="12"/>
          <w:vertAlign w:val="baseline"/>
        </w:rPr>
        <w:t>—</w:t>
      </w:r>
      <w:r>
        <w:rPr>
          <w:i/>
          <w:color w:val="231F20"/>
          <w:spacing w:val="-4"/>
          <w:sz w:val="12"/>
          <w:vertAlign w:val="baseline"/>
        </w:rPr>
        <w:t>Cite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Dakhla,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Agadir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80000,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Morocco</w:t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6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INSA CVL,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Orleans,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PRISME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Laboratory, EA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4229,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Bourges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18022,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France</w:t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Regional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Agadir,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National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Avenue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Ennasr,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PoB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415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Rabat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Principale,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Rabat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10090,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Morocco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148482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1498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tabs>
          <w:tab w:pos="1419" w:val="left" w:leader="none"/>
        </w:tabs>
        <w:spacing w:before="110"/>
        <w:ind w:left="12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2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6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5 July 2023</w:t>
      </w:r>
    </w:p>
    <w:p>
      <w:pPr>
        <w:spacing w:line="135" w:lineRule="exact" w:before="0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2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23" w:right="1349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Cactus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Cochineal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Smartphones</w:t>
      </w:r>
    </w:p>
    <w:p>
      <w:pPr>
        <w:spacing w:line="300" w:lineRule="auto" w:before="0"/>
        <w:ind w:left="123" w:right="1254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</w:p>
    <w:p>
      <w:pPr>
        <w:spacing w:before="110"/>
        <w:ind w:left="12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2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cactus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grows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areas,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widely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hedge,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multiple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bene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through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manufacture of various cosmetics and other products. However, this crop has been suffering for some time from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attack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carmine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scale</w:t>
      </w:r>
      <w:r>
        <w:rPr>
          <w:color w:val="231F20"/>
          <w:spacing w:val="-4"/>
          <w:sz w:val="14"/>
        </w:rPr>
        <w:t> </w:t>
      </w:r>
      <w:r>
        <w:rPr>
          <w:i/>
          <w:color w:val="231F20"/>
          <w:sz w:val="14"/>
        </w:rPr>
        <w:t>Dactylopius</w:t>
      </w:r>
      <w:r>
        <w:rPr>
          <w:i/>
          <w:color w:val="231F20"/>
          <w:spacing w:val="-3"/>
          <w:sz w:val="14"/>
        </w:rPr>
        <w:t> </w:t>
      </w:r>
      <w:r>
        <w:rPr>
          <w:i/>
          <w:color w:val="231F20"/>
          <w:sz w:val="14"/>
        </w:rPr>
        <w:t>opuntia</w:t>
      </w:r>
      <w:r>
        <w:rPr>
          <w:i/>
          <w:color w:val="231F20"/>
          <w:spacing w:val="-3"/>
          <w:sz w:val="14"/>
        </w:rPr>
        <w:t> </w:t>
      </w:r>
      <w:r>
        <w:rPr>
          <w:color w:val="231F20"/>
          <w:sz w:val="14"/>
        </w:rPr>
        <w:t>(Hemiptera: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Dactylopiidae).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The infestation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spread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rapidly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stage.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Current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solutions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consist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regular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checks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naked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eyes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carried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out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experts.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major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dif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culty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lack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experts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check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all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especially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remote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areas.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addition,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requires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resources.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Hence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categorize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health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level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cacti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remotely.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 date, deep learning models used to categorize plant diseases from images have not addressed the mealy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bug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infestation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cacti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because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computer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vision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addressed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pub-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dataset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smartphones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commonly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tools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take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pictures,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might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conceivable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farmers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categorize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infection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level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crops.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work,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called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CactiVIT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instantly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determines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health status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cacti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Visual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Transformer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(ViT)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vided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cochineal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infested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cacti.</w:t>
      </w:r>
      <w:hyperlink w:history="true" w:anchor="_bookmark4">
        <w:r>
          <w:rPr>
            <w:color w:val="2E3092"/>
            <w:w w:val="105"/>
            <w:sz w:val="14"/>
            <w:vertAlign w:val="superscript"/>
          </w:rPr>
          <w:t>1</w:t>
        </w:r>
      </w:hyperlink>
      <w:r>
        <w:rPr>
          <w:color w:val="2E3092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Finally,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developed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mobile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application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that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delivers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classi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cation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results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directly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farmers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about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infestation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their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elds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showing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probabilities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lated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to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each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class.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This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study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compares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existing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models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new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dataset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and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presents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results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obtained.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 VIT-B-16 model reveals an approved performance in the literature and in our experiments, in which it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achieved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88.73%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overall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accuracy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average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+2.61%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compared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other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convolutional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neural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network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(CNN) models that we evaluated under similar conditions.</w:t>
      </w:r>
    </w:p>
    <w:p>
      <w:pPr>
        <w:spacing w:line="288" w:lineRule="auto" w:before="0"/>
        <w:ind w:left="102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346" w:space="942"/>
            <w:col w:w="734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11" w:after="0"/>
        <w:ind w:left="29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Cactus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communities</w:t>
      </w:r>
      <w:r>
        <w:rPr>
          <w:color w:val="231F20"/>
          <w:spacing w:val="-7"/>
        </w:rPr>
        <w:t> </w:t>
      </w:r>
      <w:r>
        <w:rPr>
          <w:color w:val="231F20"/>
        </w:rPr>
        <w:t>around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world</w:t>
      </w:r>
      <w:r>
        <w:rPr>
          <w:color w:val="231F20"/>
          <w:spacing w:val="40"/>
        </w:rPr>
        <w:t> </w:t>
      </w:r>
      <w:r>
        <w:rPr>
          <w:color w:val="231F20"/>
        </w:rPr>
        <w:t>as a land boundary or crop. It plays a fundamental role in improving</w:t>
      </w:r>
      <w:r>
        <w:rPr>
          <w:color w:val="231F20"/>
          <w:spacing w:val="40"/>
        </w:rPr>
        <w:t> </w:t>
      </w:r>
      <w:r>
        <w:rPr>
          <w:color w:val="231F20"/>
        </w:rPr>
        <w:t>land protection against erosion while contributing to the preservation</w:t>
      </w:r>
      <w:r>
        <w:rPr>
          <w:color w:val="231F20"/>
          <w:spacing w:val="40"/>
        </w:rPr>
        <w:t> </w:t>
      </w:r>
      <w:r>
        <w:rPr>
          <w:color w:val="231F20"/>
        </w:rPr>
        <w:t>of natural resources and biodiversity (</w:t>
      </w:r>
      <w:hyperlink w:history="true" w:anchor="_bookmark38">
        <w:r>
          <w:rPr>
            <w:color w:val="2E3092"/>
          </w:rPr>
          <w:t>Le Houérou, 1996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 used for</w:t>
      </w:r>
      <w:r>
        <w:rPr>
          <w:color w:val="231F20"/>
          <w:spacing w:val="40"/>
        </w:rPr>
        <w:t> </w:t>
      </w:r>
      <w:r>
        <w:rPr>
          <w:color w:val="231F20"/>
        </w:rPr>
        <w:t>various purposes such as food, medicine, and cosmetics (</w:t>
      </w:r>
      <w:hyperlink w:history="true" w:anchor="_bookmark38">
        <w:r>
          <w:rPr>
            <w:color w:val="2E3092"/>
          </w:rPr>
          <w:t>Stintzing and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Carle, 2005</w:t>
        </w:r>
      </w:hyperlink>
      <w:r>
        <w:rPr>
          <w:color w:val="231F20"/>
        </w:rPr>
        <w:t>). In addition, in several countries, the cactus is considered</w:t>
      </w:r>
      <w:r>
        <w:rPr>
          <w:color w:val="231F20"/>
          <w:spacing w:val="40"/>
        </w:rPr>
        <w:t> </w:t>
      </w:r>
      <w:r>
        <w:rPr>
          <w:color w:val="231F20"/>
        </w:rPr>
        <w:t>an alternative crop with a high added value product for the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arid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semi-arid</w:t>
      </w:r>
      <w:r>
        <w:rPr>
          <w:color w:val="231F20"/>
          <w:spacing w:val="-10"/>
        </w:rPr>
        <w:t> </w:t>
      </w:r>
      <w:r>
        <w:rPr>
          <w:color w:val="231F20"/>
        </w:rPr>
        <w:t>areas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Grif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th,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cultivars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North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America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38">
        <w:r>
          <w:rPr>
            <w:color w:val="2E3092"/>
            <w:spacing w:val="-2"/>
          </w:rPr>
          <w:t>Tigano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countries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Algeria, Argentina, Ethiopia, France, Italy, Mexico, Morocco, South</w:t>
      </w:r>
      <w:r>
        <w:rPr>
          <w:color w:val="231F20"/>
          <w:spacing w:val="40"/>
        </w:rPr>
        <w:t> </w:t>
      </w:r>
      <w:r>
        <w:rPr>
          <w:color w:val="231F20"/>
        </w:rPr>
        <w:t>Africa, and Tunisia also cultivate it (</w:t>
      </w:r>
      <w:hyperlink w:history="true" w:anchor="_bookmark35">
        <w:r>
          <w:rPr>
            <w:color w:val="2E3092"/>
          </w:rPr>
          <w:t>Amani et al., 2019</w:t>
        </w:r>
      </w:hyperlink>
      <w:r>
        <w:rPr>
          <w:color w:val="231F20"/>
        </w:rPr>
        <w:t>).</w:t>
      </w:r>
    </w:p>
    <w:p>
      <w:pPr>
        <w:pStyle w:val="BodyText"/>
        <w:spacing w:before="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192029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5.120405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30" w:right="0" w:firstLine="0"/>
        <w:jc w:val="left"/>
        <w:rPr>
          <w:sz w:val="12"/>
        </w:rPr>
      </w:pPr>
      <w:bookmarkStart w:name="_bookmark3" w:id="6"/>
      <w:bookmarkEnd w:id="6"/>
      <w:r>
        <w:rPr/>
      </w: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5"/>
        <w:ind w:left="36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anas.berka@insa-cvl.fr</w:t>
        </w:r>
      </w:hyperlink>
      <w:r>
        <w:rPr>
          <w:color w:val="2E3092"/>
          <w:spacing w:val="4"/>
          <w:sz w:val="12"/>
        </w:rPr>
        <w:t> </w:t>
      </w:r>
      <w:r>
        <w:rPr>
          <w:color w:val="231F20"/>
          <w:sz w:val="12"/>
        </w:rPr>
        <w:t>(A.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Berka).</w:t>
      </w:r>
    </w:p>
    <w:p>
      <w:pPr>
        <w:spacing w:line="302" w:lineRule="auto" w:before="35"/>
        <w:ind w:left="123" w:right="0" w:firstLine="119"/>
        <w:jc w:val="left"/>
        <w:rPr>
          <w:sz w:val="12"/>
        </w:rPr>
      </w:pPr>
      <w:r>
        <w:rPr>
          <w:color w:val="231F20"/>
          <w:sz w:val="12"/>
          <w:vertAlign w:val="superscript"/>
        </w:rPr>
        <w:t>1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2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dataset</w:t>
      </w:r>
      <w:r>
        <w:rPr>
          <w:color w:val="231F20"/>
          <w:spacing w:val="2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is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open-source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available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at:</w:t>
      </w:r>
      <w:r>
        <w:rPr>
          <w:color w:val="231F20"/>
          <w:spacing w:val="26"/>
          <w:sz w:val="12"/>
          <w:vertAlign w:val="baseline"/>
        </w:rPr>
        <w:t> </w:t>
      </w:r>
      <w:hyperlink r:id="rId14">
        <w:r>
          <w:rPr>
            <w:color w:val="2E3092"/>
            <w:sz w:val="12"/>
            <w:vertAlign w:val="baseline"/>
          </w:rPr>
          <w:t>https://github.com/AnasBerka/CactiViT-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r:id="rId14">
        <w:r>
          <w:rPr>
            <w:color w:val="2E3092"/>
            <w:spacing w:val="-2"/>
            <w:w w:val="110"/>
            <w:sz w:val="12"/>
            <w:vertAlign w:val="baseline"/>
          </w:rPr>
          <w:t>materials.git</w:t>
        </w:r>
      </w:hyperlink>
    </w:p>
    <w:p>
      <w:pPr>
        <w:pStyle w:val="BodyText"/>
        <w:spacing w:line="276" w:lineRule="auto" w:before="111"/>
        <w:ind w:left="123" w:right="117" w:firstLine="239"/>
        <w:jc w:val="both"/>
      </w:pPr>
      <w:r>
        <w:rPr/>
        <w:br w:type="column"/>
      </w:r>
      <w:r>
        <w:rPr>
          <w:color w:val="231F20"/>
        </w:rPr>
        <w:t>Despite efforts to protect and maximize cactus production, it is</w:t>
      </w:r>
      <w:r>
        <w:rPr>
          <w:color w:val="231F20"/>
          <w:spacing w:val="40"/>
        </w:rPr>
        <w:t> </w:t>
      </w:r>
      <w:r>
        <w:rPr>
          <w:color w:val="231F20"/>
        </w:rPr>
        <w:t>threatened by several diseases and pests. These include </w:t>
      </w:r>
      <w:r>
        <w:rPr>
          <w:i/>
          <w:color w:val="231F20"/>
        </w:rPr>
        <w:t>Phyllosticta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opuntiae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rust,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Phytophthora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cactorum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cactus</w:t>
      </w:r>
      <w:r>
        <w:rPr>
          <w:color w:val="231F20"/>
          <w:spacing w:val="-3"/>
        </w:rPr>
        <w:t> </w:t>
      </w:r>
      <w:r>
        <w:rPr>
          <w:color w:val="231F20"/>
        </w:rPr>
        <w:t>downy</w:t>
      </w:r>
      <w:r>
        <w:rPr>
          <w:color w:val="231F20"/>
          <w:spacing w:val="-3"/>
        </w:rPr>
        <w:t> </w:t>
      </w:r>
      <w:r>
        <w:rPr>
          <w:color w:val="231F20"/>
        </w:rPr>
        <w:t>mildew,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Ceratitis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2"/>
        </w:rPr>
        <w:t>capitata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ceratitis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Dactylopius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opuntiae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(Cockerell)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opuntia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cochineal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Nobel,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0">
        <w:r>
          <w:rPr>
            <w:color w:val="2E3092"/>
          </w:rPr>
          <w:t>Dodd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1940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0">
        <w:r>
          <w:rPr>
            <w:color w:val="2E3092"/>
          </w:rPr>
          <w:t>Donkin,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1977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Cochineal</w:t>
      </w:r>
      <w:r>
        <w:rPr>
          <w:color w:val="231F20"/>
          <w:spacing w:val="-6"/>
        </w:rPr>
        <w:t> </w:t>
      </w:r>
      <w:r>
        <w:rPr>
          <w:color w:val="231F20"/>
        </w:rPr>
        <w:t>infesta-</w:t>
      </w:r>
      <w:r>
        <w:rPr>
          <w:color w:val="231F20"/>
          <w:spacing w:val="40"/>
        </w:rPr>
        <w:t> </w:t>
      </w:r>
      <w:r>
        <w:rPr>
          <w:color w:val="231F20"/>
        </w:rPr>
        <w:t>tion is the main current problem for the cactus; it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detected in</w:t>
      </w:r>
      <w:r>
        <w:rPr>
          <w:color w:val="231F20"/>
          <w:spacing w:val="40"/>
        </w:rPr>
        <w:t> </w:t>
      </w:r>
      <w:r>
        <w:rPr>
          <w:color w:val="231F20"/>
        </w:rPr>
        <w:t>Morocco in late 2014 (</w:t>
      </w:r>
      <w:hyperlink w:history="true" w:anchor="_bookmark20">
        <w:r>
          <w:rPr>
            <w:color w:val="2E3092"/>
          </w:rPr>
          <w:t>Bouharroud et al., 2016</w:t>
        </w:r>
      </w:hyperlink>
      <w:r>
        <w:rPr>
          <w:color w:val="231F20"/>
        </w:rPr>
        <w:t>) and quickly spread to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provinces.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reports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pest</w:t>
      </w:r>
      <w:r>
        <w:rPr>
          <w:color w:val="231F20"/>
          <w:spacing w:val="-5"/>
        </w:rPr>
        <w:t> </w:t>
      </w:r>
      <w:r>
        <w:rPr>
          <w:color w:val="231F20"/>
        </w:rPr>
        <w:t>attack</w:t>
      </w:r>
      <w:r>
        <w:rPr>
          <w:color w:val="231F20"/>
          <w:spacing w:val="40"/>
        </w:rPr>
        <w:t> </w:t>
      </w:r>
      <w:r>
        <w:rPr>
          <w:color w:val="231F20"/>
        </w:rPr>
        <w:t>from other countries (</w:t>
      </w:r>
      <w:hyperlink w:history="true" w:anchor="_bookmark38">
        <w:r>
          <w:rPr>
            <w:color w:val="2E3092"/>
          </w:rPr>
          <w:t>Miller, 1996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Foldi, 2001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Aldama et al., 2005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Spodek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North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South</w:t>
      </w:r>
      <w:r>
        <w:rPr>
          <w:color w:val="231F20"/>
          <w:spacing w:val="-8"/>
        </w:rPr>
        <w:t> </w:t>
      </w:r>
      <w:r>
        <w:rPr>
          <w:color w:val="231F20"/>
        </w:rPr>
        <w:t>America,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insect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ini-</w:t>
      </w:r>
      <w:r>
        <w:rPr>
          <w:color w:val="231F20"/>
          <w:spacing w:val="40"/>
        </w:rPr>
        <w:t> </w:t>
      </w:r>
      <w:r>
        <w:rPr>
          <w:color w:val="231F20"/>
        </w:rPr>
        <w:t>tially used to control the invasive spread of the opuntia (</w:t>
      </w:r>
      <w:hyperlink w:history="true" w:anchor="_bookmark38">
        <w:r>
          <w:rPr>
            <w:color w:val="2E3092"/>
          </w:rPr>
          <w:t>Lotto, 1974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Foxcroft and Hoffmann, 2000</w:t>
        </w:r>
      </w:hyperlink>
      <w:r>
        <w:rPr>
          <w:color w:val="231F20"/>
        </w:rPr>
        <w:t>): this pest causes severe damage to the</w:t>
      </w:r>
      <w:r>
        <w:rPr>
          <w:color w:val="231F20"/>
          <w:spacing w:val="40"/>
        </w:rPr>
        <w:t> </w:t>
      </w:r>
      <w:r>
        <w:rPr>
          <w:color w:val="231F20"/>
        </w:rPr>
        <w:t>plant by secreting a white wax on its leaves and fruits (</w:t>
      </w:r>
      <w:hyperlink w:history="true" w:anchor="_bookmark38">
        <w:r>
          <w:rPr>
            <w:color w:val="2E3092"/>
          </w:rPr>
          <w:t>Lotto, 1974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thus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visual</w:t>
      </w:r>
      <w:r>
        <w:rPr>
          <w:color w:val="231F20"/>
          <w:spacing w:val="-8"/>
        </w:rPr>
        <w:t> </w:t>
      </w:r>
      <w:r>
        <w:rPr>
          <w:color w:val="231F20"/>
        </w:rPr>
        <w:t>indication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showing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cactus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fected. For example, an early-stage infestation can be seen 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.a</w:t>
      </w:r>
      <w:r>
        <w:rPr>
          <w:color w:val="231F20"/>
          <w:spacing w:val="40"/>
        </w:rPr>
        <w:t> </w:t>
      </w:r>
      <w:r>
        <w:rPr>
          <w:color w:val="231F20"/>
        </w:rPr>
        <w:t>while 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.b, a late-stage infection with the cochineal is displayed.</w:t>
      </w:r>
      <w:r>
        <w:rPr>
          <w:color w:val="231F20"/>
          <w:spacing w:val="40"/>
        </w:rPr>
        <w:t> </w:t>
      </w:r>
      <w:r>
        <w:rPr>
          <w:color w:val="231F20"/>
        </w:rPr>
        <w:t>Early detection of diseases prevents damage to the crops in general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DiMiceli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18"/>
        </w:rPr>
        <w:t> </w:t>
      </w:r>
      <w:r>
        <w:rPr>
          <w:color w:val="231F20"/>
        </w:rPr>
        <w:t>so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important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farmers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diagnose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84" w:space="174"/>
            <w:col w:w="5272"/>
          </w:cols>
        </w:sectPr>
      </w:pPr>
    </w:p>
    <w:p>
      <w:pPr>
        <w:pStyle w:val="BodyText"/>
        <w:spacing w:before="75"/>
        <w:rPr>
          <w:sz w:val="12"/>
        </w:rPr>
      </w:pPr>
    </w:p>
    <w:p>
      <w:pPr>
        <w:spacing w:before="1"/>
        <w:ind w:left="12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https://doi.org/10.1016/j.aiia.2023.07.002</w:t>
        </w:r>
      </w:hyperlink>
    </w:p>
    <w:p>
      <w:pPr>
        <w:spacing w:line="302" w:lineRule="auto" w:before="36"/>
        <w:ind w:left="12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447"/>
        <w:rPr>
          <w:sz w:val="20"/>
        </w:rPr>
      </w:pPr>
      <w:r>
        <w:rPr>
          <w:sz w:val="20"/>
        </w:rPr>
        <w:drawing>
          <wp:inline distT="0" distB="0" distL="0" distR="0">
            <wp:extent cx="4908788" cy="2578607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788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" w:right="5" w:firstLine="0"/>
        <w:jc w:val="center"/>
        <w:rPr>
          <w:sz w:val="12"/>
        </w:rPr>
      </w:pPr>
      <w:bookmarkStart w:name="_bookmark5" w:id="8"/>
      <w:bookmarkEnd w:id="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Early-stage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infection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late-stage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cochineal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cactus.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40" w:right="640"/>
          <w:pgNumType w:start="13"/>
        </w:sectPr>
      </w:pPr>
    </w:p>
    <w:p>
      <w:pPr>
        <w:pStyle w:val="BodyText"/>
        <w:spacing w:line="276" w:lineRule="auto" w:before="107"/>
        <w:ind w:left="123" w:right="39"/>
        <w:jc w:val="both"/>
      </w:pPr>
      <w:r>
        <w:rPr>
          <w:color w:val="231F20"/>
          <w:w w:val="105"/>
        </w:rPr>
        <w:t>disease.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requires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regular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checks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naked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eyes conducted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experts,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generally</w:t>
      </w:r>
      <w:r>
        <w:rPr>
          <w:color w:val="231F20"/>
          <w:w w:val="105"/>
        </w:rPr>
        <w:t> not</w:t>
      </w:r>
      <w:r>
        <w:rPr>
          <w:color w:val="231F20"/>
          <w:w w:val="105"/>
        </w:rPr>
        <w:t> within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reach (</w:t>
      </w:r>
      <w:hyperlink w:history="true" w:anchor="_bookmark42">
        <w:r>
          <w:rPr>
            <w:color w:val="2E3092"/>
            <w:w w:val="105"/>
          </w:rPr>
          <w:t>Ramesh et al., 2018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hand,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intelligence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mo-</w:t>
      </w:r>
      <w:r>
        <w:rPr>
          <w:color w:val="231F20"/>
          <w:spacing w:val="40"/>
        </w:rPr>
        <w:t> </w:t>
      </w:r>
      <w:r>
        <w:rPr>
          <w:color w:val="231F20"/>
        </w:rPr>
        <w:t>bile applications has opened up several opportunities for developing</w:t>
      </w:r>
      <w:r>
        <w:rPr>
          <w:color w:val="231F20"/>
          <w:spacing w:val="40"/>
        </w:rPr>
        <w:t> </w:t>
      </w:r>
      <w:r>
        <w:rPr>
          <w:color w:val="231F20"/>
        </w:rPr>
        <w:t>new technological approaches to provide valuable assistance tools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farmers (</w:t>
      </w:r>
      <w:hyperlink w:history="true" w:anchor="_bookmark38">
        <w:r>
          <w:rPr>
            <w:color w:val="2E3092"/>
            <w:spacing w:val="-2"/>
          </w:rPr>
          <w:t>Li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 al., 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43">
        <w:r>
          <w:rPr>
            <w:color w:val="2E3092"/>
            <w:spacing w:val="-2"/>
          </w:rPr>
          <w:t>Zhu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 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 As smartphones 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commonly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tools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acquire</w:t>
      </w:r>
      <w:r>
        <w:rPr>
          <w:color w:val="231F20"/>
          <w:spacing w:val="-6"/>
        </w:rPr>
        <w:t> </w:t>
      </w:r>
      <w:r>
        <w:rPr>
          <w:color w:val="231F20"/>
        </w:rPr>
        <w:t>photos,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recognize</w:t>
      </w:r>
      <w:r>
        <w:rPr>
          <w:color w:val="231F20"/>
          <w:spacing w:val="-6"/>
        </w:rPr>
        <w:t> </w:t>
      </w:r>
      <w:r>
        <w:rPr>
          <w:color w:val="231F20"/>
        </w:rPr>
        <w:t>plants,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</w:t>
      </w:r>
      <w:r>
        <w:rPr>
          <w:color w:val="231F20"/>
          <w:spacing w:val="-10"/>
        </w:rPr>
        <w:t> </w:t>
      </w:r>
      <w:r>
        <w:rPr>
          <w:color w:val="231F20"/>
        </w:rPr>
        <w:t>diseases,</w:t>
      </w:r>
      <w:r>
        <w:rPr>
          <w:color w:val="231F20"/>
          <w:spacing w:val="-10"/>
        </w:rPr>
        <w:t> </w:t>
      </w:r>
      <w:r>
        <w:rPr>
          <w:color w:val="231F20"/>
        </w:rPr>
        <w:t>classify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-8"/>
        </w:rPr>
        <w:t> </w:t>
      </w:r>
      <w:r>
        <w:rPr>
          <w:color w:val="231F20"/>
        </w:rPr>
        <w:t>statuses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assess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infection</w:t>
      </w:r>
      <w:r>
        <w:rPr>
          <w:color w:val="231F20"/>
          <w:spacing w:val="-8"/>
        </w:rPr>
        <w:t> </w:t>
      </w:r>
      <w:r>
        <w:rPr>
          <w:color w:val="231F20"/>
        </w:rPr>
        <w:t>level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10"/>
        </w:rPr>
        <w:t> </w:t>
      </w:r>
      <w:r>
        <w:rPr>
          <w:color w:val="231F20"/>
        </w:rPr>
        <w:t>Indeed,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9"/>
        </w:rPr>
        <w:t> </w:t>
      </w:r>
      <w:r>
        <w:rPr>
          <w:color w:val="231F20"/>
        </w:rPr>
        <w:t>years,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people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smartphones (</w:t>
      </w:r>
      <w:hyperlink w:history="true" w:anchor="_bookmark20">
        <w:r>
          <w:rPr>
            <w:color w:val="2E3092"/>
          </w:rPr>
          <w:t>Carton et al., 2018</w:t>
        </w:r>
      </w:hyperlink>
      <w:r>
        <w:rPr>
          <w:color w:val="231F20"/>
        </w:rPr>
        <w:t>). As a result, several mobile applica-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emerged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39">
        <w:r>
          <w:rPr>
            <w:color w:val="2E3092"/>
          </w:rPr>
          <w:t>Pongnumkul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 2015</w:t>
        </w:r>
      </w:hyperlink>
      <w:r>
        <w:rPr>
          <w:color w:val="231F20"/>
        </w:rPr>
        <w:t>), for example</w:t>
      </w:r>
      <w:r>
        <w:rPr>
          <w:color w:val="231F20"/>
          <w:spacing w:val="40"/>
        </w:rPr>
        <w:t> </w:t>
      </w:r>
      <w:r>
        <w:rPr>
          <w:color w:val="231F20"/>
        </w:rPr>
        <w:t>such as Pl@ntNet, which provides the characteristics of a plant from a</w:t>
      </w:r>
      <w:r>
        <w:rPr>
          <w:color w:val="231F20"/>
          <w:spacing w:val="40"/>
        </w:rPr>
        <w:t> </w:t>
      </w:r>
      <w:r>
        <w:rPr>
          <w:color w:val="231F20"/>
        </w:rPr>
        <w:t>smartphone image using deep learning approaches (</w:t>
      </w:r>
      <w:hyperlink w:history="true" w:anchor="_bookmark25">
        <w:r>
          <w:rPr>
            <w:color w:val="2E3092"/>
          </w:rPr>
          <w:t>Goëau 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2013</w:t>
        </w:r>
      </w:hyperlink>
      <w:r>
        <w:rPr>
          <w:color w:val="231F20"/>
        </w:rPr>
        <w:t>). Plantix is another diagnostic mobile app that uses plant images</w:t>
      </w:r>
      <w:r>
        <w:rPr>
          <w:color w:val="231F20"/>
          <w:spacing w:val="40"/>
        </w:rPr>
        <w:t> </w:t>
      </w:r>
      <w:r>
        <w:rPr>
          <w:color w:val="231F20"/>
        </w:rPr>
        <w:t>to detect diseases, pests, and nutritional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ciencies (</w:t>
      </w:r>
      <w:hyperlink w:history="true" w:anchor="_bookmark26">
        <w:r>
          <w:rPr>
            <w:color w:val="2E3092"/>
          </w:rPr>
          <w:t>GmbH,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Icrisat, 2019</w:t>
        </w:r>
      </w:hyperlink>
      <w:r>
        <w:rPr>
          <w:color w:val="231F20"/>
        </w:rPr>
        <w:t>). </w:t>
      </w:r>
      <w:r>
        <w:rPr>
          <w:i/>
          <w:color w:val="231F20"/>
        </w:rPr>
        <w:t>E</w:t>
      </w:r>
      <w:r>
        <w:rPr>
          <w:color w:val="231F20"/>
        </w:rPr>
        <w:t>-agree can detect, from a picture of the plant's leaves,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type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disease</w:t>
      </w:r>
      <w:r>
        <w:rPr>
          <w:color w:val="231F20"/>
          <w:spacing w:val="37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Reddy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applications</w:t>
      </w:r>
      <w:r>
        <w:rPr>
          <w:color w:val="231F20"/>
          <w:spacing w:val="37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cited</w:t>
      </w:r>
      <w:r>
        <w:rPr>
          <w:color w:val="231F20"/>
          <w:spacing w:val="40"/>
        </w:rPr>
        <w:t> </w:t>
      </w:r>
      <w:r>
        <w:rPr>
          <w:color w:val="231F20"/>
        </w:rPr>
        <w:t>have a common type of processing that is a cloud-base computation in</w:t>
      </w:r>
      <w:r>
        <w:rPr>
          <w:color w:val="231F20"/>
          <w:spacing w:val="40"/>
        </w:rPr>
        <w:t> </w:t>
      </w:r>
      <w:r>
        <w:rPr>
          <w:color w:val="231F20"/>
        </w:rPr>
        <w:t>which the system is split into two, a cloud-based computation and a</w:t>
      </w:r>
      <w:r>
        <w:rPr>
          <w:color w:val="231F20"/>
          <w:spacing w:val="40"/>
        </w:rPr>
        <w:t> </w:t>
      </w:r>
      <w:r>
        <w:rPr>
          <w:color w:val="231F20"/>
        </w:rPr>
        <w:t>mobile server (</w:t>
      </w:r>
      <w:hyperlink w:history="true" w:anchor="_bookmark20">
        <w:r>
          <w:rPr>
            <w:color w:val="2E3092"/>
          </w:rPr>
          <w:t>Andrianto et al., 2020</w:t>
        </w:r>
      </w:hyperlink>
      <w:r>
        <w:rPr>
          <w:color w:val="231F20"/>
        </w:rPr>
        <w:t>). Knowing that the internet is</w:t>
      </w:r>
      <w:r>
        <w:rPr>
          <w:color w:val="231F20"/>
          <w:spacing w:val="80"/>
        </w:rPr>
        <w:t> </w:t>
      </w:r>
      <w:r>
        <w:rPr>
          <w:color w:val="231F20"/>
        </w:rPr>
        <w:t>not always available, other apps offer local inference such as BioLeaf,</w:t>
      </w:r>
      <w:r>
        <w:rPr>
          <w:color w:val="231F20"/>
          <w:spacing w:val="40"/>
        </w:rPr>
        <w:t> </w:t>
      </w:r>
      <w:r>
        <w:rPr>
          <w:color w:val="231F20"/>
        </w:rPr>
        <w:t>in which the farmer can identify regions of injury on a leaf attacked by</w:t>
      </w:r>
      <w:r>
        <w:rPr>
          <w:color w:val="231F20"/>
          <w:spacing w:val="40"/>
        </w:rPr>
        <w:t> </w:t>
      </w:r>
      <w:r>
        <w:rPr>
          <w:color w:val="231F20"/>
        </w:rPr>
        <w:t>insects (</w:t>
      </w:r>
      <w:hyperlink w:history="true" w:anchor="_bookmark38">
        <w:r>
          <w:rPr>
            <w:color w:val="2E3092"/>
          </w:rPr>
          <w:t>Machado et al., 2016</w:t>
        </w:r>
      </w:hyperlink>
      <w:r>
        <w:rPr>
          <w:color w:val="231F20"/>
        </w:rPr>
        <w:t>). Similarly, Plant Disease App targets</w:t>
      </w:r>
      <w:r>
        <w:rPr>
          <w:color w:val="231F20"/>
          <w:spacing w:val="40"/>
        </w:rPr>
        <w:t> </w:t>
      </w:r>
      <w:r>
        <w:rPr>
          <w:color w:val="231F20"/>
        </w:rPr>
        <w:t>grapevine</w:t>
      </w:r>
      <w:r>
        <w:rPr>
          <w:color w:val="231F20"/>
          <w:spacing w:val="-2"/>
        </w:rPr>
        <w:t> </w:t>
      </w:r>
      <w:r>
        <w:rPr>
          <w:color w:val="231F20"/>
        </w:rPr>
        <w:t>diseases on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more options</w:t>
      </w:r>
      <w:r>
        <w:rPr>
          <w:color w:val="231F20"/>
          <w:spacing w:val="-4"/>
        </w:rPr>
        <w:t> </w:t>
      </w:r>
      <w:r>
        <w:rPr>
          <w:color w:val="231F20"/>
        </w:rPr>
        <w:t>for the</w:t>
      </w:r>
      <w:r>
        <w:rPr>
          <w:color w:val="231F20"/>
          <w:spacing w:val="-1"/>
        </w:rPr>
        <w:t> </w:t>
      </w:r>
      <w:r>
        <w:rPr>
          <w:color w:val="231F20"/>
        </w:rPr>
        <w:t>user to achieve</w:t>
      </w:r>
      <w:r>
        <w:rPr>
          <w:color w:val="231F20"/>
          <w:spacing w:val="40"/>
        </w:rPr>
        <w:t> </w:t>
      </w:r>
      <w:r>
        <w:rPr>
          <w:color w:val="231F20"/>
        </w:rPr>
        <w:t>the highest accuracy (</w:t>
      </w:r>
      <w:hyperlink w:history="true" w:anchor="_bookmark38">
        <w:r>
          <w:rPr>
            <w:color w:val="2E3092"/>
          </w:rPr>
          <w:t>Petrellis, 2017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23" w:right="38" w:firstLine="238"/>
        <w:jc w:val="both"/>
      </w:pPr>
      <w:r>
        <w:rPr>
          <w:color w:val="231F20"/>
        </w:rPr>
        <w:t>Indeed,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enabled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advances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through various approaches (</w:t>
      </w:r>
      <w:hyperlink w:history="true" w:anchor="_bookmark38">
        <w:r>
          <w:rPr>
            <w:color w:val="2E3092"/>
          </w:rPr>
          <w:t>Martinelli et al.,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Ferentinos,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33"/>
        </w:rPr>
        <w:t> </w:t>
      </w:r>
      <w:hyperlink w:history="true" w:anchor="_bookmark27">
        <w:r>
          <w:rPr>
            <w:color w:val="2E3092"/>
          </w:rPr>
          <w:t>Golhani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33"/>
        </w:rPr>
        <w:t> </w:t>
      </w:r>
      <w:hyperlink w:history="true" w:anchor="_bookmark38">
        <w:r>
          <w:rPr>
            <w:color w:val="2E3092"/>
          </w:rPr>
          <w:t>Ngugi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33"/>
        </w:rPr>
        <w:t> </w:t>
      </w:r>
      <w:hyperlink w:history="true" w:anchor="_bookmark38">
        <w:r>
          <w:rPr>
            <w:color w:val="2E3092"/>
          </w:rPr>
          <w:t>Ouhami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Starting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AlexNet,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to go beyond the support vector machine known as SVM (a </w:t>
      </w:r>
      <w:r>
        <w:rPr>
          <w:color w:val="231F20"/>
        </w:rPr>
        <w:t>machine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model)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Krizhevsky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numerous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30"/>
        </w:rPr>
        <w:t> </w:t>
      </w:r>
      <w:r>
        <w:rPr>
          <w:color w:val="231F20"/>
        </w:rPr>
        <w:t>created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evaluated</w:t>
      </w:r>
      <w:r>
        <w:rPr>
          <w:color w:val="231F20"/>
          <w:spacing w:val="29"/>
        </w:rPr>
        <w:t> </w:t>
      </w:r>
      <w:r>
        <w:rPr>
          <w:color w:val="231F20"/>
        </w:rPr>
        <w:t>using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public</w:t>
      </w:r>
      <w:r>
        <w:rPr>
          <w:color w:val="231F20"/>
          <w:spacing w:val="32"/>
        </w:rPr>
        <w:t> </w:t>
      </w:r>
      <w:r>
        <w:rPr>
          <w:color w:val="231F20"/>
        </w:rPr>
        <w:t>PlantVillage</w:t>
      </w:r>
      <w:r>
        <w:rPr>
          <w:color w:val="231F20"/>
          <w:spacing w:val="31"/>
        </w:rPr>
        <w:t> </w:t>
      </w:r>
      <w:r>
        <w:rPr>
          <w:color w:val="231F20"/>
        </w:rPr>
        <w:t>dataset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/>
        <w:ind w:left="123" w:right="38"/>
        <w:jc w:val="both"/>
      </w:pPr>
      <w:r>
        <w:rPr>
          <w:color w:val="231F20"/>
        </w:rPr>
        <w:t>54.306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Hughes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38">
        <w:r>
          <w:rPr>
            <w:color w:val="2E3092"/>
          </w:rPr>
          <w:t>Yuan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focus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ways been on proposing a better deep learning model to diagnose the</w:t>
      </w:r>
      <w:r>
        <w:rPr>
          <w:color w:val="231F20"/>
          <w:spacing w:val="40"/>
        </w:rPr>
        <w:t> </w:t>
      </w:r>
      <w:r>
        <w:rPr>
          <w:color w:val="231F20"/>
        </w:rPr>
        <w:t>diseases; models such as AlexNet combined with GoogleNet(</w:t>
      </w:r>
      <w:hyperlink w:history="true" w:anchor="_bookmark38">
        <w:r>
          <w:rPr>
            <w:color w:val="2E3092"/>
          </w:rPr>
          <w:t>Mohanty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et al., 2016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Brahimi et al., 2017</w:t>
        </w:r>
      </w:hyperlink>
      <w:r>
        <w:rPr>
          <w:color w:val="231F20"/>
        </w:rPr>
        <w:t>), SqueezeNet(</w:t>
      </w:r>
      <w:hyperlink w:history="true" w:anchor="_bookmark20">
        <w:r>
          <w:rPr>
            <w:color w:val="2E3092"/>
          </w:rPr>
          <w:t>Durmu</w:t>
        </w:r>
        <w:r>
          <w:rPr>
            <w:rFonts w:ascii="Arial" w:hAnsi="Arial"/>
            <w:color w:val="2E3092"/>
          </w:rPr>
          <w:t>ş</w:t>
        </w:r>
        <w:r>
          <w:rPr>
            <w:rFonts w:ascii="Arial" w:hAnsi="Arial"/>
            <w:color w:val="2E3092"/>
            <w:spacing w:val="-2"/>
          </w:rPr>
          <w:t> </w:t>
        </w:r>
        <w:r>
          <w:rPr>
            <w:color w:val="2E3092"/>
          </w:rPr>
          <w:t>et al., 2017</w:t>
        </w:r>
      </w:hyperlink>
      <w:r>
        <w:rPr>
          <w:color w:val="231F20"/>
        </w:rPr>
        <w:t>), or</w:t>
      </w:r>
      <w:r>
        <w:rPr>
          <w:color w:val="231F20"/>
          <w:spacing w:val="40"/>
        </w:rPr>
        <w:t> </w:t>
      </w:r>
      <w:r>
        <w:rPr>
          <w:color w:val="231F20"/>
        </w:rPr>
        <w:t>even ResNet almost full (</w:t>
      </w:r>
      <w:hyperlink w:history="true" w:anchor="_bookmark40">
        <w:r>
          <w:rPr>
            <w:color w:val="2E3092"/>
          </w:rPr>
          <w:t>Zhang et al., 2018</w:t>
        </w:r>
      </w:hyperlink>
      <w:r>
        <w:rPr>
          <w:color w:val="231F20"/>
        </w:rPr>
        <w:t>). InceptionV3 also showed</w:t>
      </w:r>
      <w:r>
        <w:rPr>
          <w:color w:val="231F20"/>
          <w:spacing w:val="40"/>
        </w:rPr>
        <w:t> </w:t>
      </w:r>
      <w:r>
        <w:rPr>
          <w:color w:val="231F20"/>
        </w:rPr>
        <w:t>a comparable performance (</w:t>
      </w:r>
      <w:hyperlink w:history="true" w:anchor="_bookmark20">
        <w:r>
          <w:rPr>
            <w:color w:val="2E3092"/>
          </w:rPr>
          <w:t>Brahimi et al., 2018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Qiang et al., 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DenseNet121 scored nearly perfect (</w:t>
      </w:r>
      <w:hyperlink w:history="true" w:anchor="_bookmark38">
        <w:r>
          <w:rPr>
            <w:color w:val="2E3092"/>
          </w:rPr>
          <w:t>Too et al., 2019</w:t>
        </w:r>
      </w:hyperlink>
      <w:r>
        <w:rPr>
          <w:color w:val="231F20"/>
        </w:rPr>
        <w:t>), but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</w:t>
      </w:r>
      <w:r>
        <w:rPr>
          <w:color w:val="231F20"/>
          <w:spacing w:val="40"/>
        </w:rPr>
        <w:t> </w:t>
      </w:r>
      <w:r>
        <w:rPr>
          <w:color w:val="231F20"/>
        </w:rPr>
        <w:t>B4 and B5 (</w:t>
      </w:r>
      <w:hyperlink w:history="true" w:anchor="_bookmark20">
        <w:r>
          <w:rPr>
            <w:color w:val="2E3092"/>
          </w:rPr>
          <w:t>Atila et al., 2021</w:t>
        </w:r>
      </w:hyperlink>
      <w:r>
        <w:rPr>
          <w:color w:val="231F20"/>
        </w:rPr>
        <w:t>) were the best performing models on</w:t>
      </w:r>
      <w:r>
        <w:rPr>
          <w:color w:val="231F20"/>
          <w:spacing w:val="40"/>
        </w:rPr>
        <w:t> </w:t>
      </w:r>
      <w:r>
        <w:rPr>
          <w:color w:val="231F20"/>
        </w:rPr>
        <w:t>PlantVillage,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99.97%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99.91%</w:t>
      </w:r>
      <w:r>
        <w:rPr>
          <w:color w:val="231F20"/>
          <w:spacing w:val="17"/>
        </w:rPr>
        <w:t> </w:t>
      </w:r>
      <w:r>
        <w:rPr>
          <w:color w:val="231F20"/>
        </w:rPr>
        <w:t>respectively.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raises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many</w:t>
      </w:r>
    </w:p>
    <w:p>
      <w:pPr>
        <w:pStyle w:val="BodyText"/>
        <w:spacing w:line="276" w:lineRule="auto" w:before="106"/>
        <w:ind w:left="123" w:right="118"/>
        <w:jc w:val="both"/>
      </w:pPr>
      <w:r>
        <w:rPr/>
        <w:br w:type="column"/>
      </w:r>
      <w:r>
        <w:rPr>
          <w:color w:val="231F20"/>
        </w:rPr>
        <w:t>questions about the performance of deep learning on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crops</w:t>
      </w:r>
      <w:r>
        <w:rPr>
          <w:color w:val="231F20"/>
          <w:spacing w:val="40"/>
        </w:rPr>
        <w:t> </w:t>
      </w:r>
      <w:r>
        <w:rPr>
          <w:color w:val="231F20"/>
        </w:rPr>
        <w:t>with a smaller image dataset. In fact, many researchers have proven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effectiveness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transfer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variety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fer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ImageNet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Krizhevsky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crops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available,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citrus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38">
        <w:r>
          <w:rPr>
            <w:color w:val="2E3092"/>
            <w:spacing w:val="-2"/>
          </w:rPr>
          <w:t>Shrivastava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20">
        <w:r>
          <w:rPr>
            <w:color w:val="2E3092"/>
            <w:spacing w:val="-2"/>
          </w:rPr>
          <w:t>Barman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31">
        <w:r>
          <w:rPr>
            <w:color w:val="2E3092"/>
            <w:spacing w:val="-2"/>
          </w:rPr>
          <w:t>Kaur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tomatoes (</w:t>
      </w:r>
      <w:hyperlink w:history="true" w:anchor="_bookmark20">
        <w:r>
          <w:rPr>
            <w:color w:val="2E3092"/>
          </w:rPr>
          <w:t>Fang and Ramasamy, 2015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Xie et al., 2017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El Massi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Ouhami et al., 2020</w:t>
        </w:r>
      </w:hyperlink>
      <w:r>
        <w:rPr>
          <w:color w:val="231F20"/>
        </w:rPr>
        <w:t>), and grapevines (</w:t>
      </w:r>
      <w:hyperlink w:history="true" w:anchor="_bookmark38">
        <w:r>
          <w:rPr>
            <w:color w:val="2E3092"/>
          </w:rPr>
          <w:t>MacDonald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Wang et al., 2019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Kerkech et al., 2020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Reedha et al., 2022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23" w:right="118" w:firstLine="239"/>
        <w:jc w:val="both"/>
      </w:pPr>
      <w:r>
        <w:rPr>
          <w:color w:val="231F20"/>
        </w:rPr>
        <w:t>Recent</w:t>
      </w:r>
      <w:r>
        <w:rPr>
          <w:color w:val="231F20"/>
          <w:spacing w:val="21"/>
        </w:rPr>
        <w:t> </w:t>
      </w:r>
      <w:r>
        <w:rPr>
          <w:color w:val="231F20"/>
        </w:rPr>
        <w:t>developments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computer</w:t>
      </w:r>
      <w:r>
        <w:rPr>
          <w:color w:val="231F20"/>
          <w:spacing w:val="21"/>
        </w:rPr>
        <w:t> </w:t>
      </w:r>
      <w:r>
        <w:rPr>
          <w:color w:val="231F20"/>
        </w:rPr>
        <w:t>vision</w:t>
      </w:r>
      <w:r>
        <w:rPr>
          <w:color w:val="231F20"/>
          <w:spacing w:val="21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Gao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38">
        <w:r>
          <w:rPr>
            <w:color w:val="2E3092"/>
          </w:rPr>
          <w:t>Liang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4">
        <w:r>
          <w:rPr>
            <w:color w:val="2E3092"/>
          </w:rPr>
          <w:t>Ghe</w:t>
        </w:r>
        <w:r>
          <w:rPr>
            <w:rFonts w:ascii="Times New Roman"/>
            <w:color w:val="2E3092"/>
          </w:rPr>
          <w:t>fl</w:t>
        </w:r>
        <w:r>
          <w:rPr>
            <w:color w:val="2E3092"/>
          </w:rPr>
          <w:t>ati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Rivaz,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show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sual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Transformers</w:t>
      </w:r>
      <w:r>
        <w:rPr>
          <w:color w:val="231F20"/>
          <w:spacing w:val="-4"/>
        </w:rPr>
        <w:t> </w:t>
      </w:r>
      <w:r>
        <w:rPr>
          <w:color w:val="231F20"/>
        </w:rPr>
        <w:t>(ViT)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transformers</w:t>
      </w:r>
      <w:r>
        <w:rPr>
          <w:color w:val="231F20"/>
          <w:spacing w:val="-4"/>
        </w:rPr>
        <w:t> </w:t>
      </w:r>
      <w:r>
        <w:rPr>
          <w:color w:val="231F20"/>
        </w:rPr>
        <w:t>architecture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self-attention and multi-head mechanism in (</w:t>
      </w:r>
      <w:hyperlink w:history="true" w:anchor="_bookmark38">
        <w:r>
          <w:rPr>
            <w:color w:val="2E3092"/>
          </w:rPr>
          <w:t>Vaswani et al., 2017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are promising. (</w:t>
      </w:r>
      <w:hyperlink w:history="true" w:anchor="_bookmark20">
        <w:r>
          <w:rPr>
            <w:color w:val="2E3092"/>
          </w:rPr>
          <w:t>Dosovitskiy et al., 2020</w:t>
        </w:r>
      </w:hyperlink>
      <w:r>
        <w:rPr>
          <w:color w:val="231F20"/>
        </w:rPr>
        <w:t>) achieve optimal accuracy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ViT-H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ViT-B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ImageNet.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proved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transformers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focus on the image, extract relevant information, and that the use of</w:t>
      </w:r>
      <w:r>
        <w:rPr>
          <w:color w:val="231F20"/>
          <w:spacing w:val="40"/>
        </w:rPr>
        <w:t> </w:t>
      </w:r>
      <w:r>
        <w:rPr>
          <w:color w:val="231F20"/>
        </w:rPr>
        <w:t>transformers cannot be limited to the natural language processing</w:t>
      </w:r>
      <w:r>
        <w:rPr>
          <w:color w:val="231F20"/>
          <w:spacing w:val="40"/>
        </w:rPr>
        <w:t> </w:t>
      </w:r>
      <w:r>
        <w:rPr>
          <w:color w:val="231F20"/>
        </w:rPr>
        <w:t>(NLP) problem, which is revolutionary (</w:t>
      </w:r>
      <w:hyperlink w:history="true" w:anchor="_bookmark38">
        <w:r>
          <w:rPr>
            <w:color w:val="2E3092"/>
          </w:rPr>
          <w:t>Wolf et al., 2020</w:t>
        </w:r>
      </w:hyperlink>
      <w:r>
        <w:rPr>
          <w:color w:val="231F20"/>
        </w:rPr>
        <w:t>). Second, a</w:t>
      </w:r>
      <w:r>
        <w:rPr>
          <w:color w:val="231F20"/>
          <w:spacing w:val="40"/>
        </w:rPr>
        <w:t> </w:t>
      </w:r>
      <w:r>
        <w:rPr>
          <w:color w:val="231F20"/>
        </w:rPr>
        <w:t>higher accuracy of 90.45% on ImageNet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was recorded</w:t>
      </w:r>
      <w:r>
        <w:rPr>
          <w:color w:val="231F20"/>
          <w:spacing w:val="40"/>
        </w:rPr>
        <w:t> </w:t>
      </w:r>
      <w:r>
        <w:rPr>
          <w:color w:val="231F20"/>
        </w:rPr>
        <w:t>after scaling the transformers architecture (</w:t>
      </w:r>
      <w:hyperlink w:history="true" w:anchor="_bookmark41">
        <w:r>
          <w:rPr>
            <w:color w:val="2E3092"/>
          </w:rPr>
          <w:t>Zhai et al., 2021</w:t>
        </w:r>
      </w:hyperlink>
      <w:r>
        <w:rPr>
          <w:color w:val="231F20"/>
        </w:rPr>
        <w:t>). But for</w:t>
      </w:r>
      <w:r>
        <w:rPr>
          <w:color w:val="231F20"/>
          <w:spacing w:val="40"/>
        </w:rPr>
        <w:t> </w:t>
      </w:r>
      <w:r>
        <w:rPr>
          <w:color w:val="231F20"/>
        </w:rPr>
        <w:t>ViT to achieve this performances, pre-training on an exceptionally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-8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required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Touvron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transformers</w:t>
      </w:r>
      <w:r>
        <w:rPr>
          <w:color w:val="231F20"/>
          <w:spacing w:val="40"/>
        </w:rPr>
        <w:t> </w:t>
      </w:r>
      <w:r>
        <w:rPr>
          <w:color w:val="231F20"/>
        </w:rPr>
        <w:t>in agriculture has successfully detected diseases in vineyards (</w:t>
      </w:r>
      <w:hyperlink w:history="true" w:anchor="_bookmark44">
        <w:r>
          <w:rPr>
            <w:color w:val="2E3092"/>
          </w:rPr>
          <w:t>Reedha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et al., 2022</w:t>
        </w:r>
      </w:hyperlink>
      <w:r>
        <w:rPr>
          <w:color w:val="231F20"/>
        </w:rPr>
        <w:t>) and cassava (</w:t>
      </w:r>
      <w:hyperlink w:history="true" w:anchor="_bookmark38">
        <w:r>
          <w:rPr>
            <w:color w:val="2E3092"/>
          </w:rPr>
          <w:t>Thai et al., 2021</w:t>
        </w:r>
      </w:hyperlink>
      <w:r>
        <w:rPr>
          <w:color w:val="231F20"/>
        </w:rPr>
        <w:t>). Within a few years, trans-</w:t>
      </w:r>
      <w:r>
        <w:rPr>
          <w:color w:val="231F20"/>
          <w:spacing w:val="40"/>
        </w:rPr>
        <w:t> </w:t>
      </w:r>
      <w:r>
        <w:rPr>
          <w:color w:val="231F20"/>
        </w:rPr>
        <w:t>formers will likely to be used for many more tasks in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intelli-</w:t>
      </w:r>
      <w:r>
        <w:rPr>
          <w:color w:val="231F20"/>
          <w:spacing w:val="40"/>
        </w:rPr>
        <w:t> </w:t>
      </w:r>
      <w:r>
        <w:rPr>
          <w:color w:val="231F20"/>
        </w:rPr>
        <w:t>gence. To the best of our knowledge, few researchers have </w:t>
      </w:r>
      <w:r>
        <w:rPr>
          <w:color w:val="231F20"/>
        </w:rPr>
        <w:t>addressed</w:t>
      </w:r>
      <w:r>
        <w:rPr>
          <w:color w:val="231F20"/>
          <w:spacing w:val="40"/>
        </w:rPr>
        <w:t> </w:t>
      </w:r>
      <w:r>
        <w:rPr>
          <w:color w:val="231F20"/>
        </w:rPr>
        <w:t>the cochineal infection problem from a computer vision perspective.</w:t>
      </w:r>
      <w:r>
        <w:rPr>
          <w:color w:val="231F20"/>
          <w:spacing w:val="80"/>
        </w:rPr>
        <w:t> </w:t>
      </w:r>
      <w:r>
        <w:rPr>
          <w:color w:val="231F20"/>
        </w:rPr>
        <w:t>In (</w:t>
      </w:r>
      <w:hyperlink w:history="true" w:anchor="_bookmark20">
        <w:r>
          <w:rPr>
            <w:color w:val="2E3092"/>
          </w:rPr>
          <w:t>Atitallah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Kaweesinsakul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2021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Perez et al., 2022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addressed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detection,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color w:val="231F20"/>
        </w:rPr>
        <w:t>cactus</w:t>
      </w:r>
      <w:r>
        <w:rPr>
          <w:color w:val="231F20"/>
          <w:spacing w:val="-9"/>
        </w:rPr>
        <w:t> </w:t>
      </w:r>
      <w:r>
        <w:rPr>
          <w:color w:val="231F20"/>
        </w:rPr>
        <w:t>spe-</w:t>
      </w:r>
      <w:r>
        <w:rPr>
          <w:color w:val="231F20"/>
          <w:spacing w:val="40"/>
        </w:rPr>
        <w:t> </w:t>
      </w:r>
      <w:r>
        <w:rPr>
          <w:color w:val="231F20"/>
        </w:rPr>
        <w:t>cies, and segmentation of the plant cactus in complex environments.</w:t>
      </w:r>
      <w:r>
        <w:rPr>
          <w:color w:val="231F20"/>
          <w:spacing w:val="40"/>
        </w:rPr>
        <w:t> </w:t>
      </w:r>
      <w:r>
        <w:rPr>
          <w:color w:val="231F20"/>
        </w:rPr>
        <w:t>Since no public dataset is available, it is necessary to have a dataset of</w:t>
      </w:r>
      <w:r>
        <w:rPr>
          <w:color w:val="231F20"/>
          <w:spacing w:val="40"/>
        </w:rPr>
        <w:t> </w:t>
      </w:r>
      <w:r>
        <w:rPr>
          <w:color w:val="231F20"/>
        </w:rPr>
        <w:t>images acquired by smartphone for model training; therefore we have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constructed our image dataset.</w:t>
      </w:r>
    </w:p>
    <w:p>
      <w:pPr>
        <w:pStyle w:val="BodyText"/>
        <w:spacing w:line="171" w:lineRule="exact"/>
        <w:ind w:left="362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paper,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propose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assistant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diagnose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health</w:t>
      </w:r>
    </w:p>
    <w:p>
      <w:pPr>
        <w:pStyle w:val="BodyText"/>
        <w:spacing w:line="276" w:lineRule="auto" w:before="27"/>
        <w:ind w:left="123" w:right="118"/>
        <w:jc w:val="both"/>
      </w:pPr>
      <w:r>
        <w:rPr>
          <w:color w:val="231F20"/>
        </w:rPr>
        <w:t>condition of the cacti based on mobile images and Visual image Trans-</w:t>
      </w:r>
      <w:r>
        <w:rPr>
          <w:color w:val="231F20"/>
          <w:spacing w:val="40"/>
        </w:rPr>
        <w:t> </w:t>
      </w:r>
      <w:r>
        <w:rPr>
          <w:color w:val="231F20"/>
        </w:rPr>
        <w:t>formers</w:t>
      </w:r>
      <w:r>
        <w:rPr>
          <w:color w:val="231F20"/>
          <w:spacing w:val="-6"/>
        </w:rPr>
        <w:t> </w:t>
      </w:r>
      <w:r>
        <w:rPr>
          <w:color w:val="231F20"/>
        </w:rPr>
        <w:t>(VIT).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propose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composed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nents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described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: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-8"/>
        </w:rPr>
        <w:t> </w:t>
      </w:r>
      <w:r>
        <w:rPr>
          <w:color w:val="231F20"/>
        </w:rPr>
        <w:t>server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mobile</w:t>
      </w:r>
      <w:r>
        <w:rPr>
          <w:color w:val="231F20"/>
          <w:spacing w:val="-9"/>
        </w:rPr>
        <w:t> </w:t>
      </w:r>
      <w:r>
        <w:rPr>
          <w:color w:val="231F20"/>
        </w:rPr>
        <w:t>application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edge device.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one is for data collection and training the ViT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13"/>
        </w:rPr>
        <w:t> </w:t>
      </w:r>
      <w:r>
        <w:rPr>
          <w:color w:val="231F20"/>
        </w:rPr>
        <w:t>The second</w:t>
      </w:r>
      <w:r>
        <w:rPr>
          <w:color w:val="231F20"/>
          <w:spacing w:val="13"/>
        </w:rPr>
        <w:t> </w:t>
      </w:r>
      <w:r>
        <w:rPr>
          <w:color w:val="231F20"/>
        </w:rPr>
        <w:t>one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operated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mobile</w:t>
      </w:r>
      <w:r>
        <w:rPr>
          <w:color w:val="231F20"/>
          <w:spacing w:val="12"/>
        </w:rPr>
        <w:t> </w:t>
      </w:r>
      <w:r>
        <w:rPr>
          <w:color w:val="231F20"/>
        </w:rPr>
        <w:t>application,</w:t>
      </w:r>
      <w:r>
        <w:rPr>
          <w:color w:val="231F20"/>
          <w:spacing w:val="13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a user can take a photo of cactus, obtain information concerning the</w:t>
      </w:r>
      <w:r>
        <w:rPr>
          <w:color w:val="231F20"/>
          <w:spacing w:val="40"/>
        </w:rPr>
        <w:t> </w:t>
      </w:r>
      <w:r>
        <w:rPr>
          <w:color w:val="231F20"/>
        </w:rPr>
        <w:t>health status of the cacti and provide a feedback. To avoid running a</w:t>
      </w:r>
      <w:r>
        <w:rPr>
          <w:color w:val="231F20"/>
          <w:spacing w:val="40"/>
        </w:rPr>
        <w:t> </w:t>
      </w:r>
      <w:r>
        <w:rPr>
          <w:color w:val="231F20"/>
        </w:rPr>
        <w:t>heavy</w:t>
      </w:r>
      <w:r>
        <w:rPr>
          <w:color w:val="231F20"/>
          <w:spacing w:val="8"/>
        </w:rPr>
        <w:t> </w:t>
      </w:r>
      <w:r>
        <w:rPr>
          <w:color w:val="231F20"/>
        </w:rPr>
        <w:t>computations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smartphone,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remote</w:t>
      </w:r>
      <w:r>
        <w:rPr>
          <w:color w:val="231F20"/>
          <w:spacing w:val="11"/>
        </w:rPr>
        <w:t> </w:t>
      </w:r>
      <w:r>
        <w:rPr>
          <w:color w:val="231F20"/>
        </w:rPr>
        <w:t>machine</w:t>
      </w:r>
      <w:r>
        <w:rPr>
          <w:color w:val="231F20"/>
          <w:spacing w:val="8"/>
        </w:rPr>
        <w:t> </w:t>
      </w:r>
      <w:r>
        <w:rPr>
          <w:color w:val="231F20"/>
        </w:rPr>
        <w:t>capable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71425" cy="1938527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425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" w:right="5" w:firstLine="0"/>
        <w:jc w:val="center"/>
        <w:rPr>
          <w:sz w:val="12"/>
        </w:rPr>
      </w:pPr>
      <w:bookmarkStart w:name="2. Materials and methods" w:id="9"/>
      <w:bookmarkEnd w:id="9"/>
      <w:r>
        <w:rPr/>
      </w:r>
      <w:bookmarkStart w:name="_bookmark6" w:id="10"/>
      <w:bookmarkEnd w:id="1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overview.</w:t>
      </w:r>
    </w:p>
    <w:p>
      <w:pPr>
        <w:pStyle w:val="BodyText"/>
        <w:spacing w:before="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line="276" w:lineRule="auto" w:before="109"/>
        <w:ind w:left="123" w:right="38"/>
        <w:jc w:val="both"/>
      </w:pPr>
      <w:r>
        <w:rPr>
          <w:color w:val="231F20"/>
        </w:rPr>
        <w:t>performing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storage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tasks,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store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regularly</w:t>
      </w:r>
      <w:r>
        <w:rPr>
          <w:color w:val="231F20"/>
          <w:spacing w:val="-4"/>
        </w:rPr>
        <w:t> </w:t>
      </w:r>
      <w:r>
        <w:rPr>
          <w:color w:val="231F20"/>
        </w:rPr>
        <w:t>re-train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ViT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perform</w:t>
      </w:r>
      <w:r>
        <w:rPr>
          <w:color w:val="231F20"/>
          <w:spacing w:val="-3"/>
        </w:rPr>
        <w:t> </w:t>
      </w:r>
      <w:r>
        <w:rPr>
          <w:color w:val="231F20"/>
        </w:rPr>
        <w:t>updates.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latest</w:t>
      </w:r>
      <w:r>
        <w:rPr>
          <w:color w:val="231F20"/>
          <w:spacing w:val="-3"/>
        </w:rPr>
        <w:t> </w:t>
      </w:r>
      <w:r>
        <w:rPr>
          <w:color w:val="231F20"/>
        </w:rPr>
        <w:t>up-</w:t>
      </w:r>
      <w:r>
        <w:rPr>
          <w:color w:val="231F20"/>
          <w:spacing w:val="40"/>
        </w:rPr>
        <w:t> </w:t>
      </w:r>
      <w:r>
        <w:rPr>
          <w:color w:val="231F20"/>
        </w:rPr>
        <w:t>date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sent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</w:rPr>
        <w:t>users'</w:t>
      </w:r>
      <w:r>
        <w:rPr>
          <w:color w:val="231F20"/>
          <w:spacing w:val="-5"/>
        </w:rPr>
        <w:t> </w:t>
      </w:r>
      <w:r>
        <w:rPr>
          <w:color w:val="231F20"/>
        </w:rPr>
        <w:t>s</w:t>
      </w:r>
      <w:r>
        <w:rPr>
          <w:color w:val="231F20"/>
          <w:spacing w:val="-6"/>
        </w:rPr>
        <w:t> </w:t>
      </w:r>
      <w:r>
        <w:rPr>
          <w:color w:val="231F20"/>
        </w:rPr>
        <w:t>edge</w:t>
      </w:r>
      <w:r>
        <w:rPr>
          <w:color w:val="231F20"/>
          <w:spacing w:val="-5"/>
        </w:rPr>
        <w:t> </w:t>
      </w:r>
      <w:r>
        <w:rPr>
          <w:color w:val="231F20"/>
        </w:rPr>
        <w:t>device</w:t>
      </w:r>
      <w:r>
        <w:rPr>
          <w:color w:val="231F20"/>
          <w:spacing w:val="-8"/>
        </w:rPr>
        <w:t> </w:t>
      </w:r>
      <w:r>
        <w:rPr>
          <w:color w:val="231F20"/>
        </w:rPr>
        <w:t>via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 for better accuracy. On the other side, the smartphone will</w:t>
      </w:r>
      <w:r>
        <w:rPr>
          <w:color w:val="231F20"/>
          <w:spacing w:val="40"/>
        </w:rPr>
        <w:t> </w:t>
      </w:r>
      <w:r>
        <w:rPr>
          <w:color w:val="231F20"/>
        </w:rPr>
        <w:t>acquire new cactus</w:t>
      </w:r>
      <w:r>
        <w:rPr>
          <w:color w:val="231F20"/>
          <w:spacing w:val="-2"/>
        </w:rPr>
        <w:t> </w:t>
      </w:r>
      <w:r>
        <w:rPr>
          <w:color w:val="231F20"/>
        </w:rPr>
        <w:t>photos or select some</w:t>
      </w:r>
      <w:r>
        <w:rPr>
          <w:color w:val="231F20"/>
          <w:spacing w:val="-2"/>
        </w:rPr>
        <w:t> </w:t>
      </w:r>
      <w:r>
        <w:rPr>
          <w:color w:val="231F20"/>
        </w:rPr>
        <w:t>from the gallery and perform</w:t>
      </w:r>
      <w:r>
        <w:rPr>
          <w:color w:val="231F20"/>
          <w:spacing w:val="40"/>
        </w:rPr>
        <w:t> </w:t>
      </w:r>
      <w:r>
        <w:rPr>
          <w:color w:val="231F20"/>
        </w:rPr>
        <w:t>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We also contributed with new dataset for images of</w:t>
      </w:r>
      <w:r>
        <w:rPr>
          <w:color w:val="231F20"/>
          <w:spacing w:val="40"/>
        </w:rPr>
        <w:t> </w:t>
      </w:r>
      <w:r>
        <w:rPr>
          <w:color w:val="231F20"/>
        </w:rPr>
        <w:t>cochineal infested cacti. The proposed system could be a valuable tool</w:t>
      </w:r>
      <w:r>
        <w:rPr>
          <w:color w:val="231F20"/>
          <w:spacing w:val="40"/>
        </w:rPr>
        <w:t> </w:t>
      </w:r>
      <w:r>
        <w:rPr>
          <w:color w:val="231F20"/>
        </w:rPr>
        <w:t>for farmers growing cacti.</w:t>
      </w:r>
    </w:p>
    <w:p>
      <w:pPr>
        <w:pStyle w:val="BodyText"/>
        <w:spacing w:line="276" w:lineRule="auto"/>
        <w:ind w:left="123" w:right="39" w:firstLine="238"/>
        <w:jc w:val="both"/>
      </w:pPr>
      <w:r>
        <w:rPr>
          <w:color w:val="231F20"/>
        </w:rPr>
        <w:t>This work is organized as follows;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section provides a brief</w:t>
      </w:r>
      <w:r>
        <w:rPr>
          <w:color w:val="231F20"/>
          <w:spacing w:val="40"/>
        </w:rPr>
        <w:t> </w:t>
      </w:r>
      <w:r>
        <w:rPr>
          <w:color w:val="231F20"/>
        </w:rPr>
        <w:t>overview of the research. The second section presents a description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dataset, the materials and the methodology used. The third section</w:t>
      </w:r>
      <w:r>
        <w:rPr>
          <w:color w:val="231F20"/>
          <w:spacing w:val="40"/>
        </w:rPr>
        <w:t> </w:t>
      </w:r>
      <w:r>
        <w:rPr>
          <w:color w:val="231F20"/>
        </w:rPr>
        <w:t>details the conduct of experiences. In the fourth</w:t>
      </w:r>
      <w:r>
        <w:rPr>
          <w:color w:val="231F20"/>
          <w:spacing w:val="-1"/>
        </w:rPr>
        <w:t> </w:t>
      </w:r>
      <w:r>
        <w:rPr>
          <w:color w:val="231F20"/>
        </w:rPr>
        <w:t>section,</w:t>
      </w:r>
      <w:r>
        <w:rPr>
          <w:color w:val="231F20"/>
          <w:spacing w:val="-1"/>
        </w:rPr>
        <w:t> </w:t>
      </w:r>
      <w:r>
        <w:rPr>
          <w:color w:val="231F20"/>
        </w:rPr>
        <w:t>results are re-</w:t>
      </w:r>
      <w:r>
        <w:rPr>
          <w:color w:val="231F20"/>
          <w:spacing w:val="40"/>
        </w:rPr>
        <w:t> </w:t>
      </w:r>
      <w:r>
        <w:rPr>
          <w:color w:val="231F20"/>
        </w:rPr>
        <w:t>ported with a discussion in the same section. Then conclusions are</w:t>
      </w:r>
      <w:r>
        <w:rPr>
          <w:color w:val="231F20"/>
          <w:spacing w:val="40"/>
        </w:rPr>
        <w:t> </w:t>
      </w:r>
      <w:r>
        <w:rPr>
          <w:color w:val="231F20"/>
        </w:rPr>
        <w:t>drawn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section.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bookmarkStart w:name="2.1. Dataset description" w:id="11"/>
      <w:bookmarkEnd w:id="11"/>
      <w:r>
        <w:rPr/>
      </w:r>
      <w:r>
        <w:rPr>
          <w:i/>
          <w:color w:val="231F20"/>
          <w:spacing w:val="-7"/>
          <w:sz w:val="16"/>
        </w:rPr>
        <w:t>Dataset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description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23" w:right="40" w:firstLine="238"/>
        <w:jc w:val="both"/>
      </w:pPr>
      <w:r>
        <w:rPr>
          <w:color w:val="231F20"/>
        </w:rPr>
        <w:t>The main dataset for this case study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created manually</w:t>
      </w:r>
      <w:r>
        <w:rPr>
          <w:color w:val="231F20"/>
          <w:spacing w:val="-1"/>
        </w:rPr>
        <w:t> </w:t>
      </w:r>
      <w:r>
        <w:rPr>
          <w:color w:val="231F20"/>
        </w:rPr>
        <w:t>from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using</w:t>
      </w:r>
      <w:r>
        <w:rPr>
          <w:color w:val="231F20"/>
          <w:spacing w:val="-2"/>
        </w:rPr>
        <w:t> </w:t>
      </w:r>
      <w:r>
        <w:rPr>
          <w:color w:val="231F20"/>
        </w:rPr>
        <w:t>a smartphone</w:t>
      </w:r>
      <w:r>
        <w:rPr>
          <w:color w:val="231F20"/>
          <w:spacing w:val="-3"/>
        </w:rPr>
        <w:t> </w:t>
      </w:r>
      <w:r>
        <w:rPr>
          <w:color w:val="231F20"/>
        </w:rPr>
        <w:t>equipped with an f/1.9 5 mm</w:t>
      </w:r>
      <w:r>
        <w:rPr>
          <w:color w:val="231F20"/>
          <w:spacing w:val="-2"/>
        </w:rPr>
        <w:t> </w:t>
      </w:r>
      <w:r>
        <w:rPr>
          <w:color w:val="231F20"/>
        </w:rPr>
        <w:t>ISO-101 camera</w:t>
      </w:r>
      <w:r>
        <w:rPr>
          <w:color w:val="231F20"/>
          <w:spacing w:val="40"/>
        </w:rPr>
        <w:t> </w:t>
      </w:r>
      <w:r>
        <w:rPr>
          <w:color w:val="231F20"/>
        </w:rPr>
        <w:t>at several locations in Morocco, precisely in the Guelmim-Oued Noun</w:t>
      </w:r>
      <w:r>
        <w:rPr>
          <w:color w:val="231F20"/>
          <w:spacing w:val="40"/>
        </w:rPr>
        <w:t> </w:t>
      </w:r>
      <w:r>
        <w:rPr>
          <w:color w:val="231F20"/>
        </w:rPr>
        <w:t>region,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dates:</w:t>
      </w:r>
      <w:r>
        <w:rPr>
          <w:color w:val="231F20"/>
          <w:spacing w:val="-10"/>
        </w:rPr>
        <w:t> </w:t>
      </w:r>
      <w:r>
        <w:rPr>
          <w:color w:val="231F20"/>
        </w:rPr>
        <w:t>27/03/2021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23/05/2021.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date,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quired data from different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as shown in </w:t>
      </w:r>
      <w:hyperlink w:history="true" w:anchor="_bookmark7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raw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collected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smartphone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variations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saturation,</w:t>
      </w:r>
      <w:r>
        <w:rPr>
          <w:color w:val="231F20"/>
          <w:spacing w:val="-7"/>
        </w:rPr>
        <w:t> </w:t>
      </w:r>
      <w:r>
        <w:rPr>
          <w:color w:val="231F20"/>
        </w:rPr>
        <w:t>angle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shot,</w:t>
      </w:r>
      <w:r>
        <w:rPr>
          <w:color w:val="231F20"/>
          <w:spacing w:val="-6"/>
        </w:rPr>
        <w:t> </w:t>
      </w:r>
      <w:r>
        <w:rPr>
          <w:color w:val="231F20"/>
        </w:rPr>
        <w:t>resolution,</w:t>
      </w:r>
      <w:r>
        <w:rPr>
          <w:color w:val="231F20"/>
          <w:spacing w:val="-8"/>
        </w:rPr>
        <w:t> </w:t>
      </w:r>
      <w:r>
        <w:rPr>
          <w:color w:val="231F20"/>
        </w:rPr>
        <w:t>range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zoom.</w:t>
      </w:r>
      <w:r>
        <w:rPr>
          <w:color w:val="231F20"/>
          <w:spacing w:val="-6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acquiring</w:t>
      </w:r>
      <w:r>
        <w:rPr>
          <w:color w:val="231F20"/>
          <w:w w:val="105"/>
        </w:rPr>
        <w:t>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images,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resized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smaller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shape (256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256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3) without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augmentation.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These resulting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images </w:t>
      </w:r>
      <w:bookmarkStart w:name="2.2. Model: Visual image transformers" w:id="12"/>
      <w:bookmarkEnd w:id="12"/>
      <w:r>
        <w:rPr>
          <w:color w:val="231F20"/>
        </w:rPr>
        <w:t>w</w:t>
      </w:r>
      <w:r>
        <w:rPr>
          <w:color w:val="231F20"/>
        </w:rPr>
        <w:t>ere labeled using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1"/>
        </w:rPr>
        <w:t> </w:t>
      </w:r>
      <w:r>
        <w:rPr>
          <w:color w:val="231F20"/>
        </w:rPr>
        <w:t>manual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process shown in </w:t>
      </w:r>
      <w:hyperlink w:history="true" w:anchor="_bookmark8">
        <w:r>
          <w:rPr>
            <w:color w:val="2E3092"/>
          </w:rPr>
          <w:t>Fig. 3</w:t>
        </w:r>
      </w:hyperlink>
      <w:r>
        <w:rPr>
          <w:color w:val="2E3092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order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supervised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technique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 to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extent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(</w:t>
      </w:r>
      <w:hyperlink w:history="true" w:anchor="_bookmark38">
        <w:r>
          <w:rPr>
            <w:color w:val="2E3092"/>
            <w:w w:val="105"/>
          </w:rPr>
          <w:t>Vasconcelos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2009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4">
        <w:r>
          <w:rPr>
            <w:color w:val="2E3092"/>
            <w:w w:val="105"/>
          </w:rPr>
          <w:t>Akroud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</w:hyperlink>
      <w:r>
        <w:rPr>
          <w:color w:val="2E3092"/>
          <w:w w:val="105"/>
        </w:rPr>
        <w:t> </w:t>
      </w:r>
      <w:hyperlink w:history="true" w:anchor="_bookmark34">
        <w:r>
          <w:rPr>
            <w:color w:val="2E3092"/>
          </w:rPr>
          <w:t>2021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since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authors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</w:t>
      </w:r>
      <w:r>
        <w:rPr>
          <w:color w:val="231F20"/>
          <w:spacing w:val="-3"/>
        </w:rPr>
        <w:t> </w:t>
      </w:r>
      <w:r>
        <w:rPr>
          <w:color w:val="231F20"/>
        </w:rPr>
        <w:t>infestation</w:t>
      </w:r>
      <w:r>
        <w:rPr>
          <w:color w:val="231F20"/>
          <w:spacing w:val="-1"/>
        </w:rPr>
        <w:t> </w:t>
      </w:r>
      <w:r>
        <w:rPr>
          <w:color w:val="231F20"/>
        </w:rPr>
        <w:t>from 0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dif-</w:t>
      </w:r>
      <w:r>
        <w:rPr>
          <w:color w:val="231F20"/>
          <w:w w:val="105"/>
        </w:rPr>
        <w:t> ferentiate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heath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statuses.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comparison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our </w:t>
      </w:r>
      <w:r>
        <w:rPr>
          <w:color w:val="231F20"/>
        </w:rPr>
        <w:t>work,</w:t>
      </w:r>
      <w:r>
        <w:rPr>
          <w:color w:val="231F20"/>
          <w:spacing w:val="-3"/>
        </w:rPr>
        <w:t> </w:t>
      </w:r>
      <w:r>
        <w:rPr>
          <w:color w:val="231F20"/>
        </w:rPr>
        <w:t>0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healthy,</w:t>
      </w:r>
      <w:r>
        <w:rPr>
          <w:color w:val="231F20"/>
          <w:spacing w:val="-3"/>
        </w:rPr>
        <w:t> </w:t>
      </w:r>
      <w:r>
        <w:rPr>
          <w:color w:val="231F20"/>
        </w:rPr>
        <w:t>1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4"/>
        </w:rPr>
        <w:t> </w:t>
      </w:r>
      <w:r>
        <w:rPr>
          <w:color w:val="231F20"/>
        </w:rPr>
        <w:t>stage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5</w:t>
      </w:r>
      <w:r>
        <w:rPr>
          <w:color w:val="231F20"/>
          <w:spacing w:val="-3"/>
        </w:rPr>
        <w:t> </w:t>
      </w:r>
      <w:r>
        <w:rPr>
          <w:color w:val="231F20"/>
        </w:rPr>
        <w:t>late</w:t>
      </w:r>
      <w:r>
        <w:rPr>
          <w:color w:val="231F20"/>
          <w:spacing w:val="-5"/>
        </w:rPr>
        <w:t> </w:t>
      </w:r>
      <w:r>
        <w:rPr>
          <w:color w:val="231F20"/>
        </w:rPr>
        <w:t>stage.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princi-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look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answer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question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know</w:t>
      </w:r>
      <w:r>
        <w:rPr>
          <w:color w:val="231F20"/>
          <w:spacing w:val="-4"/>
          <w:w w:val="105"/>
        </w:rPr>
        <w:t> what</w:t>
      </w:r>
    </w:p>
    <w:p>
      <w:pPr>
        <w:pStyle w:val="BodyText"/>
        <w:spacing w:line="276" w:lineRule="auto" w:before="109"/>
        <w:ind w:left="123" w:right="121"/>
        <w:jc w:val="both"/>
      </w:pPr>
      <w:r>
        <w:rPr/>
        <w:br w:type="column"/>
      </w:r>
      <w:r>
        <w:rPr>
          <w:color w:val="231F20"/>
        </w:rPr>
        <w:t>image and there is a whitish sticky residue on them and there are</w:t>
      </w:r>
      <w:r>
        <w:rPr>
          <w:color w:val="231F20"/>
          <w:spacing w:val="80"/>
        </w:rPr>
        <w:t> </w:t>
      </w:r>
      <w:r>
        <w:rPr>
          <w:color w:val="231F20"/>
        </w:rPr>
        <w:t>many of them, then it is a late-stage infestation.</w:t>
      </w:r>
    </w:p>
    <w:p>
      <w:pPr>
        <w:pStyle w:val="BodyText"/>
        <w:spacing w:line="196" w:lineRule="auto" w:before="20"/>
        <w:ind w:left="123" w:right="118" w:firstLine="239"/>
        <w:jc w:val="both"/>
      </w:pPr>
      <w:r>
        <w:rPr>
          <w:color w:val="231F20"/>
        </w:rPr>
        <w:t>From each</w:t>
      </w:r>
      <w:r>
        <w:rPr>
          <w:color w:val="231F20"/>
          <w:spacing w:val="-1"/>
        </w:rPr>
        <w:t> </w:t>
      </w:r>
      <w:r>
        <w:rPr>
          <w:color w:val="231F20"/>
        </w:rPr>
        <w:t>image acquired at a</w:t>
      </w:r>
      <w:r>
        <w:rPr>
          <w:color w:val="231F20"/>
          <w:spacing w:val="-1"/>
        </w:rPr>
        <w:t> </w:t>
      </w:r>
      <w:r>
        <w:rPr>
          <w:color w:val="231F20"/>
        </w:rPr>
        <w:t>different location labeled as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Field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where </w:t>
      </w:r>
      <w:r>
        <w:rPr>
          <w:i/>
          <w:color w:val="231F20"/>
        </w:rPr>
        <w:t>i </w:t>
      </w:r>
      <w:r>
        <w:rPr>
          <w:rFonts w:ascii="VL PGothic" w:hAnsi="VL PGothic"/>
          <w:color w:val="231F20"/>
        </w:rPr>
        <w:t>∈ </w:t>
      </w:r>
      <w:r>
        <w:rPr>
          <w:rFonts w:ascii="LM Roman Dunhill 10" w:hAnsi="LM Roman Dunhill 10"/>
          <w:color w:val="231F20"/>
        </w:rPr>
        <w:t>[</w:t>
      </w:r>
      <w:r>
        <w:rPr>
          <w:color w:val="231F20"/>
        </w:rPr>
        <w:t>1</w:t>
      </w:r>
      <w:r>
        <w:rPr>
          <w:rFonts w:ascii="Arial" w:hAnsi="Arial"/>
          <w:color w:val="231F20"/>
        </w:rPr>
        <w:t>;</w:t>
      </w:r>
      <w:r>
        <w:rPr>
          <w:rFonts w:ascii="Arial" w:hAnsi="Arial"/>
          <w:color w:val="231F20"/>
          <w:spacing w:val="-12"/>
        </w:rPr>
        <w:t> </w:t>
      </w:r>
      <w:r>
        <w:rPr>
          <w:color w:val="231F20"/>
        </w:rPr>
        <w:t>8</w:t>
      </w:r>
      <w:r>
        <w:rPr>
          <w:rFonts w:ascii="LM Roman Dunhill 10" w:hAnsi="LM Roman Dunhill 10"/>
          <w:color w:val="231F20"/>
        </w:rPr>
        <w:t>]</w:t>
      </w:r>
      <w:r>
        <w:rPr>
          <w:color w:val="231F20"/>
        </w:rPr>
        <w:t>, we extracted several smaller images corresponding 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relevant</w:t>
      </w:r>
      <w:r>
        <w:rPr>
          <w:color w:val="231F20"/>
          <w:spacing w:val="10"/>
        </w:rPr>
        <w:t> </w:t>
      </w:r>
      <w:r>
        <w:rPr>
          <w:color w:val="231F20"/>
        </w:rPr>
        <w:t>classes.</w:t>
      </w:r>
      <w:r>
        <w:rPr>
          <w:color w:val="231F20"/>
          <w:spacing w:val="8"/>
        </w:rPr>
        <w:t> </w:t>
      </w:r>
      <w:r>
        <w:rPr>
          <w:color w:val="231F20"/>
        </w:rPr>
        <w:t>Following</w:t>
      </w:r>
      <w:r>
        <w:rPr>
          <w:color w:val="231F20"/>
          <w:spacing w:val="7"/>
        </w:rPr>
        <w:t> </w:t>
      </w:r>
      <w:r>
        <w:rPr>
          <w:color w:val="231F20"/>
        </w:rPr>
        <w:t>our</w:t>
      </w:r>
      <w:r>
        <w:rPr>
          <w:color w:val="231F20"/>
          <w:spacing w:val="8"/>
        </w:rPr>
        <w:t> </w:t>
      </w:r>
      <w:r>
        <w:rPr>
          <w:color w:val="231F20"/>
        </w:rPr>
        <w:t>method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labeling,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created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3" w:lineRule="auto" w:before="31"/>
        <w:ind w:left="123" w:right="118"/>
        <w:jc w:val="both"/>
      </w:pP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dataset indicating</w:t>
      </w:r>
      <w:r>
        <w:rPr>
          <w:color w:val="231F20"/>
          <w:spacing w:val="-2"/>
        </w:rPr>
        <w:t> </w:t>
      </w:r>
      <w:r>
        <w:rPr>
          <w:color w:val="231F20"/>
        </w:rPr>
        <w:t>the level</w:t>
      </w:r>
      <w:r>
        <w:rPr>
          <w:color w:val="231F20"/>
          <w:spacing w:val="-1"/>
        </w:rPr>
        <w:t> </w:t>
      </w:r>
      <w:r>
        <w:rPr>
          <w:color w:val="231F20"/>
        </w:rPr>
        <w:t>of infestation by the</w:t>
      </w:r>
      <w:r>
        <w:rPr>
          <w:color w:val="231F20"/>
          <w:spacing w:val="-1"/>
        </w:rPr>
        <w:t> </w:t>
      </w:r>
      <w:r>
        <w:rPr>
          <w:color w:val="231F20"/>
        </w:rPr>
        <w:t>carmine</w:t>
      </w:r>
      <w:r>
        <w:rPr>
          <w:color w:val="231F20"/>
          <w:spacing w:val="-1"/>
        </w:rPr>
        <w:t> </w:t>
      </w:r>
      <w:r>
        <w:rPr>
          <w:color w:val="231F20"/>
        </w:rPr>
        <w:t>cochineal</w:t>
      </w:r>
      <w:r>
        <w:rPr>
          <w:color w:val="231F20"/>
          <w:spacing w:val="40"/>
        </w:rPr>
        <w:t> </w:t>
      </w:r>
      <w:r>
        <w:rPr>
          <w:i/>
          <w:color w:val="231F20"/>
          <w:spacing w:val="-2"/>
        </w:rPr>
        <w:t>Dactylopius opuntiae </w:t>
      </w:r>
      <w:r>
        <w:rPr>
          <w:color w:val="231F20"/>
          <w:spacing w:val="-2"/>
        </w:rPr>
        <w:t>in cacti. Manual 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 with expert veri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for each image should give one of the seven outputs shown in the</w:t>
      </w:r>
      <w:r>
        <w:rPr>
          <w:color w:val="231F20"/>
          <w:spacing w:val="40"/>
        </w:rPr>
        <w:t> </w:t>
      </w:r>
      <w:r>
        <w:rPr>
          <w:color w:val="231F20"/>
        </w:rPr>
        <w:t>diagram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27"/>
        </w:rPr>
        <w:t> </w:t>
      </w:r>
      <w:r>
        <w:rPr>
          <w:color w:val="231F20"/>
        </w:rPr>
        <w:t>Note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Confused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class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set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with too much noise, a lot of mixed information or simply confusion</w:t>
      </w:r>
      <w:r>
        <w:rPr>
          <w:color w:val="231F20"/>
          <w:spacing w:val="40"/>
        </w:rPr>
        <w:t> </w:t>
      </w:r>
      <w:r>
        <w:rPr>
          <w:color w:val="231F20"/>
        </w:rPr>
        <w:t>where we cannot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the exact class just by looking at the image.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eliminates</w:t>
      </w:r>
      <w:r>
        <w:rPr>
          <w:color w:val="231F20"/>
          <w:spacing w:val="-6"/>
        </w:rPr>
        <w:t> </w:t>
      </w:r>
      <w:r>
        <w:rPr>
          <w:color w:val="231F20"/>
        </w:rPr>
        <w:t>any</w:t>
      </w:r>
      <w:r>
        <w:rPr>
          <w:color w:val="231F20"/>
          <w:spacing w:val="-7"/>
        </w:rPr>
        <w:t> </w:t>
      </w:r>
      <w:r>
        <w:rPr>
          <w:color w:val="231F20"/>
        </w:rPr>
        <w:t>confusion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quires</w:t>
      </w:r>
      <w:r>
        <w:rPr>
          <w:color w:val="231F20"/>
          <w:spacing w:val="-10"/>
        </w:rPr>
        <w:t> </w:t>
      </w:r>
      <w:r>
        <w:rPr>
          <w:color w:val="231F20"/>
        </w:rPr>
        <w:t>on-site</w:t>
      </w:r>
      <w:r>
        <w:rPr>
          <w:color w:val="231F20"/>
          <w:spacing w:val="-7"/>
        </w:rPr>
        <w:t> </w:t>
      </w:r>
      <w:r>
        <w:rPr>
          <w:color w:val="231F20"/>
        </w:rPr>
        <w:t>checking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belongs</w:t>
      </w:r>
      <w:r>
        <w:rPr>
          <w:color w:val="231F20"/>
          <w:spacing w:val="-9"/>
        </w:rPr>
        <w:t> </w:t>
      </w:r>
      <w:r>
        <w:rPr>
          <w:color w:val="231F20"/>
        </w:rPr>
        <w:t>to.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contribute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7"/>
        </w:rPr>
        <w:t> </w:t>
      </w:r>
      <w:r>
        <w:rPr>
          <w:color w:val="231F20"/>
        </w:rPr>
        <w:t>phase.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stored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iso-</w:t>
      </w:r>
      <w:r>
        <w:rPr>
          <w:color w:val="231F20"/>
          <w:spacing w:val="40"/>
        </w:rPr>
        <w:t> </w:t>
      </w:r>
      <w:r>
        <w:rPr>
          <w:color w:val="231F20"/>
        </w:rPr>
        <w:t>lated folder out of the experiences. By having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Confused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class out-</w:t>
      </w:r>
      <w:r>
        <w:rPr>
          <w:color w:val="231F20"/>
          <w:spacing w:val="40"/>
        </w:rPr>
        <w:t> </w:t>
      </w:r>
      <w:r>
        <w:rPr>
          <w:color w:val="231F20"/>
        </w:rPr>
        <w:t>side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prepared</w:t>
      </w:r>
      <w:r>
        <w:rPr>
          <w:color w:val="231F20"/>
          <w:spacing w:val="-1"/>
        </w:rPr>
        <w:t> </w:t>
      </w:r>
      <w:r>
        <w:rPr>
          <w:color w:val="231F20"/>
        </w:rPr>
        <w:t>dataset,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3921</w:t>
      </w:r>
      <w:r>
        <w:rPr>
          <w:color w:val="231F20"/>
          <w:spacing w:val="-3"/>
        </w:rPr>
        <w:t> </w:t>
      </w:r>
      <w:r>
        <w:rPr>
          <w:color w:val="231F20"/>
        </w:rPr>
        <w:t>images.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generated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locations.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divided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assigned</w:t>
      </w:r>
      <w:r>
        <w:rPr>
          <w:color w:val="231F20"/>
          <w:spacing w:val="-4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of the source.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was done with the help of the</w:t>
      </w:r>
      <w:r>
        <w:rPr>
          <w:color w:val="231F20"/>
          <w:spacing w:val="40"/>
        </w:rPr>
        <w:t> </w:t>
      </w:r>
      <w:r>
        <w:rPr>
          <w:color w:val="231F20"/>
        </w:rPr>
        <w:t>same expert to be sure of the correct labels for each image.</w:t>
      </w: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An example of each class is presented in 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. The difference be-</w:t>
      </w:r>
      <w:r>
        <w:rPr>
          <w:color w:val="231F20"/>
          <w:spacing w:val="40"/>
        </w:rPr>
        <w:t> </w:t>
      </w:r>
      <w:r>
        <w:rPr>
          <w:color w:val="231F20"/>
        </w:rPr>
        <w:t>tween each class is the level of infestation and the health status of the</w:t>
      </w:r>
      <w:r>
        <w:rPr>
          <w:color w:val="231F20"/>
          <w:spacing w:val="40"/>
        </w:rPr>
        <w:t> </w:t>
      </w:r>
      <w:r>
        <w:rPr>
          <w:color w:val="231F20"/>
        </w:rPr>
        <w:t>cacti.</w:t>
      </w:r>
      <w:r>
        <w:rPr>
          <w:color w:val="231F20"/>
          <w:spacing w:val="-1"/>
        </w:rPr>
        <w:t> </w:t>
      </w:r>
      <w:r>
        <w:rPr>
          <w:color w:val="231F20"/>
        </w:rPr>
        <w:t>In the Healthy class, there</w:t>
      </w:r>
      <w:r>
        <w:rPr>
          <w:color w:val="231F20"/>
          <w:spacing w:val="-1"/>
        </w:rPr>
        <w:t> </w:t>
      </w:r>
      <w:r>
        <w:rPr>
          <w:color w:val="231F20"/>
        </w:rPr>
        <w:t>is both the spiny rackets and spineless</w:t>
      </w:r>
      <w:r>
        <w:rPr>
          <w:color w:val="231F20"/>
          <w:spacing w:val="40"/>
        </w:rPr>
        <w:t> </w:t>
      </w:r>
      <w:r>
        <w:rPr>
          <w:color w:val="231F20"/>
        </w:rPr>
        <w:t>rackets.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Damaged</w:t>
      </w:r>
      <w:r>
        <w:rPr>
          <w:color w:val="231F20"/>
          <w:spacing w:val="-9"/>
        </w:rPr>
        <w:t> </w:t>
      </w:r>
      <w:r>
        <w:rPr>
          <w:color w:val="231F20"/>
        </w:rPr>
        <w:t>class,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infestation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r>
        <w:rPr>
          <w:color w:val="231F20"/>
        </w:rPr>
        <w:t>chineal,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Old_Dead</w:t>
      </w:r>
      <w:r>
        <w:rPr>
          <w:color w:val="231F20"/>
          <w:spacing w:val="-3"/>
        </w:rPr>
        <w:t> </w:t>
      </w:r>
      <w:r>
        <w:rPr>
          <w:color w:val="231F20"/>
        </w:rPr>
        <w:t>class,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dead</w:t>
      </w:r>
      <w:r>
        <w:rPr>
          <w:color w:val="231F20"/>
          <w:spacing w:val="-2"/>
        </w:rPr>
        <w:t> </w:t>
      </w:r>
      <w:r>
        <w:rPr>
          <w:color w:val="231F20"/>
        </w:rPr>
        <w:t>cactus</w:t>
      </w:r>
      <w:r>
        <w:rPr>
          <w:color w:val="231F20"/>
          <w:spacing w:val="-4"/>
        </w:rPr>
        <w:t> </w:t>
      </w:r>
      <w:r>
        <w:rPr>
          <w:color w:val="231F20"/>
        </w:rPr>
        <w:t>rackets.</w:t>
      </w:r>
      <w:r>
        <w:rPr>
          <w:color w:val="231F20"/>
          <w:spacing w:val="40"/>
        </w:rPr>
        <w:t> </w:t>
      </w:r>
      <w:r>
        <w:rPr>
          <w:color w:val="231F20"/>
        </w:rPr>
        <w:t>The classes NoCactus, EarlyStage and LateStage contain the most of</w:t>
      </w:r>
      <w:r>
        <w:rPr>
          <w:color w:val="231F20"/>
          <w:spacing w:val="40"/>
        </w:rPr>
        <w:t> </w:t>
      </w:r>
      <w:r>
        <w:rPr>
          <w:color w:val="231F20"/>
        </w:rPr>
        <w:t>the images. Our dataset is open-source and available at: </w:t>
      </w:r>
      <w:hyperlink r:id="rId14">
        <w:r>
          <w:rPr>
            <w:color w:val="2E3092"/>
          </w:rPr>
          <w:t>https://</w:t>
        </w:r>
      </w:hyperlink>
      <w:r>
        <w:rPr>
          <w:color w:val="2E3092"/>
          <w:spacing w:val="40"/>
        </w:rPr>
        <w:t> </w:t>
      </w:r>
      <w:hyperlink r:id="rId14">
        <w:r>
          <w:rPr>
            <w:color w:val="2E3092"/>
            <w:spacing w:val="-2"/>
          </w:rPr>
          <w:t>github.com/AnasBerka/CactiViT-materials.git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Model: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Visual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transformers</w:t>
      </w:r>
    </w:p>
    <w:p>
      <w:pPr>
        <w:pStyle w:val="BodyText"/>
        <w:spacing w:before="38"/>
        <w:rPr>
          <w:i/>
        </w:rPr>
      </w:pPr>
    </w:p>
    <w:p>
      <w:pPr>
        <w:pStyle w:val="BodyText"/>
        <w:spacing w:line="271" w:lineRule="auto"/>
        <w:ind w:left="12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9968">
                <wp:simplePos x="0" y="0"/>
                <wp:positionH relativeFrom="page">
                  <wp:posOffset>4704473</wp:posOffset>
                </wp:positionH>
                <wp:positionV relativeFrom="paragraph">
                  <wp:posOffset>604168</wp:posOffset>
                </wp:positionV>
                <wp:extent cx="114935" cy="8763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Dunhill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431pt;margin-top:47.572342pt;width:9.050pt;height:6.9pt;mso-position-horizontal-relative:page;mso-position-vertical-relative:paragraph;z-index:-17216512" type="#_x0000_t202" id="docshape16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Dunhill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Visual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Transformer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primary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w w:val="105"/>
        </w:rPr>
        <w:t> study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practically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0">
        <w:r>
          <w:rPr>
            <w:color w:val="2E3092"/>
            <w:w w:val="105"/>
          </w:rPr>
          <w:t>Dosovitskiy</w:t>
        </w:r>
      </w:hyperlink>
      <w:r>
        <w:rPr>
          <w:color w:val="2E3092"/>
          <w:w w:val="105"/>
        </w:rPr>
        <w:t> </w:t>
      </w:r>
      <w:hyperlink w:history="true" w:anchor="_bookmark20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ViT-Base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orig-</w:t>
      </w:r>
      <w:r>
        <w:rPr>
          <w:color w:val="231F20"/>
          <w:w w:val="105"/>
        </w:rPr>
        <w:t> inally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transformer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8">
        <w:r>
          <w:rPr>
            <w:color w:val="2E3092"/>
            <w:w w:val="105"/>
          </w:rPr>
          <w:t>Vaswani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).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line="181" w:lineRule="exact"/>
        <w:ind w:left="123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class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given</w:t>
      </w:r>
      <w:r>
        <w:rPr>
          <w:color w:val="231F20"/>
          <w:spacing w:val="4"/>
        </w:rPr>
        <w:t> </w:t>
      </w:r>
      <w:r>
        <w:rPr>
          <w:color w:val="231F20"/>
        </w:rPr>
        <w:t>image.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example,</w:t>
      </w:r>
      <w:r>
        <w:rPr>
          <w:color w:val="231F20"/>
          <w:spacing w:val="2"/>
        </w:rPr>
        <w:t> </w:t>
      </w:r>
      <w:r>
        <w:rPr>
          <w:color w:val="231F20"/>
        </w:rPr>
        <w:t>if</w:t>
      </w:r>
      <w:r>
        <w:rPr>
          <w:color w:val="231F20"/>
          <w:spacing w:val="2"/>
        </w:rPr>
        <w:t> </w:t>
      </w:r>
      <w:r>
        <w:rPr>
          <w:color w:val="231F20"/>
        </w:rPr>
        <w:t>cacti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present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</w:p>
    <w:p>
      <w:pPr>
        <w:spacing w:line="224" w:lineRule="exact" w:before="0"/>
        <w:ind w:left="123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sz w:val="16"/>
        </w:rPr>
        <w:t>Let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S</w:t>
      </w:r>
      <w:r>
        <w:rPr>
          <w:i/>
          <w:color w:val="231F20"/>
          <w:spacing w:val="-8"/>
          <w:sz w:val="16"/>
        </w:rPr>
        <w:t> </w:t>
      </w:r>
      <w:r>
        <w:rPr>
          <w:rFonts w:ascii="LM Roman Dunhill 10"/>
          <w:color w:val="231F20"/>
          <w:sz w:val="16"/>
        </w:rPr>
        <w:t>=</w:t>
      </w:r>
      <w:r>
        <w:rPr>
          <w:rFonts w:ascii="LM Roman Dunhill 10"/>
          <w:color w:val="231F20"/>
          <w:spacing w:val="-14"/>
          <w:sz w:val="16"/>
        </w:rPr>
        <w:t> </w:t>
      </w:r>
      <w:r>
        <w:rPr>
          <w:rFonts w:ascii="LM Roman Dunhill 10"/>
          <w:color w:val="231F20"/>
          <w:sz w:val="16"/>
        </w:rPr>
        <w:t>{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y</w:t>
      </w:r>
      <w:r>
        <w:rPr>
          <w:i/>
          <w:color w:val="231F20"/>
          <w:spacing w:val="-4"/>
          <w:sz w:val="16"/>
          <w:vertAlign w:val="subscript"/>
        </w:rPr>
        <w:t>i</w:t>
      </w:r>
      <w:r>
        <w:rPr>
          <w:rFonts w:ascii="LM Roman Dunhill 10"/>
          <w:color w:val="231F20"/>
          <w:spacing w:val="-4"/>
          <w:sz w:val="16"/>
          <w:vertAlign w:val="baseline"/>
        </w:rPr>
        <w:t>}</w:t>
      </w:r>
      <w:r>
        <w:rPr>
          <w:i/>
          <w:color w:val="231F20"/>
          <w:spacing w:val="-4"/>
          <w:sz w:val="16"/>
          <w:vertAlign w:val="superscript"/>
        </w:rPr>
        <w:t>n</w:t>
      </w:r>
    </w:p>
    <w:p>
      <w:pPr>
        <w:pStyle w:val="BodyText"/>
        <w:spacing w:line="224" w:lineRule="exact"/>
        <w:ind w:left="123"/>
      </w:pPr>
      <w:r>
        <w:rPr/>
        <w:br w:type="column"/>
      </w:r>
      <w:r>
        <w:rPr>
          <w:color w:val="231F20"/>
          <w:w w:val="105"/>
        </w:rPr>
        <w:t>be a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i/>
          <w:color w:val="231F20"/>
          <w:w w:val="105"/>
        </w:rPr>
        <w:t>n </w:t>
      </w:r>
      <w:r>
        <w:rPr>
          <w:rFonts w:ascii="LM Roman Dunhill 10"/>
          <w:color w:val="231F20"/>
          <w:w w:val="105"/>
        </w:rPr>
        <w:t>=</w:t>
      </w:r>
      <w:r>
        <w:rPr>
          <w:rFonts w:ascii="LM Roman Dunhill 10"/>
          <w:color w:val="231F20"/>
          <w:spacing w:val="-14"/>
          <w:w w:val="105"/>
        </w:rPr>
        <w:t> </w:t>
      </w:r>
      <w:r>
        <w:rPr>
          <w:color w:val="231F20"/>
          <w:w w:val="105"/>
        </w:rPr>
        <w:t>16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extracted</w:t>
      </w:r>
    </w:p>
    <w:p>
      <w:pPr>
        <w:spacing w:after="0" w:line="224" w:lineRule="exact"/>
        <w:sectPr>
          <w:type w:val="continuous"/>
          <w:pgSz w:w="11910" w:h="15880"/>
          <w:pgMar w:header="693" w:footer="591" w:top="640" w:bottom="280" w:left="640" w:right="640"/>
          <w:cols w:num="3" w:equalWidth="0">
            <w:col w:w="5184" w:space="414"/>
            <w:col w:w="1235" w:space="48"/>
            <w:col w:w="37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7" w:id="13"/>
      <w:bookmarkEnd w:id="1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446455</wp:posOffset>
                </wp:positionH>
                <wp:positionV relativeFrom="paragraph">
                  <wp:posOffset>164589</wp:posOffset>
                </wp:positionV>
                <wp:extent cx="3264535" cy="1099184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264535" cy="10991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0"/>
                              <w:gridCol w:w="1581"/>
                              <w:gridCol w:w="1070"/>
                              <w:gridCol w:w="1731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Field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N°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eld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Acquisition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original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Tamgert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Lmouden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27/03/2021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Tigenda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Mirleft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27/03/2021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Tighratin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Mirleft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27/03/2021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Route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Taandit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Mirleft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27/03/2021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Route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Tigenda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27/03/2021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Mrah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23/05/2021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141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Mtguayzin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23/05/2021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Douar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Taandit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23/05/2021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218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2.959827pt;width:257.05pt;height:86.55pt;mso-position-horizontal-relative:page;mso-position-vertical-relative:paragraph;z-index:15735296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0"/>
                        <w:gridCol w:w="1581"/>
                        <w:gridCol w:w="1070"/>
                        <w:gridCol w:w="1731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64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Field</w:t>
                            </w:r>
                            <w:r>
                              <w:rPr>
                                <w:color w:val="231F20"/>
                                <w:spacing w:val="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N°</w:t>
                            </w:r>
                          </w:p>
                        </w:tc>
                        <w:tc>
                          <w:tcPr>
                            <w:tcW w:w="1581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Name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eld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Acquisition</w:t>
                            </w:r>
                            <w:r>
                              <w:rPr>
                                <w:color w:val="231F20"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31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original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images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64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8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Tamgert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Lmouden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27/03/2021</w:t>
                            </w:r>
                          </w:p>
                        </w:tc>
                        <w:tc>
                          <w:tcPr>
                            <w:tcW w:w="173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Tigenda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Mirleft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27/03/2021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Tighratin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Mirleft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27/03/2021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37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Route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Taandit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Mirleft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27/03/2021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Route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Tigenda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27/03/2021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Mrah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23/05/2021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141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Mtguayzin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23/05/2021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147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64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8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Douar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Taandit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23/05/2021</w:t>
                            </w:r>
                          </w:p>
                        </w:tc>
                        <w:tc>
                          <w:tcPr>
                            <w:tcW w:w="173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218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acquisition.</w:t>
      </w:r>
    </w:p>
    <w:p>
      <w:pPr>
        <w:pStyle w:val="BodyText"/>
        <w:spacing w:line="165" w:lineRule="auto" w:before="55"/>
        <w:ind w:left="123" w:right="119"/>
        <w:jc w:val="both"/>
      </w:pPr>
      <w:r>
        <w:rPr/>
        <w:br w:type="column"/>
      </w:r>
      <w:r>
        <w:rPr>
          <w:color w:val="231F20"/>
        </w:rPr>
        <w:t>from our prepared labeled dataset. The model takes as input </w:t>
      </w:r>
      <w:r>
        <w:rPr>
          <w:i/>
          <w:color w:val="231F20"/>
        </w:rPr>
        <w:t>i</w:t>
      </w:r>
      <w:r>
        <w:rPr>
          <w:color w:val="231F20"/>
        </w:rPr>
        <w:t>, an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39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(</w:t>
      </w:r>
      <w:r>
        <w:rPr>
          <w:color w:val="231F20"/>
          <w:vertAlign w:val="baseline"/>
        </w:rPr>
        <w:t>224</w:t>
      </w:r>
      <w:r>
        <w:rPr>
          <w:color w:val="231F20"/>
          <w:spacing w:val="-1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224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rFonts w:ascii="LM Roman Dunhill 10" w:hAnsi="LM Roman Dunhill 10"/>
          <w:color w:val="231F20"/>
          <w:vertAlign w:val="baseline"/>
        </w:rPr>
        <w:t>)</w:t>
      </w:r>
      <w:r>
        <w:rPr>
          <w:rFonts w:ascii="LM Roman Dunhill 10" w:hAnsi="LM Roman Dunhill 10"/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label</w:t>
      </w:r>
      <w:r>
        <w:rPr>
          <w:color w:val="231F20"/>
          <w:spacing w:val="39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7"/>
          <w:position w:val="-3"/>
          <w:sz w:val="11"/>
          <w:vertAlign w:val="baseline"/>
        </w:rPr>
        <w:t> </w:t>
      </w:r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32"/>
          <w:position w:val="-3"/>
          <w:sz w:val="11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6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[</w:t>
      </w:r>
      <w:r>
        <w:rPr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;</w:t>
      </w:r>
      <w:r>
        <w:rPr>
          <w:rFonts w:ascii="Arial" w:hAnsi="Arial"/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6</w:t>
      </w:r>
      <w:r>
        <w:rPr>
          <w:rFonts w:ascii="LM Roman Dunhill 10" w:hAnsi="LM Roman Dunhill 10"/>
          <w:color w:val="231F20"/>
          <w:vertAlign w:val="baseline"/>
        </w:rPr>
        <w:t>]</w:t>
      </w:r>
      <w:r>
        <w:rPr>
          <w:rFonts w:ascii="LM Roman Dunhill 10" w:hAnsi="LM Roman Dunhill 10"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corresponds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the encoded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labels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corresponding </w:t>
      </w:r>
      <w:r>
        <w:rPr>
          <w:color w:val="231F20"/>
          <w:spacing w:val="-2"/>
          <w:vertAlign w:val="baseline"/>
        </w:rPr>
        <w:t>class</w:t>
      </w:r>
    </w:p>
    <w:p>
      <w:pPr>
        <w:pStyle w:val="BodyText"/>
        <w:spacing w:line="158" w:lineRule="auto" w:before="48"/>
        <w:ind w:left="123" w:right="118" w:hanging="1"/>
        <w:jc w:val="both"/>
      </w:pPr>
      <w:r>
        <w:rPr>
          <w:color w:val="231F20"/>
        </w:rPr>
        <w:t>in the data set.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step, at the embedding layer, the image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reshaped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25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H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W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rFonts w:ascii="LM Roman Dunhill 10" w:hAnsi="LM Roman Dunhill 10"/>
          <w:color w:val="231F20"/>
          <w:vertAlign w:val="baseline"/>
        </w:rPr>
        <w:t>) </w:t>
      </w:r>
      <w:r>
        <w:rPr>
          <w:color w:val="231F20"/>
          <w:vertAlign w:val="baseline"/>
        </w:rPr>
        <w:t>to</w:t>
      </w:r>
      <w:r>
        <w:rPr>
          <w:color w:val="231F20"/>
          <w:spacing w:val="25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N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P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P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rFonts w:ascii="LM Roman Dunhill 10" w:hAnsi="LM Roman Dunhill 10"/>
          <w:color w:val="231F20"/>
          <w:vertAlign w:val="baseline"/>
        </w:rPr>
        <w:t>) </w:t>
      </w:r>
      <w:r>
        <w:rPr>
          <w:color w:val="231F20"/>
          <w:vertAlign w:val="baseline"/>
        </w:rPr>
        <w:t>where</w:t>
      </w:r>
      <w:r>
        <w:rPr>
          <w:color w:val="231F20"/>
          <w:spacing w:val="24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H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W</w:t>
      </w:r>
      <w:r>
        <w:rPr>
          <w:rFonts w:ascii="LM Roman Dunhill 10" w:hAnsi="LM Roman Dunhill 10"/>
          <w:color w:val="231F20"/>
          <w:vertAlign w:val="baseline"/>
        </w:rPr>
        <w:t>)</w:t>
      </w:r>
      <w:r>
        <w:rPr>
          <w:rFonts w:ascii="LM Roman Dunhill 10" w:hAnsi="LM Roman Dunhill 10"/>
          <w:color w:val="231F20"/>
          <w:spacing w:val="-10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= (</w:t>
      </w:r>
      <w:r>
        <w:rPr>
          <w:color w:val="231F20"/>
          <w:vertAlign w:val="baseline"/>
        </w:rPr>
        <w:t>224,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224</w:t>
      </w:r>
      <w:r>
        <w:rPr>
          <w:rFonts w:ascii="LM Roman Dunhill 10" w:hAnsi="LM Roman Dunhill 10"/>
          <w:color w:val="231F20"/>
          <w:vertAlign w:val="baseline"/>
        </w:rPr>
        <w:t>)</w:t>
      </w:r>
      <w:r>
        <w:rPr>
          <w:rFonts w:ascii="LM Roman Dunhill 10" w:hAnsi="LM Roman Dunhill 10"/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resolution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image,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i/>
          <w:color w:val="231F20"/>
          <w:spacing w:val="13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=</w:t>
      </w:r>
      <w:r>
        <w:rPr>
          <w:rFonts w:ascii="LM Roman Dunhill 10" w:hAnsi="LM Roman Dunhill 10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chan-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nels,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P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patch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16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32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3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16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= (</w:t>
      </w:r>
      <w:r>
        <w:rPr>
          <w:i/>
          <w:color w:val="231F20"/>
          <w:vertAlign w:val="baseline"/>
        </w:rPr>
        <w:t>H</w:t>
      </w:r>
      <w:r>
        <w:rPr>
          <w:i/>
          <w:color w:val="231F20"/>
          <w:spacing w:val="-1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8"/>
          <w:vertAlign w:val="baseline"/>
        </w:rPr>
        <w:t> </w:t>
      </w:r>
      <w:r>
        <w:rPr>
          <w:i/>
          <w:color w:val="231F20"/>
          <w:vertAlign w:val="baseline"/>
        </w:rPr>
        <w:t>W</w:t>
      </w:r>
      <w:r>
        <w:rPr>
          <w:rFonts w:ascii="LM Roman Dunhill 10" w:hAnsi="LM Roman Dunhill 10"/>
          <w:color w:val="231F20"/>
          <w:vertAlign w:val="baseline"/>
        </w:rPr>
        <w:t>)</w:t>
      </w:r>
      <w:r>
        <w:rPr>
          <w:rFonts w:ascii="IPAPGothic" w:hAnsi="IPAPGothic"/>
          <w:color w:val="231F20"/>
          <w:vertAlign w:val="baseline"/>
        </w:rPr>
        <w:t>/</w:t>
      </w:r>
      <w:r>
        <w:rPr>
          <w:rFonts w:ascii="LM Roman Dunhill 10" w:hAnsi="LM Roman Dunhill 10"/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spacing w:val="2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8"/>
          <w:vertAlign w:val="baseline"/>
        </w:rPr>
        <w:t> </w:t>
      </w:r>
      <w:r>
        <w:rPr>
          <w:i/>
          <w:color w:val="231F20"/>
          <w:vertAlign w:val="baseline"/>
        </w:rPr>
        <w:t>P</w:t>
      </w:r>
      <w:r>
        <w:rPr>
          <w:rFonts w:ascii="LM Roman Dunhill 10" w:hAnsi="LM Roman Dunhill 10"/>
          <w:color w:val="231F20"/>
          <w:vertAlign w:val="baseline"/>
        </w:rPr>
        <w:t>)</w:t>
      </w:r>
      <w:r>
        <w:rPr>
          <w:rFonts w:ascii="LM Roman Dunhill 10" w:hAnsi="LM Roman Dunhill 10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new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patches.</w:t>
      </w:r>
      <w:r>
        <w:rPr>
          <w:color w:val="231F20"/>
          <w:spacing w:val="2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will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be used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as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76" w:lineRule="auto" w:before="5"/>
        <w:ind w:left="123" w:right="118"/>
        <w:jc w:val="both"/>
      </w:pPr>
      <w:r>
        <w:rPr>
          <w:color w:val="231F20"/>
        </w:rPr>
        <w:t>number of effective input sequence lengths for the transformer. After</w:t>
      </w:r>
      <w:r>
        <w:rPr>
          <w:color w:val="231F20"/>
          <w:spacing w:val="40"/>
        </w:rPr>
        <w:t> </w:t>
      </w:r>
      <w:r>
        <w:rPr>
          <w:color w:val="231F20"/>
        </w:rPr>
        <w:t>that,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learning</w:t>
      </w:r>
      <w:r>
        <w:rPr>
          <w:color w:val="231F20"/>
          <w:spacing w:val="14"/>
        </w:rPr>
        <w:t> </w:t>
      </w:r>
      <w:r>
        <w:rPr>
          <w:color w:val="231F20"/>
        </w:rPr>
        <w:t>embedding</w:t>
      </w:r>
      <w:r>
        <w:rPr>
          <w:color w:val="231F20"/>
          <w:spacing w:val="14"/>
        </w:rPr>
        <w:t> </w:t>
      </w:r>
      <w:r>
        <w:rPr>
          <w:color w:val="231F20"/>
        </w:rPr>
        <w:t>matrix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z </w:t>
      </w:r>
      <w:r>
        <w:rPr>
          <w:color w:val="231F20"/>
        </w:rPr>
        <w:t>is created</w:t>
      </w:r>
      <w:r>
        <w:rPr>
          <w:color w:val="231F20"/>
          <w:spacing w:val="14"/>
        </w:rPr>
        <w:t> </w:t>
      </w:r>
      <w:r>
        <w:rPr>
          <w:color w:val="231F20"/>
        </w:rPr>
        <w:t>to be</w:t>
      </w:r>
      <w:r>
        <w:rPr>
          <w:color w:val="231F20"/>
          <w:spacing w:val="14"/>
        </w:rPr>
        <w:t> </w:t>
      </w:r>
      <w:r>
        <w:rPr>
          <w:color w:val="231F20"/>
        </w:rPr>
        <w:t>used as</w:t>
      </w:r>
      <w:r>
        <w:rPr>
          <w:color w:val="231F20"/>
          <w:spacing w:val="14"/>
        </w:rPr>
        <w:t> </w:t>
      </w:r>
      <w:r>
        <w:rPr>
          <w:color w:val="231F20"/>
        </w:rPr>
        <w:t>an input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next</w:t>
      </w:r>
      <w:r>
        <w:rPr>
          <w:color w:val="231F20"/>
          <w:spacing w:val="-3"/>
        </w:rPr>
        <w:t> </w:t>
      </w:r>
      <w:r>
        <w:rPr>
          <w:color w:val="231F20"/>
        </w:rPr>
        <w:t>layer.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z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 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entry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transformer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encoder,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sulting patches as: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1266" w:space="4092"/>
            <w:col w:w="52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31"/>
        <w:rPr>
          <w:sz w:val="20"/>
        </w:rPr>
      </w:pPr>
      <w:r>
        <w:rPr>
          <w:sz w:val="20"/>
        </w:rPr>
        <w:drawing>
          <wp:inline distT="0" distB="0" distL="0" distR="0">
            <wp:extent cx="4806456" cy="2560320"/>
            <wp:effectExtent l="0" t="0" r="0" b="0"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45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5" w:right="5" w:firstLine="0"/>
        <w:jc w:val="center"/>
        <w:rPr>
          <w:sz w:val="12"/>
        </w:rPr>
      </w:pPr>
      <w:bookmarkStart w:name="3. Experiment setup" w:id="14"/>
      <w:bookmarkEnd w:id="14"/>
      <w:r>
        <w:rPr/>
      </w:r>
      <w:bookmarkStart w:name="_bookmark8" w:id="15"/>
      <w:bookmarkEnd w:id="15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data labeling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used.</w:t>
      </w:r>
    </w:p>
    <w:p>
      <w:pPr>
        <w:pStyle w:val="BodyText"/>
        <w:spacing w:before="1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40" w:right="640"/>
        </w:sectPr>
      </w:pPr>
    </w:p>
    <w:p>
      <w:pPr>
        <w:spacing w:before="107"/>
        <w:ind w:left="12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528">
                <wp:simplePos x="0" y="0"/>
                <wp:positionH relativeFrom="page">
                  <wp:posOffset>1047600</wp:posOffset>
                </wp:positionH>
                <wp:positionV relativeFrom="paragraph">
                  <wp:posOffset>237052</wp:posOffset>
                </wp:positionV>
                <wp:extent cx="560070" cy="8509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600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8" w:val="left" w:leader="none"/>
                                <w:tab w:pos="819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488197pt;margin-top:18.665581pt;width:44.1pt;height:6.7pt;mso-position-horizontal-relative:page;mso-position-vertical-relative:paragraph;z-index:-17213952" type="#_x0000_t202" id="docshape18" filled="false" stroked="false">
                <v:textbox inset="0,0,0,0">
                  <w:txbxContent>
                    <w:p>
                      <w:pPr>
                        <w:tabs>
                          <w:tab w:pos="308" w:val="left" w:leader="none"/>
                          <w:tab w:pos="819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p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p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z</w:t>
      </w:r>
      <w:r>
        <w:rPr>
          <w:color w:val="231F20"/>
          <w:spacing w:val="-2"/>
          <w:sz w:val="16"/>
          <w:vertAlign w:val="subscript"/>
        </w:rPr>
        <w:t>0</w:t>
      </w:r>
      <w:r>
        <w:rPr>
          <w:color w:val="231F20"/>
          <w:spacing w:val="19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=</w:t>
      </w:r>
      <w:r>
        <w:rPr>
          <w:rFonts w:ascii="LM Roman Dunhill 10" w:hAnsi="LM Roman Dunhill 10"/>
          <w:color w:val="231F20"/>
          <w:spacing w:val="-6"/>
          <w:sz w:val="16"/>
          <w:vertAlign w:val="baseline"/>
        </w:rPr>
        <w:t> </w:t>
      </w:r>
      <w:r>
        <w:rPr>
          <w:rFonts w:ascii="DejaVu Sans" w:hAnsi="DejaVu Sans"/>
          <w:color w:val="231F20"/>
          <w:spacing w:val="-2"/>
          <w:position w:val="18"/>
          <w:sz w:val="16"/>
          <w:vertAlign w:val="baseline"/>
        </w:rPr>
        <w:t>h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class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color w:val="231F20"/>
          <w:spacing w:val="-2"/>
          <w:sz w:val="16"/>
          <w:vertAlign w:val="superscript"/>
        </w:rPr>
        <w:t>1</w:t>
      </w:r>
      <w:r>
        <w:rPr>
          <w:i/>
          <w:color w:val="231F20"/>
          <w:spacing w:val="-2"/>
          <w:sz w:val="16"/>
          <w:vertAlign w:val="baseline"/>
        </w:rPr>
        <w:t>E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color w:val="231F20"/>
          <w:spacing w:val="-2"/>
          <w:sz w:val="16"/>
          <w:vertAlign w:val="superscript"/>
        </w:rPr>
        <w:t>2</w:t>
      </w:r>
      <w:r>
        <w:rPr>
          <w:i/>
          <w:color w:val="231F20"/>
          <w:spacing w:val="-2"/>
          <w:sz w:val="16"/>
          <w:vertAlign w:val="baseline"/>
        </w:rPr>
        <w:t>E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6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2"/>
          <w:sz w:val="16"/>
          <w:vertAlign w:val="baseline"/>
        </w:rPr>
        <w:t>⋯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perscript"/>
        </w:rPr>
        <w:t>N</w:t>
      </w:r>
      <w:r>
        <w:rPr>
          <w:i/>
          <w:color w:val="231F20"/>
          <w:spacing w:val="-2"/>
          <w:sz w:val="16"/>
          <w:vertAlign w:val="baseline"/>
        </w:rPr>
        <w:t>E</w:t>
      </w:r>
      <w:r>
        <w:rPr>
          <w:rFonts w:ascii="DejaVu Sans" w:hAnsi="DejaVu Sans"/>
          <w:color w:val="231F20"/>
          <w:spacing w:val="-2"/>
          <w:position w:val="18"/>
          <w:sz w:val="16"/>
          <w:vertAlign w:val="baseline"/>
        </w:rPr>
        <w:t>i</w:t>
      </w:r>
      <w:r>
        <w:rPr>
          <w:rFonts w:ascii="DejaVu Sans" w:hAnsi="DejaVu Sans"/>
          <w:color w:val="231F20"/>
          <w:spacing w:val="-13"/>
          <w:position w:val="18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+</w:t>
      </w:r>
      <w:r>
        <w:rPr>
          <w:rFonts w:ascii="LM Roman Dunhill 10" w:hAnsi="LM Roman Dunhill 10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12"/>
          <w:sz w:val="16"/>
          <w:vertAlign w:val="baseline"/>
        </w:rPr>
        <w:t>E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110"/>
        <w:rPr>
          <w:i/>
          <w:sz w:val="11"/>
        </w:rPr>
      </w:pP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pos</w:t>
      </w:r>
    </w:p>
    <w:p>
      <w:pPr>
        <w:spacing w:line="240" w:lineRule="auto" w:before="1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left="123"/>
        <w:rPr>
          <w:rFonts w:ascii="LM Roman Dunhill 10"/>
        </w:rPr>
      </w:pPr>
      <w:r>
        <w:rPr>
          <w:rFonts w:ascii="LM Roman Dunhill 10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1</w:t>
      </w:r>
      <w:r>
        <w:rPr>
          <w:rFonts w:ascii="LM Roman Dunhill 10"/>
          <w:color w:val="231F20"/>
          <w:spacing w:val="-5"/>
          <w:w w:val="110"/>
        </w:rPr>
        <w:t>)</w:t>
      </w:r>
    </w:p>
    <w:p>
      <w:pPr>
        <w:pStyle w:val="BodyText"/>
        <w:spacing w:line="276" w:lineRule="auto" w:before="94"/>
        <w:ind w:left="123" w:right="118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calculate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Multi-head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W</w:t>
      </w:r>
      <w:r>
        <w:rPr>
          <w:i/>
          <w:color w:val="231F20"/>
          <w:spacing w:val="-2"/>
          <w:w w:val="105"/>
          <w:vertAlign w:val="superscript"/>
        </w:rPr>
        <w:t>O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another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matrix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learn.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two-layer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MLP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applied.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Note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variants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proposed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hyperlink w:history="true" w:anchor="_bookmark20">
        <w:r>
          <w:rPr>
            <w:color w:val="2E3092"/>
            <w:spacing w:val="-2"/>
            <w:vertAlign w:val="baseline"/>
          </w:rPr>
          <w:t>Dosovitskiy</w:t>
        </w:r>
        <w:r>
          <w:rPr>
            <w:color w:val="2E3092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al.,</w:t>
        </w:r>
        <w:r>
          <w:rPr>
            <w:color w:val="2E3092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2020</w:t>
        </w:r>
      </w:hyperlink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extend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number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4" w:equalWidth="0">
            <w:col w:w="2361" w:space="2"/>
            <w:col w:w="203" w:space="2241"/>
            <w:col w:w="378" w:space="174"/>
            <w:col w:w="5271"/>
          </w:cols>
        </w:sectPr>
      </w:pPr>
    </w:p>
    <w:p>
      <w:pPr>
        <w:pStyle w:val="BodyText"/>
        <w:spacing w:line="107" w:lineRule="exact"/>
        <w:ind w:left="123"/>
      </w:pP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z</w:t>
      </w:r>
      <w:r>
        <w:rPr>
          <w:color w:val="231F20"/>
          <w:vertAlign w:val="superscript"/>
        </w:rPr>
        <w:t>0</w:t>
      </w:r>
      <w:r>
        <w:rPr>
          <w:color w:val="231F20"/>
          <w:spacing w:val="17"/>
          <w:vertAlign w:val="baseline"/>
        </w:rPr>
        <w:t> </w:t>
      </w:r>
      <w:r>
        <w:rPr>
          <w:rFonts w:ascii="LM Roman Dunhill 10"/>
          <w:color w:val="231F20"/>
          <w:vertAlign w:val="baseline"/>
        </w:rPr>
        <w:t>=</w:t>
      </w:r>
      <w:r>
        <w:rPr>
          <w:rFonts w:ascii="LM Roman Dunhill 10"/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class</w:t>
      </w:r>
      <w:r>
        <w:rPr>
          <w:i/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 reserved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token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transformer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5"/>
          <w:vertAlign w:val="baseline"/>
        </w:rPr>
        <w:t>en-</w:t>
      </w:r>
    </w:p>
    <w:p>
      <w:pPr>
        <w:pStyle w:val="BodyText"/>
        <w:spacing w:line="76" w:lineRule="exact" w:before="31"/>
        <w:ind w:left="123"/>
      </w:pPr>
      <w:r>
        <w:rPr/>
        <w:br w:type="column"/>
      </w:r>
      <w:r>
        <w:rPr>
          <w:color w:val="231F20"/>
          <w:spacing w:val="-2"/>
        </w:rPr>
        <w:t>statistics</w:t>
      </w:r>
      <w:r>
        <w:rPr>
          <w:color w:val="231F20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for</w:t>
      </w:r>
      <w:r>
        <w:rPr>
          <w:color w:val="231F20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ViT-Large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rFonts w:ascii="Tuffy" w:hAnsi="Tuffy"/>
          <w:b w:val="0"/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1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ViT-Huge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hence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the need</w:t>
      </w:r>
      <w:r>
        <w:rPr>
          <w:color w:val="231F20"/>
        </w:rPr>
        <w:t> </w:t>
      </w:r>
      <w:r>
        <w:rPr>
          <w:color w:val="231F20"/>
          <w:spacing w:val="-5"/>
        </w:rPr>
        <w:t>for</w:t>
      </w:r>
    </w:p>
    <w:p>
      <w:pPr>
        <w:spacing w:after="0" w:line="76" w:lineRule="exact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tabs>
          <w:tab w:pos="1045" w:val="left" w:leader="none"/>
        </w:tabs>
        <w:spacing w:line="94" w:lineRule="exact" w:before="8"/>
        <w:ind w:left="560" w:right="0" w:firstLine="0"/>
        <w:jc w:val="left"/>
        <w:rPr>
          <w:i/>
          <w:sz w:val="11"/>
        </w:rPr>
      </w:pPr>
      <w:r>
        <w:rPr>
          <w:color w:val="231F20"/>
          <w:spacing w:val="-10"/>
          <w:sz w:val="11"/>
        </w:rPr>
        <w:t>0</w:t>
      </w:r>
      <w:r>
        <w:rPr>
          <w:color w:val="231F20"/>
          <w:sz w:val="11"/>
        </w:rPr>
        <w:tab/>
      </w:r>
      <w:r>
        <w:rPr>
          <w:i/>
          <w:color w:val="231F20"/>
          <w:spacing w:val="-10"/>
          <w:position w:val="-7"/>
          <w:sz w:val="11"/>
        </w:rPr>
        <w:t>j</w:t>
      </w:r>
    </w:p>
    <w:p>
      <w:pPr>
        <w:spacing w:after="0" w:line="9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line="153" w:lineRule="auto" w:before="52"/>
        <w:ind w:left="123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0992">
                <wp:simplePos x="0" y="0"/>
                <wp:positionH relativeFrom="page">
                  <wp:posOffset>1508404</wp:posOffset>
                </wp:positionH>
                <wp:positionV relativeFrom="paragraph">
                  <wp:posOffset>188936</wp:posOffset>
                </wp:positionV>
                <wp:extent cx="20320" cy="850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772003pt;margin-top:14.876878pt;width:1.6pt;height:6.7pt;mso-position-horizontal-relative:page;mso-position-vertical-relative:paragraph;z-index:-17215488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040">
                <wp:simplePos x="0" y="0"/>
                <wp:positionH relativeFrom="page">
                  <wp:posOffset>1863356</wp:posOffset>
                </wp:positionH>
                <wp:positionV relativeFrom="paragraph">
                  <wp:posOffset>110782</wp:posOffset>
                </wp:positionV>
                <wp:extent cx="29209" cy="622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9209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720993pt;margin-top:8.723036pt;width:2.3pt;height:4.9pt;mso-position-horizontal-relative:page;mso-position-vertical-relative:paragraph;z-index:-17213440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231F20"/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coder</w:t>
      </w:r>
      <w:r>
        <w:rPr>
          <w:color w:val="231F20"/>
          <w:spacing w:val="-10"/>
        </w:rPr>
        <w:t> </w:t>
      </w:r>
      <w:r>
        <w:rPr>
          <w:color w:val="231F20"/>
        </w:rPr>
        <w:t>layer,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patch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image,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i/>
          <w:color w:val="231F20"/>
          <w:spacing w:val="9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2,</w:t>
      </w:r>
      <w:r>
        <w:rPr>
          <w:color w:val="231F20"/>
          <w:spacing w:val="-10"/>
          <w:vertAlign w:val="baseline"/>
        </w:rPr>
        <w:t> </w:t>
      </w:r>
      <w:r>
        <w:rPr>
          <w:rFonts w:ascii="IPAPGothic" w:hAnsi="IPAPGothic"/>
          <w:color w:val="231F20"/>
          <w:vertAlign w:val="baseline"/>
        </w:rPr>
        <w:t>.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index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position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X 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E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P</w:t>
      </w:r>
      <w:r>
        <w:rPr>
          <w:i/>
          <w:color w:val="231F20"/>
          <w:spacing w:val="15"/>
          <w:vertAlign w:val="baseline"/>
        </w:rPr>
        <w:t> </w:t>
      </w:r>
      <w:r>
        <w:rPr>
          <w:rFonts w:ascii="LM Roman Dunhill 10" w:hAnsi="LM Roman Dunhill 10"/>
          <w:color w:val="231F20"/>
          <w:vertAlign w:val="superscript"/>
        </w:rPr>
        <w:t>×</w:t>
      </w:r>
      <w:r>
        <w:rPr>
          <w:i/>
          <w:color w:val="231F20"/>
          <w:vertAlign w:val="superscript"/>
        </w:rPr>
        <w:t>C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same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embedding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trix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patches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E</w:t>
      </w:r>
      <w:r>
        <w:rPr>
          <w:i/>
          <w:color w:val="231F20"/>
          <w:vertAlign w:val="subscript"/>
        </w:rPr>
        <w:t>pos</w:t>
      </w:r>
      <w:r>
        <w:rPr>
          <w:i/>
          <w:color w:val="231F20"/>
          <w:spacing w:val="21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7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rFonts w:ascii="LM Roman Dunhill 10" w:hAnsi="LM Roman Dunhill 10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N</w:t>
      </w:r>
      <w:r>
        <w:rPr>
          <w:rFonts w:ascii="LM Roman Dunhill 10" w:hAnsi="LM Roman Dunhill 10"/>
          <w:color w:val="231F20"/>
          <w:vertAlign w:val="superscript"/>
        </w:rPr>
        <w:t>+</w:t>
      </w:r>
      <w:r>
        <w:rPr>
          <w:color w:val="231F20"/>
          <w:vertAlign w:val="superscript"/>
        </w:rPr>
        <w:t>1</w:t>
      </w:r>
      <w:r>
        <w:rPr>
          <w:rFonts w:ascii="LM Roman Dunhill 10" w:hAnsi="LM Roman Dunhill 10"/>
          <w:color w:val="231F20"/>
          <w:vertAlign w:val="superscript"/>
        </w:rPr>
        <w:t>)×</w:t>
      </w:r>
      <w:r>
        <w:rPr>
          <w:i/>
          <w:color w:val="231F20"/>
          <w:vertAlign w:val="superscript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5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=</w:t>
      </w:r>
      <w:r>
        <w:rPr>
          <w:rFonts w:ascii="LM Roman Dunhill 10" w:hAnsi="LM Roman Dunhill 10"/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P</w:t>
      </w:r>
      <w:r>
        <w:rPr>
          <w:color w:val="231F20"/>
          <w:vertAlign w:val="superscript"/>
        </w:rPr>
        <w:t>2</w:t>
      </w:r>
      <w:r>
        <w:rPr>
          <w:color w:val="231F20"/>
          <w:spacing w:val="7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×</w:t>
      </w:r>
      <w:r>
        <w:rPr>
          <w:rFonts w:ascii="LM Roman Dunhill 10" w:hAnsi="LM Roman Dunhill 10"/>
          <w:color w:val="231F20"/>
          <w:spacing w:val="-18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adds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posi-</w:t>
      </w:r>
    </w:p>
    <w:p>
      <w:pPr>
        <w:pStyle w:val="BodyText"/>
        <w:spacing w:line="165" w:lineRule="auto" w:before="49"/>
        <w:ind w:left="123" w:right="38"/>
        <w:jc w:val="both"/>
      </w:pPr>
      <w:r>
        <w:rPr>
          <w:color w:val="231F20"/>
        </w:rPr>
        <w:t>tion information for the</w:t>
      </w:r>
      <w:r>
        <w:rPr>
          <w:color w:val="231F20"/>
          <w:spacing w:val="-1"/>
        </w:rPr>
        <w:t> </w:t>
      </w:r>
      <w:r>
        <w:rPr>
          <w:color w:val="231F20"/>
        </w:rPr>
        <w:t>patches. Afterwards the vector </w:t>
      </w:r>
      <w:r>
        <w:rPr>
          <w:i/>
          <w:color w:val="231F20"/>
        </w:rPr>
        <w:t>z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 is forwarded</w:t>
      </w:r>
      <w:r>
        <w:rPr>
          <w:color w:val="231F20"/>
          <w:spacing w:val="40"/>
          <w:vertAlign w:val="baseline"/>
        </w:rPr>
        <w:t> </w:t>
      </w:r>
      <w:bookmarkStart w:name="_bookmark9" w:id="16"/>
      <w:bookmarkEnd w:id="16"/>
      <w:r>
        <w:rPr>
          <w:color w:val="231F20"/>
          <w:vertAlign w:val="baseline"/>
        </w:rPr>
        <w:t>to</w:t>
      </w:r>
      <w:r>
        <w:rPr>
          <w:color w:val="231F20"/>
          <w:vertAlign w:val="baseline"/>
        </w:rPr>
        <w:t> the transformer encoder with </w:t>
      </w:r>
      <w:r>
        <w:rPr>
          <w:i/>
          <w:color w:val="231F20"/>
          <w:vertAlign w:val="baseline"/>
        </w:rPr>
        <w:t>L </w:t>
      </w:r>
      <w:r>
        <w:rPr>
          <w:rFonts w:ascii="LM Roman Dunhill 10" w:hAnsi="LM Roman Dunhill 10"/>
          <w:color w:val="231F20"/>
          <w:vertAlign w:val="baseline"/>
        </w:rPr>
        <w:t>=</w:t>
      </w:r>
      <w:r>
        <w:rPr>
          <w:rFonts w:ascii="LM Roman Dunhill 10" w:hAnsi="LM Roman Dunhill 10"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12 layers for the </w:t>
      </w:r>
      <w:r>
        <w:rPr>
          <w:rFonts w:ascii="Tuffy" w:hAnsi="Tuffy"/>
          <w:b w:val="0"/>
          <w:color w:val="231F20"/>
          <w:vertAlign w:val="baseline"/>
        </w:rPr>
        <w:t>“</w:t>
      </w:r>
      <w:r>
        <w:rPr>
          <w:color w:val="231F20"/>
          <w:vertAlign w:val="baseline"/>
        </w:rPr>
        <w:t>ViT-Base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color w:val="231F20"/>
          <w:vertAlign w:val="baseline"/>
        </w:rPr>
        <w:t>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sequence </w:t>
      </w:r>
      <w:r>
        <w:rPr>
          <w:i/>
          <w:color w:val="231F20"/>
          <w:vertAlign w:val="baseline"/>
        </w:rPr>
        <w:t>z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where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80"/>
          <w:vertAlign w:val="baseline"/>
        </w:rPr>
        <w:t> </w:t>
      </w:r>
      <w:r>
        <w:rPr>
          <w:rFonts w:ascii="LM Roman Dunhill 10" w:hAnsi="LM Roman Dunhill 10"/>
          <w:color w:val="231F20"/>
          <w:vertAlign w:val="baseline"/>
        </w:rPr>
        <w:t>=</w:t>
      </w:r>
      <w:r>
        <w:rPr>
          <w:rFonts w:ascii="LM Roman Dunhill 10" w:hAnsi="LM Roman Dunhill 10"/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rFonts w:ascii="Arial" w:hAnsi="Arial"/>
          <w:color w:val="231F20"/>
          <w:spacing w:val="11"/>
          <w:vertAlign w:val="baseline"/>
        </w:rPr>
        <w:t>..</w:t>
      </w:r>
      <w:r>
        <w:rPr>
          <w:rFonts w:ascii="Arial" w:hAnsi="Arial"/>
          <w:color w:val="231F20"/>
          <w:spacing w:val="-1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.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12 is then updated as follows:</w:t>
      </w:r>
    </w:p>
    <w:p>
      <w:pPr>
        <w:tabs>
          <w:tab w:pos="4929" w:val="left" w:leader="none"/>
        </w:tabs>
        <w:spacing w:before="43"/>
        <w:ind w:left="123" w:right="0" w:firstLine="0"/>
        <w:jc w:val="both"/>
        <w:rPr>
          <w:rFonts w:ascii="LM Roman Dunhill 10" w:hAnsi="LM Roman Dunhill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1504">
                <wp:simplePos x="0" y="0"/>
                <wp:positionH relativeFrom="page">
                  <wp:posOffset>529200</wp:posOffset>
                </wp:positionH>
                <wp:positionV relativeFrom="paragraph">
                  <wp:posOffset>142017</wp:posOffset>
                </wp:positionV>
                <wp:extent cx="19685" cy="8509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693pt;margin-top:11.182499pt;width:1.55pt;height:6.7pt;mso-position-horizontal-relative:page;mso-position-vertical-relative:paragraph;z-index:-17214976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z</w:t>
      </w:r>
      <w:r>
        <w:rPr>
          <w:rFonts w:ascii="LM Roman Dunhill 10" w:hAnsi="LM Roman Dunhill 10"/>
          <w:color w:val="231F20"/>
          <w:spacing w:val="-2"/>
          <w:sz w:val="16"/>
          <w:vertAlign w:val="superscript"/>
        </w:rPr>
        <w:t>'</w:t>
      </w:r>
      <w:r>
        <w:rPr>
          <w:rFonts w:ascii="LM Roman Dunhill 10" w:hAnsi="LM Roman Dunhill 10"/>
          <w:color w:val="231F20"/>
          <w:spacing w:val="3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=</w:t>
      </w:r>
      <w:r>
        <w:rPr>
          <w:rFonts w:ascii="LM Roman Dunhill 10" w:hAnsi="LM Roman Dunhill 10"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MSA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LN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z</w:t>
      </w:r>
      <w:bookmarkStart w:name="_bookmark10" w:id="17"/>
      <w:bookmarkEnd w:id="17"/>
      <w:r>
        <w:rPr>
          <w:i/>
          <w:color w:val="231F20"/>
          <w:sz w:val="16"/>
          <w:vertAlign w:val="baseline"/>
        </w:rPr>
      </w:r>
      <w:r>
        <w:rPr>
          <w:i/>
          <w:color w:val="231F20"/>
          <w:spacing w:val="-2"/>
          <w:sz w:val="16"/>
          <w:vertAlign w:val="subscript"/>
        </w:rPr>
        <w:t>l</w:t>
      </w:r>
      <w:r>
        <w:rPr>
          <w:rFonts w:ascii="VL PGothic" w:hAnsi="VL PGothic"/>
          <w:color w:val="231F20"/>
          <w:spacing w:val="-2"/>
          <w:sz w:val="16"/>
          <w:vertAlign w:val="subscript"/>
        </w:rPr>
        <w:t>−</w:t>
      </w:r>
      <w:r>
        <w:rPr>
          <w:color w:val="231F20"/>
          <w:spacing w:val="-2"/>
          <w:sz w:val="16"/>
          <w:vertAlign w:val="subscript"/>
        </w:rPr>
        <w:t>1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))</w:t>
      </w:r>
      <w:r>
        <w:rPr>
          <w:rFonts w:ascii="LM Roman Dunhill 10" w:hAnsi="LM Roman Dunhill 10"/>
          <w:color w:val="231F20"/>
          <w:spacing w:val="-17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pacing w:val="-2"/>
          <w:sz w:val="16"/>
          <w:vertAlign w:val="baseline"/>
        </w:rPr>
        <w:t>+</w:t>
      </w:r>
      <w:r>
        <w:rPr>
          <w:rFonts w:ascii="LM Roman Dunhill 10" w:hAnsi="LM Roman Dunhill 10"/>
          <w:color w:val="231F20"/>
          <w:spacing w:val="-1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z</w:t>
      </w:r>
      <w:r>
        <w:rPr>
          <w:i/>
          <w:color w:val="231F20"/>
          <w:spacing w:val="-4"/>
          <w:sz w:val="16"/>
          <w:vertAlign w:val="subscript"/>
        </w:rPr>
        <w:t>l</w:t>
      </w:r>
      <w:r>
        <w:rPr>
          <w:rFonts w:ascii="VL PGothic" w:hAnsi="VL PGothic"/>
          <w:color w:val="231F20"/>
          <w:spacing w:val="-4"/>
          <w:sz w:val="16"/>
          <w:vertAlign w:val="subscript"/>
        </w:rPr>
        <w:t>−</w:t>
      </w:r>
      <w:r>
        <w:rPr>
          <w:color w:val="231F20"/>
          <w:spacing w:val="-4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ab/>
      </w:r>
      <w:r>
        <w:rPr>
          <w:rFonts w:ascii="LM Roman Dunhill 10" w:hAnsi="LM Roman Dunhill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2</w:t>
      </w:r>
      <w:r>
        <w:rPr>
          <w:rFonts w:ascii="LM Roman Dunhill 10" w:hAnsi="LM Roman Dunhill 10"/>
          <w:color w:val="231F20"/>
          <w:spacing w:val="-5"/>
          <w:sz w:val="16"/>
          <w:vertAlign w:val="baseline"/>
        </w:rPr>
        <w:t>)</w:t>
      </w:r>
    </w:p>
    <w:p>
      <w:pPr>
        <w:tabs>
          <w:tab w:pos="4929" w:val="left" w:leader="none"/>
        </w:tabs>
        <w:spacing w:before="65"/>
        <w:ind w:left="123" w:right="0" w:firstLine="0"/>
        <w:jc w:val="both"/>
        <w:rPr>
          <w:rFonts w:ascii="LM Roman Dunhill 10"/>
          <w:sz w:val="16"/>
        </w:rPr>
      </w:pPr>
      <w:r>
        <w:rPr>
          <w:i/>
          <w:color w:val="231F20"/>
          <w:spacing w:val="-4"/>
          <w:sz w:val="16"/>
        </w:rPr>
        <w:t>z</w:t>
      </w:r>
      <w:r>
        <w:rPr>
          <w:i/>
          <w:color w:val="231F20"/>
          <w:spacing w:val="-4"/>
          <w:sz w:val="16"/>
          <w:vertAlign w:val="subscript"/>
        </w:rPr>
        <w:t>l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LM Roman Dunhill 10"/>
          <w:color w:val="231F20"/>
          <w:spacing w:val="-4"/>
          <w:sz w:val="16"/>
          <w:vertAlign w:val="baseline"/>
        </w:rPr>
        <w:t>=</w:t>
      </w:r>
      <w:r>
        <w:rPr>
          <w:rFonts w:ascii="LM Roman Dunhill 10"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MLP</w:t>
      </w:r>
      <w:r>
        <w:rPr>
          <w:rFonts w:ascii="LM Roman Dunhill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LN</w:t>
      </w:r>
      <w:r>
        <w:rPr>
          <w:rFonts w:ascii="LM Roman Dunhill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z</w:t>
      </w:r>
      <w:r>
        <w:rPr>
          <w:i/>
          <w:color w:val="231F20"/>
          <w:spacing w:val="-4"/>
          <w:sz w:val="16"/>
          <w:vertAlign w:val="subscript"/>
        </w:rPr>
        <w:t>l</w:t>
      </w:r>
      <w:r>
        <w:rPr>
          <w:rFonts w:ascii="LM Roman Dunhill 10"/>
          <w:color w:val="231F20"/>
          <w:spacing w:val="-4"/>
          <w:sz w:val="16"/>
          <w:vertAlign w:val="baseline"/>
        </w:rPr>
        <w:t>))</w:t>
      </w:r>
      <w:r>
        <w:rPr>
          <w:rFonts w:ascii="LM Roman Dunhill 10"/>
          <w:color w:val="231F20"/>
          <w:spacing w:val="-19"/>
          <w:sz w:val="16"/>
          <w:vertAlign w:val="baseline"/>
        </w:rPr>
        <w:t> </w:t>
      </w:r>
      <w:r>
        <w:rPr>
          <w:rFonts w:ascii="LM Roman Dunhill 10"/>
          <w:color w:val="231F20"/>
          <w:spacing w:val="-4"/>
          <w:sz w:val="16"/>
          <w:vertAlign w:val="baseline"/>
        </w:rPr>
        <w:t>+</w:t>
      </w:r>
      <w:r>
        <w:rPr>
          <w:rFonts w:ascii="LM Roman Dunhill 10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z</w:t>
      </w:r>
      <w:r>
        <w:rPr>
          <w:i/>
          <w:color w:val="231F20"/>
          <w:spacing w:val="-5"/>
          <w:sz w:val="16"/>
          <w:vertAlign w:val="subscript"/>
        </w:rPr>
        <w:t>l</w:t>
      </w:r>
      <w:r>
        <w:rPr>
          <w:i/>
          <w:color w:val="231F20"/>
          <w:sz w:val="16"/>
          <w:vertAlign w:val="baseline"/>
        </w:rPr>
        <w:tab/>
      </w:r>
      <w:r>
        <w:rPr>
          <w:rFonts w:ascii="LM Roman Dunhill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3</w:t>
      </w:r>
      <w:r>
        <w:rPr>
          <w:rFonts w:ascii="LM Roman Dunhill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line="276" w:lineRule="auto" w:before="184"/>
        <w:ind w:left="12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transformer</w:t>
      </w:r>
      <w:r>
        <w:rPr>
          <w:color w:val="231F20"/>
          <w:spacing w:val="-6"/>
        </w:rPr>
        <w:t> </w:t>
      </w:r>
      <w:r>
        <w:rPr>
          <w:color w:val="231F20"/>
        </w:rPr>
        <w:t>encoder</w:t>
      </w:r>
      <w:r>
        <w:rPr>
          <w:color w:val="231F20"/>
          <w:spacing w:val="-6"/>
        </w:rPr>
        <w:t> </w:t>
      </w:r>
      <w:r>
        <w:rPr>
          <w:color w:val="231F20"/>
        </w:rPr>
        <w:t>layer,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updates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performed in two phases: a Multi-head Self-Attention (MSA) (Eq. </w:t>
      </w:r>
      <w:hyperlink w:history="true" w:anchor="_bookmark9">
        <w:r>
          <w:rPr>
            <w:color w:val="2E3092"/>
          </w:rPr>
          <w:t>(2)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 then a Multi-Layer Perceptron (MLP) (Eq. </w:t>
      </w:r>
      <w:hyperlink w:history="true" w:anchor="_bookmark10">
        <w:r>
          <w:rPr>
            <w:color w:val="2E3092"/>
          </w:rPr>
          <w:t>(3)</w:t>
        </w:r>
      </w:hyperlink>
      <w:r>
        <w:rPr>
          <w:color w:val="231F20"/>
        </w:rPr>
        <w:t>). Both use residual</w:t>
      </w:r>
      <w:r>
        <w:rPr>
          <w:color w:val="231F20"/>
          <w:spacing w:val="40"/>
        </w:rPr>
        <w:t> </w:t>
      </w:r>
      <w:r>
        <w:rPr>
          <w:color w:val="231F20"/>
        </w:rPr>
        <w:t>skip connection and apply normalization to the sequence. In the MSA</w:t>
      </w:r>
      <w:r>
        <w:rPr>
          <w:color w:val="231F20"/>
          <w:spacing w:val="40"/>
        </w:rPr>
        <w:t> </w:t>
      </w:r>
      <w:r>
        <w:rPr>
          <w:color w:val="231F20"/>
        </w:rPr>
        <w:t>stage, the key elements of the transformer encoder, after getting the</w:t>
      </w:r>
      <w:r>
        <w:rPr>
          <w:color w:val="231F20"/>
          <w:spacing w:val="40"/>
        </w:rPr>
        <w:t> </w:t>
      </w:r>
      <w:r>
        <w:rPr>
          <w:color w:val="231F20"/>
        </w:rPr>
        <w:t>normalized input, the model starts by calculating the heads following</w:t>
      </w:r>
    </w:p>
    <w:p>
      <w:pPr>
        <w:tabs>
          <w:tab w:pos="4929" w:val="left" w:leader="none"/>
        </w:tabs>
        <w:spacing w:before="97"/>
        <w:ind w:left="123" w:right="0" w:firstLine="0"/>
        <w:jc w:val="both"/>
        <w:rPr>
          <w:rFonts w:ascii="LM Roman Dunhill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552">
                <wp:simplePos x="0" y="0"/>
                <wp:positionH relativeFrom="page">
                  <wp:posOffset>1490395</wp:posOffset>
                </wp:positionH>
                <wp:positionV relativeFrom="paragraph">
                  <wp:posOffset>175090</wp:posOffset>
                </wp:positionV>
                <wp:extent cx="551815" cy="9080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518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3" w:val="left" w:leader="none"/>
                                <w:tab w:pos="836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1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353996pt;margin-top:13.786638pt;width:43.45pt;height:7.15pt;mso-position-horizontal-relative:page;mso-position-vertical-relative:paragraph;z-index:-17212928" type="#_x0000_t202" id="docshape22" filled="false" stroked="false">
                <v:textbox inset="0,0,0,0">
                  <w:txbxContent>
                    <w:p>
                      <w:pPr>
                        <w:tabs>
                          <w:tab w:pos="423" w:val="left" w:leader="none"/>
                          <w:tab w:pos="836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Times New Roman"/>
                          <w:color w:val="231F20"/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position w:val="1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head</w:t>
      </w:r>
      <w:r>
        <w:rPr>
          <w:i/>
          <w:color w:val="231F20"/>
          <w:spacing w:val="-2"/>
          <w:sz w:val="16"/>
          <w:vertAlign w:val="subscript"/>
        </w:rPr>
        <w:t>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LM Roman Dunhill 10"/>
          <w:color w:val="231F20"/>
          <w:spacing w:val="-2"/>
          <w:sz w:val="16"/>
          <w:vertAlign w:val="baseline"/>
        </w:rPr>
        <w:t>=</w:t>
      </w:r>
      <w:r>
        <w:rPr>
          <w:rFonts w:ascii="LM Roman Dunhill 10"/>
          <w:color w:val="231F20"/>
          <w:spacing w:val="-1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Attention</w:t>
      </w:r>
      <w:r>
        <w:rPr>
          <w:rFonts w:ascii="DejaVu Sans"/>
          <w:color w:val="231F20"/>
          <w:spacing w:val="22"/>
          <w:position w:val="1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QW</w:t>
      </w:r>
      <w:r>
        <w:rPr>
          <w:i/>
          <w:color w:val="231F20"/>
          <w:spacing w:val="-2"/>
          <w:sz w:val="16"/>
          <w:vertAlign w:val="superscript"/>
        </w:rPr>
        <w:t>Q</w:t>
      </w:r>
      <w:r>
        <w:rPr>
          <w:i/>
          <w:color w:val="231F20"/>
          <w:spacing w:val="-1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KW</w:t>
      </w:r>
      <w:r>
        <w:rPr>
          <w:i/>
          <w:color w:val="231F20"/>
          <w:spacing w:val="-2"/>
          <w:sz w:val="16"/>
          <w:vertAlign w:val="superscript"/>
        </w:rPr>
        <w:t>K</w:t>
      </w:r>
      <w:r>
        <w:rPr>
          <w:i/>
          <w:color w:val="231F20"/>
          <w:spacing w:val="-21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VW</w:t>
      </w:r>
      <w:r>
        <w:rPr>
          <w:i/>
          <w:color w:val="231F20"/>
          <w:spacing w:val="-5"/>
          <w:sz w:val="16"/>
          <w:vertAlign w:val="superscript"/>
        </w:rPr>
        <w:t>V</w:t>
      </w:r>
      <w:r>
        <w:rPr>
          <w:rFonts w:ascii="DejaVu Sans"/>
          <w:color w:val="231F20"/>
          <w:position w:val="18"/>
          <w:sz w:val="16"/>
          <w:vertAlign w:val="baseline"/>
        </w:rPr>
        <w:tab/>
      </w:r>
      <w:r>
        <w:rPr>
          <w:rFonts w:ascii="LM Roman Dunhill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4</w:t>
      </w:r>
      <w:r>
        <w:rPr>
          <w:rFonts w:ascii="LM Roman Dunhill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38"/>
        <w:ind w:left="123"/>
      </w:pPr>
      <w:r>
        <w:rPr/>
        <w:br w:type="column"/>
      </w:r>
      <w:r>
        <w:rPr>
          <w:color w:val="231F20"/>
        </w:rPr>
        <w:t>more</w:t>
      </w:r>
      <w:r>
        <w:rPr>
          <w:color w:val="231F20"/>
          <w:spacing w:val="4"/>
        </w:rPr>
        <w:t> </w:t>
      </w:r>
      <w:r>
        <w:rPr>
          <w:color w:val="231F20"/>
        </w:rPr>
        <w:t>computational</w:t>
      </w:r>
      <w:r>
        <w:rPr>
          <w:color w:val="231F20"/>
          <w:spacing w:val="2"/>
        </w:rPr>
        <w:t> </w:t>
      </w:r>
      <w:r>
        <w:rPr>
          <w:color w:val="231F20"/>
        </w:rPr>
        <w:t>power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the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variants.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Experiment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setup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2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work,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8"/>
        </w:rPr>
        <w:t> </w:t>
      </w:r>
      <w:r>
        <w:rPr>
          <w:color w:val="231F20"/>
        </w:rPr>
        <w:t>experiments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conducted.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exper-</w:t>
      </w:r>
      <w:r>
        <w:rPr>
          <w:color w:val="231F20"/>
          <w:spacing w:val="40"/>
        </w:rPr>
        <w:t> </w:t>
      </w:r>
      <w:r>
        <w:rPr>
          <w:color w:val="231F20"/>
        </w:rPr>
        <w:t>iment was</w:t>
      </w:r>
      <w:r>
        <w:rPr>
          <w:color w:val="231F20"/>
          <w:spacing w:val="-1"/>
        </w:rPr>
        <w:t> </w:t>
      </w:r>
      <w:r>
        <w:rPr>
          <w:color w:val="231F20"/>
        </w:rPr>
        <w:t>limited to the minimum number of images in the</w:t>
      </w:r>
      <w:r>
        <w:rPr>
          <w:color w:val="231F20"/>
          <w:spacing w:val="-1"/>
        </w:rPr>
        <w:t> </w:t>
      </w:r>
      <w:r>
        <w:rPr>
          <w:color w:val="231F20"/>
        </w:rPr>
        <w:t>folder of a</w:t>
      </w:r>
      <w:r>
        <w:rPr>
          <w:color w:val="231F20"/>
          <w:spacing w:val="40"/>
        </w:rPr>
        <w:t> </w:t>
      </w:r>
      <w:r>
        <w:rPr>
          <w:color w:val="231F20"/>
        </w:rPr>
        <w:t>class. In our experiments, we set this number to 100 images per class</w:t>
      </w:r>
      <w:r>
        <w:rPr>
          <w:color w:val="231F20"/>
          <w:spacing w:val="40"/>
        </w:rPr>
        <w:t> </w:t>
      </w:r>
      <w:r>
        <w:rPr>
          <w:color w:val="231F20"/>
        </w:rPr>
        <w:t>since the minimum was 100 images in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Damaged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class. Since we</w:t>
      </w:r>
      <w:r>
        <w:rPr>
          <w:color w:val="231F20"/>
          <w:spacing w:val="40"/>
        </w:rPr>
        <w:t> </w:t>
      </w:r>
      <w:r>
        <w:rPr>
          <w:color w:val="231F20"/>
        </w:rPr>
        <w:t>have six classes, the total number of images for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experiment</w:t>
      </w:r>
      <w:r>
        <w:rPr>
          <w:color w:val="231F20"/>
          <w:spacing w:val="40"/>
        </w:rPr>
        <w:t> </w:t>
      </w:r>
      <w:r>
        <w:rPr>
          <w:color w:val="231F20"/>
        </w:rPr>
        <w:t>was 600 images to have the same number of images in each class, this</w:t>
      </w:r>
      <w:r>
        <w:rPr>
          <w:color w:val="231F20"/>
          <w:spacing w:val="40"/>
        </w:rPr>
        <w:t> </w:t>
      </w:r>
      <w:r>
        <w:rPr>
          <w:color w:val="231F20"/>
        </w:rPr>
        <w:t>to avoid having an unbalanced dataset. For the second experiment, we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unbalanced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strati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to evaluate the dataset of 3921 images.</w:t>
      </w: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hyper-parameter</w:t>
      </w:r>
      <w:r>
        <w:rPr>
          <w:color w:val="231F20"/>
          <w:spacing w:val="-1"/>
        </w:rPr>
        <w:t> </w:t>
      </w:r>
      <w:r>
        <w:rPr>
          <w:color w:val="231F20"/>
        </w:rPr>
        <w:t>search, a grid search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performed to se-</w:t>
      </w:r>
      <w:r>
        <w:rPr>
          <w:color w:val="231F20"/>
          <w:spacing w:val="40"/>
        </w:rPr>
        <w:t> </w:t>
      </w:r>
      <w:r>
        <w:rPr>
          <w:color w:val="231F20"/>
        </w:rPr>
        <w:t>lect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best</w:t>
      </w:r>
      <w:r>
        <w:rPr>
          <w:color w:val="231F20"/>
          <w:spacing w:val="-2"/>
        </w:rPr>
        <w:t> </w:t>
      </w:r>
      <w:r>
        <w:rPr>
          <w:color w:val="231F20"/>
        </w:rPr>
        <w:t>optimizer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rate (LR).</w:t>
      </w:r>
      <w:r>
        <w:rPr>
          <w:color w:val="231F20"/>
          <w:spacing w:val="40"/>
        </w:rPr>
        <w:t> </w:t>
      </w:r>
      <w:r>
        <w:rPr>
          <w:color w:val="231F20"/>
        </w:rPr>
        <w:t>Each time, models were</w:t>
      </w:r>
      <w:r>
        <w:rPr>
          <w:color w:val="231F20"/>
          <w:spacing w:val="-1"/>
        </w:rPr>
        <w:t> </w:t>
      </w:r>
      <w:r>
        <w:rPr>
          <w:color w:val="231F20"/>
        </w:rPr>
        <w:t>reset 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unique</w:t>
      </w:r>
      <w:r>
        <w:rPr>
          <w:color w:val="231F20"/>
          <w:spacing w:val="-1"/>
        </w:rPr>
        <w:t> </w:t>
      </w:r>
      <w:r>
        <w:rPr>
          <w:color w:val="231F20"/>
        </w:rPr>
        <w:t>random</w:t>
      </w:r>
      <w:r>
        <w:rPr>
          <w:color w:val="231F20"/>
          <w:spacing w:val="-1"/>
        </w:rPr>
        <w:t> </w:t>
      </w:r>
      <w:r>
        <w:rPr>
          <w:color w:val="231F20"/>
        </w:rPr>
        <w:t>combination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parameters was</w:t>
      </w:r>
      <w:r>
        <w:rPr>
          <w:color w:val="231F20"/>
          <w:spacing w:val="-1"/>
        </w:rPr>
        <w:t> </w:t>
      </w:r>
      <w:r>
        <w:rPr>
          <w:color w:val="231F20"/>
        </w:rPr>
        <w:t>used for the search.</w:t>
      </w:r>
      <w:r>
        <w:rPr>
          <w:color w:val="231F20"/>
          <w:spacing w:val="-1"/>
        </w:rPr>
        <w:t> </w:t>
      </w:r>
      <w:r>
        <w:rPr>
          <w:color w:val="231F20"/>
        </w:rPr>
        <w:t>At the</w:t>
      </w:r>
      <w:r>
        <w:rPr>
          <w:color w:val="231F20"/>
          <w:spacing w:val="-1"/>
        </w:rPr>
        <w:t> </w:t>
      </w:r>
      <w:r>
        <w:rPr>
          <w:color w:val="231F20"/>
        </w:rPr>
        <w:t>end of the</w:t>
      </w:r>
      <w:r>
        <w:rPr>
          <w:color w:val="231F20"/>
          <w:spacing w:val="-1"/>
        </w:rPr>
        <w:t> </w:t>
      </w:r>
      <w:r>
        <w:rPr>
          <w:color w:val="231F20"/>
        </w:rPr>
        <w:t>test, only param-</w:t>
      </w:r>
      <w:r>
        <w:rPr>
          <w:color w:val="231F20"/>
          <w:spacing w:val="40"/>
        </w:rPr>
        <w:t> </w:t>
      </w:r>
      <w:r>
        <w:rPr>
          <w:color w:val="231F20"/>
        </w:rPr>
        <w:t>eters that allow the model to achieve the best accuracy and lower loss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previous</w:t>
      </w:r>
      <w:r>
        <w:rPr>
          <w:color w:val="231F20"/>
          <w:spacing w:val="22"/>
        </w:rPr>
        <w:t> </w:t>
      </w:r>
      <w:r>
        <w:rPr>
          <w:color w:val="231F20"/>
        </w:rPr>
        <w:t>results</w:t>
      </w:r>
      <w:r>
        <w:rPr>
          <w:color w:val="231F20"/>
          <w:spacing w:val="23"/>
        </w:rPr>
        <w:t> </w:t>
      </w:r>
      <w:r>
        <w:rPr>
          <w:color w:val="231F20"/>
        </w:rPr>
        <w:t>while</w:t>
      </w:r>
      <w:r>
        <w:rPr>
          <w:color w:val="231F20"/>
          <w:spacing w:val="22"/>
        </w:rPr>
        <w:t> </w:t>
      </w:r>
      <w:r>
        <w:rPr>
          <w:color w:val="231F20"/>
        </w:rPr>
        <w:t>searching</w:t>
      </w:r>
      <w:r>
        <w:rPr>
          <w:color w:val="231F20"/>
          <w:spacing w:val="22"/>
        </w:rPr>
        <w:t> </w:t>
      </w:r>
      <w:r>
        <w:rPr>
          <w:color w:val="231F20"/>
        </w:rPr>
        <w:t>were</w:t>
      </w:r>
      <w:r>
        <w:rPr>
          <w:color w:val="231F20"/>
          <w:spacing w:val="23"/>
        </w:rPr>
        <w:t> </w:t>
      </w:r>
      <w:r>
        <w:rPr>
          <w:color w:val="231F20"/>
        </w:rPr>
        <w:t>recorded</w:t>
      </w:r>
      <w:r>
        <w:rPr>
          <w:color w:val="231F20"/>
          <w:spacing w:val="22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spacing w:line="181" w:lineRule="exact" w:before="12"/>
        <w:ind w:left="123" w:right="0" w:firstLine="0"/>
        <w:jc w:val="left"/>
        <w:rPr>
          <w:i/>
          <w:sz w:val="16"/>
        </w:rPr>
      </w:pPr>
      <w:r>
        <w:rPr>
          <w:color w:val="231F20"/>
          <w:sz w:val="16"/>
        </w:rPr>
        <w:t>were</w:t>
      </w:r>
      <w:r>
        <w:rPr>
          <w:color w:val="231F20"/>
          <w:spacing w:val="13"/>
          <w:sz w:val="16"/>
        </w:rPr>
        <w:t> </w:t>
      </w:r>
      <w:r>
        <w:rPr>
          <w:i/>
          <w:color w:val="231F20"/>
          <w:sz w:val="16"/>
        </w:rPr>
        <w:t>Q</w:t>
      </w:r>
      <w:r>
        <w:rPr>
          <w:i/>
          <w:color w:val="231F20"/>
          <w:spacing w:val="-23"/>
          <w:sz w:val="16"/>
        </w:rPr>
        <w:t> </w:t>
      </w:r>
      <w:r>
        <w:rPr>
          <w:color w:val="231F20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KandV</w:t>
      </w:r>
      <w:r>
        <w:rPr>
          <w:i/>
          <w:color w:val="231F20"/>
          <w:spacing w:val="2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matrices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6"/>
          <w:sz w:val="16"/>
        </w:rPr>
        <w:t> </w:t>
      </w:r>
      <w:r>
        <w:rPr>
          <w:i/>
          <w:color w:val="231F20"/>
          <w:sz w:val="16"/>
        </w:rPr>
        <w:t>q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26"/>
          <w:position w:val="-3"/>
          <w:sz w:val="11"/>
        </w:rPr>
        <w:t> </w:t>
      </w:r>
      <w:r>
        <w:rPr>
          <w:rFonts w:ascii="LM Roman Dunhill 10" w:hAnsi="LM Roman Dunhill 10"/>
          <w:color w:val="231F20"/>
          <w:sz w:val="16"/>
        </w:rPr>
        <w:t>=</w:t>
      </w:r>
      <w:r>
        <w:rPr>
          <w:rFonts w:ascii="LM Roman Dunhill 10" w:hAnsi="LM Roman Dunhill 10"/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perscript"/>
        </w:rPr>
        <w:t>Q</w:t>
      </w:r>
      <w:r>
        <w:rPr>
          <w:i/>
          <w:color w:val="231F20"/>
          <w:spacing w:val="17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z w:val="16"/>
          <w:vertAlign w:val="baseline"/>
        </w:rPr>
        <w:t>·</w:t>
      </w:r>
      <w:r>
        <w:rPr>
          <w:rFonts w:ascii="LM Roman Dunhill 10" w:hAnsi="LM Roman Dunhill 10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LN</w:t>
      </w:r>
      <w:r>
        <w:rPr>
          <w:rFonts w:ascii="LM Roman Dunhill 10" w:hAnsi="LM Roman Dunhill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z</w:t>
      </w:r>
      <w:r>
        <w:rPr>
          <w:i/>
          <w:color w:val="231F20"/>
          <w:spacing w:val="-4"/>
          <w:sz w:val="16"/>
          <w:vertAlign w:val="superscript"/>
        </w:rPr>
        <w:t>i</w:t>
      </w:r>
    </w:p>
    <w:p>
      <w:pPr>
        <w:spacing w:line="181" w:lineRule="exact" w:before="12"/>
        <w:ind w:left="123" w:right="0" w:firstLine="0"/>
        <w:jc w:val="left"/>
        <w:rPr>
          <w:rFonts w:ascii="LM Roman Dunhill 10" w:hAnsi="LM Roman Dunhill 10"/>
          <w:sz w:val="16"/>
        </w:rPr>
      </w:pPr>
      <w:r>
        <w:rPr/>
        <w:br w:type="column"/>
      </w:r>
      <w:r>
        <w:rPr>
          <w:rFonts w:ascii="LM Roman Dunhill 10" w:hAnsi="LM Roman Dunhill 10"/>
          <w:color w:val="231F20"/>
          <w:sz w:val="16"/>
        </w:rPr>
        <w:t>)</w:t>
      </w:r>
      <w:r>
        <w:rPr>
          <w:color w:val="231F20"/>
          <w:sz w:val="16"/>
        </w:rPr>
        <w:t>,</w:t>
      </w:r>
      <w:r>
        <w:rPr>
          <w:color w:val="231F20"/>
          <w:spacing w:val="19"/>
          <w:sz w:val="16"/>
        </w:rPr>
        <w:t> </w:t>
      </w:r>
      <w:r>
        <w:rPr>
          <w:i/>
          <w:color w:val="231F20"/>
          <w:sz w:val="16"/>
        </w:rPr>
        <w:t>k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z w:val="16"/>
          <w:vertAlign w:val="baseline"/>
        </w:rPr>
        <w:t>=</w:t>
      </w:r>
      <w:r>
        <w:rPr>
          <w:rFonts w:ascii="LM Roman Dunhill 10" w:hAnsi="LM Roman Dunhill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1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z w:val="16"/>
          <w:vertAlign w:val="baseline"/>
        </w:rPr>
        <w:t>·</w:t>
      </w:r>
      <w:r>
        <w:rPr>
          <w:rFonts w:ascii="LM Roman Dunhill 10" w:hAnsi="LM Roman Dunhill 10"/>
          <w:color w:val="231F20"/>
          <w:spacing w:val="-1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LN</w:t>
      </w:r>
      <w:r>
        <w:rPr>
          <w:rFonts w:ascii="LM Roman Dunhill 10" w:hAnsi="LM Roman Dunhill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z</w:t>
      </w:r>
      <w:r>
        <w:rPr>
          <w:i/>
          <w:color w:val="231F20"/>
          <w:sz w:val="16"/>
          <w:vertAlign w:val="superscript"/>
        </w:rPr>
        <w:t>i</w:t>
      </w:r>
      <w:r>
        <w:rPr>
          <w:i/>
          <w:color w:val="231F20"/>
          <w:spacing w:val="43"/>
          <w:sz w:val="16"/>
          <w:vertAlign w:val="baseline"/>
        </w:rPr>
        <w:t>  </w:t>
      </w:r>
      <w:r>
        <w:rPr>
          <w:rFonts w:ascii="LM Roman Dunhill 10" w:hAnsi="LM Roman Dunhill 10"/>
          <w:color w:val="231F20"/>
          <w:spacing w:val="-10"/>
          <w:sz w:val="16"/>
          <w:vertAlign w:val="baseline"/>
        </w:rPr>
        <w:t>)</w:t>
      </w:r>
    </w:p>
    <w:p>
      <w:pPr>
        <w:pStyle w:val="BodyText"/>
        <w:spacing w:before="1"/>
        <w:ind w:left="123"/>
      </w:pPr>
      <w:r>
        <w:rPr/>
        <w:br w:type="column"/>
      </w:r>
      <w:r>
        <w:rPr>
          <w:color w:val="231F20"/>
        </w:rPr>
        <w:t>used for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experiments.</w:t>
      </w:r>
      <w:r>
        <w:rPr>
          <w:color w:val="231F20"/>
          <w:spacing w:val="1"/>
        </w:rPr>
        <w:t> </w:t>
      </w:r>
      <w:r>
        <w:rPr>
          <w:color w:val="231F20"/>
        </w:rPr>
        <w:t>The search uses</w:t>
      </w:r>
      <w:r>
        <w:rPr>
          <w:color w:val="231F20"/>
          <w:spacing w:val="1"/>
        </w:rPr>
        <w:t> </w:t>
      </w:r>
      <w:r>
        <w:rPr>
          <w:color w:val="231F20"/>
        </w:rPr>
        <w:t>150</w:t>
      </w:r>
      <w:r>
        <w:rPr>
          <w:color w:val="231F20"/>
          <w:spacing w:val="1"/>
        </w:rPr>
        <w:t> </w:t>
      </w:r>
      <w:r>
        <w:rPr>
          <w:color w:val="231F20"/>
        </w:rPr>
        <w:t>images</w:t>
      </w:r>
      <w:r>
        <w:rPr>
          <w:color w:val="231F20"/>
          <w:spacing w:val="2"/>
        </w:rPr>
        <w:t> </w:t>
      </w:r>
      <w:r>
        <w:rPr>
          <w:color w:val="231F20"/>
        </w:rPr>
        <w:t>from</w:t>
      </w:r>
      <w:r>
        <w:rPr>
          <w:color w:val="231F20"/>
          <w:spacing w:val="2"/>
        </w:rPr>
        <w:t> </w:t>
      </w:r>
      <w:r>
        <w:rPr>
          <w:color w:val="231F20"/>
        </w:rPr>
        <w:t>the </w:t>
      </w:r>
      <w:r>
        <w:rPr>
          <w:color w:val="231F20"/>
          <w:spacing w:val="-2"/>
        </w:rPr>
        <w:t>dataset</w:t>
      </w:r>
    </w:p>
    <w:p>
      <w:pPr>
        <w:spacing w:after="0"/>
        <w:sectPr>
          <w:type w:val="continuous"/>
          <w:pgSz w:w="11910" w:h="15880"/>
          <w:pgMar w:header="693" w:footer="591" w:top="640" w:bottom="280" w:left="640" w:right="640"/>
          <w:cols w:num="3" w:equalWidth="0">
            <w:col w:w="3500" w:space="54"/>
            <w:col w:w="1630" w:space="175"/>
            <w:col w:w="5271"/>
          </w:cols>
        </w:sectPr>
      </w:pPr>
    </w:p>
    <w:p>
      <w:pPr>
        <w:spacing w:line="296" w:lineRule="exact" w:before="29"/>
        <w:ind w:left="12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016">
                <wp:simplePos x="0" y="0"/>
                <wp:positionH relativeFrom="page">
                  <wp:posOffset>1332001</wp:posOffset>
                </wp:positionH>
                <wp:positionV relativeFrom="paragraph">
                  <wp:posOffset>133668</wp:posOffset>
                </wp:positionV>
                <wp:extent cx="126364" cy="9207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26364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82004pt;margin-top:10.525094pt;width:9.950pt;height:7.25pt;mso-position-horizontal-relative:page;mso-position-vertical-relative:paragraph;z-index:-17214464" type="#_x0000_t202" id="docshape23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0"/>
                          <w:sz w:val="11"/>
                        </w:rPr>
                        <w:t>l</w:t>
                      </w:r>
                      <w:r>
                        <w:rPr>
                          <w:rFonts w:ascii="VL PGothic" w:hAnsi="VL PGothic"/>
                          <w:color w:val="231F20"/>
                          <w:spacing w:val="-5"/>
                          <w:w w:val="120"/>
                          <w:sz w:val="11"/>
                        </w:rPr>
                        <w:t>−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v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13"/>
          <w:sz w:val="16"/>
          <w:vertAlign w:val="baseline"/>
        </w:rPr>
        <w:t> </w:t>
      </w:r>
      <w:r>
        <w:rPr>
          <w:rFonts w:ascii="LM Roman Dunhill 10"/>
          <w:color w:val="231F20"/>
          <w:sz w:val="16"/>
          <w:vertAlign w:val="baseline"/>
        </w:rPr>
        <w:t>=</w:t>
      </w:r>
      <w:r>
        <w:rPr>
          <w:rFonts w:ascii="LM Roman Dunhill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W</w:t>
      </w:r>
      <w:r>
        <w:rPr>
          <w:i/>
          <w:color w:val="231F20"/>
          <w:spacing w:val="-5"/>
          <w:sz w:val="16"/>
          <w:vertAlign w:val="superscript"/>
        </w:rPr>
        <w:t>V</w:t>
      </w:r>
    </w:p>
    <w:p>
      <w:pPr>
        <w:spacing w:line="296" w:lineRule="exact" w:before="29"/>
        <w:ind w:left="16" w:right="0" w:firstLine="0"/>
        <w:jc w:val="left"/>
        <w:rPr>
          <w:rFonts w:ascii="LM Roman Dunhill 10" w:hAnsi="LM Roman Dunhill 10"/>
          <w:sz w:val="16"/>
        </w:rPr>
      </w:pPr>
      <w:r>
        <w:rPr/>
        <w:br w:type="column"/>
      </w:r>
      <w:r>
        <w:rPr>
          <w:rFonts w:ascii="LM Roman Dunhill 10" w:hAnsi="LM Roman Dunhill 10"/>
          <w:color w:val="231F20"/>
          <w:sz w:val="16"/>
        </w:rPr>
        <w:t>·</w:t>
      </w:r>
      <w:r>
        <w:rPr>
          <w:rFonts w:ascii="LM Roman Dunhill 10" w:hAnsi="LM Roman Dunhill 10"/>
          <w:color w:val="231F20"/>
          <w:spacing w:val="-19"/>
          <w:sz w:val="16"/>
        </w:rPr>
        <w:t> </w:t>
      </w:r>
      <w:r>
        <w:rPr>
          <w:i/>
          <w:color w:val="231F20"/>
          <w:sz w:val="16"/>
        </w:rPr>
        <w:t>LN</w:t>
      </w:r>
      <w:r>
        <w:rPr>
          <w:rFonts w:ascii="LM Roman Dunhill 10" w:hAnsi="LM Roman Dunhill 10"/>
          <w:color w:val="231F20"/>
          <w:sz w:val="16"/>
        </w:rPr>
        <w:t>(</w:t>
      </w:r>
      <w:r>
        <w:rPr>
          <w:i/>
          <w:color w:val="231F20"/>
          <w:sz w:val="16"/>
        </w:rPr>
        <w:t>z</w:t>
      </w:r>
      <w:r>
        <w:rPr>
          <w:i/>
          <w:color w:val="231F20"/>
          <w:sz w:val="16"/>
          <w:vertAlign w:val="superscript"/>
        </w:rPr>
        <w:t>i</w:t>
      </w:r>
      <w:r>
        <w:rPr>
          <w:i/>
          <w:color w:val="231F20"/>
          <w:spacing w:val="102"/>
          <w:sz w:val="16"/>
          <w:vertAlign w:val="baseline"/>
        </w:rPr>
        <w:t> </w:t>
      </w:r>
      <w:r>
        <w:rPr>
          <w:rFonts w:ascii="LM Roman Dunhill 10" w:hAnsi="LM Roman Dunhill 10"/>
          <w:color w:val="231F20"/>
          <w:spacing w:val="-10"/>
          <w:sz w:val="16"/>
          <w:vertAlign w:val="baseline"/>
        </w:rPr>
        <w:t>)</w:t>
      </w:r>
    </w:p>
    <w:p>
      <w:pPr>
        <w:pStyle w:val="BodyText"/>
        <w:spacing w:before="124"/>
        <w:ind w:left="2"/>
      </w:pPr>
      <w:r>
        <w:rPr/>
        <w:br w:type="column"/>
      </w:r>
      <w:r>
        <w:rPr>
          <w:color w:val="231F20"/>
        </w:rPr>
        <w:t>respectively,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i/>
          <w:color w:val="231F20"/>
        </w:rPr>
        <w:t>W</w:t>
      </w:r>
      <w:r>
        <w:rPr>
          <w:i/>
          <w:color w:val="231F20"/>
          <w:vertAlign w:val="superscript"/>
        </w:rPr>
        <w:t>Q</w:t>
      </w:r>
      <w:r>
        <w:rPr>
          <w:i/>
          <w:color w:val="231F20"/>
          <w:spacing w:val="-15"/>
          <w:vertAlign w:val="baseline"/>
        </w:rPr>
        <w:t> </w:t>
      </w:r>
      <w:r>
        <w:rPr>
          <w:color w:val="231F20"/>
          <w:spacing w:val="-10"/>
          <w:vertAlign w:val="baseline"/>
        </w:rPr>
        <w:t>,</w:t>
      </w:r>
    </w:p>
    <w:p>
      <w:pPr>
        <w:spacing w:line="150" w:lineRule="exact" w:before="0"/>
        <w:ind w:left="112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0"/>
          <w:sz w:val="11"/>
        </w:rPr>
        <w:t>l</w:t>
      </w:r>
      <w:r>
        <w:rPr>
          <w:rFonts w:ascii="VL PGothic" w:hAnsi="VL PGothic"/>
          <w:color w:val="231F20"/>
          <w:spacing w:val="-5"/>
          <w:w w:val="120"/>
          <w:sz w:val="11"/>
        </w:rPr>
        <w:t>−</w:t>
      </w:r>
      <w:r>
        <w:rPr>
          <w:color w:val="231F20"/>
          <w:spacing w:val="-5"/>
          <w:w w:val="120"/>
          <w:sz w:val="11"/>
        </w:rPr>
        <w:t>1</w:t>
      </w:r>
    </w:p>
    <w:p>
      <w:pPr>
        <w:spacing w:line="156" w:lineRule="exact" w:before="0"/>
        <w:ind w:left="1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2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W</w:t>
      </w:r>
      <w:r>
        <w:rPr>
          <w:i/>
          <w:color w:val="231F20"/>
          <w:spacing w:val="-5"/>
          <w:sz w:val="16"/>
          <w:vertAlign w:val="superscript"/>
        </w:rPr>
        <w:t>V</w:t>
      </w:r>
    </w:p>
    <w:p>
      <w:pPr>
        <w:spacing w:line="150" w:lineRule="exact" w:before="0"/>
        <w:ind w:left="0" w:right="109" w:firstLine="0"/>
        <w:jc w:val="righ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0"/>
          <w:sz w:val="11"/>
        </w:rPr>
        <w:t>l</w:t>
      </w:r>
      <w:r>
        <w:rPr>
          <w:rFonts w:ascii="VL PGothic" w:hAnsi="VL PGothic"/>
          <w:color w:val="231F20"/>
          <w:spacing w:val="-5"/>
          <w:w w:val="120"/>
          <w:sz w:val="11"/>
        </w:rPr>
        <w:t>−</w:t>
      </w:r>
      <w:r>
        <w:rPr>
          <w:color w:val="231F20"/>
          <w:spacing w:val="-5"/>
          <w:w w:val="120"/>
          <w:sz w:val="11"/>
        </w:rPr>
        <w:t>1</w:t>
      </w:r>
    </w:p>
    <w:p>
      <w:pPr>
        <w:pStyle w:val="BodyText"/>
        <w:spacing w:line="156" w:lineRule="exact"/>
        <w:ind w:left="22"/>
      </w:pP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matrices</w:t>
      </w:r>
    </w:p>
    <w:p>
      <w:pPr>
        <w:pStyle w:val="BodyText"/>
        <w:spacing w:before="15"/>
        <w:ind w:left="123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balanced</w:t>
      </w:r>
      <w:r>
        <w:rPr>
          <w:color w:val="231F20"/>
          <w:spacing w:val="14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guration,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training</w:t>
      </w:r>
      <w:r>
        <w:rPr>
          <w:color w:val="231F20"/>
          <w:spacing w:val="14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limited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5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epochs</w:t>
      </w:r>
    </w:p>
    <w:p>
      <w:pPr>
        <w:pStyle w:val="BodyText"/>
        <w:spacing w:line="97" w:lineRule="exact" w:before="28"/>
        <w:ind w:left="123"/>
      </w:pPr>
      <w:r>
        <w:rPr>
          <w:color w:val="231F20"/>
        </w:rPr>
        <w:t>due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limited</w:t>
      </w:r>
      <w:r>
        <w:rPr>
          <w:color w:val="231F20"/>
          <w:spacing w:val="2"/>
        </w:rPr>
        <w:t> </w:t>
      </w:r>
      <w:r>
        <w:rPr>
          <w:color w:val="231F20"/>
        </w:rPr>
        <w:t>time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resources.</w:t>
      </w:r>
    </w:p>
    <w:p>
      <w:pPr>
        <w:spacing w:after="0" w:line="97" w:lineRule="exact"/>
        <w:sectPr>
          <w:type w:val="continuous"/>
          <w:pgSz w:w="11910" w:h="15880"/>
          <w:pgMar w:header="693" w:footer="591" w:top="640" w:bottom="280" w:left="640" w:right="640"/>
          <w:cols w:num="6" w:equalWidth="0">
            <w:col w:w="1003" w:space="40"/>
            <w:col w:w="686" w:space="39"/>
            <w:col w:w="1548" w:space="39"/>
            <w:col w:w="847" w:space="40"/>
            <w:col w:w="942" w:space="175"/>
            <w:col w:w="5271"/>
          </w:cols>
        </w:sectPr>
      </w:pPr>
    </w:p>
    <w:p>
      <w:pPr>
        <w:pStyle w:val="BodyText"/>
        <w:spacing w:before="9"/>
        <w:ind w:left="123"/>
      </w:pP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learned.</w:t>
      </w:r>
    </w:p>
    <w:p>
      <w:pPr>
        <w:tabs>
          <w:tab w:pos="4929" w:val="left" w:leader="none"/>
        </w:tabs>
        <w:spacing w:before="97"/>
        <w:ind w:left="123" w:right="0" w:firstLine="0"/>
        <w:jc w:val="left"/>
        <w:rPr>
          <w:rFonts w:ascii="LM Roman Dunhill 10"/>
          <w:sz w:val="16"/>
        </w:rPr>
      </w:pPr>
      <w:r>
        <w:rPr>
          <w:i/>
          <w:color w:val="231F20"/>
          <w:spacing w:val="-4"/>
          <w:sz w:val="16"/>
        </w:rPr>
        <w:t>MultiHead</w:t>
      </w:r>
      <w:r>
        <w:rPr>
          <w:rFonts w:ascii="LM Roman Dunhill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Q</w:t>
      </w:r>
      <w:r>
        <w:rPr>
          <w:i/>
          <w:color w:val="231F20"/>
          <w:spacing w:val="-23"/>
          <w:sz w:val="16"/>
        </w:rPr>
        <w:t> 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-11"/>
          <w:sz w:val="16"/>
        </w:rPr>
        <w:t> </w:t>
      </w:r>
      <w:r>
        <w:rPr>
          <w:i/>
          <w:color w:val="231F20"/>
          <w:spacing w:val="-4"/>
          <w:sz w:val="16"/>
        </w:rPr>
        <w:t>K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pacing w:val="-4"/>
          <w:sz w:val="16"/>
        </w:rPr>
        <w:t>V</w:t>
      </w:r>
      <w:r>
        <w:rPr>
          <w:i/>
          <w:color w:val="231F20"/>
          <w:spacing w:val="-23"/>
          <w:sz w:val="16"/>
        </w:rPr>
        <w:t> </w:t>
      </w:r>
      <w:r>
        <w:rPr>
          <w:rFonts w:ascii="LM Roman Dunhill 10"/>
          <w:color w:val="231F20"/>
          <w:spacing w:val="-4"/>
          <w:sz w:val="16"/>
        </w:rPr>
        <w:t>)</w:t>
      </w:r>
      <w:r>
        <w:rPr>
          <w:rFonts w:ascii="LM Roman Dunhill 10"/>
          <w:color w:val="231F20"/>
          <w:spacing w:val="-9"/>
          <w:sz w:val="16"/>
        </w:rPr>
        <w:t> </w:t>
      </w:r>
      <w:r>
        <w:rPr>
          <w:rFonts w:ascii="LM Roman Dunhill 10"/>
          <w:color w:val="231F20"/>
          <w:spacing w:val="-4"/>
          <w:sz w:val="16"/>
        </w:rPr>
        <w:t>=</w:t>
      </w:r>
      <w:r>
        <w:rPr>
          <w:rFonts w:ascii="LM Roman Dunhill 10"/>
          <w:color w:val="231F20"/>
          <w:spacing w:val="-9"/>
          <w:sz w:val="16"/>
        </w:rPr>
        <w:t> </w:t>
      </w:r>
      <w:r>
        <w:rPr>
          <w:i/>
          <w:color w:val="231F20"/>
          <w:spacing w:val="-4"/>
          <w:sz w:val="16"/>
        </w:rPr>
        <w:t>Concat</w:t>
      </w:r>
      <w:r>
        <w:rPr>
          <w:rFonts w:ascii="LM Roman Dunhill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head</w:t>
      </w:r>
      <w:r>
        <w:rPr>
          <w:color w:val="231F20"/>
          <w:spacing w:val="-4"/>
          <w:sz w:val="16"/>
          <w:vertAlign w:val="subscript"/>
        </w:rPr>
        <w:t>1</w:t>
      </w:r>
      <w:r>
        <w:rPr>
          <w:color w:val="231F20"/>
          <w:spacing w:val="-4"/>
          <w:sz w:val="16"/>
          <w:vertAlign w:val="baseline"/>
        </w:rPr>
        <w:t>,</w:t>
      </w:r>
      <w:r>
        <w:rPr>
          <w:color w:val="231F20"/>
          <w:spacing w:val="15"/>
          <w:sz w:val="16"/>
          <w:vertAlign w:val="baseline"/>
        </w:rPr>
        <w:t> </w:t>
      </w:r>
      <w:r>
        <w:rPr>
          <w:rFonts w:ascii="Arial"/>
          <w:color w:val="231F20"/>
          <w:spacing w:val="-4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pacing w:val="-4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pacing w:val="-4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head</w:t>
      </w:r>
      <w:r>
        <w:rPr>
          <w:i/>
          <w:color w:val="231F20"/>
          <w:spacing w:val="-4"/>
          <w:sz w:val="16"/>
          <w:vertAlign w:val="subscript"/>
        </w:rPr>
        <w:t>h</w:t>
      </w:r>
      <w:r>
        <w:rPr>
          <w:rFonts w:ascii="LM Roman Dunhill 10"/>
          <w:color w:val="231F20"/>
          <w:spacing w:val="-4"/>
          <w:sz w:val="16"/>
          <w:vertAlign w:val="baseline"/>
        </w:rPr>
        <w:t>)</w:t>
      </w:r>
      <w:r>
        <w:rPr>
          <w:i/>
          <w:color w:val="231F20"/>
          <w:spacing w:val="-4"/>
          <w:sz w:val="16"/>
          <w:vertAlign w:val="baseline"/>
        </w:rPr>
        <w:t>W</w:t>
      </w:r>
      <w:r>
        <w:rPr>
          <w:i/>
          <w:color w:val="231F20"/>
          <w:spacing w:val="-4"/>
          <w:sz w:val="16"/>
          <w:vertAlign w:val="superscript"/>
        </w:rPr>
        <w:t>O</w:t>
      </w:r>
      <w:r>
        <w:rPr>
          <w:i/>
          <w:color w:val="231F20"/>
          <w:sz w:val="16"/>
          <w:vertAlign w:val="baseline"/>
        </w:rPr>
        <w:tab/>
      </w:r>
      <w:r>
        <w:rPr>
          <w:rFonts w:ascii="LM Roman Dunhill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5</w:t>
      </w:r>
      <w:r>
        <w:rPr>
          <w:rFonts w:ascii="LM Roman Dunhill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line="273" w:lineRule="auto" w:before="111"/>
        <w:ind w:left="123" w:right="119" w:firstLine="239"/>
        <w:jc w:val="both"/>
      </w:pPr>
      <w:r>
        <w:rPr/>
        <w:br w:type="column"/>
      </w:r>
      <w:r>
        <w:rPr>
          <w:color w:val="231F20"/>
        </w:rPr>
        <w:t>Before</w:t>
      </w:r>
      <w:r>
        <w:rPr>
          <w:color w:val="231F20"/>
          <w:spacing w:val="-6"/>
        </w:rPr>
        <w:t> </w:t>
      </w:r>
      <w:r>
        <w:rPr>
          <w:color w:val="231F20"/>
        </w:rPr>
        <w:t>feeding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resize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shape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(224x224x3)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random</w:t>
      </w:r>
      <w:r>
        <w:rPr>
          <w:color w:val="231F20"/>
          <w:spacing w:val="-4"/>
        </w:rPr>
        <w:t> </w:t>
      </w:r>
      <w:r>
        <w:rPr>
          <w:color w:val="231F20"/>
        </w:rPr>
        <w:t>horizontal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normalization.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addition,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experiments,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7"/>
        </w:rPr>
        <w:t> </w:t>
      </w:r>
      <w:r>
        <w:rPr>
          <w:color w:val="231F20"/>
        </w:rPr>
        <w:t>varied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test</w:t>
      </w:r>
      <w:r>
        <w:rPr>
          <w:color w:val="231F20"/>
          <w:spacing w:val="26"/>
        </w:rPr>
        <w:t> </w:t>
      </w:r>
      <w:r>
        <w:rPr>
          <w:color w:val="231F20"/>
        </w:rPr>
        <w:t>size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changing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number</w:t>
      </w:r>
      <w:r>
        <w:rPr>
          <w:color w:val="231F20"/>
          <w:spacing w:val="28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4" w:space="174"/>
            <w:col w:w="527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11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3921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manually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labeled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1065"/>
        <w:gridCol w:w="1065"/>
        <w:gridCol w:w="1065"/>
        <w:gridCol w:w="1064"/>
        <w:gridCol w:w="1064"/>
        <w:gridCol w:w="1065"/>
        <w:gridCol w:w="1065"/>
        <w:gridCol w:w="1065"/>
        <w:gridCol w:w="769"/>
      </w:tblGrid>
      <w:tr>
        <w:trPr>
          <w:trHeight w:val="248" w:hRule="atLeast"/>
        </w:trPr>
        <w:tc>
          <w:tcPr>
            <w:tcW w:w="109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3</w:t>
            </w:r>
          </w:p>
        </w:tc>
        <w:tc>
          <w:tcPr>
            <w:tcW w:w="106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06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7</w:t>
            </w:r>
          </w:p>
        </w:tc>
        <w:tc>
          <w:tcPr>
            <w:tcW w:w="10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8</w:t>
            </w:r>
          </w:p>
        </w:tc>
        <w:tc>
          <w:tcPr>
            <w:tcW w:w="76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</w:tr>
      <w:tr>
        <w:trPr>
          <w:trHeight w:val="210" w:hRule="atLeast"/>
        </w:trPr>
        <w:tc>
          <w:tcPr>
            <w:tcW w:w="109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Damaged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0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10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76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EarlyStage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76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113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55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301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123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LateStage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82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329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57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507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79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1244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2625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NoCactus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41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49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78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211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143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669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Old_Dead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10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33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65" w:type="dxa"/>
          </w:tcPr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103</w:t>
            </w:r>
          </w:p>
        </w:tc>
      </w:tr>
      <w:tr>
        <w:trPr>
          <w:trHeight w:val="212" w:hRule="atLeast"/>
        </w:trPr>
        <w:tc>
          <w:tcPr>
            <w:tcW w:w="109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249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112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402</w:t>
            </w:r>
          </w:p>
        </w:tc>
        <w:tc>
          <w:tcPr>
            <w:tcW w:w="106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395</w:t>
            </w:r>
          </w:p>
        </w:tc>
        <w:tc>
          <w:tcPr>
            <w:tcW w:w="106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121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916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301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1425</w:t>
            </w:r>
          </w:p>
        </w:tc>
        <w:tc>
          <w:tcPr>
            <w:tcW w:w="76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3921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41"/>
        <w:rPr>
          <w:sz w:val="20"/>
        </w:rPr>
      </w:pPr>
      <w:r>
        <w:rPr>
          <w:sz w:val="20"/>
        </w:rPr>
        <w:drawing>
          <wp:inline distT="0" distB="0" distL="0" distR="0">
            <wp:extent cx="4785943" cy="3139440"/>
            <wp:effectExtent l="0" t="0" r="0" b="0"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943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5" w:right="5" w:firstLine="0"/>
        <w:jc w:val="center"/>
        <w:rPr>
          <w:sz w:val="12"/>
        </w:rPr>
      </w:pPr>
      <w:bookmarkStart w:name="_bookmark12" w:id="19"/>
      <w:bookmarkEnd w:id="1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4. Example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our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dataset.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line="273" w:lineRule="auto" w:before="110"/>
        <w:ind w:left="123" w:right="38"/>
        <w:jc w:val="both"/>
      </w:pPr>
      <w:r>
        <w:rPr>
          <w:color w:val="231F20"/>
        </w:rPr>
        <w:t>folds used for cross-validation of the overall datasets to validate the</w:t>
      </w:r>
      <w:r>
        <w:rPr>
          <w:color w:val="231F20"/>
          <w:spacing w:val="40"/>
        </w:rPr>
        <w:t> </w:t>
      </w:r>
      <w:r>
        <w:rPr>
          <w:color w:val="231F20"/>
        </w:rPr>
        <w:t>evaluations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images.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example,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choosing</w:t>
      </w:r>
      <w:r>
        <w:rPr>
          <w:color w:val="231F20"/>
          <w:spacing w:val="-9"/>
        </w:rPr>
        <w:t> </w:t>
      </w:r>
      <w:r>
        <w:rPr>
          <w:color w:val="231F20"/>
        </w:rPr>
        <w:t>3</w:t>
      </w:r>
      <w:r>
        <w:rPr>
          <w:color w:val="231F20"/>
          <w:spacing w:val="-6"/>
        </w:rPr>
        <w:t> </w:t>
      </w:r>
      <w:r>
        <w:rPr>
          <w:color w:val="231F20"/>
        </w:rPr>
        <w:t>folds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training,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divided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3</w:t>
      </w:r>
      <w:r>
        <w:rPr>
          <w:color w:val="231F20"/>
          <w:spacing w:val="-5"/>
        </w:rPr>
        <w:t> </w:t>
      </w:r>
      <w:r>
        <w:rPr>
          <w:color w:val="231F20"/>
        </w:rPr>
        <w:t>sets.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sets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selected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strati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Sklearn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Strati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edKFold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identical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number of images per class without any data augmentation.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fold was used for the test (33%). The other two folds were combined</w:t>
      </w:r>
      <w:r>
        <w:rPr>
          <w:color w:val="231F20"/>
          <w:spacing w:val="40"/>
        </w:rPr>
        <w:t> </w:t>
      </w:r>
      <w:r>
        <w:rPr>
          <w:color w:val="231F20"/>
        </w:rPr>
        <w:t>and used for the training (67%) with the hyperparameters already se-</w:t>
      </w:r>
      <w:r>
        <w:rPr>
          <w:color w:val="231F20"/>
          <w:spacing w:val="40"/>
        </w:rPr>
        <w:t> </w:t>
      </w:r>
      <w:r>
        <w:rPr>
          <w:color w:val="231F20"/>
        </w:rPr>
        <w:t>lected. This training</w:t>
      </w:r>
      <w:r>
        <w:rPr>
          <w:color w:val="231F20"/>
          <w:spacing w:val="-1"/>
        </w:rPr>
        <w:t> </w:t>
      </w:r>
      <w:r>
        <w:rPr>
          <w:color w:val="231F20"/>
        </w:rPr>
        <w:t>set was then split to search for the best set for val-</w:t>
      </w:r>
      <w:r>
        <w:rPr>
          <w:color w:val="231F20"/>
          <w:spacing w:val="40"/>
        </w:rPr>
        <w:t> </w:t>
      </w:r>
      <w:r>
        <w:rPr>
          <w:color w:val="231F20"/>
        </w:rPr>
        <w:t>idation using only ten epochs. Then we started the training process in</w:t>
      </w:r>
      <w:r>
        <w:rPr>
          <w:color w:val="231F20"/>
          <w:spacing w:val="40"/>
        </w:rPr>
        <w:t> </w:t>
      </w:r>
      <w:r>
        <w:rPr>
          <w:color w:val="231F20"/>
        </w:rPr>
        <w:t>100 epochs using the best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 for validation. When the</w:t>
      </w:r>
      <w:r>
        <w:rPr>
          <w:color w:val="231F20"/>
          <w:spacing w:val="40"/>
        </w:rPr>
        <w:t> </w:t>
      </w:r>
      <w:r>
        <w:rPr>
          <w:color w:val="231F20"/>
        </w:rPr>
        <w:t>model converged, we trained it again using the remaining validation</w:t>
      </w:r>
      <w:r>
        <w:rPr>
          <w:color w:val="231F20"/>
          <w:spacing w:val="40"/>
        </w:rPr>
        <w:t> </w:t>
      </w:r>
      <w:r>
        <w:rPr>
          <w:color w:val="231F20"/>
        </w:rPr>
        <w:t>set.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repeated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6"/>
        </w:rPr>
        <w:t> </w:t>
      </w:r>
      <w:r>
        <w:rPr>
          <w:color w:val="231F20"/>
        </w:rPr>
        <w:t>train-test</w:t>
      </w:r>
      <w:r>
        <w:rPr>
          <w:color w:val="231F20"/>
          <w:spacing w:val="-2"/>
        </w:rPr>
        <w:t> </w:t>
      </w:r>
      <w:r>
        <w:rPr>
          <w:color w:val="231F20"/>
        </w:rPr>
        <w:t>sets,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calcu-</w:t>
      </w:r>
    </w:p>
    <w:p>
      <w:pPr>
        <w:pStyle w:val="BodyText"/>
        <w:spacing w:line="141" w:lineRule="exact" w:before="6"/>
        <w:ind w:left="123"/>
        <w:jc w:val="both"/>
      </w:pPr>
      <w:r>
        <w:rPr>
          <w:color w:val="231F20"/>
        </w:rPr>
        <w:t>lated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overall</w:t>
      </w:r>
      <w:r>
        <w:rPr>
          <w:color w:val="231F20"/>
          <w:spacing w:val="2"/>
        </w:rPr>
        <w:t> </w:t>
      </w:r>
      <w:r>
        <w:rPr>
          <w:color w:val="231F20"/>
        </w:rPr>
        <w:t>performance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 results</w:t>
      </w:r>
      <w:r>
        <w:rPr>
          <w:color w:val="231F20"/>
          <w:spacing w:val="4"/>
        </w:rPr>
        <w:t> </w:t>
      </w:r>
      <w:r>
        <w:rPr>
          <w:color w:val="231F20"/>
        </w:rPr>
        <w:t>on</w:t>
      </w:r>
      <w:r>
        <w:rPr>
          <w:color w:val="231F20"/>
          <w:spacing w:val="3"/>
        </w:rPr>
        <w:t> </w:t>
      </w:r>
      <w:r>
        <w:rPr>
          <w:color w:val="231F20"/>
        </w:rPr>
        <w:t>the </w:t>
      </w:r>
      <w:r>
        <w:rPr>
          <w:color w:val="231F20"/>
          <w:spacing w:val="-4"/>
        </w:rPr>
        <w:t>data.</w:t>
      </w:r>
    </w:p>
    <w:p>
      <w:pPr>
        <w:pStyle w:val="BodyText"/>
        <w:spacing w:line="276" w:lineRule="auto" w:before="110"/>
        <w:ind w:left="123" w:right="118"/>
        <w:jc w:val="both"/>
      </w:pPr>
      <w:r>
        <w:rPr/>
        <w:br w:type="column"/>
      </w:r>
      <w:r>
        <w:rPr>
          <w:color w:val="231F20"/>
        </w:rPr>
        <w:t>3.60GHz × 8 CPU, 32 Gb RAM, 500 Gb SSD and NVIDIA Corporation</w:t>
      </w:r>
      <w:r>
        <w:rPr>
          <w:color w:val="231F20"/>
          <w:spacing w:val="40"/>
        </w:rPr>
        <w:t> </w:t>
      </w:r>
      <w:r>
        <w:rPr>
          <w:color w:val="231F20"/>
        </w:rPr>
        <w:t>GP104GL [Quadro P4000] 8 Gb GDDR5 for training and evaluation of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experiences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7"/>
        </w:rPr>
        <w:t> </w:t>
      </w:r>
      <w:r>
        <w:rPr>
          <w:color w:val="231F20"/>
        </w:rPr>
        <w:t>global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software,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Py-</w:t>
      </w:r>
      <w:r>
        <w:rPr>
          <w:color w:val="231F20"/>
          <w:spacing w:val="40"/>
        </w:rPr>
        <w:t> </w:t>
      </w:r>
      <w:r>
        <w:rPr>
          <w:color w:val="231F20"/>
        </w:rPr>
        <w:t>thon 3 language was chosen because its libraries, such as Timm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Wightman, 2019</w:t>
        </w:r>
      </w:hyperlink>
      <w:r>
        <w:rPr>
          <w:color w:val="231F20"/>
        </w:rPr>
        <w:t>), facilitate obtaining pre-trained models weights on</w:t>
      </w:r>
      <w:r>
        <w:rPr>
          <w:color w:val="231F20"/>
          <w:spacing w:val="40"/>
        </w:rPr>
        <w:t> </w:t>
      </w:r>
      <w:r>
        <w:rPr>
          <w:color w:val="231F20"/>
        </w:rPr>
        <w:t>public datasets to apply transfer learning.</w:t>
      </w:r>
    </w:p>
    <w:p>
      <w:pPr>
        <w:pStyle w:val="BodyText"/>
        <w:spacing w:line="273" w:lineRule="auto"/>
        <w:ind w:left="123" w:right="119" w:firstLine="239"/>
        <w:jc w:val="both"/>
      </w:pPr>
      <w:r>
        <w:rPr>
          <w:color w:val="231F20"/>
        </w:rPr>
        <w:t>The comparison between the models was evaluated using the </w:t>
      </w:r>
      <w:r>
        <w:rPr>
          <w:color w:val="231F20"/>
        </w:rPr>
        <w:t>log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 of the evaluation of each model. Having the </w:t>
      </w:r>
      <w:r>
        <w:rPr>
          <w:i/>
          <w:color w:val="231F20"/>
        </w:rPr>
        <w:t>y</w:t>
      </w:r>
      <w:r>
        <w:rPr>
          <w:i/>
          <w:color w:val="231F20"/>
          <w:position w:val="-3"/>
          <w:sz w:val="11"/>
        </w:rPr>
        <w:t>pred</w:t>
      </w:r>
      <w:r>
        <w:rPr>
          <w:i/>
          <w:color w:val="231F20"/>
          <w:spacing w:val="28"/>
          <w:position w:val="-3"/>
          <w:sz w:val="11"/>
        </w:rPr>
        <w:t> </w:t>
      </w:r>
      <w:r>
        <w:rPr>
          <w:color w:val="231F20"/>
        </w:rPr>
        <w:t>and </w:t>
      </w:r>
      <w:r>
        <w:rPr>
          <w:i/>
          <w:color w:val="231F20"/>
        </w:rPr>
        <w:t>y</w:t>
      </w:r>
      <w:r>
        <w:rPr>
          <w:i/>
          <w:color w:val="231F20"/>
          <w:position w:val="-3"/>
          <w:sz w:val="11"/>
        </w:rPr>
        <w:t>true</w:t>
      </w:r>
      <w:r>
        <w:rPr>
          <w:i/>
          <w:color w:val="231F20"/>
          <w:spacing w:val="28"/>
          <w:position w:val="-3"/>
          <w:sz w:val="11"/>
        </w:rPr>
        <w:t> </w:t>
      </w:r>
      <w:r>
        <w:rPr>
          <w:color w:val="231F20"/>
        </w:rPr>
        <w:t>values,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able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calculate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metrics:</w:t>
      </w:r>
      <w:r>
        <w:rPr>
          <w:color w:val="231F20"/>
          <w:spacing w:val="-9"/>
        </w:rPr>
        <w:t> </w:t>
      </w:r>
      <w:r>
        <w:rPr>
          <w:color w:val="231F20"/>
        </w:rPr>
        <w:t>accuracy,</w:t>
      </w:r>
      <w:r>
        <w:rPr>
          <w:color w:val="231F20"/>
          <w:spacing w:val="-9"/>
        </w:rPr>
        <w:t> </w:t>
      </w:r>
      <w:r>
        <w:rPr>
          <w:color w:val="231F20"/>
        </w:rPr>
        <w:t>precision,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call, F1-score and the Matthews correlation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to evaluate the</w:t>
      </w:r>
      <w:r>
        <w:rPr>
          <w:color w:val="231F20"/>
          <w:spacing w:val="40"/>
        </w:rPr>
        <w:t> </w:t>
      </w:r>
      <w:r>
        <w:rPr>
          <w:color w:val="231F20"/>
        </w:rPr>
        <w:t>confusion matrix (</w:t>
      </w:r>
      <w:hyperlink w:history="true" w:anchor="_bookmark42">
        <w:r>
          <w:rPr>
            <w:color w:val="2E3092"/>
          </w:rPr>
          <w:t>Zhu, 2020</w:t>
        </w:r>
      </w:hyperlink>
      <w:r>
        <w:rPr>
          <w:color w:val="231F20"/>
        </w:rPr>
        <w:t>). All the metrics were used to obtain the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using the equations: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5" w:space="173"/>
            <w:col w:w="5272"/>
          </w:cols>
        </w:sectPr>
      </w:pPr>
    </w:p>
    <w:p>
      <w:pPr>
        <w:pStyle w:val="BodyText"/>
        <w:spacing w:line="276" w:lineRule="auto" w:before="66"/>
        <w:ind w:left="123" w:firstLine="238"/>
      </w:pPr>
      <w:r>
        <w:rPr>
          <w:color w:val="231F20"/>
        </w:rPr>
        <w:t>Experiences</w:t>
      </w:r>
      <w:r>
        <w:rPr>
          <w:color w:val="231F20"/>
          <w:spacing w:val="80"/>
        </w:rPr>
        <w:t> </w:t>
      </w:r>
      <w:r>
        <w:rPr>
          <w:color w:val="231F20"/>
        </w:rPr>
        <w:t>were</w:t>
      </w:r>
      <w:r>
        <w:rPr>
          <w:color w:val="231F20"/>
          <w:spacing w:val="80"/>
        </w:rPr>
        <w:t> </w:t>
      </w:r>
      <w:r>
        <w:rPr>
          <w:color w:val="231F20"/>
        </w:rPr>
        <w:t>uni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80"/>
        </w:rPr>
        <w:t> </w:t>
      </w:r>
      <w:r>
        <w:rPr>
          <w:color w:val="231F20"/>
        </w:rPr>
        <w:t>under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color w:val="231F20"/>
        </w:rPr>
        <w:t>same</w:t>
      </w:r>
      <w:r>
        <w:rPr>
          <w:color w:val="231F20"/>
          <w:spacing w:val="80"/>
        </w:rPr>
        <w:t> </w:t>
      </w:r>
      <w:r>
        <w:rPr>
          <w:color w:val="231F20"/>
        </w:rPr>
        <w:t>condition</w:t>
      </w:r>
      <w:r>
        <w:rPr>
          <w:color w:val="231F20"/>
          <w:spacing w:val="80"/>
        </w:rPr>
        <w:t> </w:t>
      </w:r>
      <w:r>
        <w:rPr>
          <w:color w:val="231F20"/>
        </w:rPr>
        <w:t>for</w:t>
      </w:r>
      <w:r>
        <w:rPr>
          <w:color w:val="231F20"/>
          <w:spacing w:val="8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tests</w:t>
      </w:r>
      <w:r>
        <w:rPr>
          <w:color w:val="231F20"/>
          <w:spacing w:val="54"/>
        </w:rPr>
        <w:t> </w:t>
      </w:r>
      <w:r>
        <w:rPr>
          <w:color w:val="231F20"/>
        </w:rPr>
        <w:t>using</w:t>
      </w:r>
      <w:r>
        <w:rPr>
          <w:color w:val="231F20"/>
          <w:spacing w:val="52"/>
        </w:rPr>
        <w:t> </w:t>
      </w:r>
      <w:r>
        <w:rPr>
          <w:color w:val="231F20"/>
        </w:rPr>
        <w:t>a</w:t>
      </w:r>
      <w:r>
        <w:rPr>
          <w:color w:val="231F20"/>
          <w:spacing w:val="54"/>
        </w:rPr>
        <w:t> </w:t>
      </w:r>
      <w:r>
        <w:rPr>
          <w:color w:val="231F20"/>
        </w:rPr>
        <w:t>local</w:t>
      </w:r>
      <w:r>
        <w:rPr>
          <w:color w:val="231F20"/>
          <w:spacing w:val="54"/>
        </w:rPr>
        <w:t> </w:t>
      </w:r>
      <w:r>
        <w:rPr>
          <w:color w:val="231F20"/>
        </w:rPr>
        <w:t>machine</w:t>
      </w:r>
      <w:r>
        <w:rPr>
          <w:color w:val="231F20"/>
          <w:spacing w:val="52"/>
        </w:rPr>
        <w:t> </w:t>
      </w:r>
      <w:r>
        <w:rPr>
          <w:color w:val="231F20"/>
        </w:rPr>
        <w:t>equipped</w:t>
      </w:r>
      <w:r>
        <w:rPr>
          <w:color w:val="231F20"/>
          <w:spacing w:val="52"/>
        </w:rPr>
        <w:t> </w:t>
      </w:r>
      <w:r>
        <w:rPr>
          <w:color w:val="231F20"/>
        </w:rPr>
        <w:t>with</w:t>
      </w:r>
      <w:r>
        <w:rPr>
          <w:color w:val="231F20"/>
          <w:spacing w:val="54"/>
        </w:rPr>
        <w:t> </w:t>
      </w:r>
      <w:r>
        <w:rPr>
          <w:color w:val="231F20"/>
        </w:rPr>
        <w:t>a</w:t>
      </w:r>
      <w:r>
        <w:rPr>
          <w:color w:val="231F20"/>
          <w:spacing w:val="54"/>
        </w:rPr>
        <w:t> </w:t>
      </w:r>
      <w:r>
        <w:rPr>
          <w:color w:val="231F20"/>
        </w:rPr>
        <w:t>Xeon(R)</w:t>
      </w:r>
      <w:r>
        <w:rPr>
          <w:color w:val="231F20"/>
          <w:spacing w:val="54"/>
        </w:rPr>
        <w:t> </w:t>
      </w:r>
      <w:r>
        <w:rPr>
          <w:color w:val="231F20"/>
        </w:rPr>
        <w:t>W-2123</w:t>
      </w:r>
      <w:r>
        <w:rPr>
          <w:color w:val="231F20"/>
          <w:spacing w:val="54"/>
        </w:rPr>
        <w:t> </w:t>
      </w:r>
      <w:r>
        <w:rPr>
          <w:color w:val="231F20"/>
          <w:spacing w:val="-10"/>
        </w:rPr>
        <w:t>@</w:t>
      </w:r>
    </w:p>
    <w:p>
      <w:pPr>
        <w:tabs>
          <w:tab w:pos="1322" w:val="left" w:leader="none"/>
        </w:tabs>
        <w:spacing w:line="240" w:lineRule="exact" w:before="0"/>
        <w:ind w:left="12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4"/>
          <w:sz w:val="16"/>
        </w:rPr>
        <w:t> </w:t>
      </w:r>
      <w:r>
        <w:rPr>
          <w:rFonts w:ascii="LM Roman Dunhill 10"/>
          <w:color w:val="231F20"/>
          <w:spacing w:val="-10"/>
          <w:sz w:val="16"/>
        </w:rPr>
        <w:t>=</w:t>
      </w:r>
      <w:r>
        <w:rPr>
          <w:rFonts w:ascii="LM Roman Dunhill 10"/>
          <w:color w:val="231F20"/>
          <w:sz w:val="16"/>
        </w:rPr>
        <w:tab/>
      </w:r>
      <w:r>
        <w:rPr>
          <w:i/>
          <w:color w:val="231F20"/>
          <w:w w:val="90"/>
          <w:position w:val="11"/>
          <w:sz w:val="16"/>
        </w:rPr>
        <w:t>TP</w:t>
      </w:r>
      <w:r>
        <w:rPr>
          <w:i/>
          <w:color w:val="231F20"/>
          <w:spacing w:val="-2"/>
          <w:position w:val="11"/>
          <w:sz w:val="16"/>
        </w:rPr>
        <w:t> </w:t>
      </w:r>
      <w:r>
        <w:rPr>
          <w:rFonts w:ascii="LM Roman Dunhill 10"/>
          <w:color w:val="231F20"/>
          <w:w w:val="90"/>
          <w:position w:val="11"/>
          <w:sz w:val="16"/>
        </w:rPr>
        <w:t>+</w:t>
      </w:r>
      <w:r>
        <w:rPr>
          <w:rFonts w:ascii="LM Roman Dunhill 10"/>
          <w:color w:val="231F20"/>
          <w:spacing w:val="-14"/>
          <w:w w:val="90"/>
          <w:position w:val="11"/>
          <w:sz w:val="16"/>
        </w:rPr>
        <w:t> </w:t>
      </w:r>
      <w:r>
        <w:rPr>
          <w:i/>
          <w:color w:val="231F20"/>
          <w:spacing w:val="-5"/>
          <w:w w:val="90"/>
          <w:position w:val="11"/>
          <w:sz w:val="16"/>
        </w:rPr>
        <w:t>TN</w:t>
      </w:r>
    </w:p>
    <w:p>
      <w:pPr>
        <w:spacing w:line="220" w:lineRule="exact" w:before="0"/>
        <w:ind w:left="95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4413593</wp:posOffset>
                </wp:positionH>
                <wp:positionV relativeFrom="paragraph">
                  <wp:posOffset>-13254</wp:posOffset>
                </wp:positionV>
                <wp:extent cx="826135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826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4445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5842" y="4319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527008pt;margin-top:-1.043625pt;width:65.027pt;height:.34015pt;mso-position-horizontal-relative:page;mso-position-vertical-relative:paragraph;z-index:15738880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rFonts w:ascii="LM Roman Dunhill 10"/>
          <w:color w:val="231F20"/>
          <w:w w:val="90"/>
          <w:sz w:val="16"/>
        </w:rPr>
        <w:t>+</w:t>
      </w:r>
      <w:r>
        <w:rPr>
          <w:rFonts w:ascii="LM Roman Dunhill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pacing w:val="-3"/>
          <w:sz w:val="16"/>
        </w:rPr>
        <w:t> </w:t>
      </w:r>
      <w:r>
        <w:rPr>
          <w:rFonts w:ascii="LM Roman Dunhill 10"/>
          <w:color w:val="231F20"/>
          <w:w w:val="90"/>
          <w:sz w:val="16"/>
        </w:rPr>
        <w:t>+</w:t>
      </w:r>
      <w:r>
        <w:rPr>
          <w:rFonts w:ascii="LM Roman Dunhill 10"/>
          <w:color w:val="231F20"/>
          <w:spacing w:val="-12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i/>
          <w:color w:val="231F20"/>
          <w:spacing w:val="1"/>
          <w:sz w:val="16"/>
        </w:rPr>
        <w:t> </w:t>
      </w:r>
      <w:r>
        <w:rPr>
          <w:rFonts w:ascii="LM Roman Dunhill 10"/>
          <w:color w:val="231F20"/>
          <w:w w:val="90"/>
          <w:sz w:val="16"/>
        </w:rPr>
        <w:t>+</w:t>
      </w:r>
      <w:r>
        <w:rPr>
          <w:rFonts w:ascii="LM Roman Dunhill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FN</w:t>
      </w:r>
    </w:p>
    <w:p>
      <w:pPr>
        <w:spacing w:before="20"/>
        <w:ind w:left="123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6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LM Roman Dunhill 10"/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3" w:equalWidth="0">
            <w:col w:w="5184" w:space="175"/>
            <w:col w:w="2285" w:space="2522"/>
            <w:col w:w="464"/>
          </w:cols>
        </w:sectPr>
      </w:pPr>
    </w:p>
    <w:p>
      <w:pPr>
        <w:pStyle w:val="BodyText"/>
        <w:spacing w:before="88"/>
        <w:rPr>
          <w:rFonts w:ascii="LM Roman Dunhill 10"/>
          <w:sz w:val="20"/>
        </w:rPr>
      </w:pPr>
    </w:p>
    <w:p>
      <w:pPr>
        <w:pStyle w:val="BodyText"/>
        <w:ind w:left="1681"/>
        <w:rPr>
          <w:rFonts w:ascii="LM Roman Dunhill 10"/>
          <w:sz w:val="20"/>
        </w:rPr>
      </w:pPr>
      <w:r>
        <w:rPr>
          <w:rFonts w:ascii="LM Roman Dunhill 10"/>
          <w:sz w:val="20"/>
        </w:rPr>
        <w:drawing>
          <wp:inline distT="0" distB="0" distL="0" distR="0">
            <wp:extent cx="4612382" cy="2542031"/>
            <wp:effectExtent l="0" t="0" r="0" b="0"/>
            <wp:docPr id="32" name="Image 3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382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Dunhill 10"/>
          <w:sz w:val="20"/>
        </w:rPr>
      </w:r>
    </w:p>
    <w:p>
      <w:pPr>
        <w:spacing w:before="240"/>
        <w:ind w:left="6" w:right="5" w:firstLine="0"/>
        <w:jc w:val="center"/>
        <w:rPr>
          <w:sz w:val="12"/>
        </w:rPr>
      </w:pPr>
      <w:bookmarkStart w:name="_bookmark13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ViT-B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tabs>
          <w:tab w:pos="1120" w:val="left" w:leader="none"/>
        </w:tabs>
        <w:spacing w:line="234" w:lineRule="exact" w:before="171"/>
        <w:ind w:left="12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1004404</wp:posOffset>
                </wp:positionH>
                <wp:positionV relativeFrom="paragraph">
                  <wp:posOffset>244345</wp:posOffset>
                </wp:positionV>
                <wp:extent cx="335915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35521" y="4320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86998pt;margin-top:19.239819pt;width:26.419pt;height:.34021pt;mso-position-horizontal-relative:page;mso-position-vertical-relative:paragraph;z-index:15739904" id="docshape25" filled="true" fillcolor="#231f20" stroked="false">
                <v:fill type="solid"/>
                <w10:wrap type="none"/>
              </v:rect>
            </w:pict>
          </mc:Fallback>
        </mc:AlternateContent>
      </w:r>
      <w:bookmarkStart w:name="4. Results and discussion" w:id="21"/>
      <w:bookmarkEnd w:id="21"/>
      <w:r>
        <w:rPr/>
      </w:r>
      <w:bookmarkStart w:name="4.1. Evaluation of ViT" w:id="22"/>
      <w:bookmarkEnd w:id="22"/>
      <w:r>
        <w:rPr/>
      </w:r>
      <w:bookmarkStart w:name="4.2. Comparison of ViT with other models" w:id="23"/>
      <w:bookmarkEnd w:id="23"/>
      <w:r>
        <w:rPr/>
      </w:r>
      <w:r>
        <w:rPr>
          <w:i/>
          <w:color w:val="231F20"/>
          <w:spacing w:val="-7"/>
          <w:sz w:val="16"/>
        </w:rPr>
        <w:t>Precision</w:t>
      </w:r>
      <w:r>
        <w:rPr>
          <w:i/>
          <w:color w:val="231F20"/>
          <w:spacing w:val="6"/>
          <w:sz w:val="16"/>
        </w:rPr>
        <w:t> </w:t>
      </w:r>
      <w:r>
        <w:rPr>
          <w:rFonts w:ascii="LM Roman Dunhill 10"/>
          <w:color w:val="231F20"/>
          <w:spacing w:val="-10"/>
          <w:sz w:val="16"/>
        </w:rPr>
        <w:t>=</w:t>
      </w:r>
      <w:r>
        <w:rPr>
          <w:rFonts w:ascii="LM Roman Dunhill 10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219" w:lineRule="exact" w:before="0"/>
        <w:ind w:left="941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LM Roman Dunhill 10"/>
          <w:color w:val="231F20"/>
          <w:w w:val="90"/>
          <w:sz w:val="16"/>
        </w:rPr>
        <w:t>+</w:t>
      </w:r>
      <w:r>
        <w:rPr>
          <w:rFonts w:ascii="LM Roman Dunhill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spacing w:line="100" w:lineRule="exact" w:before="127"/>
        <w:ind w:left="925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95"/>
          <w:sz w:val="16"/>
        </w:rPr>
        <w:t>TP</w:t>
      </w:r>
    </w:p>
    <w:p>
      <w:pPr>
        <w:spacing w:line="240" w:lineRule="auto" w:before="3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left="123"/>
        <w:rPr>
          <w:rFonts w:ascii="LM Roman Dunhill 10"/>
        </w:rPr>
      </w:pPr>
      <w:r>
        <w:rPr>
          <w:rFonts w:ascii="LM Roman Dunhill 10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7</w:t>
      </w:r>
      <w:r>
        <w:rPr>
          <w:rFonts w:ascii="LM Roman Dunhill 10"/>
          <w:color w:val="231F20"/>
          <w:spacing w:val="-5"/>
          <w:w w:val="105"/>
        </w:rPr>
        <w:t>)</w:t>
      </w:r>
    </w:p>
    <w:p>
      <w:pPr>
        <w:pStyle w:val="BodyText"/>
        <w:spacing w:line="276" w:lineRule="auto" w:before="224"/>
        <w:ind w:left="123" w:right="118"/>
        <w:jc w:val="both"/>
      </w:pPr>
      <w:r>
        <w:rPr/>
        <w:br w:type="column"/>
      </w:r>
      <w:r>
        <w:rPr>
          <w:color w:val="231F20"/>
          <w:w w:val="105"/>
        </w:rPr>
        <w:t>patches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pre-trained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8">
        <w:r>
          <w:rPr>
            <w:color w:val="2E3092"/>
            <w:w w:val="105"/>
          </w:rPr>
          <w:t>Ridnik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ImageNet </w:t>
      </w:r>
      <w:r>
        <w:rPr>
          <w:color w:val="231F20"/>
          <w:spacing w:val="-2"/>
          <w:w w:val="105"/>
        </w:rPr>
        <w:t>dataset: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better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complexity</w:t>
      </w:r>
      <w:r>
        <w:rPr>
          <w:color w:val="231F20"/>
          <w:w w:val="105"/>
        </w:rPr>
        <w:t> of this dataset.</w:t>
      </w:r>
    </w:p>
    <w:p>
      <w:pPr>
        <w:spacing w:after="0" w:line="276" w:lineRule="auto"/>
        <w:jc w:val="both"/>
        <w:sectPr>
          <w:pgSz w:w="11910" w:h="15880"/>
          <w:pgMar w:header="693" w:footer="591" w:top="880" w:bottom="780" w:left="640" w:right="640"/>
          <w:cols w:num="3" w:equalWidth="0">
            <w:col w:w="1502" w:space="3305"/>
            <w:col w:w="378" w:space="174"/>
            <w:col w:w="5271"/>
          </w:cols>
        </w:sectPr>
      </w:pPr>
    </w:p>
    <w:p>
      <w:pPr>
        <w:tabs>
          <w:tab w:pos="4929" w:val="left" w:leader="none"/>
        </w:tabs>
        <w:spacing w:line="153" w:lineRule="auto" w:before="0"/>
        <w:ind w:left="123" w:right="0" w:firstLine="0"/>
        <w:jc w:val="left"/>
        <w:rPr>
          <w:rFonts w:ascii="LM Roman Dunhill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5600">
                <wp:simplePos x="0" y="0"/>
                <wp:positionH relativeFrom="page">
                  <wp:posOffset>872642</wp:posOffset>
                </wp:positionH>
                <wp:positionV relativeFrom="paragraph">
                  <wp:posOffset>71766</wp:posOffset>
                </wp:positionV>
                <wp:extent cx="351790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51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4445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1358" y="4319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711998pt;margin-top:5.650917pt;width:27.666pt;height:.34015pt;mso-position-horizontal-relative:page;mso-position-vertical-relative:paragraph;z-index:-17210880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sz w:val="16"/>
        </w:rPr>
        <w:t>Recall</w:t>
      </w:r>
      <w:r>
        <w:rPr>
          <w:i/>
          <w:color w:val="231F20"/>
          <w:spacing w:val="6"/>
          <w:sz w:val="16"/>
        </w:rPr>
        <w:t> </w:t>
      </w:r>
      <w:r>
        <w:rPr>
          <w:rFonts w:ascii="LM Roman Dunhill 10"/>
          <w:color w:val="231F20"/>
          <w:w w:val="90"/>
          <w:sz w:val="16"/>
        </w:rPr>
        <w:t>=</w:t>
      </w:r>
      <w:r>
        <w:rPr>
          <w:rFonts w:ascii="LM Roman Dunhill 10"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position w:val="-10"/>
          <w:sz w:val="16"/>
        </w:rPr>
        <w:t>TP</w:t>
      </w:r>
      <w:r>
        <w:rPr>
          <w:i/>
          <w:color w:val="231F20"/>
          <w:spacing w:val="1"/>
          <w:position w:val="-10"/>
          <w:sz w:val="16"/>
        </w:rPr>
        <w:t> </w:t>
      </w:r>
      <w:r>
        <w:rPr>
          <w:rFonts w:ascii="LM Roman Dunhill 10"/>
          <w:color w:val="231F20"/>
          <w:w w:val="90"/>
          <w:position w:val="-10"/>
          <w:sz w:val="16"/>
        </w:rPr>
        <w:t>+</w:t>
      </w:r>
      <w:r>
        <w:rPr>
          <w:rFonts w:ascii="LM Roman Dunhill 10"/>
          <w:color w:val="231F20"/>
          <w:spacing w:val="-11"/>
          <w:w w:val="90"/>
          <w:position w:val="-10"/>
          <w:sz w:val="16"/>
        </w:rPr>
        <w:t> </w:t>
      </w:r>
      <w:r>
        <w:rPr>
          <w:i/>
          <w:color w:val="231F20"/>
          <w:spacing w:val="-5"/>
          <w:w w:val="90"/>
          <w:position w:val="-10"/>
          <w:sz w:val="16"/>
        </w:rPr>
        <w:t>FN</w:t>
      </w:r>
      <w:r>
        <w:rPr>
          <w:i/>
          <w:color w:val="231F20"/>
          <w:position w:val="-10"/>
          <w:sz w:val="16"/>
        </w:rPr>
        <w:tab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pStyle w:val="ListParagraph"/>
        <w:numPr>
          <w:ilvl w:val="1"/>
          <w:numId w:val="2"/>
        </w:numPr>
        <w:tabs>
          <w:tab w:pos="402" w:val="left" w:leader="none"/>
        </w:tabs>
        <w:spacing w:line="240" w:lineRule="auto" w:before="219" w:after="0"/>
        <w:ind w:left="40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ViT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other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4" w:space="174"/>
            <w:col w:w="5272"/>
          </w:cols>
        </w:sectPr>
      </w:pPr>
    </w:p>
    <w:p>
      <w:pPr>
        <w:tabs>
          <w:tab w:pos="2068" w:val="left" w:leader="none"/>
          <w:tab w:pos="2439" w:val="left" w:leader="none"/>
        </w:tabs>
        <w:spacing w:line="117" w:lineRule="auto" w:before="124"/>
        <w:ind w:left="583" w:right="796" w:hanging="461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6112">
                <wp:simplePos x="0" y="0"/>
                <wp:positionH relativeFrom="page">
                  <wp:posOffset>731519</wp:posOffset>
                </wp:positionH>
                <wp:positionV relativeFrom="paragraph">
                  <wp:posOffset>190928</wp:posOffset>
                </wp:positionV>
                <wp:extent cx="854710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8547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3810">
                              <a:moveTo>
                                <a:pt x="85463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54633" y="3600"/>
                              </a:lnTo>
                              <a:lnTo>
                                <a:pt x="8546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599998pt;margin-top:15.033713pt;width:67.294pt;height:.28351pt;mso-position-horizontal-relative:page;mso-position-vertical-relative:paragraph;z-index:-17210368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6624">
                <wp:simplePos x="0" y="0"/>
                <wp:positionH relativeFrom="page">
                  <wp:posOffset>1720075</wp:posOffset>
                </wp:positionH>
                <wp:positionV relativeFrom="paragraph">
                  <wp:posOffset>190928</wp:posOffset>
                </wp:positionV>
                <wp:extent cx="715010" cy="381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7150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010" h="3810">
                              <a:moveTo>
                                <a:pt x="7149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14959" y="3600"/>
                              </a:lnTo>
                              <a:lnTo>
                                <a:pt x="714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5.438995pt;margin-top:15.033713pt;width:56.296pt;height:.28351pt;mso-position-horizontal-relative:page;mso-position-vertical-relative:paragraph;z-index:-17209856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position w:val="-10"/>
          <w:sz w:val="16"/>
        </w:rPr>
        <w:t>F</w:t>
      </w:r>
      <w:r>
        <w:rPr>
          <w:color w:val="231F20"/>
          <w:position w:val="-10"/>
          <w:sz w:val="16"/>
        </w:rPr>
        <w:t>1 </w:t>
      </w:r>
      <w:r>
        <w:rPr>
          <w:rFonts w:ascii="LM Roman Dunhill 10" w:hAnsi="LM Roman Dunhill 10"/>
          <w:color w:val="231F20"/>
          <w:position w:val="-10"/>
          <w:sz w:val="16"/>
        </w:rPr>
        <w:t>= </w:t>
      </w:r>
      <w:r>
        <w:rPr>
          <w:color w:val="231F20"/>
          <w:sz w:val="16"/>
        </w:rPr>
        <w:t>2 </w:t>
      </w:r>
      <w:r>
        <w:rPr>
          <w:rFonts w:ascii="VL PGothic" w:hAnsi="VL PGothic"/>
          <w:color w:val="231F20"/>
          <w:sz w:val="16"/>
        </w:rPr>
        <w:t>∗ </w:t>
      </w:r>
      <w:r>
        <w:rPr>
          <w:i/>
          <w:color w:val="231F20"/>
          <w:sz w:val="16"/>
        </w:rPr>
        <w:t>Precision </w:t>
      </w:r>
      <w:r>
        <w:rPr>
          <w:rFonts w:ascii="VL PGothic" w:hAnsi="VL PGothic"/>
          <w:color w:val="231F20"/>
          <w:sz w:val="16"/>
        </w:rPr>
        <w:t>∗ </w:t>
      </w:r>
      <w:r>
        <w:rPr>
          <w:i/>
          <w:color w:val="231F20"/>
          <w:sz w:val="16"/>
        </w:rPr>
        <w:t>Recall </w:t>
      </w:r>
      <w:r>
        <w:rPr>
          <w:rFonts w:ascii="LM Roman Dunhill 10" w:hAnsi="LM Roman Dunhill 10"/>
          <w:color w:val="231F20"/>
          <w:position w:val="-10"/>
          <w:sz w:val="16"/>
        </w:rPr>
        <w:t>=</w:t>
        <w:tab/>
      </w:r>
      <w:r>
        <w:rPr>
          <w:color w:val="231F20"/>
          <w:sz w:val="16"/>
        </w:rPr>
        <w:t>2</w:t>
      </w:r>
      <w:r>
        <w:rPr>
          <w:color w:val="231F20"/>
          <w:spacing w:val="-6"/>
          <w:sz w:val="16"/>
        </w:rPr>
        <w:t> </w:t>
      </w:r>
      <w:r>
        <w:rPr>
          <w:rFonts w:ascii="VL PGothic" w:hAnsi="VL PGothic"/>
          <w:color w:val="231F20"/>
          <w:sz w:val="16"/>
        </w:rPr>
        <w:t>∗</w:t>
      </w:r>
      <w:r>
        <w:rPr>
          <w:rFonts w:ascii="VL PGothic" w:hAnsi="VL PGothic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TP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Precision </w:t>
      </w:r>
      <w:r>
        <w:rPr>
          <w:rFonts w:ascii="LM Roman Dunhill 10" w:hAnsi="LM Roman Dunhill 10"/>
          <w:color w:val="231F20"/>
          <w:sz w:val="16"/>
        </w:rPr>
        <w:t>+</w:t>
      </w:r>
      <w:r>
        <w:rPr>
          <w:rFonts w:ascii="LM Roman Dunhill 10" w:hAnsi="LM Roman Dunhill 10"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Recall</w:t>
        <w:tab/>
      </w:r>
      <w:r>
        <w:rPr>
          <w:color w:val="231F20"/>
          <w:spacing w:val="-2"/>
          <w:w w:val="90"/>
          <w:sz w:val="16"/>
        </w:rPr>
        <w:t>2</w:t>
      </w:r>
      <w:r>
        <w:rPr>
          <w:color w:val="231F20"/>
          <w:spacing w:val="-9"/>
          <w:w w:val="90"/>
          <w:sz w:val="16"/>
        </w:rPr>
        <w:t> </w:t>
      </w:r>
      <w:r>
        <w:rPr>
          <w:rFonts w:ascii="VL PGothic" w:hAnsi="VL PGothic"/>
          <w:color w:val="231F20"/>
          <w:spacing w:val="-2"/>
          <w:w w:val="90"/>
          <w:sz w:val="16"/>
        </w:rPr>
        <w:t>∗</w:t>
      </w:r>
      <w:r>
        <w:rPr>
          <w:rFonts w:ascii="VL PGothic" w:hAnsi="VL PGothic"/>
          <w:color w:val="231F20"/>
          <w:spacing w:val="-11"/>
          <w:w w:val="9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TP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rFonts w:ascii="LM Roman Dunhill 10" w:hAnsi="LM Roman Dunhill 10"/>
          <w:color w:val="231F20"/>
          <w:spacing w:val="-2"/>
          <w:w w:val="90"/>
          <w:sz w:val="16"/>
        </w:rPr>
        <w:t>+</w:t>
      </w:r>
      <w:r>
        <w:rPr>
          <w:rFonts w:ascii="LM Roman Dunhill 10" w:hAnsi="LM Roman Dunhill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FP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rFonts w:ascii="LM Roman Dunhill 10" w:hAnsi="LM Roman Dunhill 10"/>
          <w:color w:val="231F20"/>
          <w:spacing w:val="-2"/>
          <w:w w:val="90"/>
          <w:sz w:val="16"/>
        </w:rPr>
        <w:t>+</w:t>
      </w:r>
      <w:r>
        <w:rPr>
          <w:rFonts w:ascii="LM Roman Dunhill 10" w:hAnsi="LM Roman Dunhill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FN</w:t>
      </w:r>
    </w:p>
    <w:p>
      <w:pPr>
        <w:spacing w:line="264" w:lineRule="exact" w:before="79"/>
        <w:ind w:left="169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7136">
                <wp:simplePos x="0" y="0"/>
                <wp:positionH relativeFrom="page">
                  <wp:posOffset>484548</wp:posOffset>
                </wp:positionH>
                <wp:positionV relativeFrom="paragraph">
                  <wp:posOffset>175174</wp:posOffset>
                </wp:positionV>
                <wp:extent cx="2430145" cy="27368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430145" cy="273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087" w:val="left" w:leader="none"/>
                                <w:tab w:pos="2584" w:val="left" w:leader="none"/>
                              </w:tabs>
                              <w:spacing w:line="242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30"/>
                              </w:rPr>
                              <w:t>MCC</w:t>
                            </w:r>
                            <w:r>
                              <w:rPr>
                                <w:i/>
                                <w:color w:val="231F2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rFonts w:ascii="LM Roman Dunhill 10" w:hAnsi="LM Roman Dunhill 10"/>
                                <w:color w:val="231F20"/>
                                <w:w w:val="30"/>
                              </w:rPr>
                              <w:t>=</w:t>
                            </w:r>
                            <w:r>
                              <w:rPr>
                                <w:rFonts w:ascii="LM Roman Dunhill 10" w:hAnsi="LM Roman Dunhill 10"/>
                                <w:color w:val="231F2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"/>
                                <w:w w:val="160"/>
                              </w:rPr>
                              <w:t>p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w w:val="25"/>
                              </w:rPr>
                              <w:t>ﬃﬃﬃﬃﬃﬃﬃﬃﬃﬃﬃﬃﬃﬃﬃﬃﬃﬃﬃﬃﬃﬃﬃ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"/>
                                <w:w w:val="25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w w:val="25"/>
                              </w:rPr>
                              <w:t>ﬃﬃ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66"/>
                                <w:w w:val="150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0"/>
                                <w:w w:val="30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0"/>
                                <w:w w:val="40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w w:val="40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33"/>
                              </w:rPr>
                              <w:t>  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2"/>
                                <w:w w:val="20"/>
                              </w:rPr>
                              <w:t>ﬃﬃﬃﬃﬃﬃﬃﬃﬃﬃﬃﬃﬃﬃﬃﬃﬃﬃﬃﬃﬃﬃﬃﬃﬃﬃﬃﬃﬃﬃﬃ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461pt;margin-top:13.793285pt;width:191.35pt;height:21.55pt;mso-position-horizontal-relative:page;mso-position-vertical-relative:paragraph;z-index:-17209344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087" w:val="left" w:leader="none"/>
                          <w:tab w:pos="2584" w:val="left" w:leader="none"/>
                        </w:tabs>
                        <w:spacing w:line="242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i/>
                          <w:color w:val="231F20"/>
                          <w:w w:val="30"/>
                        </w:rPr>
                        <w:t>MCC</w:t>
                      </w:r>
                      <w:r>
                        <w:rPr>
                          <w:i/>
                          <w:color w:val="231F20"/>
                          <w:spacing w:val="37"/>
                        </w:rPr>
                        <w:t> </w:t>
                      </w:r>
                      <w:r>
                        <w:rPr>
                          <w:rFonts w:ascii="LM Roman Dunhill 10" w:hAnsi="LM Roman Dunhill 10"/>
                          <w:color w:val="231F20"/>
                          <w:w w:val="30"/>
                        </w:rPr>
                        <w:t>=</w:t>
                      </w:r>
                      <w:r>
                        <w:rPr>
                          <w:rFonts w:ascii="LM Roman Dunhill 10" w:hAnsi="LM Roman Dunhill 10"/>
                          <w:color w:val="231F20"/>
                          <w:spacing w:val="9"/>
                        </w:rPr>
                        <w:t> </w:t>
                      </w:r>
                      <w:r>
                        <w:rPr>
                          <w:rFonts w:ascii="DejaVu Sans" w:hAnsi="DejaVu Sans"/>
                          <w:color w:val="231F20"/>
                          <w:spacing w:val="-1"/>
                          <w:w w:val="160"/>
                        </w:rPr>
                        <w:t>p</w:t>
                      </w:r>
                      <w:r>
                        <w:rPr>
                          <w:rFonts w:ascii="DejaVu Sans" w:hAnsi="DejaVu Sans"/>
                          <w:color w:val="231F20"/>
                          <w:w w:val="25"/>
                        </w:rPr>
                        <w:t>ﬃﬃﬃﬃﬃﬃﬃﬃﬃﬃﬃﬃﬃﬃﬃﬃﬃﬃﬃﬃﬃﬃﬃ</w:t>
                      </w:r>
                      <w:r>
                        <w:rPr>
                          <w:rFonts w:ascii="DejaVu Sans" w:hAnsi="DejaVu Sans"/>
                          <w:color w:val="231F20"/>
                          <w:spacing w:val="-1"/>
                          <w:w w:val="25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  <w:w w:val="25"/>
                        </w:rPr>
                        <w:t>ﬃﬃ</w:t>
                      </w:r>
                      <w:r>
                        <w:rPr>
                          <w:rFonts w:ascii="DejaVu Sans" w:hAnsi="DejaVu Sans"/>
                          <w:color w:val="231F20"/>
                          <w:spacing w:val="66"/>
                          <w:w w:val="150"/>
                        </w:rPr>
                        <w:t>  </w:t>
                      </w:r>
                      <w:r>
                        <w:rPr>
                          <w:rFonts w:ascii="DejaVu Sans" w:hAnsi="DejaVu Sans"/>
                          <w:color w:val="231F20"/>
                          <w:spacing w:val="-10"/>
                          <w:w w:val="30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</w:rPr>
                        <w:tab/>
                      </w:r>
                      <w:r>
                        <w:rPr>
                          <w:rFonts w:ascii="DejaVu Sans" w:hAnsi="DejaVu Sans"/>
                          <w:color w:val="231F20"/>
                          <w:spacing w:val="-10"/>
                          <w:w w:val="40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</w:rPr>
                        <w:tab/>
                      </w:r>
                      <w:r>
                        <w:rPr>
                          <w:rFonts w:ascii="DejaVu Sans" w:hAnsi="DejaVu Sans"/>
                          <w:color w:val="231F20"/>
                          <w:w w:val="40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  <w:spacing w:val="33"/>
                        </w:rPr>
                        <w:t>  </w:t>
                      </w:r>
                      <w:r>
                        <w:rPr>
                          <w:rFonts w:ascii="DejaVu Sans" w:hAnsi="DejaVu Sans"/>
                          <w:color w:val="231F20"/>
                          <w:spacing w:val="-2"/>
                          <w:w w:val="20"/>
                        </w:rPr>
                        <w:t>ﬃﬃﬃﬃﬃﬃﬃﬃﬃﬃﬃﬃﬃﬃﬃﬃﬃﬃﬃﬃﬃﬃﬃﬃﬃﬃﬃﬃﬃﬃﬃ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TP</w:t>
      </w:r>
      <w:r>
        <w:rPr>
          <w:i/>
          <w:color w:val="231F20"/>
          <w:spacing w:val="-4"/>
          <w:sz w:val="16"/>
        </w:rPr>
        <w:t> </w:t>
      </w:r>
      <w:r>
        <w:rPr>
          <w:rFonts w:ascii="VL PGothic" w:hAnsi="VL PGothic"/>
          <w:color w:val="231F20"/>
          <w:spacing w:val="-2"/>
          <w:w w:val="95"/>
          <w:sz w:val="16"/>
        </w:rPr>
        <w:t>⋅</w:t>
      </w:r>
      <w:r>
        <w:rPr>
          <w:rFonts w:ascii="VL PGothic" w:hAnsi="VL PGothic"/>
          <w:color w:val="231F20"/>
          <w:spacing w:val="-6"/>
          <w:w w:val="95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TN</w:t>
      </w:r>
      <w:r>
        <w:rPr>
          <w:i/>
          <w:color w:val="231F20"/>
          <w:spacing w:val="-2"/>
          <w:sz w:val="16"/>
        </w:rPr>
        <w:t> </w:t>
      </w:r>
      <w:r>
        <w:rPr>
          <w:rFonts w:ascii="LM Roman Dunhill 10" w:hAnsi="LM Roman Dunhill 10"/>
          <w:color w:val="231F20"/>
          <w:spacing w:val="-2"/>
          <w:w w:val="95"/>
          <w:sz w:val="16"/>
        </w:rPr>
        <w:t>—</w:t>
      </w:r>
      <w:r>
        <w:rPr>
          <w:rFonts w:ascii="LM Roman Dunhill 10" w:hAnsi="LM Roman Dunhill 10"/>
          <w:color w:val="231F20"/>
          <w:spacing w:val="-8"/>
          <w:w w:val="95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FP</w:t>
      </w:r>
      <w:r>
        <w:rPr>
          <w:i/>
          <w:color w:val="231F20"/>
          <w:sz w:val="16"/>
        </w:rPr>
        <w:t> </w:t>
      </w:r>
      <w:r>
        <w:rPr>
          <w:rFonts w:ascii="VL PGothic" w:hAnsi="VL PGothic"/>
          <w:color w:val="231F20"/>
          <w:spacing w:val="-2"/>
          <w:w w:val="95"/>
          <w:sz w:val="16"/>
        </w:rPr>
        <w:t>⋅</w:t>
      </w:r>
      <w:r>
        <w:rPr>
          <w:rFonts w:ascii="VL PGothic" w:hAnsi="VL PGothic"/>
          <w:color w:val="231F20"/>
          <w:spacing w:val="-5"/>
          <w:w w:val="95"/>
          <w:sz w:val="16"/>
        </w:rPr>
        <w:t> </w:t>
      </w:r>
      <w:r>
        <w:rPr>
          <w:i/>
          <w:color w:val="231F20"/>
          <w:spacing w:val="-5"/>
          <w:w w:val="95"/>
          <w:sz w:val="16"/>
        </w:rPr>
        <w:t>FN</w:t>
      </w:r>
    </w:p>
    <w:p>
      <w:pPr>
        <w:pStyle w:val="BodyText"/>
        <w:spacing w:before="9"/>
        <w:rPr>
          <w:i/>
          <w:sz w:val="3"/>
        </w:rPr>
      </w:pPr>
    </w:p>
    <w:p>
      <w:pPr>
        <w:pStyle w:val="BodyText"/>
        <w:spacing w:line="20" w:lineRule="exact"/>
        <w:ind w:left="660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89150" cy="3810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089150" cy="3810"/>
                          <a:chExt cx="2089150" cy="381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20891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3810">
                                <a:moveTo>
                                  <a:pt x="2088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088718" y="3599"/>
                                </a:lnTo>
                                <a:lnTo>
                                  <a:pt x="2088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5pt;height:.3pt;mso-position-horizontal-relative:char;mso-position-vertical-relative:line" id="docshapegroup30" coordorigin="0,0" coordsize="3290,6">
                <v:rect style="position:absolute;left:0;top:0;width:3290;height:6" id="docshape3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81" w:lineRule="auto" w:before="0"/>
        <w:ind w:left="819" w:right="0" w:firstLine="0"/>
        <w:jc w:val="left"/>
        <w:rPr>
          <w:rFonts w:ascii="LM Roman Dunhill 10" w:hAnsi="LM Roman Dunhill 10"/>
          <w:sz w:val="16"/>
        </w:rPr>
      </w:pP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(</w:t>
      </w:r>
      <w:r>
        <w:rPr>
          <w:i/>
          <w:color w:val="231F20"/>
          <w:spacing w:val="-14"/>
          <w:w w:val="45"/>
          <w:position w:val="-13"/>
          <w:sz w:val="16"/>
        </w:rPr>
        <w:t>TP</w:t>
      </w:r>
      <w:r>
        <w:rPr>
          <w:i/>
          <w:color w:val="231F20"/>
          <w:spacing w:val="6"/>
          <w:position w:val="-13"/>
          <w:sz w:val="16"/>
        </w:rPr>
        <w:t> </w:t>
      </w:r>
      <w:r>
        <w:rPr>
          <w:rFonts w:ascii="LM Roman Dunhill 10" w:hAnsi="LM Roman Dunhill 10"/>
          <w:color w:val="231F20"/>
          <w:spacing w:val="-14"/>
          <w:w w:val="45"/>
          <w:position w:val="-13"/>
          <w:sz w:val="16"/>
        </w:rPr>
        <w:t>+</w:t>
      </w:r>
      <w:r>
        <w:rPr>
          <w:rFonts w:ascii="LM Roman Dunhill 10" w:hAnsi="LM Roman Dunhill 10"/>
          <w:color w:val="231F20"/>
          <w:spacing w:val="-15"/>
          <w:position w:val="-13"/>
          <w:sz w:val="16"/>
        </w:rPr>
        <w:t> </w:t>
      </w:r>
      <w:r>
        <w:rPr>
          <w:i/>
          <w:color w:val="231F20"/>
          <w:spacing w:val="-14"/>
          <w:w w:val="45"/>
          <w:position w:val="-13"/>
          <w:sz w:val="16"/>
        </w:rPr>
        <w:t>FP</w:t>
      </w: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)</w:t>
      </w:r>
      <w:r>
        <w:rPr>
          <w:rFonts w:ascii="LM Roman Dunhill 10" w:hAnsi="LM Roman Dunhill 10"/>
          <w:color w:val="231F20"/>
          <w:position w:val="-12"/>
          <w:sz w:val="16"/>
        </w:rPr>
        <w:t> </w:t>
      </w:r>
      <w:r>
        <w:rPr>
          <w:rFonts w:ascii="VL PGothic" w:hAnsi="VL PGothic"/>
          <w:color w:val="231F20"/>
          <w:spacing w:val="-14"/>
          <w:w w:val="45"/>
          <w:position w:val="-13"/>
          <w:sz w:val="16"/>
        </w:rPr>
        <w:t>⋅</w:t>
      </w:r>
      <w:r>
        <w:rPr>
          <w:rFonts w:ascii="VL PGothic" w:hAnsi="VL PGothic"/>
          <w:color w:val="231F20"/>
          <w:spacing w:val="11"/>
          <w:position w:val="-13"/>
          <w:sz w:val="16"/>
        </w:rPr>
        <w:t> </w:t>
      </w: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(</w:t>
      </w:r>
      <w:r>
        <w:rPr>
          <w:i/>
          <w:color w:val="231F20"/>
          <w:spacing w:val="-14"/>
          <w:w w:val="45"/>
          <w:position w:val="-13"/>
          <w:sz w:val="16"/>
        </w:rPr>
        <w:t>T</w:t>
      </w:r>
      <w:r>
        <w:rPr>
          <w:rFonts w:ascii="DejaVu Sans" w:hAnsi="DejaVu Sans"/>
          <w:color w:val="231F20"/>
          <w:spacing w:val="-14"/>
          <w:w w:val="45"/>
          <w:sz w:val="16"/>
        </w:rPr>
        <w:t>ﬃﬃﬃ</w:t>
      </w:r>
      <w:r>
        <w:rPr>
          <w:i/>
          <w:color w:val="231F20"/>
          <w:spacing w:val="-14"/>
          <w:w w:val="45"/>
          <w:position w:val="-13"/>
          <w:sz w:val="16"/>
        </w:rPr>
        <w:t>P</w:t>
      </w:r>
      <w:r>
        <w:rPr>
          <w:rFonts w:ascii="DejaVu Sans" w:hAnsi="DejaVu Sans"/>
          <w:color w:val="231F20"/>
          <w:spacing w:val="-14"/>
          <w:w w:val="45"/>
          <w:sz w:val="16"/>
        </w:rPr>
        <w:t>ﬃﬃﬃ</w:t>
      </w:r>
      <w:r>
        <w:rPr>
          <w:rFonts w:ascii="LM Roman Dunhill 10" w:hAnsi="LM Roman Dunhill 10"/>
          <w:color w:val="231F20"/>
          <w:spacing w:val="-14"/>
          <w:w w:val="45"/>
          <w:position w:val="-13"/>
          <w:sz w:val="16"/>
        </w:rPr>
        <w:t>+</w:t>
      </w:r>
      <w:r>
        <w:rPr>
          <w:rFonts w:ascii="DejaVu Sans" w:hAnsi="DejaVu Sans"/>
          <w:color w:val="231F20"/>
          <w:spacing w:val="-14"/>
          <w:w w:val="45"/>
          <w:sz w:val="16"/>
        </w:rPr>
        <w:t>ﬃﬃﬃﬃ</w:t>
      </w:r>
      <w:r>
        <w:rPr>
          <w:i/>
          <w:color w:val="231F20"/>
          <w:spacing w:val="-14"/>
          <w:w w:val="45"/>
          <w:position w:val="-13"/>
          <w:sz w:val="16"/>
        </w:rPr>
        <w:t>F</w:t>
      </w:r>
      <w:r>
        <w:rPr>
          <w:rFonts w:ascii="DejaVu Sans" w:hAnsi="DejaVu Sans"/>
          <w:color w:val="231F20"/>
          <w:spacing w:val="-14"/>
          <w:w w:val="45"/>
          <w:sz w:val="16"/>
        </w:rPr>
        <w:t>ﬃﬃﬃ</w:t>
      </w:r>
      <w:r>
        <w:rPr>
          <w:i/>
          <w:color w:val="231F20"/>
          <w:spacing w:val="-14"/>
          <w:w w:val="45"/>
          <w:position w:val="-13"/>
          <w:sz w:val="16"/>
        </w:rPr>
        <w:t>N</w:t>
      </w:r>
      <w:r>
        <w:rPr>
          <w:rFonts w:ascii="DejaVu Sans" w:hAnsi="DejaVu Sans"/>
          <w:color w:val="231F20"/>
          <w:spacing w:val="-14"/>
          <w:w w:val="45"/>
          <w:sz w:val="16"/>
        </w:rPr>
        <w:t>ﬃﬃ</w:t>
      </w:r>
      <w:r>
        <w:rPr>
          <w:rFonts w:ascii="DejaVu Sans" w:hAnsi="DejaVu Sans"/>
          <w:color w:val="231F20"/>
          <w:spacing w:val="-33"/>
          <w:sz w:val="16"/>
        </w:rPr>
        <w:t> </w:t>
      </w:r>
      <w:r>
        <w:rPr>
          <w:rFonts w:ascii="LM Roman Dunhill 10" w:hAnsi="LM Roman Dunhill 10"/>
          <w:color w:val="231F20"/>
          <w:spacing w:val="-41"/>
          <w:w w:val="102"/>
          <w:position w:val="-12"/>
          <w:sz w:val="16"/>
        </w:rPr>
        <w:t>)</w:t>
      </w:r>
      <w:r>
        <w:rPr>
          <w:rFonts w:ascii="DejaVu Sans" w:hAnsi="DejaVu Sans"/>
          <w:color w:val="231F20"/>
          <w:spacing w:val="4"/>
          <w:w w:val="25"/>
          <w:sz w:val="16"/>
        </w:rPr>
        <w:t>ﬃﬃ</w:t>
      </w:r>
      <w:r>
        <w:rPr>
          <w:rFonts w:ascii="DejaVu Sans" w:hAnsi="DejaVu Sans"/>
          <w:color w:val="231F20"/>
          <w:spacing w:val="-4"/>
          <w:w w:val="25"/>
          <w:sz w:val="16"/>
        </w:rPr>
        <w:t>ﬃ</w:t>
      </w:r>
      <w:r>
        <w:rPr>
          <w:rFonts w:ascii="VL PGothic" w:hAnsi="VL PGothic"/>
          <w:color w:val="231F20"/>
          <w:spacing w:val="-36"/>
          <w:w w:val="105"/>
          <w:position w:val="-13"/>
          <w:sz w:val="16"/>
        </w:rPr>
        <w:t>⋅</w:t>
      </w:r>
      <w:r>
        <w:rPr>
          <w:rFonts w:ascii="DejaVu Sans" w:hAnsi="DejaVu Sans"/>
          <w:color w:val="231F20"/>
          <w:spacing w:val="4"/>
          <w:w w:val="25"/>
          <w:sz w:val="16"/>
        </w:rPr>
        <w:t>ﬃ</w:t>
      </w:r>
      <w:r>
        <w:rPr>
          <w:rFonts w:ascii="DejaVu Sans" w:hAnsi="DejaVu Sans"/>
          <w:color w:val="231F20"/>
          <w:spacing w:val="3"/>
          <w:w w:val="25"/>
          <w:sz w:val="16"/>
        </w:rPr>
        <w:t>ﬃ</w:t>
      </w:r>
      <w:r>
        <w:rPr>
          <w:rFonts w:ascii="DejaVu Sans" w:hAnsi="DejaVu Sans"/>
          <w:color w:val="231F20"/>
          <w:spacing w:val="-7"/>
          <w:w w:val="25"/>
          <w:sz w:val="16"/>
        </w:rPr>
        <w:t>ﬃ</w:t>
      </w:r>
      <w:r>
        <w:rPr>
          <w:rFonts w:ascii="LM Roman Dunhill 10" w:hAnsi="LM Roman Dunhill 10"/>
          <w:color w:val="231F20"/>
          <w:spacing w:val="-47"/>
          <w:w w:val="102"/>
          <w:position w:val="-12"/>
          <w:sz w:val="16"/>
        </w:rPr>
        <w:t>(</w:t>
      </w:r>
      <w:r>
        <w:rPr>
          <w:rFonts w:ascii="DejaVu Sans" w:hAnsi="DejaVu Sans"/>
          <w:color w:val="231F20"/>
          <w:spacing w:val="4"/>
          <w:w w:val="25"/>
          <w:sz w:val="16"/>
        </w:rPr>
        <w:t>ﬃ</w:t>
      </w:r>
      <w:r>
        <w:rPr>
          <w:rFonts w:ascii="DejaVu Sans" w:hAnsi="DejaVu Sans"/>
          <w:color w:val="231F20"/>
          <w:spacing w:val="-12"/>
          <w:w w:val="25"/>
          <w:sz w:val="16"/>
        </w:rPr>
        <w:t>ﬃ</w:t>
      </w:r>
      <w:r>
        <w:rPr>
          <w:i/>
          <w:color w:val="231F20"/>
          <w:spacing w:val="-62"/>
          <w:w w:val="86"/>
          <w:position w:val="-13"/>
          <w:sz w:val="16"/>
        </w:rPr>
        <w:t>T</w:t>
      </w:r>
      <w:r>
        <w:rPr>
          <w:rFonts w:ascii="DejaVu Sans" w:hAnsi="DejaVu Sans"/>
          <w:color w:val="231F20"/>
          <w:spacing w:val="4"/>
          <w:w w:val="25"/>
          <w:sz w:val="16"/>
        </w:rPr>
        <w:t>ﬃ</w:t>
      </w:r>
      <w:r>
        <w:rPr>
          <w:rFonts w:ascii="DejaVu Sans" w:hAnsi="DejaVu Sans"/>
          <w:color w:val="231F20"/>
          <w:w w:val="25"/>
          <w:sz w:val="16"/>
        </w:rPr>
        <w:t>ﬃ</w:t>
      </w:r>
      <w:r>
        <w:rPr>
          <w:i/>
          <w:color w:val="231F20"/>
          <w:spacing w:val="-104"/>
          <w:w w:val="94"/>
          <w:position w:val="-13"/>
          <w:sz w:val="16"/>
        </w:rPr>
        <w:t>N</w:t>
      </w:r>
      <w:r>
        <w:rPr>
          <w:rFonts w:ascii="DejaVu Sans" w:hAnsi="DejaVu Sans"/>
          <w:color w:val="231F20"/>
          <w:spacing w:val="4"/>
          <w:w w:val="25"/>
          <w:sz w:val="16"/>
        </w:rPr>
        <w:t>ﬃﬃﬃﬃ</w:t>
      </w:r>
      <w:r>
        <w:rPr>
          <w:rFonts w:ascii="DejaVu Sans" w:hAnsi="DejaVu Sans"/>
          <w:color w:val="231F20"/>
          <w:spacing w:val="-34"/>
          <w:sz w:val="16"/>
        </w:rPr>
        <w:t> </w:t>
      </w:r>
      <w:r>
        <w:rPr>
          <w:rFonts w:ascii="LM Roman Dunhill 10" w:hAnsi="LM Roman Dunhill 10"/>
          <w:color w:val="231F20"/>
          <w:spacing w:val="-98"/>
          <w:w w:val="105"/>
          <w:position w:val="-13"/>
          <w:sz w:val="16"/>
        </w:rPr>
        <w:t>+</w:t>
      </w:r>
      <w:r>
        <w:rPr>
          <w:rFonts w:ascii="DejaVu Sans" w:hAnsi="DejaVu Sans"/>
          <w:color w:val="231F20"/>
          <w:spacing w:val="8"/>
          <w:w w:val="28"/>
          <w:sz w:val="16"/>
        </w:rPr>
        <w:t>ﬃﬃﬃﬃ</w:t>
      </w:r>
      <w:r>
        <w:rPr>
          <w:rFonts w:ascii="DejaVu Sans" w:hAnsi="DejaVu Sans"/>
          <w:color w:val="231F20"/>
          <w:spacing w:val="-18"/>
          <w:w w:val="28"/>
          <w:sz w:val="16"/>
        </w:rPr>
        <w:t>ﬃ</w:t>
      </w:r>
      <w:r>
        <w:rPr>
          <w:i/>
          <w:color w:val="231F20"/>
          <w:spacing w:val="-43"/>
          <w:w w:val="86"/>
          <w:position w:val="-13"/>
          <w:sz w:val="16"/>
        </w:rPr>
        <w:t>F</w:t>
      </w:r>
      <w:r>
        <w:rPr>
          <w:rFonts w:ascii="DejaVu Sans" w:hAnsi="DejaVu Sans"/>
          <w:color w:val="231F20"/>
          <w:spacing w:val="8"/>
          <w:w w:val="28"/>
          <w:sz w:val="16"/>
        </w:rPr>
        <w:t>ﬃ</w:t>
      </w:r>
      <w:r>
        <w:rPr>
          <w:rFonts w:ascii="DejaVu Sans" w:hAnsi="DejaVu Sans"/>
          <w:color w:val="231F20"/>
          <w:spacing w:val="-32"/>
          <w:sz w:val="16"/>
        </w:rPr>
        <w:t> </w:t>
      </w:r>
      <w:r>
        <w:rPr>
          <w:i/>
          <w:color w:val="231F20"/>
          <w:spacing w:val="-14"/>
          <w:w w:val="45"/>
          <w:position w:val="-13"/>
          <w:sz w:val="16"/>
        </w:rPr>
        <w:t>P</w:t>
      </w: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)</w:t>
      </w:r>
      <w:r>
        <w:rPr>
          <w:rFonts w:ascii="LM Roman Dunhill 10" w:hAnsi="LM Roman Dunhill 10"/>
          <w:color w:val="231F20"/>
          <w:position w:val="-12"/>
          <w:sz w:val="16"/>
        </w:rPr>
        <w:t> </w:t>
      </w:r>
      <w:r>
        <w:rPr>
          <w:rFonts w:ascii="VL PGothic" w:hAnsi="VL PGothic"/>
          <w:color w:val="231F20"/>
          <w:spacing w:val="-14"/>
          <w:w w:val="45"/>
          <w:position w:val="-13"/>
          <w:sz w:val="16"/>
        </w:rPr>
        <w:t>⋅</w:t>
      </w:r>
      <w:r>
        <w:rPr>
          <w:rFonts w:ascii="VL PGothic" w:hAnsi="VL PGothic"/>
          <w:color w:val="231F20"/>
          <w:spacing w:val="11"/>
          <w:position w:val="-13"/>
          <w:sz w:val="16"/>
        </w:rPr>
        <w:t> </w:t>
      </w: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(</w:t>
      </w:r>
      <w:r>
        <w:rPr>
          <w:i/>
          <w:color w:val="231F20"/>
          <w:spacing w:val="-14"/>
          <w:w w:val="45"/>
          <w:position w:val="-13"/>
          <w:sz w:val="16"/>
        </w:rPr>
        <w:t>TN</w:t>
      </w:r>
      <w:r>
        <w:rPr>
          <w:i/>
          <w:color w:val="231F20"/>
          <w:spacing w:val="4"/>
          <w:position w:val="-13"/>
          <w:sz w:val="16"/>
        </w:rPr>
        <w:t> </w:t>
      </w:r>
      <w:r>
        <w:rPr>
          <w:rFonts w:ascii="LM Roman Dunhill 10" w:hAnsi="LM Roman Dunhill 10"/>
          <w:color w:val="231F20"/>
          <w:spacing w:val="-14"/>
          <w:w w:val="45"/>
          <w:position w:val="-13"/>
          <w:sz w:val="16"/>
        </w:rPr>
        <w:t>+</w:t>
      </w:r>
      <w:r>
        <w:rPr>
          <w:rFonts w:ascii="LM Roman Dunhill 10" w:hAnsi="LM Roman Dunhill 10"/>
          <w:color w:val="231F20"/>
          <w:spacing w:val="-14"/>
          <w:position w:val="-13"/>
          <w:sz w:val="16"/>
        </w:rPr>
        <w:t> </w:t>
      </w:r>
      <w:r>
        <w:rPr>
          <w:i/>
          <w:color w:val="231F20"/>
          <w:spacing w:val="-14"/>
          <w:w w:val="45"/>
          <w:position w:val="-13"/>
          <w:sz w:val="16"/>
        </w:rPr>
        <w:t>FN</w:t>
      </w:r>
      <w:r>
        <w:rPr>
          <w:rFonts w:ascii="LM Roman Dunhill 10" w:hAnsi="LM Roman Dunhill 10"/>
          <w:color w:val="231F20"/>
          <w:spacing w:val="-14"/>
          <w:w w:val="45"/>
          <w:position w:val="-12"/>
          <w:sz w:val="16"/>
        </w:rPr>
        <w:t>)</w:t>
      </w:r>
    </w:p>
    <w:p>
      <w:pPr>
        <w:spacing w:before="100"/>
        <w:ind w:left="211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pStyle w:val="BodyText"/>
        <w:spacing w:before="251"/>
        <w:ind w:left="123"/>
        <w:rPr>
          <w:rFonts w:ascii="LM Roman Dunhill 10"/>
        </w:rPr>
      </w:pPr>
      <w:r>
        <w:rPr>
          <w:rFonts w:ascii="LM Roman Dunhill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10</w:t>
      </w:r>
      <w:r>
        <w:rPr>
          <w:rFonts w:ascii="LM Roman Dunhill 10"/>
          <w:color w:val="231F20"/>
          <w:spacing w:val="-4"/>
          <w:w w:val="105"/>
        </w:rPr>
        <w:t>)</w:t>
      </w:r>
    </w:p>
    <w:p>
      <w:pPr>
        <w:pStyle w:val="BodyText"/>
        <w:spacing w:line="276" w:lineRule="auto" w:before="226"/>
        <w:ind w:left="123" w:right="118" w:firstLine="239"/>
        <w:jc w:val="both"/>
      </w:pPr>
      <w:r>
        <w:rPr/>
        <w:br w:type="column"/>
      </w:r>
      <w:r>
        <w:rPr>
          <w:color w:val="231F20"/>
          <w:w w:val="105"/>
        </w:rPr>
        <w:t>To compare</w:t>
      </w:r>
      <w:r>
        <w:rPr>
          <w:color w:val="231F20"/>
          <w:w w:val="105"/>
        </w:rPr>
        <w:t> the selected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ViT-B/16 mill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w w:val="105"/>
        </w:rPr>
        <w:t> other</w:t>
      </w:r>
      <w:r>
        <w:rPr>
          <w:color w:val="231F20"/>
          <w:w w:val="105"/>
        </w:rPr>
        <w:t> CNN </w:t>
      </w:r>
      <w:r>
        <w:rPr>
          <w:color w:val="231F20"/>
        </w:rPr>
        <w:t>models,</w:t>
      </w:r>
      <w:r>
        <w:rPr>
          <w:color w:val="231F20"/>
          <w:spacing w:val="-2"/>
        </w:rPr>
        <w:t> </w:t>
      </w:r>
      <w:r>
        <w:rPr>
          <w:color w:val="231F20"/>
        </w:rPr>
        <w:t>we performed</w:t>
      </w:r>
      <w:r>
        <w:rPr>
          <w:color w:val="231F20"/>
          <w:spacing w:val="-1"/>
        </w:rPr>
        <w:t> </w:t>
      </w:r>
      <w:r>
        <w:rPr>
          <w:color w:val="231F20"/>
        </w:rPr>
        <w:t>our experiences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-2"/>
        </w:rPr>
        <w:t> </w:t>
      </w:r>
      <w:r>
        <w:rPr>
          <w:color w:val="231F20"/>
        </w:rPr>
        <w:t>local machine. The crite-</w:t>
      </w:r>
      <w:r>
        <w:rPr>
          <w:color w:val="231F20"/>
          <w:w w:val="105"/>
        </w:rPr>
        <w:t> rion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same: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machine.</w:t>
      </w: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3"/>
        </w:rPr>
        <w:t> </w:t>
      </w:r>
      <w:r>
        <w:rPr>
          <w:color w:val="231F20"/>
        </w:rPr>
        <w:t>experiment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transfer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presented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4"/>
        </w:rPr>
        <w:t> </w:t>
      </w:r>
      <w:r>
        <w:rPr>
          <w:color w:val="231F20"/>
        </w:rPr>
        <w:t>show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comparison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selected</w:t>
      </w:r>
      <w:r>
        <w:rPr>
          <w:color w:val="231F20"/>
          <w:spacing w:val="2"/>
        </w:rPr>
        <w:t> </w:t>
      </w:r>
      <w:r>
        <w:rPr>
          <w:color w:val="231F20"/>
        </w:rPr>
        <w:t>models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various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con-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3" w:equalWidth="0">
            <w:col w:w="3991" w:space="728"/>
            <w:col w:w="466" w:space="173"/>
            <w:col w:w="5272"/>
          </w:cols>
        </w:sectPr>
      </w:pPr>
    </w:p>
    <w:p>
      <w:pPr>
        <w:pStyle w:val="BodyText"/>
        <w:spacing w:line="276" w:lineRule="auto" w:before="23"/>
        <w:ind w:left="123"/>
      </w:pPr>
      <w:r>
        <w:rPr>
          <w:color w:val="231F20"/>
        </w:rPr>
        <w:t>TP</w:t>
      </w:r>
      <w:r>
        <w:rPr>
          <w:color w:val="231F20"/>
          <w:spacing w:val="-4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True</w:t>
      </w:r>
      <w:r>
        <w:rPr>
          <w:color w:val="231F20"/>
          <w:spacing w:val="-7"/>
        </w:rPr>
        <w:t> </w:t>
      </w:r>
      <w:r>
        <w:rPr>
          <w:color w:val="231F20"/>
        </w:rPr>
        <w:t>Positive,</w:t>
      </w:r>
      <w:r>
        <w:rPr>
          <w:color w:val="231F20"/>
          <w:spacing w:val="-7"/>
        </w:rPr>
        <w:t> </w:t>
      </w:r>
      <w:r>
        <w:rPr>
          <w:color w:val="231F20"/>
        </w:rPr>
        <w:t>TN</w:t>
      </w:r>
      <w:r>
        <w:rPr>
          <w:color w:val="231F20"/>
          <w:spacing w:val="-4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True</w:t>
      </w:r>
      <w:r>
        <w:rPr>
          <w:color w:val="231F20"/>
          <w:spacing w:val="-4"/>
        </w:rPr>
        <w:t> </w:t>
      </w:r>
      <w:r>
        <w:rPr>
          <w:color w:val="231F20"/>
        </w:rPr>
        <w:t>Negative,</w:t>
      </w:r>
      <w:r>
        <w:rPr>
          <w:color w:val="231F20"/>
          <w:spacing w:val="-4"/>
        </w:rPr>
        <w:t> </w:t>
      </w:r>
      <w:r>
        <w:rPr>
          <w:color w:val="231F20"/>
        </w:rPr>
        <w:t>FP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False</w:t>
      </w:r>
      <w:r>
        <w:rPr>
          <w:color w:val="231F20"/>
          <w:spacing w:val="-7"/>
        </w:rPr>
        <w:t> </w:t>
      </w:r>
      <w:r>
        <w:rPr>
          <w:color w:val="231F20"/>
        </w:rPr>
        <w:t>Positive,</w:t>
      </w:r>
      <w:r>
        <w:rPr>
          <w:color w:val="231F20"/>
          <w:spacing w:val="-7"/>
        </w:rPr>
        <w:t> </w:t>
      </w:r>
      <w:r>
        <w:rPr>
          <w:color w:val="231F20"/>
        </w:rPr>
        <w:t>FN</w:t>
      </w:r>
      <w:r>
        <w:rPr>
          <w:color w:val="231F20"/>
          <w:spacing w:val="-4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False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Negative.</w:t>
      </w:r>
    </w:p>
    <w:p>
      <w:pPr>
        <w:pStyle w:val="BodyText"/>
        <w:spacing w:line="276" w:lineRule="auto" w:before="1"/>
        <w:ind w:left="12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setup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CactiVIT</w:t>
      </w:r>
      <w:r>
        <w:rPr>
          <w:color w:val="231F20"/>
          <w:spacing w:val="-10"/>
        </w:rPr>
        <w:t> </w:t>
      </w:r>
      <w:r>
        <w:rPr>
          <w:color w:val="231F20"/>
        </w:rPr>
        <w:t>mobile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different.</w:t>
      </w:r>
      <w:r>
        <w:rPr>
          <w:color w:val="231F20"/>
          <w:spacing w:val="40"/>
        </w:rPr>
        <w:t> </w:t>
      </w:r>
      <w:r>
        <w:rPr>
          <w:color w:val="231F20"/>
        </w:rPr>
        <w:t>CactiVIT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Android</w:t>
      </w:r>
      <w:r>
        <w:rPr>
          <w:color w:val="231F20"/>
          <w:spacing w:val="-10"/>
        </w:rPr>
        <w:t> </w:t>
      </w:r>
      <w:r>
        <w:rPr>
          <w:color w:val="231F20"/>
        </w:rPr>
        <w:t>5.0</w:t>
      </w:r>
      <w:r>
        <w:rPr>
          <w:color w:val="231F20"/>
          <w:spacing w:val="-9"/>
        </w:rPr>
        <w:t> </w:t>
      </w:r>
      <w:r>
        <w:rPr>
          <w:color w:val="231F20"/>
        </w:rPr>
        <w:t>Lollipop</w:t>
      </w:r>
      <w:r>
        <w:rPr>
          <w:color w:val="231F20"/>
          <w:spacing w:val="-10"/>
        </w:rPr>
        <w:t> </w:t>
      </w:r>
      <w:r>
        <w:rPr>
          <w:color w:val="231F20"/>
        </w:rPr>
        <w:t>(API</w:t>
      </w:r>
      <w:r>
        <w:rPr>
          <w:color w:val="231F20"/>
          <w:spacing w:val="-10"/>
        </w:rPr>
        <w:t> </w:t>
      </w:r>
      <w:r>
        <w:rPr>
          <w:color w:val="231F20"/>
        </w:rPr>
        <w:t>21)</w:t>
      </w:r>
      <w:r>
        <w:rPr>
          <w:color w:val="231F20"/>
          <w:spacing w:val="-9"/>
        </w:rPr>
        <w:t> </w:t>
      </w:r>
      <w:r>
        <w:rPr>
          <w:color w:val="231F20"/>
        </w:rPr>
        <w:t>users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ensure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all users could use our app. The software application used to create it</w:t>
      </w:r>
      <w:r>
        <w:rPr>
          <w:color w:val="231F20"/>
          <w:spacing w:val="40"/>
        </w:rPr>
        <w:t> </w:t>
      </w:r>
      <w:r>
        <w:rPr>
          <w:color w:val="231F20"/>
        </w:rPr>
        <w:t>was Android Studio 2021.1.1 Patch 2 (Bumblebee). The coding was</w:t>
      </w:r>
      <w:r>
        <w:rPr>
          <w:color w:val="231F20"/>
          <w:spacing w:val="40"/>
        </w:rPr>
        <w:t> </w:t>
      </w:r>
      <w:r>
        <w:rPr>
          <w:color w:val="231F20"/>
        </w:rPr>
        <w:t>done using Python, Java, XML and PHP. The machine used for coding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equipped</w:t>
      </w:r>
      <w:r>
        <w:rPr>
          <w:color w:val="231F20"/>
          <w:spacing w:val="34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AMD</w:t>
      </w:r>
      <w:r>
        <w:rPr>
          <w:color w:val="231F20"/>
          <w:spacing w:val="33"/>
        </w:rPr>
        <w:t> </w:t>
      </w:r>
      <w:r>
        <w:rPr>
          <w:color w:val="231F20"/>
        </w:rPr>
        <w:t>Ryzen-76800H</w:t>
      </w:r>
      <w:r>
        <w:rPr>
          <w:color w:val="231F20"/>
          <w:spacing w:val="31"/>
        </w:rPr>
        <w:t> </w:t>
      </w:r>
      <w:r>
        <w:rPr>
          <w:color w:val="231F20"/>
        </w:rPr>
        <w:t>CPU</w:t>
      </w:r>
      <w:r>
        <w:rPr>
          <w:color w:val="231F20"/>
          <w:spacing w:val="33"/>
        </w:rPr>
        <w:t> </w:t>
      </w:r>
      <w:r>
        <w:rPr>
          <w:color w:val="231F20"/>
        </w:rPr>
        <w:t>@</w:t>
      </w:r>
      <w:r>
        <w:rPr>
          <w:color w:val="231F20"/>
          <w:spacing w:val="33"/>
        </w:rPr>
        <w:t> </w:t>
      </w:r>
      <w:r>
        <w:rPr>
          <w:color w:val="231F20"/>
        </w:rPr>
        <w:t>4.10GHz</w:t>
      </w:r>
      <w:r>
        <w:rPr>
          <w:color w:val="231F20"/>
          <w:spacing w:val="33"/>
        </w:rPr>
        <w:t> </w:t>
      </w:r>
      <w:r>
        <w:rPr>
          <w:color w:val="231F20"/>
        </w:rPr>
        <w:t>×</w:t>
      </w:r>
      <w:r>
        <w:rPr>
          <w:color w:val="231F20"/>
          <w:spacing w:val="33"/>
        </w:rPr>
        <w:t> </w:t>
      </w:r>
      <w:r>
        <w:rPr>
          <w:color w:val="231F20"/>
        </w:rPr>
        <w:t>16,</w:t>
      </w:r>
      <w:r>
        <w:rPr>
          <w:color w:val="231F20"/>
          <w:spacing w:val="40"/>
        </w:rPr>
        <w:t> </w:t>
      </w:r>
      <w:r>
        <w:rPr>
          <w:color w:val="231F20"/>
        </w:rPr>
        <w:t>16</w:t>
      </w:r>
      <w:r>
        <w:rPr>
          <w:color w:val="231F20"/>
          <w:spacing w:val="-1"/>
        </w:rPr>
        <w:t> </w:t>
      </w:r>
      <w:r>
        <w:rPr>
          <w:color w:val="231F20"/>
        </w:rPr>
        <w:t>Gb RAM, 500Gb SSD</w:t>
      </w:r>
      <w:r>
        <w:rPr>
          <w:color w:val="231F20"/>
          <w:spacing w:val="-1"/>
        </w:rPr>
        <w:t> </w:t>
      </w:r>
      <w:r>
        <w:rPr>
          <w:color w:val="231F20"/>
        </w:rPr>
        <w:t>NVMe and NVIDIA</w:t>
      </w:r>
      <w:r>
        <w:rPr>
          <w:color w:val="231F20"/>
          <w:spacing w:val="-1"/>
        </w:rPr>
        <w:t> </w:t>
      </w:r>
      <w:r>
        <w:rPr>
          <w:color w:val="231F20"/>
        </w:rPr>
        <w:t>RTX</w:t>
      </w:r>
      <w:r>
        <w:rPr>
          <w:color w:val="231F20"/>
          <w:spacing w:val="1"/>
        </w:rPr>
        <w:t> </w:t>
      </w:r>
      <w:r>
        <w:rPr>
          <w:color w:val="231F20"/>
        </w:rPr>
        <w:t>3070Ti</w:t>
      </w:r>
      <w:r>
        <w:rPr>
          <w:color w:val="231F20"/>
          <w:spacing w:val="1"/>
        </w:rPr>
        <w:t> </w:t>
      </w:r>
      <w:r>
        <w:rPr>
          <w:color w:val="231F20"/>
        </w:rPr>
        <w:t>8Gb</w:t>
      </w:r>
      <w:r>
        <w:rPr>
          <w:color w:val="231F20"/>
          <w:spacing w:val="-2"/>
        </w:rPr>
        <w:t> GDDR6.</w:t>
      </w:r>
    </w:p>
    <w:p>
      <w:pPr>
        <w:pStyle w:val="BodyText"/>
        <w:spacing w:line="276" w:lineRule="auto" w:before="1"/>
        <w:ind w:left="123" w:right="41"/>
        <w:jc w:val="both"/>
      </w:pP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testing,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virtual</w:t>
      </w:r>
      <w:r>
        <w:rPr>
          <w:color w:val="231F20"/>
          <w:spacing w:val="-5"/>
        </w:rPr>
        <w:t> </w:t>
      </w:r>
      <w:r>
        <w:rPr>
          <w:color w:val="231F20"/>
        </w:rPr>
        <w:t>machines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-4"/>
        </w:rPr>
        <w:t> </w:t>
      </w:r>
      <w:r>
        <w:rPr>
          <w:color w:val="231F20"/>
        </w:rPr>
        <w:t>smartphone</w:t>
      </w:r>
      <w:r>
        <w:rPr>
          <w:color w:val="231F20"/>
          <w:spacing w:val="-6"/>
        </w:rPr>
        <w:t> </w:t>
      </w:r>
      <w:r>
        <w:rPr>
          <w:color w:val="231F20"/>
        </w:rPr>
        <w:t>runnig</w:t>
      </w:r>
      <w:r>
        <w:rPr>
          <w:color w:val="231F20"/>
          <w:spacing w:val="40"/>
        </w:rPr>
        <w:t> </w:t>
      </w:r>
      <w:r>
        <w:rPr>
          <w:color w:val="231F20"/>
        </w:rPr>
        <w:t>android 11</w:t>
      </w:r>
      <w:r>
        <w:rPr>
          <w:color w:val="231F20"/>
          <w:spacing w:val="-2"/>
        </w:rPr>
        <w:t> </w:t>
      </w:r>
      <w:r>
        <w:rPr>
          <w:color w:val="231F20"/>
        </w:rPr>
        <w:t>equipped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 Mediatek Dimensity 700</w:t>
      </w:r>
      <w:r>
        <w:rPr>
          <w:color w:val="231F20"/>
          <w:spacing w:val="-1"/>
        </w:rPr>
        <w:t> </w:t>
      </w:r>
      <w:r>
        <w:rPr>
          <w:color w:val="231F20"/>
        </w:rPr>
        <w:t>2.2 GHz</w:t>
      </w:r>
      <w:r>
        <w:rPr>
          <w:color w:val="231F20"/>
          <w:spacing w:val="-2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</w:rPr>
        <w:t>8 CPU,</w:t>
      </w:r>
      <w:r>
        <w:rPr>
          <w:color w:val="231F20"/>
          <w:w w:val="105"/>
        </w:rPr>
        <w:t> 6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Gb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128Gb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ROM.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Evaluation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ViT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23" w:right="38" w:firstLine="238"/>
        <w:jc w:val="both"/>
      </w:pPr>
      <w:r>
        <w:rPr>
          <w:color w:val="231F20"/>
        </w:rPr>
        <w:t>Since ViT had multiple variations, in this subsection we focused on</w:t>
      </w:r>
      <w:r>
        <w:rPr>
          <w:color w:val="231F20"/>
          <w:w w:val="105"/>
        </w:rPr>
        <w:t> comparing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select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then compare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rest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CNN-based</w:t>
      </w:r>
      <w:r>
        <w:rPr>
          <w:color w:val="231F20"/>
          <w:w w:val="105"/>
        </w:rPr>
        <w:t> models.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criterion</w:t>
      </w:r>
      <w:r>
        <w:rPr>
          <w:color w:val="231F20"/>
          <w:w w:val="105"/>
        </w:rPr>
        <w:t> for choosing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variety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another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 </w:t>
      </w: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local</w:t>
      </w:r>
      <w:r>
        <w:rPr>
          <w:color w:val="231F20"/>
          <w:spacing w:val="-8"/>
        </w:rPr>
        <w:t> </w:t>
      </w:r>
      <w:r>
        <w:rPr>
          <w:color w:val="231F20"/>
        </w:rPr>
        <w:t>machine.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tests</w:t>
      </w:r>
      <w:r>
        <w:rPr>
          <w:color w:val="231F20"/>
          <w:spacing w:val="-7"/>
        </w:rPr>
        <w:t> </w:t>
      </w:r>
      <w:r>
        <w:rPr>
          <w:color w:val="231F20"/>
        </w:rPr>
        <w:t>revealed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resource</w:t>
      </w:r>
      <w:r>
        <w:rPr>
          <w:color w:val="231F20"/>
          <w:spacing w:val="-7"/>
        </w:rPr>
        <w:t> </w:t>
      </w:r>
      <w:r>
        <w:rPr>
          <w:color w:val="231F20"/>
        </w:rPr>
        <w:t>limitations,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ViT-Lage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ViT-Huge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architectures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evaluated. </w:t>
      </w:r>
      <w:bookmarkStart w:name="4.3. Discussion" w:id="24"/>
      <w:bookmarkEnd w:id="24"/>
      <w:r>
        <w:rPr>
          <w:color w:val="231F20"/>
          <w:w w:val="105"/>
        </w:rPr>
        <w:t>Us</w:t>
      </w:r>
      <w:r>
        <w:rPr>
          <w:color w:val="231F20"/>
          <w:w w:val="105"/>
        </w:rPr>
        <w:t>ing pre-trained weights, the models achieved high accuracy even though it was the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 time they were run on this data.</w:t>
      </w:r>
    </w:p>
    <w:p>
      <w:pPr>
        <w:pStyle w:val="BodyText"/>
        <w:spacing w:line="266" w:lineRule="auto" w:before="2"/>
        <w:ind w:left="123" w:right="38" w:firstLine="238"/>
        <w:jc w:val="both"/>
      </w:pPr>
      <w:r>
        <w:rPr>
          <w:color w:val="231F20"/>
        </w:rPr>
        <w:t>After many experiences, the results in </w:t>
      </w:r>
      <w:hyperlink w:history="true" w:anchor="_bookmark14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 that the average</w:t>
      </w:r>
      <w:r>
        <w:rPr>
          <w:color w:val="231F20"/>
          <w:spacing w:val="40"/>
        </w:rPr>
        <w:t> </w:t>
      </w:r>
      <w:r>
        <w:rPr>
          <w:color w:val="231F20"/>
        </w:rPr>
        <w:t>score gave the advantage to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ViT-B/16 mill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model variation. The</w:t>
      </w:r>
      <w:r>
        <w:rPr>
          <w:color w:val="231F20"/>
          <w:spacing w:val="40"/>
        </w:rPr>
        <w:t> </w:t>
      </w:r>
      <w:r>
        <w:rPr>
          <w:color w:val="231F20"/>
        </w:rPr>
        <w:t>score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metrics:</w:t>
      </w:r>
      <w:r>
        <w:rPr>
          <w:color w:val="231F20"/>
          <w:spacing w:val="-8"/>
        </w:rPr>
        <w:t> </w:t>
      </w:r>
      <w:r>
        <w:rPr>
          <w:color w:val="231F20"/>
        </w:rPr>
        <w:t>Accuracy,</w:t>
      </w:r>
      <w:r>
        <w:rPr>
          <w:color w:val="231F20"/>
          <w:spacing w:val="-8"/>
        </w:rPr>
        <w:t> </w:t>
      </w:r>
      <w:r>
        <w:rPr>
          <w:color w:val="231F20"/>
        </w:rPr>
        <w:t>Precision,</w:t>
      </w:r>
      <w:r>
        <w:rPr>
          <w:color w:val="231F20"/>
          <w:spacing w:val="-10"/>
        </w:rPr>
        <w:t> </w:t>
      </w:r>
      <w:r>
        <w:rPr>
          <w:color w:val="231F20"/>
        </w:rPr>
        <w:t>Recall,</w:t>
      </w:r>
      <w:r>
        <w:rPr>
          <w:color w:val="231F20"/>
          <w:spacing w:val="40"/>
        </w:rPr>
        <w:t> </w:t>
      </w:r>
      <w:r>
        <w:rPr>
          <w:color w:val="231F20"/>
        </w:rPr>
        <w:t>F1-score and MCC. The selected model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ViT-B/16 mill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performed the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24"/>
        </w:rPr>
        <w:t> </w:t>
      </w:r>
      <w:r>
        <w:rPr>
          <w:color w:val="231F20"/>
        </w:rPr>
        <w:t>because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has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original</w:t>
      </w:r>
      <w:r>
        <w:rPr>
          <w:color w:val="231F20"/>
          <w:spacing w:val="24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ViT-Base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15"/>
        </w:rPr>
        <w:t> </w:t>
      </w:r>
      <w:r>
        <w:rPr>
          <w:color w:val="231F20"/>
        </w:rPr>
        <w:t>architecture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uses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16</w:t>
      </w:r>
    </w:p>
    <w:p>
      <w:pPr>
        <w:pStyle w:val="BodyText"/>
        <w:spacing w:line="276" w:lineRule="auto"/>
        <w:ind w:left="123" w:right="118"/>
        <w:jc w:val="both"/>
      </w:pPr>
      <w:r>
        <w:rPr/>
        <w:br w:type="column"/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gurations. The ViT-B/16 model performed best using 50%, 33% and</w:t>
      </w:r>
      <w:r>
        <w:rPr>
          <w:color w:val="231F20"/>
          <w:spacing w:val="40"/>
        </w:rPr>
        <w:t> </w:t>
      </w:r>
      <w:r>
        <w:rPr>
          <w:color w:val="231F20"/>
        </w:rPr>
        <w:t>25% of the dataset as test. But the ViT-B/32 outperformed it while</w:t>
      </w:r>
      <w:r>
        <w:rPr>
          <w:color w:val="231F20"/>
          <w:spacing w:val="40"/>
        </w:rPr>
        <w:t> </w:t>
      </w:r>
      <w:r>
        <w:rPr>
          <w:color w:val="231F20"/>
        </w:rPr>
        <w:t>using only 20% as</w:t>
      </w:r>
      <w:r>
        <w:rPr>
          <w:color w:val="231F20"/>
          <w:spacing w:val="-1"/>
        </w:rPr>
        <w:t> </w:t>
      </w:r>
      <w:r>
        <w:rPr>
          <w:color w:val="231F20"/>
        </w:rPr>
        <w:t>test. This is because</w:t>
      </w:r>
      <w:r>
        <w:rPr>
          <w:color w:val="231F20"/>
          <w:spacing w:val="-1"/>
        </w:rPr>
        <w:t> </w:t>
      </w:r>
      <w:r>
        <w:rPr>
          <w:color w:val="231F20"/>
        </w:rPr>
        <w:t>the ViT-B/32 had</w:t>
      </w:r>
      <w:r>
        <w:rPr>
          <w:color w:val="231F20"/>
          <w:spacing w:val="-1"/>
        </w:rPr>
        <w:t> </w:t>
      </w:r>
      <w:r>
        <w:rPr>
          <w:color w:val="231F20"/>
        </w:rPr>
        <w:t>a larger input</w:t>
      </w:r>
      <w:r>
        <w:rPr>
          <w:color w:val="231F20"/>
          <w:spacing w:val="40"/>
        </w:rPr>
        <w:t> </w:t>
      </w:r>
      <w:r>
        <w:rPr>
          <w:color w:val="231F20"/>
        </w:rPr>
        <w:t>patches size in this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that required more data for training.</w:t>
      </w:r>
      <w:r>
        <w:rPr>
          <w:color w:val="231F20"/>
          <w:spacing w:val="40"/>
        </w:rPr>
        <w:t> </w:t>
      </w:r>
      <w:r>
        <w:rPr>
          <w:color w:val="231F20"/>
        </w:rPr>
        <w:t>Overall,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balanced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600</w:t>
      </w:r>
      <w:r>
        <w:rPr>
          <w:color w:val="231F20"/>
          <w:spacing w:val="-10"/>
        </w:rPr>
        <w:t> </w:t>
      </w:r>
      <w:r>
        <w:rPr>
          <w:color w:val="231F20"/>
        </w:rPr>
        <w:t>images,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ViT-B/16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73%,</w:t>
      </w:r>
      <w:r>
        <w:rPr>
          <w:color w:val="231F20"/>
          <w:spacing w:val="-6"/>
        </w:rPr>
        <w:t> </w:t>
      </w:r>
      <w:r>
        <w:rPr>
          <w:color w:val="231F20"/>
        </w:rPr>
        <w:t>followed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ResNet26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70.66%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third was DenseNet169 with 70.25%.</w:t>
      </w:r>
    </w:p>
    <w:p>
      <w:pPr>
        <w:pStyle w:val="BodyText"/>
        <w:spacing w:line="276" w:lineRule="auto"/>
        <w:ind w:left="123" w:right="120" w:firstLine="239"/>
        <w:jc w:val="both"/>
      </w:pPr>
      <w:r>
        <w:rPr>
          <w:color w:val="231F20"/>
        </w:rPr>
        <w:t>The results of the second experiment presented in </w:t>
      </w:r>
      <w:hyperlink w:history="true" w:anchor="_bookmark15">
        <w:r>
          <w:rPr>
            <w:color w:val="2E3092"/>
          </w:rPr>
          <w:t>Table 4</w:t>
        </w:r>
      </w:hyperlink>
      <w:r>
        <w:rPr>
          <w:color w:val="231F20"/>
        </w:rPr>
        <w:t>, show a</w:t>
      </w:r>
      <w:r>
        <w:rPr>
          <w:color w:val="231F20"/>
          <w:spacing w:val="40"/>
        </w:rPr>
        <w:t> </w:t>
      </w:r>
      <w:r>
        <w:rPr>
          <w:color w:val="231F20"/>
        </w:rPr>
        <w:t>higher performance due to the use of a larger dataset. We compared</w:t>
      </w:r>
      <w:r>
        <w:rPr>
          <w:color w:val="231F20"/>
          <w:spacing w:val="40"/>
        </w:rPr>
        <w:t> </w:t>
      </w:r>
      <w:r>
        <w:rPr>
          <w:color w:val="231F20"/>
        </w:rPr>
        <w:t>the same selected models in the various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guration, but this time</w:t>
      </w:r>
      <w:r>
        <w:rPr>
          <w:color w:val="231F20"/>
          <w:spacing w:val="40"/>
        </w:rPr>
        <w:t> </w:t>
      </w:r>
      <w:r>
        <w:rPr>
          <w:color w:val="231F20"/>
        </w:rPr>
        <w:t>using the large, unbalanced dataset of 3921 images. Once again, the</w:t>
      </w:r>
      <w:r>
        <w:rPr>
          <w:color w:val="231F20"/>
          <w:spacing w:val="40"/>
        </w:rPr>
        <w:t> </w:t>
      </w:r>
      <w:r>
        <w:rPr>
          <w:color w:val="231F20"/>
        </w:rPr>
        <w:t>ViT-B/16 model performed the best with an average accuracy of</w:t>
      </w:r>
      <w:r>
        <w:rPr>
          <w:color w:val="231F20"/>
          <w:spacing w:val="40"/>
        </w:rPr>
        <w:t> </w:t>
      </w:r>
      <w:r>
        <w:rPr>
          <w:color w:val="231F20"/>
        </w:rPr>
        <w:t>88.73%. It was followed by the ViT-B/32_in21k model with 87.57%</w:t>
      </w:r>
      <w:r>
        <w:rPr>
          <w:color w:val="231F20"/>
          <w:spacing w:val="40"/>
        </w:rPr>
        <w:t> </w:t>
      </w:r>
      <w:r>
        <w:rPr>
          <w:color w:val="231F20"/>
        </w:rPr>
        <w:t>while the third is DenseNet169 with 87.04%.</w:t>
      </w:r>
    </w:p>
    <w:p>
      <w:pPr>
        <w:pStyle w:val="BodyText"/>
        <w:spacing w:line="276" w:lineRule="auto"/>
        <w:ind w:left="123" w:right="119" w:firstLine="239"/>
        <w:jc w:val="both"/>
      </w:pP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assume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5">
        <w:r>
          <w:rPr>
            <w:color w:val="2E3092"/>
          </w:rPr>
          <w:t>Tables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ViT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data.</w:t>
      </w:r>
      <w:r>
        <w:rPr>
          <w:color w:val="231F20"/>
          <w:spacing w:val="-5"/>
        </w:rPr>
        <w:t> </w:t>
      </w:r>
      <w:r>
        <w:rPr>
          <w:color w:val="231F20"/>
        </w:rPr>
        <w:t>Also,</w:t>
      </w:r>
      <w:r>
        <w:rPr>
          <w:color w:val="231F20"/>
          <w:spacing w:val="-2"/>
        </w:rPr>
        <w:t> </w:t>
      </w:r>
      <w:r>
        <w:rPr>
          <w:color w:val="231F20"/>
        </w:rPr>
        <w:t>looking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metrics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class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despite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low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half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Conversely,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CNN</w:t>
      </w:r>
      <w:r>
        <w:rPr>
          <w:color w:val="231F20"/>
          <w:w w:val="105"/>
        </w:rPr>
        <w:t> 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DenseNet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acceptable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without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transfer learning,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adding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knowledge,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additional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 proven,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still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inferior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ViT.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can </w:t>
      </w:r>
      <w:r>
        <w:rPr>
          <w:color w:val="231F20"/>
        </w:rPr>
        <w:t>conclude that ViT, in general, achieves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improvements after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(TL)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maximum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training.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2"/>
        </w:numPr>
        <w:tabs>
          <w:tab w:pos="402" w:val="left" w:leader="none"/>
        </w:tabs>
        <w:spacing w:line="240" w:lineRule="auto" w:before="1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Discussion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120" w:firstLine="239"/>
        <w:jc w:val="both"/>
      </w:pPr>
      <w:r>
        <w:rPr>
          <w:color w:val="231F20"/>
        </w:rPr>
        <w:t>The experiences revealed in </w:t>
      </w:r>
      <w:hyperlink w:history="true" w:anchor="_bookmark15">
        <w:r>
          <w:rPr>
            <w:color w:val="2E3092"/>
          </w:rPr>
          <w:t>Tables 3 and 4</w:t>
        </w:r>
      </w:hyperlink>
      <w:r>
        <w:rPr>
          <w:color w:val="2E3092"/>
        </w:rPr>
        <w:t> </w:t>
      </w:r>
      <w:r>
        <w:rPr>
          <w:color w:val="231F20"/>
        </w:rPr>
        <w:t>that having a larger</w:t>
      </w:r>
      <w:r>
        <w:rPr>
          <w:color w:val="231F20"/>
          <w:spacing w:val="40"/>
        </w:rPr>
        <w:t> </w:t>
      </w:r>
      <w:r>
        <w:rPr>
          <w:color w:val="231F20"/>
        </w:rPr>
        <w:t>dataset can improve the models' performances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cantly. </w:t>
      </w:r>
      <w:r>
        <w:rPr>
          <w:color w:val="231F20"/>
        </w:rPr>
        <w:t>Interest-</w:t>
      </w:r>
      <w:r>
        <w:rPr>
          <w:color w:val="231F20"/>
          <w:spacing w:val="40"/>
        </w:rPr>
        <w:t> </w:t>
      </w:r>
      <w:r>
        <w:rPr>
          <w:color w:val="231F20"/>
        </w:rPr>
        <w:t>ingly, ViT remains</w:t>
      </w:r>
      <w:r>
        <w:rPr>
          <w:color w:val="231F20"/>
          <w:spacing w:val="-1"/>
        </w:rPr>
        <w:t> </w:t>
      </w:r>
      <w:r>
        <w:rPr>
          <w:color w:val="231F20"/>
        </w:rPr>
        <w:t>in the lead in both</w:t>
      </w:r>
      <w:r>
        <w:rPr>
          <w:color w:val="231F20"/>
          <w:spacing w:val="-1"/>
        </w:rPr>
        <w:t> </w:t>
      </w:r>
      <w:r>
        <w:rPr>
          <w:color w:val="231F20"/>
        </w:rPr>
        <w:t>experiences. The main difference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ViT</w:t>
      </w:r>
      <w:r>
        <w:rPr>
          <w:color w:val="231F20"/>
          <w:spacing w:val="40"/>
        </w:rPr>
        <w:t> </w:t>
      </w:r>
      <w:r>
        <w:rPr>
          <w:color w:val="231F20"/>
        </w:rPr>
        <w:t>analyzes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entire</w:t>
      </w:r>
      <w:r>
        <w:rPr>
          <w:color w:val="231F20"/>
          <w:spacing w:val="42"/>
        </w:rPr>
        <w:t> </w:t>
      </w:r>
      <w:r>
        <w:rPr>
          <w:color w:val="231F20"/>
        </w:rPr>
        <w:t>image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41"/>
        </w:rPr>
        <w:t> </w:t>
      </w:r>
      <w:r>
        <w:rPr>
          <w:color w:val="231F20"/>
        </w:rPr>
        <w:t>uses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attention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before="132"/>
        <w:rPr>
          <w:sz w:val="20"/>
        </w:rPr>
      </w:pPr>
    </w:p>
    <w:p>
      <w:pPr>
        <w:pStyle w:val="BodyText"/>
        <w:ind w:left="1487"/>
        <w:rPr>
          <w:sz w:val="20"/>
        </w:rPr>
      </w:pPr>
      <w:r>
        <w:rPr>
          <w:sz w:val="20"/>
        </w:rPr>
        <w:drawing>
          <wp:inline distT="0" distB="0" distL="0" distR="0">
            <wp:extent cx="4859307" cy="2816352"/>
            <wp:effectExtent l="0" t="0" r="0" b="0"/>
            <wp:docPr id="40" name="Image 4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307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5" w:right="5" w:firstLine="0"/>
        <w:jc w:val="center"/>
        <w:rPr>
          <w:sz w:val="12"/>
        </w:rPr>
      </w:pPr>
      <w:bookmarkStart w:name="_bookmark14" w:id="25"/>
      <w:bookmarkEnd w:id="2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variations.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15" w:id="26"/>
      <w:bookmarkEnd w:id="2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N°1 using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cacti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limited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1226"/>
        <w:gridCol w:w="791"/>
        <w:gridCol w:w="398"/>
        <w:gridCol w:w="644"/>
        <w:gridCol w:w="399"/>
        <w:gridCol w:w="790"/>
        <w:gridCol w:w="807"/>
        <w:gridCol w:w="634"/>
        <w:gridCol w:w="791"/>
        <w:gridCol w:w="807"/>
        <w:gridCol w:w="634"/>
        <w:gridCol w:w="791"/>
        <w:gridCol w:w="806"/>
        <w:gridCol w:w="634"/>
        <w:gridCol w:w="121"/>
      </w:tblGrid>
      <w:tr>
        <w:trPr>
          <w:trHeight w:val="245" w:hRule="atLeast"/>
        </w:trPr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Experience</w:t>
            </w:r>
            <w:r>
              <w:rPr>
                <w:color w:val="231F20"/>
                <w:spacing w:val="1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N°1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20%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3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z w:val="12"/>
              </w:rPr>
              <w:t>25%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sz w:val="12"/>
              </w:rPr>
              <w:t>33%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50%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0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9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121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70.00</w:t>
            </w:r>
          </w:p>
        </w:tc>
        <w:tc>
          <w:tcPr>
            <w:tcW w:w="6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69.71</w:t>
            </w:r>
          </w:p>
        </w:tc>
        <w:tc>
          <w:tcPr>
            <w:tcW w:w="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70.50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70.16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69.17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68.77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61.50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9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60.27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DenseNet161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73.17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72.82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68.83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68.76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70.23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65.67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64.40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DenseNet169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71.67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30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71.33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71.50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71.24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71.00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30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70.78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30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66.83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66.45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DenseNet201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72.00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71.84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67.79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69.83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69.59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66.33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66.00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4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cientNet_b0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32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68.67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32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68.30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68.67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68.15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/>
              <w:ind w:left="-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65.83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65.49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32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58.50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58.38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69.67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32" w:lineRule="exact" w:before="19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69.45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 w:before="19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63.67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62.89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 w:before="19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65.33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30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65.22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32" w:lineRule="exact" w:before="19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60.00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58.36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cientNet_b2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67.83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32" w:lineRule="exact" w:before="19"/>
              <w:ind w:left="7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67.94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 w:before="19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66.67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66.51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2" w:lineRule="exact" w:before="19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67.17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67.21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32" w:lineRule="exact" w:before="19"/>
              <w:ind w:left="-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57.50</w:t>
            </w:r>
          </w:p>
        </w:tc>
        <w:tc>
          <w:tcPr>
            <w:tcW w:w="634" w:type="dxa"/>
          </w:tcPr>
          <w:p>
            <w:pPr>
              <w:pStyle w:val="TableParagraph"/>
              <w:spacing w:line="132" w:lineRule="exact" w:before="19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57.22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 w:before="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Inception_Resnet_V2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69.67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 w:before="19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69.51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 w:before="19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63.17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 w:before="19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63.28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 w:before="19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 w:before="19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67.13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 w:before="19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61.00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 w:before="19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61.02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Resnet18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71.50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71.35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70.17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69.82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70.17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69.83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66.17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65.88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Resnet26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71.17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30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70.76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73.00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72.61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70.17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69.95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30" w:lineRule="exact"/>
              <w:ind w:left="-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68.33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67.92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69.50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69.29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69.33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69.00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66.83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66.25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61.67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60.87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ViT-B/16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mill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73.50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73.24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74.00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73.66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74.00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73.80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70.11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VIT-</w:t>
            </w:r>
            <w:r>
              <w:rPr>
                <w:color w:val="231F20"/>
                <w:spacing w:val="-2"/>
                <w:sz w:val="12"/>
              </w:rPr>
              <w:t>B32_in21k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73.67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73.50</w:t>
            </w:r>
          </w:p>
        </w:tc>
        <w:tc>
          <w:tcPr>
            <w:tcW w:w="79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70.46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72.50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72.31</w:t>
            </w: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63.67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62.79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72.67</w:t>
            </w:r>
          </w:p>
        </w:tc>
        <w:tc>
          <w:tcPr>
            <w:tcW w:w="6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72.37</w:t>
            </w:r>
          </w:p>
        </w:tc>
        <w:tc>
          <w:tcPr>
            <w:tcW w:w="7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70.00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69.50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69.67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69.47</w:t>
            </w: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65.33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64.99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1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6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experimentation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N°2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all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cacti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unbalanced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data.</w:t>
      </w:r>
    </w:p>
    <w:p>
      <w:pPr>
        <w:pStyle w:val="BodyText"/>
        <w:spacing w:before="7" w:after="1"/>
        <w:rPr>
          <w:sz w:val="7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1184"/>
        <w:gridCol w:w="796"/>
        <w:gridCol w:w="808"/>
        <w:gridCol w:w="636"/>
        <w:gridCol w:w="796"/>
        <w:gridCol w:w="808"/>
        <w:gridCol w:w="636"/>
        <w:gridCol w:w="796"/>
        <w:gridCol w:w="808"/>
        <w:gridCol w:w="636"/>
        <w:gridCol w:w="796"/>
        <w:gridCol w:w="808"/>
        <w:gridCol w:w="636"/>
        <w:gridCol w:w="121"/>
      </w:tblGrid>
      <w:tr>
        <w:trPr>
          <w:trHeight w:val="245" w:hRule="atLeast"/>
        </w:trPr>
        <w:tc>
          <w:tcPr>
            <w:tcW w:w="119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Experience</w:t>
            </w:r>
            <w:r>
              <w:rPr>
                <w:color w:val="231F20"/>
                <w:spacing w:val="2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N°2</w:t>
            </w:r>
          </w:p>
        </w:tc>
        <w:tc>
          <w:tcPr>
            <w:tcW w:w="7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20%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z w:val="12"/>
              </w:rPr>
              <w:t>25%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z w:val="12"/>
              </w:rPr>
              <w:t>33%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50%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8" w:hRule="atLeast"/>
        </w:trPr>
        <w:tc>
          <w:tcPr>
            <w:tcW w:w="119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7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1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1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0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7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0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121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7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87.57</w:t>
            </w:r>
          </w:p>
        </w:tc>
        <w:tc>
          <w:tcPr>
            <w:tcW w:w="6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87.53</w:t>
            </w:r>
          </w:p>
        </w:tc>
        <w:tc>
          <w:tcPr>
            <w:tcW w:w="7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87.19</w:t>
            </w:r>
          </w:p>
        </w:tc>
        <w:tc>
          <w:tcPr>
            <w:tcW w:w="6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87.04</w:t>
            </w:r>
          </w:p>
        </w:tc>
        <w:tc>
          <w:tcPr>
            <w:tcW w:w="7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86.81</w:t>
            </w:r>
          </w:p>
        </w:tc>
        <w:tc>
          <w:tcPr>
            <w:tcW w:w="6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86.61</w:t>
            </w:r>
          </w:p>
        </w:tc>
        <w:tc>
          <w:tcPr>
            <w:tcW w:w="7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85.00</w:t>
            </w:r>
          </w:p>
        </w:tc>
        <w:tc>
          <w:tcPr>
            <w:tcW w:w="6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84.48</w:t>
            </w:r>
          </w:p>
        </w:tc>
        <w:tc>
          <w:tcPr>
            <w:tcW w:w="12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DenseNet161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86.94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87.14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87.11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86.94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86.41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85.69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85.15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DenseNet169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87.68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87.62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87.75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87.45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85.43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84.86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DenseNet201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87.19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87.29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86.05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85.97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85.96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83.98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83.95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34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cientNet_b0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87.80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87.20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86.99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86.41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85.43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84.86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84.69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83.98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87.65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87.57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87.19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86.35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85.67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83.59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82.98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cientNet_b2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87.24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87.16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86.43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86.42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85.79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2" w:lineRule="exact" w:before="19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83.92</w:t>
            </w:r>
          </w:p>
        </w:tc>
        <w:tc>
          <w:tcPr>
            <w:tcW w:w="636" w:type="dxa"/>
          </w:tcPr>
          <w:p>
            <w:pPr>
              <w:pStyle w:val="TableParagraph"/>
              <w:spacing w:line="132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83.38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30" w:lineRule="exact" w:before="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Inception_resnet_v2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0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83.26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83.37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0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84.41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 w:before="19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84.13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0" w:lineRule="exact" w:before="19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84.05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83.48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30" w:lineRule="exact" w:before="19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82.39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 w:before="19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82.13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Resnet18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87.78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87.37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86.45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86.17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86.55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86.08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84.56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83.94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Resnet26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86.94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87.10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86.12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86.01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85.97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85.62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84.49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86.32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86.26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85.40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84.95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85.33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84.85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83.01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82.49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ViT-B/16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mill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88.62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88.45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89.26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88.78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88.70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88.29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88.34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87.42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VIT-</w:t>
            </w:r>
            <w:r>
              <w:rPr>
                <w:color w:val="231F20"/>
                <w:spacing w:val="-2"/>
                <w:sz w:val="12"/>
              </w:rPr>
              <w:t>B32_in21k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88.01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87.45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88.47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87.81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87.85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87.20</w:t>
            </w:r>
          </w:p>
        </w:tc>
        <w:tc>
          <w:tcPr>
            <w:tcW w:w="7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85.94</w:t>
            </w:r>
          </w:p>
        </w:tc>
        <w:tc>
          <w:tcPr>
            <w:tcW w:w="636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84.62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7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87.55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87.40</w:t>
            </w:r>
          </w:p>
        </w:tc>
        <w:tc>
          <w:tcPr>
            <w:tcW w:w="7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87.65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87.49</w:t>
            </w:r>
          </w:p>
        </w:tc>
        <w:tc>
          <w:tcPr>
            <w:tcW w:w="7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86.35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86.28</w:t>
            </w:r>
          </w:p>
        </w:tc>
        <w:tc>
          <w:tcPr>
            <w:tcW w:w="7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80.10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80.70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2"/>
        <w:rPr>
          <w:sz w:val="12"/>
        </w:rPr>
      </w:pPr>
    </w:p>
    <w:p>
      <w:pPr>
        <w:pStyle w:val="BodyText"/>
        <w:spacing w:line="276" w:lineRule="auto"/>
        <w:ind w:left="123" w:right="5477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3932644</wp:posOffset>
            </wp:positionH>
            <wp:positionV relativeFrom="paragraph">
              <wp:posOffset>141655</wp:posOffset>
            </wp:positionV>
            <wp:extent cx="3097428" cy="3183115"/>
            <wp:effectExtent l="0" t="0" r="0" b="0"/>
            <wp:wrapNone/>
            <wp:docPr id="41" name="Image 4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428" cy="318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mechanism</w:t>
      </w:r>
      <w:r>
        <w:rPr>
          <w:color w:val="231F20"/>
          <w:spacing w:val="-1"/>
        </w:rPr>
        <w:t> </w:t>
      </w:r>
      <w:r>
        <w:rPr>
          <w:color w:val="231F20"/>
        </w:rPr>
        <w:t>to understand the</w:t>
      </w:r>
      <w:r>
        <w:rPr>
          <w:color w:val="231F20"/>
          <w:spacing w:val="-1"/>
        </w:rPr>
        <w:t> </w:t>
      </w:r>
      <w:r>
        <w:rPr>
          <w:color w:val="231F20"/>
        </w:rPr>
        <w:t>semantics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1"/>
        </w:rPr>
        <w:t> </w:t>
      </w:r>
      <w:r>
        <w:rPr>
          <w:color w:val="231F20"/>
        </w:rPr>
        <w:t>provided data,</w:t>
      </w:r>
      <w:r>
        <w:rPr>
          <w:color w:val="231F20"/>
          <w:spacing w:val="-1"/>
        </w:rPr>
        <w:t> </w:t>
      </w:r>
      <w:r>
        <w:rPr>
          <w:color w:val="231F20"/>
        </w:rPr>
        <w:t>like nat-</w:t>
      </w:r>
      <w:r>
        <w:rPr>
          <w:color w:val="231F20"/>
          <w:spacing w:val="40"/>
        </w:rPr>
        <w:t> </w:t>
      </w:r>
      <w:r>
        <w:rPr>
          <w:color w:val="231F20"/>
        </w:rPr>
        <w:t>ural language processing</w:t>
      </w:r>
      <w:r>
        <w:rPr>
          <w:color w:val="231F20"/>
          <w:spacing w:val="-1"/>
        </w:rPr>
        <w:t> </w:t>
      </w:r>
      <w:r>
        <w:rPr>
          <w:color w:val="231F20"/>
        </w:rPr>
        <w:t>(NLP), which leads to better results. CNN,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other</w:t>
      </w:r>
      <w:r>
        <w:rPr>
          <w:color w:val="231F20"/>
          <w:spacing w:val="30"/>
        </w:rPr>
        <w:t> </w:t>
      </w:r>
      <w:r>
        <w:rPr>
          <w:color w:val="231F20"/>
        </w:rPr>
        <w:t>hand,</w:t>
      </w:r>
      <w:r>
        <w:rPr>
          <w:color w:val="231F20"/>
          <w:spacing w:val="28"/>
        </w:rPr>
        <w:t> </w:t>
      </w:r>
      <w:r>
        <w:rPr>
          <w:color w:val="231F20"/>
        </w:rPr>
        <w:t>focuses</w:t>
      </w:r>
      <w:r>
        <w:rPr>
          <w:color w:val="231F20"/>
          <w:spacing w:val="30"/>
        </w:rPr>
        <w:t> </w:t>
      </w:r>
      <w:r>
        <w:rPr>
          <w:color w:val="231F20"/>
        </w:rPr>
        <w:t>locally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neighbors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pixels,</w:t>
      </w:r>
      <w:r>
        <w:rPr>
          <w:color w:val="231F20"/>
          <w:spacing w:val="30"/>
        </w:rPr>
        <w:t> </w:t>
      </w:r>
      <w:r>
        <w:rPr>
          <w:color w:val="231F20"/>
        </w:rPr>
        <w:t>so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miss</w:t>
      </w:r>
      <w:r>
        <w:rPr>
          <w:color w:val="231F20"/>
          <w:spacing w:val="40"/>
        </w:rPr>
        <w:t> </w:t>
      </w:r>
      <w:r>
        <w:rPr>
          <w:color w:val="231F20"/>
        </w:rPr>
        <w:t>useful</w:t>
      </w:r>
      <w:r>
        <w:rPr>
          <w:color w:val="231F20"/>
          <w:spacing w:val="40"/>
        </w:rPr>
        <w:t> </w:t>
      </w:r>
      <w:r>
        <w:rPr>
          <w:color w:val="231F20"/>
        </w:rPr>
        <w:t>information.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problem</w:t>
      </w:r>
      <w:r>
        <w:rPr>
          <w:color w:val="231F20"/>
          <w:spacing w:val="40"/>
        </w:rPr>
        <w:t> </w:t>
      </w:r>
      <w:r>
        <w:rPr>
          <w:color w:val="231F20"/>
        </w:rPr>
        <w:t>arises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multi-features, such as having an early-stage cochineal infestation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top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cactus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spiny</w:t>
      </w:r>
      <w:r>
        <w:rPr>
          <w:color w:val="231F20"/>
          <w:spacing w:val="-6"/>
        </w:rPr>
        <w:t> </w:t>
      </w:r>
      <w:r>
        <w:rPr>
          <w:color w:val="231F20"/>
        </w:rPr>
        <w:t>rackets,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cases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cannot</w:t>
      </w:r>
      <w:r>
        <w:rPr>
          <w:color w:val="231F20"/>
          <w:spacing w:val="40"/>
        </w:rPr>
        <w:t> </w:t>
      </w:r>
      <w:r>
        <w:rPr>
          <w:color w:val="231F20"/>
        </w:rPr>
        <w:t>predict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crucial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agents</w:t>
      </w:r>
      <w:r>
        <w:rPr>
          <w:color w:val="231F20"/>
          <w:spacing w:val="-10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cannot wait for the cochineal to spread. The low accuracy mainly on</w:t>
      </w:r>
      <w:r>
        <w:rPr>
          <w:color w:val="231F20"/>
          <w:spacing w:val="40"/>
        </w:rPr>
        <w:t> </w:t>
      </w:r>
      <w:r>
        <w:rPr>
          <w:color w:val="231F20"/>
        </w:rPr>
        <w:t>Damaged,</w:t>
      </w:r>
      <w:r>
        <w:rPr>
          <w:color w:val="231F20"/>
          <w:spacing w:val="-7"/>
        </w:rPr>
        <w:t> </w:t>
      </w:r>
      <w:r>
        <w:rPr>
          <w:color w:val="231F20"/>
        </w:rPr>
        <w:t>EarlyStage,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Healthy,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shared</w:t>
      </w:r>
      <w:r>
        <w:rPr>
          <w:color w:val="231F20"/>
          <w:spacing w:val="40"/>
        </w:rPr>
        <w:t> </w:t>
      </w:r>
      <w:r>
        <w:rPr>
          <w:color w:val="231F20"/>
        </w:rPr>
        <w:t>between them. While cochineal has the main characteristic of white</w:t>
      </w:r>
      <w:r>
        <w:rPr>
          <w:color w:val="231F20"/>
          <w:spacing w:val="40"/>
        </w:rPr>
        <w:t> </w:t>
      </w:r>
      <w:r>
        <w:rPr>
          <w:color w:val="231F20"/>
        </w:rPr>
        <w:t>wax on the leaves of cacti and is very bright in the late stage, in the</w:t>
      </w:r>
      <w:r>
        <w:rPr>
          <w:color w:val="231F20"/>
          <w:spacing w:val="40"/>
        </w:rPr>
        <w:t> </w:t>
      </w:r>
      <w:r>
        <w:rPr>
          <w:color w:val="231F20"/>
        </w:rPr>
        <w:t>early stage, indications that a cactus is infected can easily be mistaken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thorns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sun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dust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even</w:t>
      </w:r>
      <w:r>
        <w:rPr>
          <w:color w:val="231F20"/>
          <w:spacing w:val="40"/>
        </w:rPr>
        <w:t> </w:t>
      </w:r>
      <w:r>
        <w:rPr>
          <w:color w:val="231F20"/>
        </w:rPr>
        <w:t>another</w:t>
      </w:r>
      <w:r>
        <w:rPr>
          <w:color w:val="231F20"/>
          <w:spacing w:val="40"/>
        </w:rPr>
        <w:t> </w:t>
      </w:r>
      <w:r>
        <w:rPr>
          <w:color w:val="231F20"/>
        </w:rPr>
        <w:t>infestation</w:t>
      </w:r>
      <w:r>
        <w:rPr>
          <w:color w:val="231F20"/>
          <w:spacing w:val="40"/>
        </w:rPr>
        <w:t> </w:t>
      </w:r>
      <w:r>
        <w:rPr>
          <w:color w:val="231F20"/>
        </w:rPr>
        <w:t>other than cochineal.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16" w:id="27"/>
      <w:bookmarkEnd w:id="2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446455</wp:posOffset>
                </wp:positionH>
                <wp:positionV relativeFrom="paragraph">
                  <wp:posOffset>330753</wp:posOffset>
                </wp:positionV>
                <wp:extent cx="3264535" cy="88010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264535" cy="8801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14"/>
                              <w:gridCol w:w="831"/>
                              <w:gridCol w:w="768"/>
                              <w:gridCol w:w="486"/>
                              <w:gridCol w:w="831"/>
                              <w:gridCol w:w="768"/>
                              <w:gridCol w:w="120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1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N°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4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N°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21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Damaged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55%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EarlyStage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66%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301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73%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Healthy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57%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45%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LateStage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76%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2625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91%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NoCactus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669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97%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21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Old_Dead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85%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53%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26.04357pt;width:257.05pt;height:69.3pt;mso-position-horizontal-relative:page;mso-position-vertical-relative:paragraph;z-index:15743488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14"/>
                        <w:gridCol w:w="831"/>
                        <w:gridCol w:w="768"/>
                        <w:gridCol w:w="486"/>
                        <w:gridCol w:w="831"/>
                        <w:gridCol w:w="768"/>
                        <w:gridCol w:w="120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21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N°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Images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4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48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N°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Images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21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Damaged</w:t>
                            </w: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55%</w:t>
                            </w:r>
                          </w:p>
                        </w:tc>
                        <w:tc>
                          <w:tcPr>
                            <w:tcW w:w="48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EarlyStage</w:t>
                            </w: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66%</w:t>
                            </w:r>
                          </w:p>
                        </w:tc>
                        <w:tc>
                          <w:tcPr>
                            <w:tcW w:w="48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301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73%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Healthy</w:t>
                            </w: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57%</w:t>
                            </w:r>
                          </w:p>
                        </w:tc>
                        <w:tc>
                          <w:tcPr>
                            <w:tcW w:w="48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45%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LateStage</w:t>
                            </w: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76%</w:t>
                            </w:r>
                          </w:p>
                        </w:tc>
                        <w:tc>
                          <w:tcPr>
                            <w:tcW w:w="48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2625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91%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NoCactus</w:t>
                            </w: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48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669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97%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21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Old_Dead</w:t>
                            </w:r>
                          </w:p>
                        </w:tc>
                        <w:tc>
                          <w:tcPr>
                            <w:tcW w:w="83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85%</w:t>
                            </w:r>
                          </w:p>
                        </w:tc>
                        <w:tc>
                          <w:tcPr>
                            <w:tcW w:w="48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53%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ViT-B/16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mill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performance.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484555</wp:posOffset>
                </wp:positionH>
                <wp:positionV relativeFrom="paragraph">
                  <wp:posOffset>52739</wp:posOffset>
                </wp:positionV>
                <wp:extent cx="3188335" cy="698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52727pt;width:251.036pt;height:.51025pt;mso-position-horizontal-relative:page;mso-position-vertical-relative:paragraph;z-index:-15714816;mso-wrap-distance-left:0;mso-wrap-distance-right:0" id="docshape3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337" w:val="left" w:leader="none"/>
          <w:tab w:pos="3423" w:val="left" w:leader="none"/>
        </w:tabs>
        <w:spacing w:before="61"/>
        <w:ind w:left="24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Class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Experimentation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N°1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Experimentation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N°2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6944" w:right="0" w:firstLine="0"/>
        <w:jc w:val="left"/>
        <w:rPr>
          <w:sz w:val="12"/>
        </w:rPr>
      </w:pPr>
      <w:bookmarkStart w:name="_bookmark17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DensNet169.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93" w:footer="0" w:top="880" w:bottom="280" w:left="64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93"/>
        <w:rPr>
          <w:sz w:val="20"/>
        </w:rPr>
      </w:pPr>
      <w:r>
        <w:rPr>
          <w:sz w:val="20"/>
        </w:rPr>
        <w:drawing>
          <wp:inline distT="0" distB="0" distL="0" distR="0">
            <wp:extent cx="3096258" cy="3191255"/>
            <wp:effectExtent l="0" t="0" r="0" b="0"/>
            <wp:docPr id="46" name="Image 4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258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839" w:right="0" w:firstLine="0"/>
        <w:jc w:val="left"/>
        <w:rPr>
          <w:sz w:val="12"/>
        </w:rPr>
      </w:pPr>
      <w:bookmarkStart w:name="4.4. The mobile application: CactiViT" w:id="29"/>
      <w:bookmarkEnd w:id="2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Matrix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confusion </w:t>
      </w:r>
      <w:r>
        <w:rPr>
          <w:color w:val="231F20"/>
          <w:spacing w:val="-4"/>
          <w:w w:val="105"/>
          <w:sz w:val="12"/>
        </w:rPr>
        <w:t>ViT.</w:t>
      </w:r>
    </w:p>
    <w:p>
      <w:pPr>
        <w:pStyle w:val="BodyText"/>
        <w:spacing w:line="276" w:lineRule="auto" w:before="110"/>
        <w:ind w:left="193" w:right="118" w:firstLine="239"/>
        <w:jc w:val="both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17">
        <w:r>
          <w:rPr>
            <w:color w:val="2E3092"/>
          </w:rPr>
          <w:t>Figs. 7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8</w:t>
        </w:r>
      </w:hyperlink>
      <w:r>
        <w:rPr>
          <w:color w:val="231F20"/>
        </w:rPr>
        <w:t>, we can observe that the</w:t>
      </w:r>
      <w:r>
        <w:rPr>
          <w:color w:val="231F20"/>
          <w:spacing w:val="-2"/>
        </w:rPr>
        <w:t> </w:t>
      </w:r>
      <w:r>
        <w:rPr>
          <w:color w:val="231F20"/>
        </w:rPr>
        <w:t>main confusion is between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6"/>
        </w:rPr>
        <w:t> </w:t>
      </w:r>
      <w:r>
        <w:rPr>
          <w:color w:val="231F20"/>
        </w:rPr>
        <w:t>Damaged,</w:t>
      </w:r>
      <w:r>
        <w:rPr>
          <w:color w:val="231F20"/>
          <w:spacing w:val="-7"/>
        </w:rPr>
        <w:t> </w:t>
      </w:r>
      <w:r>
        <w:rPr>
          <w:color w:val="231F20"/>
        </w:rPr>
        <w:t>EarlyStage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Healthy;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similar-</w:t>
      </w:r>
      <w:r>
        <w:rPr>
          <w:color w:val="231F20"/>
          <w:spacing w:val="40"/>
        </w:rPr>
        <w:t> </w:t>
      </w:r>
      <w:r>
        <w:rPr>
          <w:color w:val="231F20"/>
        </w:rPr>
        <w:t>ities between the images of these classes.</w:t>
      </w:r>
    </w:p>
    <w:p>
      <w:pPr>
        <w:pStyle w:val="BodyText"/>
        <w:spacing w:line="276" w:lineRule="auto"/>
        <w:ind w:left="193" w:right="121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8"/>
        </w:rPr>
        <w:t> </w:t>
      </w:r>
      <w:r>
        <w:rPr>
          <w:color w:val="231F20"/>
        </w:rPr>
        <w:t>drawback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set,</w:t>
      </w:r>
      <w:r>
        <w:rPr>
          <w:color w:val="231F20"/>
          <w:spacing w:val="-10"/>
        </w:rPr>
        <w:t> </w:t>
      </w:r>
      <w:r>
        <w:rPr>
          <w:color w:val="231F20"/>
        </w:rPr>
        <w:t>since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acquired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40"/>
        </w:rPr>
        <w:t> </w:t>
      </w:r>
      <w:r>
        <w:rPr>
          <w:color w:val="231F20"/>
        </w:rPr>
        <w:t>is the possibility of confusing the waxy symptoms of cochineal with</w:t>
      </w:r>
      <w:r>
        <w:rPr>
          <w:color w:val="231F20"/>
          <w:spacing w:val="40"/>
        </w:rPr>
        <w:t> </w:t>
      </w:r>
      <w:r>
        <w:rPr>
          <w:color w:val="231F20"/>
        </w:rPr>
        <w:t>thorns.</w:t>
      </w:r>
      <w:r>
        <w:rPr>
          <w:color w:val="231F20"/>
          <w:spacing w:val="28"/>
        </w:rPr>
        <w:t> </w:t>
      </w:r>
      <w:r>
        <w:rPr>
          <w:color w:val="231F20"/>
        </w:rPr>
        <w:t>The existence of these thorns can be</w:t>
      </w:r>
      <w:r>
        <w:rPr>
          <w:color w:val="231F20"/>
          <w:spacing w:val="28"/>
        </w:rPr>
        <w:t> </w:t>
      </w:r>
      <w:r>
        <w:rPr>
          <w:color w:val="231F20"/>
        </w:rPr>
        <w:t>found on both healthy</w:t>
      </w:r>
      <w:r>
        <w:rPr>
          <w:color w:val="231F20"/>
          <w:spacing w:val="40"/>
        </w:rPr>
        <w:t> </w:t>
      </w:r>
      <w:r>
        <w:rPr>
          <w:color w:val="231F20"/>
        </w:rPr>
        <w:t>and infected cacti (</w:t>
      </w:r>
      <w:hyperlink w:history="true" w:anchor="_bookmark18">
        <w:r>
          <w:rPr>
            <w:color w:val="2E3092"/>
          </w:rPr>
          <w:t>Fig. 9</w:t>
        </w:r>
      </w:hyperlink>
      <w:r>
        <w:rPr>
          <w:color w:val="231F20"/>
        </w:rPr>
        <w:t>). In addition, images were not acquired</w:t>
      </w:r>
      <w:r>
        <w:rPr>
          <w:color w:val="231F20"/>
          <w:spacing w:val="80"/>
        </w:rPr>
        <w:t> </w:t>
      </w:r>
      <w:r>
        <w:rPr>
          <w:color w:val="231F20"/>
        </w:rPr>
        <w:t>under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conditions,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random,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angle of the shots was not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at constant values.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2"/>
        </w:numPr>
        <w:tabs>
          <w:tab w:pos="472" w:val="left" w:leader="none"/>
        </w:tabs>
        <w:spacing w:line="240" w:lineRule="auto" w:before="0" w:after="0"/>
        <w:ind w:left="47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mobile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application: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CactiViT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3" w:lineRule="auto"/>
        <w:ind w:left="19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mobile</w:t>
      </w:r>
      <w:r>
        <w:rPr>
          <w:color w:val="231F20"/>
          <w:spacing w:val="-9"/>
        </w:rPr>
        <w:t> </w:t>
      </w:r>
      <w:r>
        <w:rPr>
          <w:color w:val="231F20"/>
        </w:rPr>
        <w:t>application,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CactiViT,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-8"/>
        </w:rPr>
        <w:t> </w:t>
      </w:r>
      <w:r>
        <w:rPr>
          <w:color w:val="231F20"/>
        </w:rPr>
        <w:t>designed</w:t>
      </w:r>
      <w:r>
        <w:rPr>
          <w:color w:val="231F20"/>
          <w:spacing w:val="40"/>
        </w:rPr>
        <w:t> </w:t>
      </w:r>
      <w:r>
        <w:rPr>
          <w:color w:val="231F20"/>
        </w:rPr>
        <w:t>to assess the health status of cactus based on images captured by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user. It provides a more detailed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by displaying the accu-</w:t>
      </w:r>
      <w:r>
        <w:rPr>
          <w:color w:val="231F20"/>
          <w:spacing w:val="40"/>
        </w:rPr>
        <w:t> </w:t>
      </w:r>
      <w:r>
        <w:rPr>
          <w:color w:val="231F20"/>
        </w:rPr>
        <w:t>racy for every class for convenience use. Furthermore, the application</w:t>
      </w:r>
      <w:r>
        <w:rPr>
          <w:color w:val="231F20"/>
          <w:spacing w:val="40"/>
        </w:rPr>
        <w:t> </w:t>
      </w:r>
      <w:r>
        <w:rPr>
          <w:color w:val="231F20"/>
        </w:rPr>
        <w:t>allows users to provide valuable feedback on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results,</w:t>
      </w:r>
      <w:r>
        <w:rPr>
          <w:color w:val="231F20"/>
          <w:spacing w:val="40"/>
        </w:rPr>
        <w:t> </w:t>
      </w:r>
      <w:r>
        <w:rPr>
          <w:color w:val="231F20"/>
        </w:rPr>
        <w:t>facilitating ongoing improvements and 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nements to the system.</w:t>
      </w:r>
    </w:p>
    <w:p>
      <w:pPr>
        <w:pStyle w:val="BodyText"/>
        <w:spacing w:line="276" w:lineRule="auto" w:before="1"/>
        <w:ind w:left="19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easy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farmers.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logging</w:t>
      </w:r>
      <w:r>
        <w:rPr>
          <w:color w:val="231F20"/>
          <w:spacing w:val="-9"/>
        </w:rPr>
        <w:t> </w:t>
      </w:r>
      <w:r>
        <w:rPr>
          <w:color w:val="231F20"/>
        </w:rPr>
        <w:t>in,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just</w:t>
      </w:r>
      <w:r>
        <w:rPr>
          <w:color w:val="231F20"/>
          <w:spacing w:val="-8"/>
        </w:rPr>
        <w:t> </w:t>
      </w:r>
      <w:r>
        <w:rPr>
          <w:color w:val="231F20"/>
        </w:rPr>
        <w:t>take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picture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results.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advantage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mobile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uses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serialized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  <w:r>
        <w:rPr>
          <w:color w:val="231F20"/>
          <w:spacing w:val="-3"/>
        </w:rPr>
        <w:t> </w:t>
      </w:r>
      <w:r>
        <w:rPr>
          <w:color w:val="231F20"/>
        </w:rPr>
        <w:t>So,</w:t>
      </w:r>
      <w:r>
        <w:rPr>
          <w:color w:val="231F20"/>
          <w:spacing w:val="40"/>
        </w:rPr>
        <w:t> </w:t>
      </w:r>
      <w:r>
        <w:rPr>
          <w:color w:val="231F20"/>
        </w:rPr>
        <w:t>the farmer does not need to be connected to internet to obtain results.</w:t>
      </w:r>
      <w:r>
        <w:rPr>
          <w:color w:val="231F20"/>
          <w:spacing w:val="40"/>
        </w:rPr>
        <w:t> </w:t>
      </w:r>
      <w:r>
        <w:rPr>
          <w:color w:val="231F20"/>
        </w:rPr>
        <w:t>All processing is performed on the phone.</w:t>
      </w:r>
    </w:p>
    <w:p>
      <w:pPr>
        <w:pStyle w:val="BodyText"/>
        <w:spacing w:line="276" w:lineRule="auto" w:before="2"/>
        <w:ind w:left="193" w:right="120" w:firstLine="239"/>
        <w:jc w:val="both"/>
      </w:pP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10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illustrates</w:t>
      </w:r>
      <w:r>
        <w:rPr>
          <w:color w:val="231F20"/>
          <w:spacing w:val="-9"/>
        </w:rPr>
        <w:t> </w:t>
      </w:r>
      <w:r>
        <w:rPr>
          <w:color w:val="231F20"/>
        </w:rPr>
        <w:t>CactiViT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variant</w:t>
      </w:r>
      <w:r>
        <w:rPr>
          <w:color w:val="231F20"/>
          <w:spacing w:val="-10"/>
        </w:rPr>
        <w:t> </w:t>
      </w:r>
      <w:r>
        <w:rPr>
          <w:color w:val="231F20"/>
        </w:rPr>
        <w:t>interfaces.</w:t>
      </w:r>
      <w:r>
        <w:rPr>
          <w:color w:val="231F20"/>
          <w:spacing w:val="-10"/>
        </w:rPr>
        <w:t> </w:t>
      </w: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.a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 main graphical user interface (GUI) with the application's home</w:t>
      </w:r>
      <w:r>
        <w:rPr>
          <w:color w:val="231F20"/>
          <w:spacing w:val="40"/>
        </w:rPr>
        <w:t> </w:t>
      </w:r>
      <w:r>
        <w:rPr>
          <w:color w:val="231F20"/>
        </w:rPr>
        <w:t>page: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user</w:t>
      </w:r>
      <w:r>
        <w:rPr>
          <w:color w:val="231F20"/>
          <w:spacing w:val="7"/>
        </w:rPr>
        <w:t> </w:t>
      </w:r>
      <w:r>
        <w:rPr>
          <w:color w:val="231F20"/>
        </w:rPr>
        <w:t>can</w:t>
      </w:r>
      <w:r>
        <w:rPr>
          <w:color w:val="231F20"/>
          <w:spacing w:val="5"/>
        </w:rPr>
        <w:t> </w:t>
      </w:r>
      <w:r>
        <w:rPr>
          <w:color w:val="231F20"/>
        </w:rPr>
        <w:t>sign</w:t>
      </w:r>
      <w:r>
        <w:rPr>
          <w:color w:val="231F20"/>
          <w:spacing w:val="6"/>
        </w:rPr>
        <w:t> </w:t>
      </w:r>
      <w:r>
        <w:rPr>
          <w:color w:val="231F20"/>
        </w:rPr>
        <w:t>in,</w:t>
      </w:r>
      <w:r>
        <w:rPr>
          <w:color w:val="231F20"/>
          <w:spacing w:val="5"/>
        </w:rPr>
        <w:t> </w:t>
      </w:r>
      <w:r>
        <w:rPr>
          <w:color w:val="231F20"/>
        </w:rPr>
        <w:t>log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or</w:t>
      </w:r>
      <w:r>
        <w:rPr>
          <w:color w:val="231F20"/>
          <w:spacing w:val="6"/>
        </w:rPr>
        <w:t> </w:t>
      </w:r>
      <w:r>
        <w:rPr>
          <w:color w:val="231F20"/>
        </w:rPr>
        <w:t>just</w:t>
      </w:r>
      <w:r>
        <w:rPr>
          <w:color w:val="231F20"/>
          <w:spacing w:val="8"/>
        </w:rPr>
        <w:t> </w:t>
      </w:r>
      <w:r>
        <w:rPr>
          <w:color w:val="231F20"/>
        </w:rPr>
        <w:t>use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application</w:t>
      </w:r>
      <w:r>
        <w:rPr>
          <w:color w:val="231F20"/>
          <w:spacing w:val="6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guest.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640" w:right="640"/>
          <w:cols w:num="2" w:equalWidth="0">
            <w:col w:w="5112" w:space="177"/>
            <w:col w:w="5341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ind w:left="1907"/>
        <w:rPr>
          <w:sz w:val="20"/>
        </w:rPr>
      </w:pPr>
      <w:r>
        <w:rPr>
          <w:sz w:val="20"/>
        </w:rPr>
        <w:drawing>
          <wp:inline distT="0" distB="0" distL="0" distR="0">
            <wp:extent cx="4330726" cy="1557527"/>
            <wp:effectExtent l="0" t="0" r="0" b="0"/>
            <wp:docPr id="47" name="Image 4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26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6" w:right="5" w:firstLine="0"/>
        <w:jc w:val="center"/>
        <w:rPr>
          <w:sz w:val="12"/>
        </w:rPr>
      </w:pPr>
      <w:bookmarkStart w:name="_bookmark18" w:id="30"/>
      <w:bookmarkEnd w:id="3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Possibilities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confusion.</w:t>
      </w:r>
    </w:p>
    <w:p>
      <w:pPr>
        <w:pStyle w:val="BodyText"/>
        <w:spacing w:before="6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715683</wp:posOffset>
            </wp:positionH>
            <wp:positionV relativeFrom="paragraph">
              <wp:posOffset>199519</wp:posOffset>
            </wp:positionV>
            <wp:extent cx="6119888" cy="3179064"/>
            <wp:effectExtent l="0" t="0" r="0" b="0"/>
            <wp:wrapTopAndBottom/>
            <wp:docPr id="48" name="Image 4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888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" w:right="6" w:firstLine="0"/>
        <w:jc w:val="center"/>
        <w:rPr>
          <w:sz w:val="12"/>
        </w:rPr>
      </w:pPr>
      <w:bookmarkStart w:name="_bookmark19" w:id="31"/>
      <w:bookmarkEnd w:id="3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Our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CactiVIT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GUI.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64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29"/>
          <w:footerReference w:type="default" r:id="rId30"/>
          <w:pgSz w:w="11910" w:h="15880"/>
          <w:pgMar w:header="693" w:footer="592" w:top="880" w:bottom="780" w:left="640" w:right="640"/>
          <w:pgNumType w:start="20"/>
        </w:sectPr>
      </w:pPr>
    </w:p>
    <w:p>
      <w:pPr>
        <w:pStyle w:val="BodyText"/>
        <w:spacing w:line="276" w:lineRule="auto" w:before="128"/>
        <w:ind w:left="123" w:right="39"/>
        <w:jc w:val="both"/>
      </w:pPr>
      <w:bookmarkStart w:name="5. Conclusion" w:id="32"/>
      <w:bookmarkEnd w:id="32"/>
      <w:r>
        <w:rPr/>
      </w:r>
      <w:bookmarkStart w:name="CRediT authorship contribution statement" w:id="33"/>
      <w:bookmarkEnd w:id="33"/>
      <w:r>
        <w:rPr/>
      </w:r>
      <w:bookmarkStart w:name="_bookmark20" w:id="34"/>
      <w:bookmarkEnd w:id="34"/>
      <w:r>
        <w:rPr/>
      </w:r>
      <w:r>
        <w:rPr>
          <w:color w:val="231F20"/>
        </w:rPr>
        <w:t>In </w:t>
      </w:r>
      <w:hyperlink w:history="true" w:anchor="_bookmark19">
        <w:r>
          <w:rPr>
            <w:color w:val="2E3092"/>
          </w:rPr>
          <w:t>Fig. 10</w:t>
        </w:r>
      </w:hyperlink>
      <w:r>
        <w:rPr>
          <w:color w:val="231F20"/>
        </w:rPr>
        <w:t>.b, the user</w:t>
      </w:r>
      <w:r>
        <w:rPr>
          <w:color w:val="231F20"/>
          <w:spacing w:val="-1"/>
        </w:rPr>
        <w:t> </w:t>
      </w:r>
      <w:r>
        <w:rPr>
          <w:color w:val="231F20"/>
        </w:rPr>
        <w:t>can either take a new picture, load an</w:t>
      </w:r>
      <w:r>
        <w:rPr>
          <w:color w:val="231F20"/>
          <w:spacing w:val="-1"/>
        </w:rPr>
        <w:t> </w:t>
      </w:r>
      <w:r>
        <w:rPr>
          <w:color w:val="231F20"/>
        </w:rPr>
        <w:t>image from</w:t>
      </w:r>
      <w:r>
        <w:rPr>
          <w:color w:val="231F20"/>
          <w:spacing w:val="40"/>
        </w:rPr>
        <w:t> </w:t>
      </w:r>
      <w:r>
        <w:rPr>
          <w:color w:val="231F20"/>
        </w:rPr>
        <w:t>the gallery or simply review the previously obtained results to give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feedback.</w:t>
      </w:r>
      <w:r>
        <w:rPr>
          <w:color w:val="231F20"/>
          <w:spacing w:val="-4"/>
        </w:rPr>
        <w:t> </w:t>
      </w:r>
      <w:r>
        <w:rPr>
          <w:color w:val="231F20"/>
        </w:rPr>
        <w:t>CactiViT,</w:t>
      </w:r>
      <w:r>
        <w:rPr>
          <w:color w:val="231F20"/>
          <w:spacing w:val="-7"/>
        </w:rPr>
        <w:t> </w:t>
      </w:r>
      <w:r>
        <w:rPr>
          <w:color w:val="231F20"/>
        </w:rPr>
        <w:t>provides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insight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classes</w:t>
      </w:r>
      <w:r>
        <w:rPr>
          <w:color w:val="231F20"/>
          <w:spacing w:val="-5"/>
        </w:rPr>
        <w:t> </w:t>
      </w:r>
      <w:r>
        <w:rPr>
          <w:color w:val="231F20"/>
        </w:rPr>
        <w:t>probabilities</w:t>
      </w:r>
      <w:r>
        <w:rPr>
          <w:color w:val="231F20"/>
          <w:spacing w:val="-7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sociated with each health status of an image. The example on </w:t>
      </w:r>
      <w:hyperlink w:history="true" w:anchor="_bookmark19">
        <w:r>
          <w:rPr>
            <w:color w:val="2E3092"/>
          </w:rPr>
          <w:t>Fig. 10</w:t>
        </w:r>
      </w:hyperlink>
      <w:r>
        <w:rPr>
          <w:color w:val="231F20"/>
        </w:rPr>
        <w:t>.c</w:t>
      </w:r>
      <w:r>
        <w:rPr>
          <w:color w:val="231F20"/>
          <w:spacing w:val="40"/>
        </w:rPr>
        <w:t> </w:t>
      </w:r>
      <w:r>
        <w:rPr>
          <w:color w:val="231F20"/>
        </w:rPr>
        <w:t>CactiViT indicates that the image corresponds to a cactus in the early</w:t>
      </w:r>
      <w:r>
        <w:rPr>
          <w:color w:val="231F20"/>
          <w:spacing w:val="40"/>
        </w:rPr>
        <w:t> </w:t>
      </w:r>
      <w:r>
        <w:rPr>
          <w:color w:val="231F20"/>
        </w:rPr>
        <w:t>stage of infection. While in </w:t>
      </w:r>
      <w:hyperlink w:history="true" w:anchor="_bookmark19">
        <w:r>
          <w:rPr>
            <w:color w:val="2E3092"/>
          </w:rPr>
          <w:t>Fig. 10</w:t>
        </w:r>
      </w:hyperlink>
      <w:r>
        <w:rPr>
          <w:color w:val="231F20"/>
        </w:rPr>
        <w:t>.d CaciViT predicts a late-stage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infection.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Diagnosing the health statuses for vegetation product using only</w:t>
      </w:r>
      <w:r>
        <w:rPr>
          <w:color w:val="231F20"/>
          <w:spacing w:val="40"/>
        </w:rPr>
        <w:t> </w:t>
      </w:r>
      <w:r>
        <w:rPr>
          <w:color w:val="231F20"/>
        </w:rPr>
        <w:t>mobile</w:t>
      </w:r>
      <w:r>
        <w:rPr>
          <w:color w:val="231F20"/>
          <w:spacing w:val="-1"/>
        </w:rPr>
        <w:t> </w:t>
      </w:r>
      <w:r>
        <w:rPr>
          <w:color w:val="231F20"/>
        </w:rPr>
        <w:t>phone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goal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preventing</w:t>
      </w:r>
      <w:r>
        <w:rPr>
          <w:color w:val="231F20"/>
          <w:spacing w:val="-4"/>
        </w:rPr>
        <w:t> </w:t>
      </w:r>
      <w:r>
        <w:rPr>
          <w:color w:val="231F20"/>
        </w:rPr>
        <w:t>losses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improv-</w:t>
      </w:r>
      <w:r>
        <w:rPr>
          <w:color w:val="231F20"/>
          <w:spacing w:val="40"/>
        </w:rPr>
        <w:t> </w:t>
      </w:r>
      <w:r>
        <w:rPr>
          <w:color w:val="231F20"/>
        </w:rPr>
        <w:t>ing the quality and quantity of plant resources. The proposed applica-</w:t>
      </w:r>
      <w:r>
        <w:rPr>
          <w:color w:val="231F20"/>
          <w:spacing w:val="40"/>
        </w:rPr>
        <w:t> </w:t>
      </w:r>
      <w:r>
        <w:rPr>
          <w:color w:val="231F20"/>
        </w:rPr>
        <w:t>tion can help farmers to have an idea about the cactus in remote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showing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probabilities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health</w:t>
      </w:r>
      <w:r>
        <w:rPr>
          <w:color w:val="231F20"/>
          <w:spacing w:val="-7"/>
        </w:rPr>
        <w:t> </w:t>
      </w:r>
      <w:r>
        <w:rPr>
          <w:color w:val="231F20"/>
        </w:rPr>
        <w:t>statuses,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case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infesta-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exist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farmer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take</w:t>
      </w:r>
      <w:r>
        <w:rPr>
          <w:color w:val="231F20"/>
          <w:spacing w:val="-4"/>
        </w:rPr>
        <w:t> </w:t>
      </w:r>
      <w:r>
        <w:rPr>
          <w:color w:val="231F20"/>
        </w:rPr>
        <w:t>decision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intervention.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complete</w:t>
      </w:r>
      <w:r>
        <w:rPr>
          <w:color w:val="231F20"/>
          <w:spacing w:val="-2"/>
        </w:rPr>
        <w:t> </w:t>
      </w:r>
      <w:r>
        <w:rPr>
          <w:color w:val="231F20"/>
        </w:rPr>
        <w:t>system that</w:t>
      </w:r>
      <w:r>
        <w:rPr>
          <w:color w:val="231F20"/>
          <w:spacing w:val="-1"/>
        </w:rPr>
        <w:t> </w:t>
      </w:r>
      <w:r>
        <w:rPr>
          <w:color w:val="231F20"/>
        </w:rPr>
        <w:t>acquires</w:t>
      </w:r>
      <w:r>
        <w:rPr>
          <w:color w:val="231F20"/>
          <w:spacing w:val="-1"/>
        </w:rPr>
        <w:t> </w:t>
      </w:r>
      <w:r>
        <w:rPr>
          <w:color w:val="231F20"/>
        </w:rPr>
        <w:t>data,</w:t>
      </w:r>
      <w:r>
        <w:rPr>
          <w:color w:val="231F20"/>
          <w:spacing w:val="-3"/>
        </w:rPr>
        <w:t> </w:t>
      </w:r>
      <w:r>
        <w:rPr>
          <w:color w:val="231F20"/>
        </w:rPr>
        <w:t>train it</w:t>
      </w:r>
      <w:r>
        <w:rPr>
          <w:color w:val="231F20"/>
          <w:spacing w:val="-1"/>
        </w:rPr>
        <w:t> </w:t>
      </w:r>
      <w:r>
        <w:rPr>
          <w:color w:val="231F20"/>
        </w:rPr>
        <w:t>on a</w:t>
      </w:r>
      <w:r>
        <w:rPr>
          <w:color w:val="231F20"/>
          <w:spacing w:val="-1"/>
        </w:rPr>
        <w:t> </w:t>
      </w:r>
      <w:r>
        <w:rPr>
          <w:color w:val="231F20"/>
        </w:rPr>
        <w:t>remote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ViT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9"/>
        </w:rPr>
        <w:t> </w:t>
      </w:r>
      <w:r>
        <w:rPr>
          <w:color w:val="231F20"/>
        </w:rPr>
        <w:t>noti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landowners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developing</w:t>
      </w:r>
      <w:r>
        <w:rPr>
          <w:color w:val="231F20"/>
          <w:spacing w:val="-10"/>
        </w:rPr>
        <w:t> </w:t>
      </w:r>
      <w:r>
        <w:rPr>
          <w:color w:val="231F20"/>
        </w:rPr>
        <w:t>infestation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helps</w:t>
      </w:r>
      <w:r>
        <w:rPr>
          <w:color w:val="231F20"/>
          <w:spacing w:val="40"/>
        </w:rPr>
        <w:t> </w:t>
      </w:r>
      <w:r>
        <w:rPr>
          <w:color w:val="231F20"/>
        </w:rPr>
        <w:t>conserve</w:t>
      </w:r>
      <w:r>
        <w:rPr>
          <w:color w:val="231F20"/>
          <w:spacing w:val="-8"/>
        </w:rPr>
        <w:t> </w:t>
      </w:r>
      <w:r>
        <w:rPr>
          <w:color w:val="231F20"/>
        </w:rPr>
        <w:t>resources.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paper,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contributed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researchers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8"/>
        </w:rPr>
        <w:t> </w:t>
      </w:r>
      <w:r>
        <w:rPr>
          <w:color w:val="231F20"/>
        </w:rPr>
        <w:t>improve-</w:t>
      </w:r>
      <w:r>
        <w:rPr>
          <w:color w:val="231F20"/>
          <w:spacing w:val="40"/>
        </w:rPr>
        <w:t> </w:t>
      </w:r>
      <w:r>
        <w:rPr>
          <w:color w:val="231F20"/>
        </w:rPr>
        <w:t>ments. In addition, we have compared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on our</w:t>
      </w:r>
      <w:r>
        <w:rPr>
          <w:color w:val="231F20"/>
          <w:spacing w:val="40"/>
        </w:rPr>
        <w:t> </w:t>
      </w:r>
      <w:r>
        <w:rPr>
          <w:color w:val="231F20"/>
        </w:rPr>
        <w:t>dataset, and ViT-B/16 was the best performing model with a score of</w:t>
      </w:r>
      <w:r>
        <w:rPr>
          <w:color w:val="231F20"/>
          <w:spacing w:val="40"/>
        </w:rPr>
        <w:t> </w:t>
      </w:r>
      <w:r>
        <w:rPr>
          <w:color w:val="231F20"/>
        </w:rPr>
        <w:t>88.73%, followed by ViT-B/32_in21k with 87.57%; in comparison, the</w:t>
      </w:r>
      <w:r>
        <w:rPr>
          <w:color w:val="231F20"/>
          <w:spacing w:val="40"/>
        </w:rPr>
        <w:t> </w:t>
      </w:r>
      <w:r>
        <w:rPr>
          <w:color w:val="231F20"/>
        </w:rPr>
        <w:t>DenseNet169 model scored 87.04%. In comparison, the Densnet169</w:t>
      </w:r>
      <w:r>
        <w:rPr>
          <w:color w:val="231F20"/>
          <w:spacing w:val="40"/>
        </w:rPr>
        <w:t> </w:t>
      </w:r>
      <w:r>
        <w:rPr>
          <w:color w:val="231F20"/>
        </w:rPr>
        <w:t>scored 87.04%. To further our research, we plan to create a better per-</w:t>
      </w:r>
      <w:r>
        <w:rPr>
          <w:color w:val="231F20"/>
          <w:spacing w:val="40"/>
        </w:rPr>
        <w:t> </w:t>
      </w:r>
      <w:r>
        <w:rPr>
          <w:color w:val="231F20"/>
        </w:rPr>
        <w:t>forming model with low environmental impact. Further studies will</w:t>
      </w:r>
      <w:r>
        <w:rPr>
          <w:color w:val="231F20"/>
          <w:spacing w:val="40"/>
        </w:rPr>
        <w:t> </w:t>
      </w:r>
      <w:r>
        <w:rPr>
          <w:color w:val="231F20"/>
        </w:rPr>
        <w:t>focus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serialization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deploy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mobile</w:t>
      </w:r>
      <w:r>
        <w:rPr>
          <w:color w:val="231F20"/>
          <w:spacing w:val="-5"/>
        </w:rPr>
        <w:t> </w:t>
      </w:r>
      <w:r>
        <w:rPr>
          <w:color w:val="231F20"/>
        </w:rPr>
        <w:t>application.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addition,</w:t>
      </w:r>
      <w:r>
        <w:rPr>
          <w:color w:val="231F20"/>
          <w:spacing w:val="40"/>
        </w:rPr>
        <w:t> </w:t>
      </w:r>
      <w:r>
        <w:rPr>
          <w:color w:val="231F20"/>
        </w:rPr>
        <w:t>it will be generalized to monitor other crops.</w:t>
      </w:r>
    </w:p>
    <w:p>
      <w:pPr>
        <w:pStyle w:val="BodyText"/>
        <w:spacing w:before="21"/>
      </w:pPr>
    </w:p>
    <w:p>
      <w:pPr>
        <w:pStyle w:val="BodyText"/>
        <w:ind w:left="123"/>
      </w:pP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45"/>
      </w:pPr>
    </w:p>
    <w:p>
      <w:pPr>
        <w:pStyle w:val="BodyText"/>
        <w:spacing w:line="266" w:lineRule="auto"/>
        <w:ind w:left="123" w:right="38" w:firstLine="238"/>
        <w:jc w:val="both"/>
      </w:pPr>
      <w:r>
        <w:rPr>
          <w:color w:val="231F20"/>
        </w:rPr>
        <w:t>Anas Berka: Software,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Conceptualization,</w:t>
      </w:r>
      <w:r>
        <w:rPr>
          <w:color w:val="231F20"/>
          <w:spacing w:val="40"/>
        </w:rPr>
        <w:t> </w:t>
      </w:r>
      <w:r>
        <w:rPr>
          <w:color w:val="231F20"/>
        </w:rPr>
        <w:t>Methodology, Formal analysis, Data curation, Visualization, Investiga-</w:t>
      </w:r>
      <w:r>
        <w:rPr>
          <w:color w:val="231F20"/>
          <w:spacing w:val="40"/>
        </w:rPr>
        <w:t> </w:t>
      </w:r>
      <w:r>
        <w:rPr>
          <w:color w:val="231F20"/>
        </w:rPr>
        <w:t>tion. Adel Ha</w:t>
      </w:r>
      <w:r>
        <w:rPr>
          <w:rFonts w:ascii="Verdana" w:hAnsi="Verdana"/>
          <w:color w:val="231F20"/>
        </w:rPr>
        <w:t>ﬁ</w:t>
      </w:r>
      <w:r>
        <w:rPr>
          <w:color w:val="231F20"/>
        </w:rPr>
        <w:t>ane: Supervision,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review &amp; editing, Conceptu-</w:t>
      </w:r>
      <w:r>
        <w:rPr>
          <w:color w:val="231F20"/>
          <w:spacing w:val="40"/>
        </w:rPr>
        <w:t> </w:t>
      </w:r>
      <w:bookmarkStart w:name="_bookmark21" w:id="35"/>
      <w:bookmarkEnd w:id="35"/>
      <w:r>
        <w:rPr>
          <w:color w:val="231F20"/>
        </w:rPr>
        <w:t>a</w:t>
      </w:r>
      <w:r>
        <w:rPr>
          <w:color w:val="231F20"/>
        </w:rPr>
        <w:t>lization, Methodology, Validation. Youssef Es-Saady: Supervision,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  <w:spacing w:val="-2"/>
        </w:rPr>
        <w:t>review &amp; editing, Conceptualization, Methodology, Validation,</w:t>
      </w:r>
      <w:r>
        <w:rPr>
          <w:color w:val="231F20"/>
          <w:spacing w:val="40"/>
        </w:rPr>
        <w:t> </w:t>
      </w:r>
      <w:bookmarkStart w:name="_bookmark22" w:id="36"/>
      <w:bookmarkEnd w:id="36"/>
      <w:r>
        <w:rPr>
          <w:color w:val="231F20"/>
        </w:rPr>
        <w:t>I</w:t>
      </w:r>
      <w:r>
        <w:rPr>
          <w:color w:val="231F20"/>
        </w:rPr>
        <w:t>nvestigation. Mohamed El Hajji: Supervision,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</w:rPr>
        <w:t>editing, Conceptualization, Methodology, Validation, Investigation.</w:t>
      </w:r>
      <w:r>
        <w:rPr>
          <w:color w:val="231F20"/>
          <w:spacing w:val="40"/>
        </w:rPr>
        <w:t> </w:t>
      </w:r>
      <w:bookmarkStart w:name="_bookmark23" w:id="37"/>
      <w:bookmarkEnd w:id="37"/>
      <w:r>
        <w:rPr>
          <w:color w:val="231F20"/>
        </w:rPr>
        <w:t>R</w:t>
      </w:r>
      <w:r>
        <w:rPr>
          <w:color w:val="231F20"/>
        </w:rPr>
        <w:t>aphaël Canals: Supervision,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review &amp; editing, Conceptuali-</w:t>
      </w:r>
      <w:r>
        <w:rPr>
          <w:color w:val="231F20"/>
          <w:spacing w:val="40"/>
        </w:rPr>
        <w:t> </w:t>
      </w:r>
      <w:r>
        <w:rPr>
          <w:color w:val="231F20"/>
        </w:rPr>
        <w:t>zation,</w:t>
      </w:r>
      <w:r>
        <w:rPr>
          <w:color w:val="231F20"/>
          <w:spacing w:val="-4"/>
        </w:rPr>
        <w:t> </w:t>
      </w:r>
      <w:r>
        <w:rPr>
          <w:color w:val="231F20"/>
        </w:rPr>
        <w:t>Methodology,</w:t>
      </w:r>
      <w:r>
        <w:rPr>
          <w:color w:val="231F20"/>
          <w:spacing w:val="-1"/>
        </w:rPr>
        <w:t> </w:t>
      </w:r>
      <w:r>
        <w:rPr>
          <w:color w:val="231F20"/>
        </w:rPr>
        <w:t>Validation.</w:t>
      </w:r>
      <w:r>
        <w:rPr>
          <w:color w:val="231F20"/>
          <w:spacing w:val="-2"/>
        </w:rPr>
        <w:t> </w:t>
      </w:r>
      <w:r>
        <w:rPr>
          <w:color w:val="231F20"/>
        </w:rPr>
        <w:t>Rachid Bouharroud:</w:t>
      </w:r>
      <w:r>
        <w:rPr>
          <w:color w:val="231F20"/>
          <w:spacing w:val="-2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bookmarkStart w:name="_bookmark24" w:id="38"/>
      <w:bookmarkEnd w:id="38"/>
      <w:r>
        <w:rPr>
          <w:color w:val="231F20"/>
        </w:rPr>
        <w:t>&amp;</w:t>
      </w:r>
      <w:r>
        <w:rPr>
          <w:color w:val="231F20"/>
        </w:rPr>
        <w:t> editing, Validation, Data curation.</w:t>
      </w:r>
    </w:p>
    <w:p>
      <w:pPr>
        <w:pStyle w:val="BodyText"/>
        <w:spacing w:before="41"/>
      </w:pPr>
    </w:p>
    <w:p>
      <w:pPr>
        <w:pStyle w:val="BodyText"/>
        <w:ind w:left="123"/>
      </w:pPr>
      <w:bookmarkStart w:name="Declaration of Competing Interest" w:id="39"/>
      <w:bookmarkEnd w:id="39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23" w:right="40" w:firstLine="238"/>
        <w:jc w:val="both"/>
      </w:pPr>
      <w:bookmarkStart w:name="_bookmark26" w:id="40"/>
      <w:bookmarkEnd w:id="40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</w:t>
      </w:r>
      <w:bookmarkStart w:name="_bookmark25" w:id="41"/>
      <w:bookmarkEnd w:id="41"/>
      <w:r>
        <w:rPr>
          <w:color w:val="231F20"/>
          <w:w w:val="105"/>
        </w:rPr>
        <w:t>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23"/>
      </w:pPr>
      <w:bookmarkStart w:name="Acknowledgements" w:id="42"/>
      <w:bookmarkEnd w:id="42"/>
      <w:r>
        <w:rPr/>
      </w:r>
      <w:bookmarkStart w:name="_bookmark27" w:id="43"/>
      <w:bookmarkEnd w:id="43"/>
      <w:r>
        <w:rPr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45"/>
      </w:pPr>
    </w:p>
    <w:p>
      <w:pPr>
        <w:pStyle w:val="BodyText"/>
        <w:spacing w:line="276" w:lineRule="auto"/>
        <w:ind w:left="123" w:right="40" w:firstLine="238"/>
        <w:jc w:val="both"/>
      </w:pPr>
      <w:bookmarkStart w:name="_bookmark28" w:id="44"/>
      <w:bookmarkEnd w:id="44"/>
      <w:r>
        <w:rPr/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possible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project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PHC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Toubkal/21/121</w:t>
      </w:r>
      <w:r>
        <w:rPr>
          <w:color w:val="231F20"/>
          <w:spacing w:val="-7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– </w:t>
      </w:r>
      <w:bookmarkStart w:name="_bookmark30" w:id="45"/>
      <w:bookmarkEnd w:id="45"/>
      <w:r>
        <w:rPr>
          <w:rFonts w:ascii="Tuffy" w:hAnsi="Tuffy"/>
          <w:b w:val="0"/>
          <w:color w:val="231F20"/>
          <w:w w:val="116"/>
        </w:rPr>
      </w:r>
      <w:r>
        <w:rPr>
          <w:color w:val="231F20"/>
          <w:w w:val="105"/>
        </w:rPr>
        <w:t>Campus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France: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45942UG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funded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fee </w:t>
      </w:r>
      <w:r>
        <w:rPr>
          <w:color w:val="231F20"/>
          <w:spacing w:val="-2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Morocco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France.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thank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Mr.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Marouane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KAOURI</w:t>
      </w:r>
      <w:r>
        <w:rPr>
          <w:color w:val="231F20"/>
          <w:w w:val="105"/>
        </w:rPr>
        <w:t> </w:t>
      </w:r>
      <w:bookmarkStart w:name="_bookmark29" w:id="46"/>
      <w:bookmarkEnd w:id="46"/>
      <w:r>
        <w:rPr>
          <w:color w:val="231F20"/>
          <w:w w:val="105"/>
        </w:rPr>
        <w:t>f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ongoing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collaboration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create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database.</w:t>
      </w:r>
    </w:p>
    <w:p>
      <w:pPr>
        <w:pStyle w:val="BodyText"/>
        <w:spacing w:before="25"/>
      </w:pPr>
    </w:p>
    <w:p>
      <w:pPr>
        <w:pStyle w:val="BodyText"/>
        <w:spacing w:before="1"/>
        <w:ind w:left="123"/>
      </w:pPr>
      <w:bookmarkStart w:name="References" w:id="47"/>
      <w:bookmarkEnd w:id="47"/>
      <w:r>
        <w:rPr/>
      </w:r>
      <w:bookmarkStart w:name="_bookmark31" w:id="48"/>
      <w:bookmarkEnd w:id="48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6" w:lineRule="auto" w:before="0"/>
        <w:ind w:left="361" w:right="40" w:hanging="239"/>
        <w:jc w:val="both"/>
        <w:rPr>
          <w:sz w:val="12"/>
        </w:rPr>
      </w:pPr>
      <w:bookmarkStart w:name="_bookmark34" w:id="49"/>
      <w:bookmarkEnd w:id="49"/>
      <w:r>
        <w:rPr/>
      </w:r>
      <w:r>
        <w:rPr>
          <w:color w:val="231F20"/>
          <w:w w:val="105"/>
          <w:sz w:val="12"/>
        </w:rPr>
        <w:t>Akroud,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Sbaghi,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Bouharroud,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Koussa,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Boujghagh,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Bouhssini,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Antibioisis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antixenosis</w:t>
      </w:r>
      <w:r>
        <w:rPr>
          <w:color w:val="231F20"/>
          <w:w w:val="105"/>
          <w:sz w:val="12"/>
        </w:rPr>
        <w:t> resistance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dactylopius</w:t>
      </w:r>
      <w:r>
        <w:rPr>
          <w:color w:val="231F20"/>
          <w:w w:val="105"/>
          <w:sz w:val="12"/>
        </w:rPr>
        <w:t> opuntiae</w:t>
      </w:r>
      <w:r>
        <w:rPr>
          <w:color w:val="231F20"/>
          <w:w w:val="105"/>
          <w:sz w:val="12"/>
        </w:rPr>
        <w:t> (hemiptera:</w:t>
      </w:r>
      <w:r>
        <w:rPr>
          <w:color w:val="231F20"/>
          <w:spacing w:val="40"/>
          <w:w w:val="105"/>
          <w:sz w:val="12"/>
        </w:rPr>
        <w:t> </w:t>
      </w:r>
      <w:bookmarkStart w:name="_bookmark33" w:id="50"/>
      <w:bookmarkEnd w:id="50"/>
      <w:r>
        <w:rPr>
          <w:color w:val="231F20"/>
          <w:w w:val="105"/>
          <w:sz w:val="12"/>
        </w:rPr>
        <w:t>Da</w:t>
      </w:r>
      <w:r>
        <w:rPr>
          <w:color w:val="231F20"/>
          <w:w w:val="105"/>
          <w:sz w:val="12"/>
        </w:rPr>
        <w:t>ctylopiidae) in moroccan cactus germplasm. Phytoparasitica 623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631. </w:t>
      </w:r>
      <w:hyperlink r:id="rId31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2" w:id="51"/>
      <w:bookmarkEnd w:id="51"/>
      <w:r>
        <w:rPr>
          <w:color w:val="2E3092"/>
          <w:w w:val="91"/>
          <w:sz w:val="12"/>
        </w:rPr>
      </w:r>
      <w:hyperlink r:id="rId31">
        <w:r>
          <w:rPr>
            <w:color w:val="2E3092"/>
            <w:spacing w:val="-2"/>
            <w:w w:val="105"/>
            <w:sz w:val="12"/>
          </w:rPr>
          <w:t>doi.org/10.1007/s12600-021-00897-w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6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Aldama,</w:t>
      </w:r>
      <w:r>
        <w:rPr>
          <w:color w:val="231F20"/>
          <w:w w:val="110"/>
          <w:sz w:val="12"/>
        </w:rPr>
        <w:t> A.C., Celina,</w:t>
      </w:r>
      <w:r>
        <w:rPr>
          <w:color w:val="231F20"/>
          <w:w w:val="110"/>
          <w:sz w:val="12"/>
        </w:rPr>
        <w:t> L., Soto Hernandez,</w:t>
      </w:r>
      <w:r>
        <w:rPr>
          <w:color w:val="231F20"/>
          <w:w w:val="110"/>
          <w:sz w:val="12"/>
        </w:rPr>
        <w:t> M.,</w:t>
      </w:r>
      <w:r>
        <w:rPr>
          <w:color w:val="231F20"/>
          <w:w w:val="110"/>
          <w:sz w:val="12"/>
        </w:rPr>
        <w:t> Castillo-Márquez,</w:t>
      </w:r>
      <w:r>
        <w:rPr>
          <w:color w:val="231F20"/>
          <w:w w:val="110"/>
          <w:sz w:val="12"/>
        </w:rPr>
        <w:t> L., 2005. </w:t>
      </w:r>
      <w:hyperlink r:id="rId32">
        <w:r>
          <w:rPr>
            <w:color w:val="2E3092"/>
            <w:w w:val="110"/>
            <w:sz w:val="12"/>
          </w:rPr>
          <w:t>Cochineal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6" w:id="52"/>
      <w:bookmarkEnd w:id="52"/>
      <w:r>
        <w:rPr>
          <w:color w:val="2E3092"/>
          <w:w w:val="108"/>
          <w:sz w:val="12"/>
        </w:rPr>
      </w:r>
      <w:hyperlink r:id="rId32">
        <w:r>
          <w:rPr>
            <w:color w:val="2E3092"/>
            <w:w w:val="110"/>
            <w:sz w:val="12"/>
          </w:rPr>
          <w:t>(dactylopius</w:t>
        </w:r>
        <w:r>
          <w:rPr>
            <w:color w:val="2E3092"/>
            <w:w w:val="110"/>
            <w:sz w:val="12"/>
          </w:rPr>
          <w:t> coccus</w:t>
        </w:r>
        <w:r>
          <w:rPr>
            <w:color w:val="2E3092"/>
            <w:w w:val="110"/>
            <w:sz w:val="12"/>
          </w:rPr>
          <w:t> costa)</w:t>
        </w:r>
        <w:r>
          <w:rPr>
            <w:color w:val="2E3092"/>
            <w:w w:val="110"/>
            <w:sz w:val="12"/>
          </w:rPr>
          <w:t> production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prickly</w:t>
        </w:r>
        <w:r>
          <w:rPr>
            <w:color w:val="2E3092"/>
            <w:w w:val="110"/>
            <w:sz w:val="12"/>
          </w:rPr>
          <w:t> pear</w:t>
        </w:r>
        <w:r>
          <w:rPr>
            <w:color w:val="2E3092"/>
            <w:w w:val="110"/>
            <w:sz w:val="12"/>
          </w:rPr>
          <w:t> plants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open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5" w:id="53"/>
      <w:bookmarkEnd w:id="53"/>
      <w:r>
        <w:rPr>
          <w:color w:val="2E3092"/>
          <w:w w:val="108"/>
          <w:sz w:val="12"/>
        </w:rPr>
      </w:r>
      <w:hyperlink r:id="rId32">
        <w:r>
          <w:rPr>
            <w:color w:val="2E3092"/>
            <w:w w:val="110"/>
            <w:sz w:val="12"/>
          </w:rPr>
          <w:t>microtunnel greenhouses. Agrociencia 39, 161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73" w:lineRule="auto" w:before="23"/>
        <w:ind w:left="361" w:right="39" w:hanging="239"/>
        <w:jc w:val="both"/>
        <w:rPr>
          <w:sz w:val="12"/>
        </w:rPr>
      </w:pPr>
      <w:bookmarkStart w:name="_bookmark37" w:id="54"/>
      <w:bookmarkEnd w:id="54"/>
      <w:r>
        <w:rPr/>
      </w:r>
      <w:r>
        <w:rPr>
          <w:color w:val="231F20"/>
          <w:spacing w:val="-2"/>
          <w:w w:val="105"/>
          <w:sz w:val="12"/>
        </w:rPr>
        <w:t>Amani,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Marwa,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Hichem,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Amel,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Ghada,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Morphological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variability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prickly pear cultivars (opuntia spp.) established in ex-situ collection in Tunisia. Sci.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Hortic. (Amsterdam) 248, 163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15"/>
        <w:ind w:left="36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Andrianto, H., Suhardi Faizal, A., Armandika, F., 2020. </w:t>
      </w:r>
      <w:hyperlink r:id="rId34">
        <w:r>
          <w:rPr>
            <w:color w:val="2E3092"/>
            <w:w w:val="105"/>
            <w:sz w:val="12"/>
          </w:rPr>
          <w:t>Smartphone application for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learning-based rice plant disease detection. 2020 International Conference on Infor-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mation Technology Systems and Innovation (ICITSI). IEE</w:t>
        </w:r>
      </w:hyperlink>
      <w:r>
        <w:rPr>
          <w:color w:val="2E3092"/>
          <w:w w:val="105"/>
          <w:sz w:val="12"/>
        </w:rPr>
        <w:t>E.</w:t>
      </w:r>
    </w:p>
    <w:p>
      <w:pPr>
        <w:spacing w:line="278" w:lineRule="auto" w:before="1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Atila,</w:t>
      </w:r>
      <w:r>
        <w:rPr>
          <w:color w:val="231F20"/>
          <w:w w:val="105"/>
          <w:sz w:val="12"/>
        </w:rPr>
        <w:t> U.,</w:t>
      </w:r>
      <w:r>
        <w:rPr>
          <w:color w:val="231F20"/>
          <w:w w:val="105"/>
          <w:sz w:val="12"/>
        </w:rPr>
        <w:t> Uçar,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Akyol,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Uçar,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leaf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 deep learning model. Ecol. Inform. 61, 101182. </w:t>
      </w:r>
      <w:hyperlink r:id="rId35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j.ecoinf.2020.101182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6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Atitallah,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Driss,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Boulila,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Koubaa,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Atitallah,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Ghézala,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hanced randomly initialized convolutional neural network for columnar cactus rec-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ognition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unmanned</w:t>
      </w:r>
      <w:r>
        <w:rPr>
          <w:color w:val="231F20"/>
          <w:w w:val="105"/>
          <w:sz w:val="12"/>
        </w:rPr>
        <w:t> aerial</w:t>
      </w:r>
      <w:r>
        <w:rPr>
          <w:color w:val="231F20"/>
          <w:w w:val="105"/>
          <w:sz w:val="12"/>
        </w:rPr>
        <w:t> vehicle</w:t>
      </w:r>
      <w:r>
        <w:rPr>
          <w:color w:val="231F20"/>
          <w:w w:val="105"/>
          <w:sz w:val="12"/>
        </w:rPr>
        <w:t> imagery.</w:t>
      </w:r>
      <w:r>
        <w:rPr>
          <w:color w:val="231F20"/>
          <w:w w:val="105"/>
          <w:sz w:val="12"/>
        </w:rPr>
        <w:t> Proc.</w:t>
      </w:r>
      <w:r>
        <w:rPr>
          <w:color w:val="231F20"/>
          <w:w w:val="105"/>
          <w:sz w:val="12"/>
        </w:rPr>
        <w:t> Comp.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192,</w:t>
      </w:r>
      <w:r>
        <w:rPr>
          <w:color w:val="231F20"/>
          <w:w w:val="105"/>
          <w:sz w:val="12"/>
        </w:rPr>
        <w:t> 573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581.</w:t>
      </w:r>
      <w:r>
        <w:rPr>
          <w:color w:val="231F20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https://doi.org/10.1016/j.procs.2021.08.059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Barman, U., Choudhury, R.D., Sahu, D., Barman, G.G., 2020. </w:t>
      </w:r>
      <w:hyperlink r:id="rId37">
        <w:r>
          <w:rPr>
            <w:color w:val="2E3092"/>
            <w:w w:val="105"/>
            <w:sz w:val="12"/>
          </w:rPr>
          <w:t>Comparison of convolution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smartphone image based real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citrus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ease. Comput. Electron. Agric. 177, 10566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6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Bouharroud, R., Amarraque, A., Qessaoui, R., 2016. </w:t>
      </w:r>
      <w:hyperlink r:id="rId38">
        <w:r>
          <w:rPr>
            <w:color w:val="2E3092"/>
            <w:w w:val="105"/>
            <w:sz w:val="12"/>
          </w:rPr>
          <w:t>First report of the opuntia cochineal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scale dactylopius opuntiae (hemiptera: Dactylopiidae) in Morocco. Bull. OEPP 46,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308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310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7"/>
        <w:ind w:left="362" w:right="120" w:hanging="240"/>
        <w:jc w:val="both"/>
        <w:rPr>
          <w:sz w:val="12"/>
        </w:rPr>
      </w:pPr>
      <w:r>
        <w:rPr>
          <w:color w:val="231F20"/>
          <w:sz w:val="12"/>
        </w:rPr>
        <w:t>Brahimi, M., Boukhalfa, K., Moussaoui, A., 2017. Deep learning for tomato diseases: classi-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symptoms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visualization. Appl. Artif.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Intell. 31, 299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315. </w:t>
      </w:r>
      <w:hyperlink r:id="rId39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10.1080/08839514.2017.1315516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7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Brahimi, M., Arsenovic, M., Laraba, S., Sladojevic, S., Boukhalfa, K., Moussaoui, A., 2018.</w:t>
      </w:r>
      <w:r>
        <w:rPr>
          <w:color w:val="231F20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Deep learning for plant diseases: Detection and saliency map visualisation. Human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and Machine Learning. Springer International Publishing, pp. 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Carton, B., Mongardini, M.J., Li, Y., 2018. </w:t>
      </w:r>
      <w:hyperlink r:id="rId41">
        <w:r>
          <w:rPr>
            <w:color w:val="2E3092"/>
            <w:w w:val="105"/>
            <w:sz w:val="12"/>
          </w:rPr>
          <w:t>A New Smartphone for every Fifth Person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Earth: Quantifying the New Tech Cycle. International Monetary Fund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DiMiceli,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Townshend,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Carroll,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Sohlberg,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Evolution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representation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w w:val="105"/>
          <w:sz w:val="12"/>
        </w:rPr>
        <w:t> global vegetation by</w:t>
      </w:r>
      <w:r>
        <w:rPr>
          <w:color w:val="231F20"/>
          <w:w w:val="105"/>
          <w:sz w:val="12"/>
        </w:rPr>
        <w:t> vegetation continuous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elds. Remote Sens. Environ. 254,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112271.</w:t>
      </w:r>
      <w:r>
        <w:rPr>
          <w:color w:val="231F20"/>
          <w:spacing w:val="-5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https://doi.org/10.1016/j.rse.2020.112271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6"/>
        <w:ind w:left="362" w:right="121" w:hanging="240"/>
        <w:jc w:val="both"/>
        <w:rPr>
          <w:sz w:val="12"/>
        </w:rPr>
      </w:pPr>
      <w:r>
        <w:rPr>
          <w:color w:val="231F20"/>
          <w:w w:val="110"/>
          <w:sz w:val="12"/>
        </w:rPr>
        <w:t>Dodd,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A.P.,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1940.</w:t>
      </w:r>
      <w:r>
        <w:rPr>
          <w:color w:val="231F20"/>
          <w:spacing w:val="-7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Biological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Campaign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against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Prickly-Pear.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Commonwealth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Prickly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Pear Board, Brisban</w:t>
        </w:r>
      </w:hyperlink>
      <w:r>
        <w:rPr>
          <w:color w:val="2E3092"/>
          <w:w w:val="110"/>
          <w:sz w:val="12"/>
        </w:rPr>
        <w:t>e.</w:t>
      </w:r>
    </w:p>
    <w:p>
      <w:pPr>
        <w:spacing w:line="280" w:lineRule="auto" w:before="6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Donkin, R.A.,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1977. Spanish red: an ethnogeographical study of cochineal and the opuntia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cactus. Trans. Am. Philos. Soc. 67, 1. </w:t>
      </w:r>
      <w:hyperlink r:id="rId44">
        <w:r>
          <w:rPr>
            <w:color w:val="2E3092"/>
            <w:w w:val="105"/>
            <w:sz w:val="12"/>
          </w:rPr>
          <w:t>https://doi.org/10.2307/1006195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62" w:right="119" w:hanging="240"/>
        <w:jc w:val="both"/>
        <w:rPr>
          <w:sz w:val="12"/>
        </w:rPr>
      </w:pPr>
      <w:r>
        <w:rPr>
          <w:color w:val="231F20"/>
          <w:sz w:val="12"/>
        </w:rPr>
        <w:t>Dosovitskiy, A., Beyer, L., Kolesnikov, A., Weissenborn, D., Zhai, X., Unterthiner, T.,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Dehghani, M., Minderer, M., Heigold, G., Gelly, S., Uszkoreit, J., Houlsby, N., 2020. 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Image is Worth 16x16 Words: Transformers for Image Recognition at Scale.</w:t>
      </w:r>
      <w:r>
        <w:rPr>
          <w:color w:val="231F20"/>
          <w:spacing w:val="40"/>
          <w:sz w:val="12"/>
        </w:rPr>
        <w:t> </w:t>
      </w:r>
      <w:hyperlink r:id="rId45">
        <w:r>
          <w:rPr>
            <w:color w:val="2E3092"/>
            <w:sz w:val="12"/>
          </w:rPr>
          <w:t>http://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pacing w:val="-2"/>
            <w:sz w:val="12"/>
          </w:rPr>
          <w:t>arxiv.org/abs/2010.11929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Durmu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, H., Güne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, E.O., K</w:t>
      </w:r>
      <w:r>
        <w:rPr>
          <w:rFonts w:ascii="Arial" w:hAnsi="Arial"/>
          <w:color w:val="231F20"/>
          <w:w w:val="105"/>
          <w:sz w:val="12"/>
        </w:rPr>
        <w:t>ı</w:t>
      </w:r>
      <w:r>
        <w:rPr>
          <w:color w:val="231F20"/>
          <w:w w:val="105"/>
          <w:sz w:val="12"/>
        </w:rPr>
        <w:t>rc</w:t>
      </w:r>
      <w:r>
        <w:rPr>
          <w:rFonts w:ascii="Arial" w:hAnsi="Arial"/>
          <w:color w:val="231F20"/>
          <w:w w:val="105"/>
          <w:sz w:val="12"/>
        </w:rPr>
        <w:t>ı</w:t>
      </w:r>
      <w:r>
        <w:rPr>
          <w:color w:val="231F20"/>
          <w:w w:val="105"/>
          <w:sz w:val="12"/>
        </w:rPr>
        <w:t>, M., 2017. </w:t>
      </w:r>
      <w:hyperlink r:id="rId46">
        <w:r>
          <w:rPr>
            <w:color w:val="2E3092"/>
            <w:w w:val="105"/>
            <w:sz w:val="12"/>
          </w:rPr>
          <w:t>Disease detection on the leaves of the tomato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plants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deep</w:t>
        </w:r>
        <w:r>
          <w:rPr>
            <w:color w:val="2E3092"/>
            <w:w w:val="105"/>
            <w:sz w:val="12"/>
          </w:rPr>
          <w:t> learning.</w:t>
        </w:r>
        <w:r>
          <w:rPr>
            <w:color w:val="2E3092"/>
            <w:w w:val="105"/>
            <w:sz w:val="12"/>
          </w:rPr>
          <w:t> 2017</w:t>
        </w:r>
        <w:r>
          <w:rPr>
            <w:color w:val="2E3092"/>
            <w:w w:val="105"/>
            <w:sz w:val="12"/>
          </w:rPr>
          <w:t> 6th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Agro-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geoinformatics. 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8" w:lineRule="auto" w:before="7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Massi,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Es-saady,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Yassa,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Mammass,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Combination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ers for automatic recognition of diseases and damages on plant leaves. Sign. 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Video Proc. </w:t>
      </w:r>
      <w:hyperlink r:id="rId47">
        <w:r>
          <w:rPr>
            <w:color w:val="2E3092"/>
            <w:w w:val="105"/>
            <w:sz w:val="12"/>
          </w:rPr>
          <w:t>https://doi.org/10.1007/s11760-020-01797-y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5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Ramasamy,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Current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prospective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tion. Biosensors 5, 537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561. </w:t>
      </w:r>
      <w:hyperlink r:id="rId48">
        <w:r>
          <w:rPr>
            <w:color w:val="2E3092"/>
            <w:w w:val="105"/>
            <w:sz w:val="12"/>
          </w:rPr>
          <w:t>https://doi.org/10.3390/bios5030537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10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Ferentinos, K.P., 2018. Deep learning models for plant disease detection and diagnosis.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145,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</w:t>
      </w:r>
      <w:r>
        <w:rPr>
          <w:color w:val="231F20"/>
          <w:spacing w:val="3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https://doi.org/10.1016/j.compag.2018.01.</w:t>
        </w:r>
      </w:hyperlink>
    </w:p>
    <w:p>
      <w:pPr>
        <w:spacing w:before="4"/>
        <w:ind w:left="362" w:right="0" w:firstLine="0"/>
        <w:jc w:val="left"/>
        <w:rPr>
          <w:sz w:val="12"/>
        </w:rPr>
      </w:pPr>
      <w:hyperlink r:id="rId49">
        <w:r>
          <w:rPr>
            <w:color w:val="2E3092"/>
            <w:spacing w:val="-4"/>
            <w:sz w:val="12"/>
          </w:rPr>
          <w:t>009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68" w:lineRule="auto" w:before="27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Foldi,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Liste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cochenilles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france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(hemiptera,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coccoidea).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Bulletin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Societe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entomologique de France 106, 303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308. </w:t>
      </w:r>
      <w:hyperlink r:id="rId50">
        <w:r>
          <w:rPr>
            <w:color w:val="2E3092"/>
            <w:w w:val="105"/>
            <w:sz w:val="12"/>
          </w:rPr>
          <w:t>https://doi.org/10.3406/bsef.2001.16768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0"/>
        <w:ind w:left="36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Foxcroft,</w:t>
      </w:r>
      <w:r>
        <w:rPr>
          <w:color w:val="231F20"/>
          <w:w w:val="110"/>
          <w:sz w:val="12"/>
        </w:rPr>
        <w:t> L.C.,</w:t>
      </w:r>
      <w:r>
        <w:rPr>
          <w:color w:val="231F20"/>
          <w:w w:val="110"/>
          <w:sz w:val="12"/>
        </w:rPr>
        <w:t> Hoffmann,</w:t>
      </w:r>
      <w:r>
        <w:rPr>
          <w:color w:val="231F20"/>
          <w:w w:val="110"/>
          <w:sz w:val="12"/>
        </w:rPr>
        <w:t> J.H.,</w:t>
      </w:r>
      <w:r>
        <w:rPr>
          <w:color w:val="231F20"/>
          <w:w w:val="110"/>
          <w:sz w:val="12"/>
        </w:rPr>
        <w:t> 2000.</w:t>
      </w:r>
      <w:r>
        <w:rPr>
          <w:color w:val="231F2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Dispersal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</w:t>
        </w:r>
        <w:r>
          <w:rPr>
            <w:i/>
            <w:color w:val="2E3092"/>
            <w:w w:val="110"/>
            <w:sz w:val="12"/>
          </w:rPr>
          <w:t>Dactylopius</w:t>
        </w:r>
        <w:r>
          <w:rPr>
            <w:i/>
            <w:color w:val="2E3092"/>
            <w:w w:val="110"/>
            <w:sz w:val="12"/>
          </w:rPr>
          <w:t> opuntiae</w:t>
        </w:r>
        <w:r>
          <w:rPr>
            <w:i/>
            <w:color w:val="2E309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cockerell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(homoptera: Dactylopiidae), a biological control agent of </w:t>
        </w:r>
        <w:r>
          <w:rPr>
            <w:i/>
            <w:color w:val="2E3092"/>
            <w:spacing w:val="-2"/>
            <w:w w:val="110"/>
            <w:sz w:val="12"/>
          </w:rPr>
          <w:t>Opuntia stricta </w:t>
        </w:r>
        <w:r>
          <w:rPr>
            <w:color w:val="2E3092"/>
            <w:spacing w:val="-2"/>
            <w:w w:val="110"/>
            <w:sz w:val="12"/>
          </w:rPr>
          <w:t>(haworth.)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haworth. (cactaceae) in the kruger national park. Koedoe 43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COVID-VIT: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COVID-19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chest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ages based on vision transformer models. arXiv </w:t>
      </w:r>
      <w:hyperlink r:id="rId52">
        <w:r>
          <w:rPr>
            <w:color w:val="2E3092"/>
            <w:w w:val="105"/>
            <w:sz w:val="12"/>
          </w:rPr>
          <w:t>https://doi.org/10.48550/ARXIV.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2107.01682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preprint.</w:t>
      </w:r>
    </w:p>
    <w:p>
      <w:pPr>
        <w:spacing w:line="276" w:lineRule="auto" w:before="2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Ghe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ati,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Rivaz,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transformers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breast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ultrasound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2022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44th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Annual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Engineering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Medicine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&amp; Biology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Society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(EMBC). IEEE,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483 </w:t>
      </w:r>
      <w:hyperlink r:id="rId53">
        <w:r>
          <w:rPr>
            <w:color w:val="2E3092"/>
            <w:w w:val="105"/>
            <w:sz w:val="12"/>
          </w:rPr>
          <w:t>https://doi.org/10.1109/EMBC48229.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2022.9871809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6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GmbH,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Plantix.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Assistant on Your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Smartphone.</w:t>
      </w:r>
      <w:r>
        <w:rPr>
          <w:color w:val="231F20"/>
          <w:spacing w:val="31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https://plantix.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net/en/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62" w:right="120" w:hanging="240"/>
        <w:jc w:val="both"/>
        <w:rPr>
          <w:sz w:val="12"/>
        </w:rPr>
      </w:pPr>
      <w:r>
        <w:rPr>
          <w:color w:val="231F20"/>
          <w:sz w:val="12"/>
        </w:rPr>
        <w:t>Goëau,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Bonnet,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Joly,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Baki</w:t>
      </w:r>
      <w:r>
        <w:rPr>
          <w:rFonts w:ascii="Arial" w:hAnsi="Arial"/>
          <w:color w:val="231F20"/>
          <w:sz w:val="12"/>
        </w:rPr>
        <w:t>ć</w:t>
      </w:r>
      <w:r>
        <w:rPr>
          <w:color w:val="231F20"/>
          <w:sz w:val="12"/>
        </w:rPr>
        <w:t>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Barbe,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Yahiaoui,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Selmi,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Carré,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Barthélémy,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Boujemaa,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Molino,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J.F.,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Duché,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Péronnet,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Pl@ntNet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Mobile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App.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10"/>
          <w:sz w:val="12"/>
        </w:rPr>
        <w:t>,</w:t>
      </w:r>
    </w:p>
    <w:p>
      <w:pPr>
        <w:spacing w:line="136" w:lineRule="exact" w:before="0"/>
        <w:ind w:left="36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423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424</w:t>
      </w:r>
      <w:r>
        <w:rPr>
          <w:color w:val="231F20"/>
          <w:spacing w:val="11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https://doi.org/10.1145/2502081.2502251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8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Golhani,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Balasundram, S.K., Vadamalai, G., Pradhan, B., 2018. A review of neural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 in plant disease detection using hyperspectral data. Inform. Proc. Agric. 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371. </w:t>
      </w:r>
      <w:hyperlink r:id="rId56">
        <w:r>
          <w:rPr>
            <w:color w:val="2E3092"/>
            <w:w w:val="105"/>
            <w:sz w:val="12"/>
          </w:rPr>
          <w:t>https://doi.org/10.1016/j.inpa.2018.05.002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5"/>
        <w:ind w:left="362" w:right="119" w:hanging="240"/>
        <w:jc w:val="both"/>
        <w:rPr>
          <w:sz w:val="12"/>
        </w:rPr>
      </w:pPr>
      <w:r>
        <w:rPr>
          <w:color w:val="231F20"/>
          <w:w w:val="110"/>
          <w:sz w:val="12"/>
        </w:rPr>
        <w:t>Grif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th,</w:t>
      </w:r>
      <w:r>
        <w:rPr>
          <w:color w:val="231F20"/>
          <w:w w:val="110"/>
          <w:sz w:val="12"/>
        </w:rPr>
        <w:t> M.P.,</w:t>
      </w:r>
      <w:r>
        <w:rPr>
          <w:color w:val="231F20"/>
          <w:w w:val="110"/>
          <w:sz w:val="12"/>
        </w:rPr>
        <w:t> 2004.</w:t>
      </w:r>
      <w:r>
        <w:rPr>
          <w:color w:val="231F2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The</w:t>
        </w:r>
        <w:r>
          <w:rPr>
            <w:color w:val="2E3092"/>
            <w:w w:val="110"/>
            <w:sz w:val="12"/>
          </w:rPr>
          <w:t> origins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an</w:t>
        </w:r>
        <w:r>
          <w:rPr>
            <w:color w:val="2E3092"/>
            <w:w w:val="110"/>
            <w:sz w:val="12"/>
          </w:rPr>
          <w:t> important</w:t>
        </w:r>
        <w:r>
          <w:rPr>
            <w:color w:val="2E3092"/>
            <w:w w:val="110"/>
            <w:sz w:val="12"/>
          </w:rPr>
          <w:t> cactus</w:t>
        </w:r>
        <w:r>
          <w:rPr>
            <w:color w:val="2E3092"/>
            <w:w w:val="110"/>
            <w:sz w:val="12"/>
          </w:rPr>
          <w:t> crop,</w:t>
        </w:r>
        <w:r>
          <w:rPr>
            <w:color w:val="2E3092"/>
            <w:w w:val="110"/>
            <w:sz w:val="12"/>
          </w:rPr>
          <w:t> opuntia</w:t>
        </w:r>
        <w:r>
          <w:rPr>
            <w:color w:val="2E3092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cus-indica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(cactaceae): new molecular evidence.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Bot. 91, 1915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1921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1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Hughes,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repository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health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enable the development of mobile disease diagnostics. arXiv preprint </w:t>
      </w:r>
      <w:hyperlink r:id="rId58">
        <w:r>
          <w:rPr>
            <w:color w:val="2E3092"/>
            <w:w w:val="105"/>
            <w:sz w:val="12"/>
          </w:rPr>
          <w:t>http://arxiv.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org/abs/1511.08060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Icrisat, 2019. Mobile App to Help Farmers Overcome Crop Damage.</w:t>
      </w:r>
      <w:r>
        <w:rPr>
          <w:color w:val="231F20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http://www.icrisat.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org/mobile-app-to-help-farmers-overcome-crop-damage/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6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Kaur,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Goyal,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Dogra,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zation method for citrus HLB disease detection using machine learning. 2020 Third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Smart</w:t>
        </w:r>
        <w:r>
          <w:rPr>
            <w:color w:val="2E3092"/>
            <w:w w:val="105"/>
            <w:sz w:val="12"/>
          </w:rPr>
          <w:t> Systems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Inventive</w:t>
        </w:r>
        <w:r>
          <w:rPr>
            <w:color w:val="2E3092"/>
            <w:w w:val="105"/>
            <w:sz w:val="12"/>
          </w:rPr>
          <w:t> Technology</w:t>
        </w:r>
        <w:r>
          <w:rPr>
            <w:color w:val="2E3092"/>
            <w:w w:val="105"/>
            <w:sz w:val="12"/>
          </w:rPr>
          <w:t> (ICSSIT).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IEEE, pp. 1052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1057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Kaweesinsakul,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Nuchitprasitchai,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Pearce,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Open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source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tem of cactus by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and image processing. The 12th International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Conference on Advances in Information Technology,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8" w:lineRule="auto" w:before="4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Kerkech,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ane,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Canals,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VddNet: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Multispectral Images and Depth Map.</w:t>
      </w:r>
      <w:r>
        <w:rPr>
          <w:color w:val="231F20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http://arxiv.org/abs/2009.01708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5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Krizhevsky,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Sutskever,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Hinto,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2012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AlexNet.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Syst.</w:t>
        </w:r>
      </w:hyperlink>
    </w:p>
    <w:p>
      <w:pPr>
        <w:spacing w:before="16"/>
        <w:ind w:left="362" w:right="0" w:firstLine="0"/>
        <w:jc w:val="both"/>
        <w:rPr>
          <w:sz w:val="12"/>
        </w:rPr>
      </w:pPr>
      <w:hyperlink r:id="rId63">
        <w:r>
          <w:rPr>
            <w:color w:val="2E3092"/>
            <w:spacing w:val="-2"/>
            <w:w w:val="115"/>
            <w:sz w:val="12"/>
          </w:rPr>
          <w:t>281,</w:t>
        </w:r>
        <w:r>
          <w:rPr>
            <w:color w:val="2E3092"/>
            <w:spacing w:val="-4"/>
            <w:w w:val="115"/>
            <w:sz w:val="12"/>
          </w:rPr>
          <w:t> 1</w:t>
        </w:r>
        <w:r>
          <w:rPr>
            <w:rFonts w:ascii="Tuffy" w:hAnsi="Tuffy"/>
            <w:b w:val="0"/>
            <w:color w:val="2E3092"/>
            <w:spacing w:val="-4"/>
            <w:w w:val="115"/>
            <w:sz w:val="12"/>
          </w:rPr>
          <w:t>–</w:t>
        </w:r>
      </w:hyperlink>
      <w:r>
        <w:rPr>
          <w:color w:val="2E3092"/>
          <w:spacing w:val="-4"/>
          <w:w w:val="115"/>
          <w:sz w:val="12"/>
        </w:rPr>
        <w:t>9.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40" w:right="640"/>
        </w:sectPr>
      </w:pPr>
    </w:p>
    <w:p>
      <w:pPr>
        <w:spacing w:line="273" w:lineRule="auto" w:before="113"/>
        <w:ind w:left="361" w:right="38" w:hanging="239"/>
        <w:jc w:val="both"/>
        <w:rPr>
          <w:sz w:val="12"/>
        </w:rPr>
      </w:pPr>
      <w:bookmarkStart w:name="_bookmark38" w:id="55"/>
      <w:bookmarkEnd w:id="55"/>
      <w:r>
        <w:rPr/>
      </w:r>
      <w:r>
        <w:rPr>
          <w:color w:val="231F20"/>
          <w:w w:val="105"/>
          <w:sz w:val="12"/>
        </w:rPr>
        <w:t>Krizhevsky,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Sutskever, I., Hinton,</w:t>
      </w:r>
      <w:r>
        <w:rPr>
          <w:color w:val="231F20"/>
          <w:w w:val="105"/>
          <w:sz w:val="12"/>
        </w:rPr>
        <w:t> G.E.,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ImageNet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with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networks. Commun. ACM 60, 84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 </w:t>
      </w:r>
      <w:hyperlink r:id="rId64">
        <w:r>
          <w:rPr>
            <w:color w:val="2E3092"/>
            <w:w w:val="105"/>
            <w:sz w:val="12"/>
          </w:rPr>
          <w:t>https://doi.org/10.1145/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3065386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Le Houérou, H.N., 1996. The role of cacti (opuntiaspp.) in erosion control, land reclama-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tion, rehabilitation and agricultural development in the mediterranean basin. J. Arid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Environ. 33, 135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159. </w:t>
      </w:r>
      <w:hyperlink r:id="rId65">
        <w:r>
          <w:rPr>
            <w:color w:val="2E3092"/>
            <w:w w:val="105"/>
            <w:sz w:val="12"/>
          </w:rPr>
          <w:t>https://doi.org/10.1006/jare.1996.0053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3"/>
        <w:ind w:left="361" w:right="39" w:hanging="239"/>
        <w:jc w:val="both"/>
        <w:rPr>
          <w:sz w:val="12"/>
        </w:rPr>
      </w:pPr>
      <w:r>
        <w:rPr>
          <w:color w:val="231F20"/>
          <w:sz w:val="12"/>
        </w:rPr>
        <w:t>Li, Z., Wallace, E., Shen, S., Lin, K., Keutzer, K., Klein, D., Gonzalez, J.E., 2020. Train Large,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then Compress: Rethinking Model Size for 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 Training and Inference of Trans-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formers.</w:t>
      </w:r>
      <w:r>
        <w:rPr>
          <w:color w:val="231F20"/>
          <w:spacing w:val="40"/>
          <w:sz w:val="12"/>
        </w:rPr>
        <w:t> </w:t>
      </w:r>
      <w:hyperlink r:id="rId66">
        <w:r>
          <w:rPr>
            <w:color w:val="2E3092"/>
            <w:sz w:val="12"/>
          </w:rPr>
          <w:t>http://arxiv.org/abs/2002.11794</w:t>
        </w:r>
      </w:hyperlink>
      <w:r>
        <w:rPr>
          <w:color w:val="231F20"/>
          <w:sz w:val="12"/>
        </w:rPr>
        <w:t>.</w:t>
      </w:r>
    </w:p>
    <w:p>
      <w:pPr>
        <w:spacing w:line="138" w:lineRule="exact"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Liang,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 D.,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Ling,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soybean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weeds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based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ViT.</w:t>
      </w:r>
    </w:p>
    <w:p>
      <w:pPr>
        <w:spacing w:line="278" w:lineRule="auto" w:before="23"/>
        <w:ind w:left="123" w:right="40" w:firstLine="238"/>
        <w:jc w:val="right"/>
        <w:rPr>
          <w:sz w:val="12"/>
        </w:rPr>
      </w:pPr>
      <w:r>
        <w:rPr>
          <w:color w:val="231F20"/>
          <w:sz w:val="12"/>
        </w:rPr>
        <w:t>J. Phys. Conf. Ser. 2002, 012068. </w:t>
      </w:r>
      <w:hyperlink r:id="rId67">
        <w:r>
          <w:rPr>
            <w:color w:val="2E3092"/>
            <w:sz w:val="12"/>
          </w:rPr>
          <w:t>https://doi.org/10.1088/1742-6596/2002/1/012068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Lotto,</w:t>
      </w:r>
      <w:r>
        <w:rPr>
          <w:color w:val="231F20"/>
          <w:spacing w:val="48"/>
          <w:sz w:val="12"/>
        </w:rPr>
        <w:t> </w:t>
      </w:r>
      <w:r>
        <w:rPr>
          <w:color w:val="231F20"/>
          <w:sz w:val="12"/>
        </w:rPr>
        <w:t>G.D.,</w:t>
      </w:r>
      <w:r>
        <w:rPr>
          <w:color w:val="231F20"/>
          <w:spacing w:val="48"/>
          <w:sz w:val="12"/>
        </w:rPr>
        <w:t> </w:t>
      </w:r>
      <w:r>
        <w:rPr>
          <w:color w:val="231F20"/>
          <w:sz w:val="12"/>
        </w:rPr>
        <w:t>1974.</w:t>
      </w:r>
      <w:r>
        <w:rPr>
          <w:color w:val="231F20"/>
          <w:spacing w:val="52"/>
          <w:sz w:val="12"/>
        </w:rPr>
        <w:t> </w:t>
      </w:r>
      <w:hyperlink r:id="rId68">
        <w:r>
          <w:rPr>
            <w:color w:val="2E3092"/>
            <w:sz w:val="12"/>
          </w:rPr>
          <w:t>On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status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identity</w:t>
        </w:r>
        <w:r>
          <w:rPr>
            <w:color w:val="2E3092"/>
            <w:spacing w:val="53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cochineal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insects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pacing w:val="-2"/>
            <w:sz w:val="12"/>
          </w:rPr>
          <w:t>(homoptera:</w:t>
        </w:r>
      </w:hyperlink>
    </w:p>
    <w:p>
      <w:pPr>
        <w:spacing w:line="139" w:lineRule="exact" w:before="0"/>
        <w:ind w:left="361" w:right="0" w:firstLine="0"/>
        <w:jc w:val="both"/>
        <w:rPr>
          <w:sz w:val="12"/>
        </w:rPr>
      </w:pPr>
      <w:hyperlink r:id="rId68">
        <w:r>
          <w:rPr>
            <w:color w:val="2E3092"/>
            <w:w w:val="105"/>
            <w:sz w:val="12"/>
          </w:rPr>
          <w:t>Coccoidea: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Dactylopiidae).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Entomol.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South.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Afr.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37,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167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193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4"/>
        <w:ind w:left="361" w:right="40" w:hanging="239"/>
        <w:jc w:val="both"/>
        <w:rPr>
          <w:sz w:val="12"/>
        </w:rPr>
      </w:pPr>
      <w:r>
        <w:rPr>
          <w:color w:val="231F20"/>
          <w:sz w:val="12"/>
        </w:rPr>
        <w:t>MacDonald, S.L., Staid, M., Staid, M., Cooper, M.L., 2016. </w:t>
      </w:r>
      <w:hyperlink r:id="rId69">
        <w:r>
          <w:rPr>
            <w:color w:val="2E3092"/>
            <w:sz w:val="12"/>
          </w:rPr>
          <w:t>Remote hyperspectral imaging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spacing w:val="-2"/>
            <w:w w:val="110"/>
            <w:sz w:val="12"/>
          </w:rPr>
          <w:t>grapevine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leafroll-associated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virus 3 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cabernet sauvignon vineyards. 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tron. Agric. 130, 109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6" w:lineRule="auto" w:before="2"/>
        <w:ind w:left="361" w:right="38" w:hanging="239"/>
        <w:jc w:val="both"/>
        <w:rPr>
          <w:sz w:val="12"/>
        </w:rPr>
      </w:pPr>
      <w:r>
        <w:rPr>
          <w:color w:val="231F20"/>
          <w:sz w:val="12"/>
        </w:rPr>
        <w:t>Machado, B.B., Orue, J.P., Arruda, M.S., Santos, C.V., Sarath, D.S., Goncalves, W.N., Silva,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G.G.,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Pistori,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Roel,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A.R.,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Rodrigues-Jr,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J.F.,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-5"/>
          <w:sz w:val="12"/>
        </w:rPr>
        <w:t> </w:t>
      </w:r>
      <w:hyperlink r:id="rId70">
        <w:r>
          <w:rPr>
            <w:color w:val="2E3092"/>
            <w:sz w:val="12"/>
          </w:rPr>
          <w:t>BioLeaf: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professional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mobile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appli-</w:t>
        </w:r>
      </w:hyperlink>
      <w:r>
        <w:rPr>
          <w:color w:val="2E3092"/>
          <w:spacing w:val="40"/>
          <w:sz w:val="12"/>
        </w:rPr>
        <w:t> </w:t>
      </w:r>
      <w:hyperlink r:id="rId70">
        <w:r>
          <w:rPr>
            <w:color w:val="2E3092"/>
            <w:sz w:val="12"/>
          </w:rPr>
          <w:t>cation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measure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foliar damage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caused by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insect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herbivory. Comput.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Agric.</w:t>
        </w:r>
      </w:hyperlink>
      <w:r>
        <w:rPr>
          <w:color w:val="2E3092"/>
          <w:spacing w:val="40"/>
          <w:sz w:val="12"/>
        </w:rPr>
        <w:t> </w:t>
      </w:r>
      <w:hyperlink r:id="rId70">
        <w:r>
          <w:rPr>
            <w:color w:val="2E3092"/>
            <w:sz w:val="12"/>
          </w:rPr>
          <w:t>129,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44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55</w:t>
        </w:r>
      </w:hyperlink>
      <w:r>
        <w:rPr>
          <w:color w:val="2E3092"/>
          <w:sz w:val="12"/>
        </w:rPr>
        <w:t>.</w:t>
      </w:r>
    </w:p>
    <w:p>
      <w:pPr>
        <w:spacing w:line="276" w:lineRule="auto" w:before="3"/>
        <w:ind w:left="36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Martinelli, 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Scalenghe,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Davino, S., Panno,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Scuderi,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 Ruisi, 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Villa, 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Stroppiana,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Boschetti,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Goulart, L.R.,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Davis,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Dandekar,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Advanced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methods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 disease detection. A review. Agron. Sustain. Dev. 35,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25. </w:t>
      </w:r>
      <w:hyperlink r:id="rId7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1007/s13593-014-0246-1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"/>
        <w:ind w:left="112" w:right="31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Miller, D.R.,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1996.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Checklist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scale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insects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(coccoidea: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Homoptera)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mexico.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Proc.</w:t>
      </w:r>
    </w:p>
    <w:p>
      <w:pPr>
        <w:spacing w:before="16"/>
        <w:ind w:left="112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Entomol.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Wash.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98,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86..</w:t>
      </w:r>
      <w:r>
        <w:rPr>
          <w:color w:val="231F20"/>
          <w:spacing w:val="-3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https://www.biodiversitylibrary.org/part/66608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2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Mohanty,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Hughes,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detection. Front. Plant Sci. 7, 1419. </w:t>
      </w:r>
      <w:hyperlink r:id="rId73">
        <w:r>
          <w:rPr>
            <w:color w:val="2E3092"/>
            <w:w w:val="105"/>
            <w:sz w:val="12"/>
          </w:rPr>
          <w:t>https://doi.org/10.3389/fpls.2016.01419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0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Ngugi, L.C., Abelwahab, M., Abo-Zahhad, M., 2021. Recent advances in image 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pest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3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Proc. Agric. 8, 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51. </w:t>
      </w:r>
      <w:hyperlink r:id="rId74">
        <w:r>
          <w:rPr>
            <w:color w:val="2E3092"/>
            <w:w w:val="105"/>
            <w:sz w:val="12"/>
          </w:rPr>
          <w:t>https://doi.org/10.1016/j.inpa.2020.04.004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8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Nobel,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3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Cacti: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Biology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University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California</w:t>
        </w:r>
        <w:r>
          <w:rPr>
            <w:color w:val="2E3092"/>
            <w:spacing w:val="-2"/>
            <w:w w:val="105"/>
            <w:sz w:val="12"/>
          </w:rPr>
          <w:t> Press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1"/>
        <w:ind w:left="36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Ouhami,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Es-Saady,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Hajji,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ane,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Canals,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Yassa,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Deep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fer learning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tomato disease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Lecture Notes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 Science.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Springer International Publishing, pp. 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"/>
        <w:ind w:left="36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Ouhami,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ane,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Es-Saady,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Hajji,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Canals,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vision,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data fusion for crop disease detection using machine learning: a survey and 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going research. Remote Sens. 13. </w:t>
      </w:r>
      <w:hyperlink r:id="rId77">
        <w:r>
          <w:rPr>
            <w:color w:val="2E3092"/>
            <w:w w:val="105"/>
            <w:sz w:val="12"/>
          </w:rPr>
          <w:t>https://doi.org/10.3390/rs13132486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6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Perez,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Bonatelli,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Romeiro-Brito,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Taylor,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Zappi,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Moraes,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E.M., 2022. </w:t>
      </w:r>
      <w:hyperlink r:id="rId78">
        <w:r>
          <w:rPr>
            <w:color w:val="2E3092"/>
            <w:w w:val="105"/>
            <w:sz w:val="12"/>
          </w:rPr>
          <w:t>Coalescent-Based Species Delimitation Meets Deep Learning: Insights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from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Highly</w:t>
        </w:r>
        <w:r>
          <w:rPr>
            <w:color w:val="2E3092"/>
            <w:w w:val="105"/>
            <w:sz w:val="12"/>
          </w:rPr>
          <w:t> Fragmented</w:t>
        </w:r>
        <w:r>
          <w:rPr>
            <w:color w:val="2E3092"/>
            <w:w w:val="105"/>
            <w:sz w:val="12"/>
          </w:rPr>
          <w:t> cactus</w:t>
        </w:r>
        <w:r>
          <w:rPr>
            <w:color w:val="2E3092"/>
            <w:w w:val="105"/>
            <w:sz w:val="12"/>
          </w:rPr>
          <w:t> System.</w:t>
        </w:r>
        <w:r>
          <w:rPr>
            <w:color w:val="2E3092"/>
            <w:w w:val="105"/>
            <w:sz w:val="12"/>
          </w:rPr>
          <w:t> Molecular</w:t>
        </w:r>
        <w:r>
          <w:rPr>
            <w:color w:val="2E3092"/>
            <w:w w:val="105"/>
            <w:sz w:val="12"/>
          </w:rPr>
          <w:t> Ecology</w:t>
        </w:r>
        <w:r>
          <w:rPr>
            <w:color w:val="2E3092"/>
            <w:w w:val="105"/>
            <w:sz w:val="12"/>
          </w:rPr>
          <w:t> Resources</w:t>
        </w:r>
        <w:r>
          <w:rPr>
            <w:color w:val="2E3092"/>
            <w:w w:val="105"/>
            <w:sz w:val="12"/>
          </w:rPr>
          <w:t> 22,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1016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1028. Publisher: Wiley Online Library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6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Petrellis, N., 2017. </w:t>
      </w:r>
      <w:hyperlink r:id="rId79">
        <w:r>
          <w:rPr>
            <w:color w:val="2E3092"/>
            <w:w w:val="105"/>
            <w:sz w:val="12"/>
          </w:rPr>
          <w:t>A smart phone image processing application for plant disease diagno-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sis. 2017 6th International Conference on Modern Circuits and Systems Technologies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9" w:id="56"/>
      <w:bookmarkEnd w:id="56"/>
      <w:r>
        <w:rPr>
          <w:color w:val="2E3092"/>
          <w:w w:val="107"/>
          <w:sz w:val="12"/>
        </w:rPr>
      </w:r>
      <w:hyperlink r:id="rId79">
        <w:r>
          <w:rPr>
            <w:color w:val="2E3092"/>
            <w:w w:val="105"/>
            <w:sz w:val="12"/>
          </w:rPr>
          <w:t>(MOCAST).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4. IEEE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61" w:right="38" w:hanging="239"/>
        <w:jc w:val="both"/>
        <w:rPr>
          <w:sz w:val="12"/>
        </w:rPr>
      </w:pPr>
      <w:bookmarkStart w:name="_bookmark41" w:id="57"/>
      <w:bookmarkEnd w:id="57"/>
      <w:r>
        <w:rPr/>
      </w:r>
      <w:r>
        <w:rPr>
          <w:color w:val="231F20"/>
          <w:sz w:val="12"/>
        </w:rPr>
        <w:t>Pongnumkul, S., Chaovalit, P., Surasvadi, N., 2015. Applications of smartphone-based sen-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sors in agriculture: a systematic review of research. J. Sens. 2015,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18. </w:t>
      </w:r>
      <w:hyperlink r:id="rId80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bookmarkStart w:name="_bookmark40" w:id="58"/>
      <w:bookmarkEnd w:id="58"/>
      <w:r>
        <w:rPr>
          <w:color w:val="2E3092"/>
          <w:w w:val="98"/>
          <w:sz w:val="12"/>
        </w:rPr>
      </w:r>
      <w:hyperlink r:id="rId80">
        <w:r>
          <w:rPr>
            <w:color w:val="2E3092"/>
            <w:spacing w:val="-2"/>
            <w:sz w:val="12"/>
          </w:rPr>
          <w:t>org/10.1155/2015/195308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1" w:lineRule="auto" w:before="2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Qiang, Z., He, L., Dai, F., 2019. </w:t>
      </w:r>
      <w:hyperlink r:id="rId81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plant leaf diseases based on inception v3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transfer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ne-tuning.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Communications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42" w:id="59"/>
      <w:bookmarkEnd w:id="59"/>
      <w:r>
        <w:rPr>
          <w:color w:val="2E3092"/>
          <w:w w:val="111"/>
          <w:sz w:val="12"/>
        </w:rPr>
      </w:r>
      <w:hyperlink r:id="rId81">
        <w:r>
          <w:rPr>
            <w:color w:val="2E3092"/>
            <w:w w:val="105"/>
            <w:sz w:val="12"/>
          </w:rPr>
          <w:t>ence. Springer Singapore, pp. 118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127 (ISSN: 1865-0929)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6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Ramesh, S., Hebbar, R., Niveditha, Pooja, Bhat, P., Shashank, Vinod, 2018. </w:t>
      </w:r>
      <w:hyperlink r:id="rId82">
        <w:r>
          <w:rPr>
            <w:color w:val="2E3092"/>
            <w:spacing w:val="-2"/>
            <w:w w:val="105"/>
            <w:sz w:val="12"/>
          </w:rPr>
          <w:t>Plant disease 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tection using machine learning. In: 2018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 Conference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Innova-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3" w:id="60"/>
      <w:bookmarkEnd w:id="60"/>
      <w:r>
        <w:rPr>
          <w:color w:val="2E3092"/>
          <w:w w:val="115"/>
          <w:sz w:val="12"/>
        </w:rPr>
      </w:r>
      <w:hyperlink r:id="rId82">
        <w:r>
          <w:rPr>
            <w:color w:val="2E3092"/>
            <w:w w:val="105"/>
            <w:sz w:val="12"/>
          </w:rPr>
          <w:t>tions for 3Cs Compute Communicate Control (ICDI3C). IEEE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61" w:right="41" w:hanging="239"/>
        <w:jc w:val="both"/>
        <w:rPr>
          <w:sz w:val="12"/>
        </w:rPr>
      </w:pPr>
      <w:r>
        <w:rPr>
          <w:color w:val="231F20"/>
          <w:sz w:val="12"/>
        </w:rPr>
        <w:t>Reddy, S., Pawar, A., Rasane, S., Kadam, S., 2015. </w:t>
      </w:r>
      <w:hyperlink r:id="rId83">
        <w:r>
          <w:rPr>
            <w:color w:val="2E3092"/>
            <w:sz w:val="12"/>
          </w:rPr>
          <w:t>A survey on crop disease detection and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4" w:id="61"/>
      <w:bookmarkEnd w:id="61"/>
      <w:r>
        <w:rPr>
          <w:color w:val="2E3092"/>
          <w:w w:val="109"/>
          <w:sz w:val="12"/>
        </w:rPr>
      </w:r>
      <w:hyperlink r:id="rId83">
        <w:r>
          <w:rPr>
            <w:color w:val="2E3092"/>
            <w:sz w:val="12"/>
          </w:rPr>
          <w:t>prevention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android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application.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Innov.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2,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621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62</w:t>
        </w:r>
      </w:hyperlink>
      <w:r>
        <w:rPr>
          <w:color w:val="2E3092"/>
          <w:sz w:val="12"/>
        </w:rPr>
        <w:t>6.</w:t>
      </w:r>
    </w:p>
    <w:p>
      <w:pPr>
        <w:spacing w:line="276" w:lineRule="auto" w:before="6"/>
        <w:ind w:left="36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Reedha,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Dericquebourg,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Canals,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ane,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Transformer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resolution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UAV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images.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14,</w:t>
      </w:r>
    </w:p>
    <w:p>
      <w:pPr>
        <w:spacing w:before="2"/>
        <w:ind w:left="36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592.</w:t>
      </w:r>
      <w:r>
        <w:rPr>
          <w:color w:val="231F20"/>
          <w:spacing w:val="4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https://doi.org/10.3390/rs14030592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5"/>
        <w:ind w:left="36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Ridnik,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Ben-Baruch, E., Noy,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Zelnik-Manor, 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ImageNet-21k Pretraining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Masse</w:t>
        </w:r>
      </w:hyperlink>
      <w:r>
        <w:rPr>
          <w:color w:val="2E3092"/>
          <w:w w:val="105"/>
          <w:sz w:val="12"/>
        </w:rPr>
        <w:t>s.</w:t>
      </w:r>
    </w:p>
    <w:p>
      <w:pPr>
        <w:spacing w:line="273" w:lineRule="auto" w:before="0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Shrivastava, V.K., Pradhan, M.K., Minz, S., Thakur, M.P., 2019. </w:t>
      </w:r>
      <w:hyperlink r:id="rId86">
        <w:r>
          <w:rPr>
            <w:color w:val="2E3092"/>
            <w:spacing w:val="-2"/>
            <w:w w:val="105"/>
            <w:sz w:val="12"/>
          </w:rPr>
          <w:t>Rice plant disease 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tion using transfer learning of deep convolution neural network. Int. Archiv. Photo-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gram. Rem. Sens. Spat. Inform. Sci. 3, 631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Spodek,</w:t>
      </w:r>
      <w:r>
        <w:rPr>
          <w:color w:val="231F20"/>
          <w:w w:val="105"/>
          <w:sz w:val="12"/>
        </w:rPr>
        <w:t> M., Ben-Dov, Y., Protasov, A., Carvalho,</w:t>
      </w:r>
      <w:r>
        <w:rPr>
          <w:color w:val="231F20"/>
          <w:w w:val="105"/>
          <w:sz w:val="12"/>
        </w:rPr>
        <w:t> C.J., Mendel, Z., 2014. </w:t>
      </w:r>
      <w:hyperlink r:id="rId87">
        <w:r>
          <w:rPr>
            <w:color w:val="2E3092"/>
            <w:w w:val="105"/>
            <w:sz w:val="12"/>
          </w:rPr>
          <w:t>First record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dactylopius opuntiae (cockerell)(hemiptera: Coccoidea: Dactylopiidae) from Israel.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Phytoparasitica 42, 377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3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Stintzing, F.C., Carle, R., 2005. Cactus stems (opuntia spp.): a review on their chemistry,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technology, and uses. Mol. Nutr. Food Res. 49, 175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194. </w:t>
      </w:r>
      <w:hyperlink r:id="rId88">
        <w:r>
          <w:rPr>
            <w:color w:val="2E3092"/>
            <w:w w:val="105"/>
            <w:sz w:val="12"/>
          </w:rPr>
          <w:t>https://doi.org/10.1002/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mnfr.200400071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6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Thai, H.T., Tran-Van, N.Y., Le, K.H., 2021. 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 cognition for early leaf disease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vision transformers. 2021 International Conference on Advanced Technologies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Communications</w:t>
      </w:r>
      <w:r>
        <w:rPr>
          <w:color w:val="231F20"/>
          <w:w w:val="105"/>
          <w:sz w:val="12"/>
        </w:rPr>
        <w:t> (ATC),</w:t>
      </w:r>
      <w:r>
        <w:rPr>
          <w:color w:val="231F20"/>
          <w:w w:val="105"/>
          <w:sz w:val="12"/>
        </w:rPr>
        <w:t> pp. 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</w:t>
      </w:r>
      <w:r>
        <w:rPr>
          <w:color w:val="231F2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https://doi.org/10.1109/ATC52653.2021.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9598303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Tigano,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Colella,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MacManes,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Comparative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population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genomics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proaches reveal the basis of adaptation to deserts in a small rodent. Mol. Ecol. </w:t>
        </w:r>
        <w:r>
          <w:rPr>
            <w:color w:val="2E3092"/>
            <w:w w:val="105"/>
            <w:sz w:val="12"/>
          </w:rPr>
          <w:t>29,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spacing w:val="-2"/>
            <w:w w:val="105"/>
            <w:sz w:val="12"/>
          </w:rPr>
          <w:t>1300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1314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Yujian,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Njuki,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Yingchun,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comparative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ne-tuning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learning models for plant disease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Computers and Electronics in Agri-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culture 161, 272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279. Publisher: Elsevier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Touvron,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Cord,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Douze,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Massa,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Sablayrolles,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Jégou,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Training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Transformers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&amp; Distillation Through Attention.</w:t>
      </w:r>
      <w:r>
        <w:rPr>
          <w:color w:val="231F20"/>
          <w:spacing w:val="3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http://arxiv.org/abs/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2012.12877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"/>
        <w:ind w:left="36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Vasconcelos,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A.G.V.D.,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M.D.A.,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Cavalcanti,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V.L.B.,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Santos,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M.V.F.D.,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Willadino,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Seleção</w:t>
      </w:r>
      <w:r>
        <w:rPr>
          <w:color w:val="231F20"/>
          <w:w w:val="105"/>
          <w:sz w:val="12"/>
        </w:rPr>
        <w:t> de</w:t>
      </w:r>
      <w:r>
        <w:rPr>
          <w:color w:val="231F20"/>
          <w:w w:val="105"/>
          <w:sz w:val="12"/>
        </w:rPr>
        <w:t> clones</w:t>
      </w:r>
      <w:r>
        <w:rPr>
          <w:color w:val="231F20"/>
          <w:w w:val="105"/>
          <w:sz w:val="12"/>
        </w:rPr>
        <w:t> de</w:t>
      </w:r>
      <w:r>
        <w:rPr>
          <w:color w:val="231F20"/>
          <w:w w:val="105"/>
          <w:sz w:val="12"/>
        </w:rPr>
        <w:t> palma</w:t>
      </w:r>
      <w:r>
        <w:rPr>
          <w:color w:val="231F20"/>
          <w:w w:val="105"/>
          <w:sz w:val="12"/>
        </w:rPr>
        <w:t> forrageira</w:t>
      </w:r>
      <w:r>
        <w:rPr>
          <w:color w:val="231F20"/>
          <w:w w:val="105"/>
          <w:sz w:val="12"/>
        </w:rPr>
        <w:t> resistentes</w:t>
      </w:r>
      <w:r>
        <w:rPr>
          <w:color w:val="231F20"/>
          <w:w w:val="105"/>
          <w:sz w:val="12"/>
        </w:rPr>
        <w:t> Ã</w:t>
      </w:r>
      <w:r>
        <w:rPr>
          <w:color w:val="231F20"/>
          <w:w w:val="105"/>
          <w:sz w:val="12"/>
        </w:rPr>
        <w:t> cochonilha-do-carmim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(dactylopius sp). Rev. Bras. Zootec. 38, 827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831. </w:t>
      </w:r>
      <w:hyperlink r:id="rId93">
        <w:r>
          <w:rPr>
            <w:color w:val="2E3092"/>
            <w:w w:val="105"/>
            <w:sz w:val="12"/>
          </w:rPr>
          <w:t>https://doi.org/10.1590/S1516-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spacing w:val="-2"/>
            <w:w w:val="105"/>
            <w:sz w:val="12"/>
          </w:rPr>
          <w:t>35982009000500007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62" w:right="121" w:hanging="240"/>
        <w:jc w:val="both"/>
        <w:rPr>
          <w:sz w:val="12"/>
        </w:rPr>
      </w:pPr>
      <w:r>
        <w:rPr>
          <w:color w:val="231F20"/>
          <w:sz w:val="12"/>
        </w:rPr>
        <w:t>Vaswani, A., Shazeer, N., Parmar, N., Uszkoreit, J., Jones, L., Gomez, A.N., Kaiser, L.,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Polosukhin,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Attention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You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Need.</w:t>
      </w:r>
      <w:r>
        <w:rPr>
          <w:color w:val="231F20"/>
          <w:spacing w:val="80"/>
          <w:sz w:val="12"/>
        </w:rPr>
        <w:t> </w:t>
      </w:r>
      <w:hyperlink r:id="rId94">
        <w:r>
          <w:rPr>
            <w:color w:val="2E3092"/>
            <w:sz w:val="12"/>
          </w:rPr>
          <w:t>http://arxiv.org/abs/1706.03762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1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A., Zhang, W., Wei, X., 2019. A review on weed detection using ground-based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processing</w:t>
      </w:r>
      <w:r>
        <w:rPr>
          <w:color w:val="231F20"/>
          <w:w w:val="105"/>
          <w:sz w:val="12"/>
        </w:rPr>
        <w:t> techniques.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240. </w:t>
      </w:r>
      <w:hyperlink r:id="rId95">
        <w:r>
          <w:rPr>
            <w:color w:val="2E3092"/>
            <w:w w:val="105"/>
            <w:sz w:val="12"/>
          </w:rPr>
          <w:t>https://doi.org/10.1016/j.compag.2019.02.005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"/>
        <w:ind w:left="123" w:right="120" w:firstLine="0"/>
        <w:jc w:val="both"/>
        <w:rPr>
          <w:sz w:val="12"/>
        </w:rPr>
      </w:pPr>
      <w:r>
        <w:rPr>
          <w:color w:val="231F20"/>
          <w:sz w:val="12"/>
        </w:rPr>
        <w:t>Wightman,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PyTorch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Models.</w:t>
      </w:r>
      <w:r>
        <w:rPr>
          <w:color w:val="231F20"/>
          <w:spacing w:val="80"/>
          <w:sz w:val="12"/>
        </w:rPr>
        <w:t> </w:t>
      </w:r>
      <w:hyperlink r:id="rId96">
        <w:r>
          <w:rPr>
            <w:color w:val="2E3092"/>
            <w:sz w:val="12"/>
          </w:rPr>
          <w:t>https://doi.org/10.5281/zenodo.4414861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Wolf,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Debut,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Sanh,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Chaumond,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Delangue,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Moi,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Cistac,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Rault,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Louf,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5"/>
          <w:sz w:val="12"/>
        </w:rPr>
        <w:t>R.,</w:t>
      </w:r>
    </w:p>
    <w:p>
      <w:pPr>
        <w:spacing w:line="278" w:lineRule="auto" w:before="0"/>
        <w:ind w:left="362" w:right="119" w:firstLine="0"/>
        <w:jc w:val="both"/>
        <w:rPr>
          <w:sz w:val="12"/>
        </w:rPr>
      </w:pPr>
      <w:r>
        <w:rPr>
          <w:color w:val="231F20"/>
          <w:sz w:val="12"/>
        </w:rPr>
        <w:t>Funtowicz,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Davison,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Shleifer,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von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Platen,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Jernite,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Plu,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Gugger,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Drame,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Lhoest,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Rush,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Transformers: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State-of-the-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art natural language processing. Proceedings of the 2020 Conference on </w:t>
        </w:r>
        <w:r>
          <w:rPr>
            <w:color w:val="2E3092"/>
            <w:w w:val="105"/>
            <w:sz w:val="12"/>
          </w:rPr>
          <w:t>Empirical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Methods in Natural Language Processing: System Demonstrations, Association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Computational Linguistics, pp. 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Xie,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hyperlink r:id="rId98">
        <w:r>
          <w:rPr>
            <w:color w:val="2E3092"/>
            <w:spacing w:val="-2"/>
            <w:w w:val="110"/>
            <w:sz w:val="12"/>
          </w:rPr>
          <w:t>Hyperspectral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healthy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gray</w:t>
        </w:r>
      </w:hyperlink>
      <w:r>
        <w:rPr>
          <w:color w:val="2E3092"/>
          <w:spacing w:val="40"/>
          <w:w w:val="110"/>
          <w:sz w:val="12"/>
        </w:rPr>
        <w:t> </w:t>
      </w:r>
      <w:hyperlink r:id="rId98">
        <w:r>
          <w:rPr>
            <w:color w:val="2E3092"/>
            <w:w w:val="110"/>
            <w:sz w:val="12"/>
          </w:rPr>
          <w:t>mold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diseased tomato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leaves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different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infection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severities.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 Electron.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8">
        <w:r>
          <w:rPr>
            <w:color w:val="2E3092"/>
            <w:w w:val="110"/>
            <w:sz w:val="12"/>
          </w:rPr>
          <w:t>Agric. 135, 154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Yuan, Y., Chen, L., Wu, H., Li, L., 2022. Advanced agricultural disease image recognition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technologies: a review. Inform. Proc. Agric. 9, 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59. </w:t>
      </w:r>
      <w:hyperlink r:id="rId99">
        <w:r>
          <w:rPr>
            <w:color w:val="2E3092"/>
            <w:w w:val="105"/>
            <w:sz w:val="12"/>
          </w:rPr>
          <w:t>https://doi.org/10.1016/j.inpa.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spacing w:val="-2"/>
            <w:w w:val="105"/>
            <w:sz w:val="12"/>
          </w:rPr>
          <w:t>2021.01.003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Kolesnikov,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Houlsby,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Beyer,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Scaling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Transformers.</w:t>
      </w:r>
      <w:r>
        <w:rPr>
          <w:color w:val="231F20"/>
          <w:spacing w:val="21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spacing w:val="-2"/>
            <w:w w:val="105"/>
            <w:sz w:val="12"/>
          </w:rPr>
          <w:t>arxiv.org/abs/2106.04560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K., Zhao, J., Zhu, Y., 2018. MPC case study on a selective catalytic reduction in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power plant. J. Process Control 62,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 </w:t>
      </w:r>
      <w:hyperlink r:id="rId101">
        <w:r>
          <w:rPr>
            <w:color w:val="2E3092"/>
            <w:w w:val="105"/>
            <w:sz w:val="12"/>
          </w:rPr>
          <w:t>https://doi.org/10.1016/j.jprocont.2017.11.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4"/>
            <w:w w:val="105"/>
            <w:sz w:val="12"/>
          </w:rPr>
          <w:t>010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3" w:lineRule="auto" w:before="1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 Q., 2020. On the performance of Matthews correlation coef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 (MCC) for imbal-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anced dataset. Pattern Recogn. Lett.</w:t>
      </w:r>
      <w:r>
        <w:rPr>
          <w:color w:val="231F20"/>
          <w:w w:val="105"/>
          <w:sz w:val="12"/>
        </w:rPr>
        <w:t> 136, 71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80. </w:t>
      </w:r>
      <w:hyperlink r:id="rId102">
        <w:r>
          <w:rPr>
            <w:color w:val="2E3092"/>
            <w:w w:val="105"/>
            <w:sz w:val="12"/>
          </w:rPr>
          <w:t>https://doi.org/10.1016/j.patrec.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spacing w:val="-2"/>
            <w:w w:val="105"/>
            <w:sz w:val="12"/>
          </w:rPr>
          <w:t>2020.03.030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62" w:right="122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Tang,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Han,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Transformer</w:t>
      </w:r>
      <w:r>
        <w:rPr>
          <w:color w:val="231F20"/>
          <w:w w:val="105"/>
          <w:sz w:val="12"/>
        </w:rPr>
        <w:t> Pruning.</w:t>
      </w:r>
      <w:r>
        <w:rPr>
          <w:color w:val="231F20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http://arxiv.org/abs/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2104.08500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40" w:right="640"/>
      <w:cols w:num="2" w:equalWidth="0">
        <w:col w:w="5186" w:space="172"/>
        <w:col w:w="52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LM Roman Dunhill 10">
    <w:altName w:val="LM Roman Dunhill 10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4848">
              <wp:simplePos x="0" y="0"/>
              <wp:positionH relativeFrom="page">
                <wp:posOffset>3695820</wp:posOffset>
              </wp:positionH>
              <wp:positionV relativeFrom="page">
                <wp:posOffset>9564720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7625pt;width:14.3pt;height:9.85pt;mso-position-horizontal-relative:page;mso-position-vertical-relative:page;z-index:-1722163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7408">
              <wp:simplePos x="0" y="0"/>
              <wp:positionH relativeFrom="page">
                <wp:posOffset>3695815</wp:posOffset>
              </wp:positionH>
              <wp:positionV relativeFrom="page">
                <wp:posOffset>9564695</wp:posOffset>
              </wp:positionV>
              <wp:extent cx="181610" cy="12509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125pt;margin-top:753.12561pt;width:14.3pt;height:9.85pt;mso-position-horizontal-relative:page;mso-position-vertical-relative:page;z-index:-17219072" type="#_x0000_t202" id="docshape3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20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3824">
              <wp:simplePos x="0" y="0"/>
              <wp:positionH relativeFrom="page">
                <wp:posOffset>471839</wp:posOffset>
              </wp:positionH>
              <wp:positionV relativeFrom="page">
                <wp:posOffset>452500</wp:posOffset>
              </wp:positionV>
              <wp:extent cx="1318260" cy="12763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1826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Berka, 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</w:t>
                          </w:r>
                          <w:r>
                            <w:rPr>
                              <w:rFonts w:ascii="Times New Roman"/>
                              <w:i/>
                              <w:color w:val="231F20"/>
                              <w:spacing w:val="-2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ane, Y.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Es-Saady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5pt;margin-top:35.629971pt;width:103.8pt;height:10.050pt;mso-position-horizontal-relative:page;mso-position-vertical-relative:page;z-index:-17222656" type="#_x0000_t202" id="docshape13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Berka, 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</w:t>
                    </w:r>
                    <w:r>
                      <w:rPr>
                        <w:rFonts w:ascii="Times New Roman"/>
                        <w:i/>
                        <w:color w:val="231F20"/>
                        <w:spacing w:val="-2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ane, Y.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Es-Saady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4336">
              <wp:simplePos x="0" y="0"/>
              <wp:positionH relativeFrom="page">
                <wp:posOffset>5296584</wp:posOffset>
              </wp:positionH>
              <wp:positionV relativeFrom="page">
                <wp:posOffset>451609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9834pt;width:141pt;height:10.1pt;mso-position-horizontal-relative:page;mso-position-vertical-relative:page;z-index:-1722214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5360">
              <wp:simplePos x="0" y="0"/>
              <wp:positionH relativeFrom="page">
                <wp:posOffset>471839</wp:posOffset>
              </wp:positionH>
              <wp:positionV relativeFrom="page">
                <wp:posOffset>452464</wp:posOffset>
              </wp:positionV>
              <wp:extent cx="1318260" cy="12763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31826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Berka, 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</w:t>
                          </w:r>
                          <w:r>
                            <w:rPr>
                              <w:rFonts w:ascii="Times New Roman"/>
                              <w:i/>
                              <w:color w:val="231F20"/>
                              <w:spacing w:val="-2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ane, Y.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Es-Saady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14pt;margin-top:35.627106pt;width:103.8pt;height:10.050pt;mso-position-horizontal-relative:page;mso-position-vertical-relative:page;z-index:-17221120" type="#_x0000_t202" id="docshape34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Berka, 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</w:t>
                    </w:r>
                    <w:r>
                      <w:rPr>
                        <w:rFonts w:ascii="Times New Roman"/>
                        <w:i/>
                        <w:color w:val="231F20"/>
                        <w:spacing w:val="-2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ane, Y.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Es-Saady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5872">
              <wp:simplePos x="0" y="0"/>
              <wp:positionH relativeFrom="page">
                <wp:posOffset>5296584</wp:posOffset>
              </wp:positionH>
              <wp:positionV relativeFrom="page">
                <wp:posOffset>451573</wp:posOffset>
              </wp:positionV>
              <wp:extent cx="1790700" cy="1282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6969pt;width:141pt;height:10.1pt;mso-position-horizontal-relative:page;mso-position-vertical-relative:page;z-index:-17220608" type="#_x0000_t202" id="docshape3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6384">
              <wp:simplePos x="0" y="0"/>
              <wp:positionH relativeFrom="page">
                <wp:posOffset>471834</wp:posOffset>
              </wp:positionH>
              <wp:positionV relativeFrom="page">
                <wp:posOffset>452475</wp:posOffset>
              </wp:positionV>
              <wp:extent cx="1318260" cy="12763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31826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Berka, A.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</w:t>
                          </w:r>
                          <w:r>
                            <w:rPr>
                              <w:rFonts w:ascii="Times New Roman"/>
                              <w:i/>
                              <w:color w:val="231F20"/>
                              <w:spacing w:val="-2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ane, Y.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Es-Saady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355pt;margin-top:35.627975pt;width:103.8pt;height:10.050pt;mso-position-horizontal-relative:page;mso-position-vertical-relative:page;z-index:-17220096" type="#_x0000_t202" id="docshape36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Berka, A.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</w:t>
                    </w:r>
                    <w:r>
                      <w:rPr>
                        <w:rFonts w:ascii="Times New Roman"/>
                        <w:i/>
                        <w:color w:val="231F20"/>
                        <w:spacing w:val="-2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ane, Y.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Es-Saady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6896">
              <wp:simplePos x="0" y="0"/>
              <wp:positionH relativeFrom="page">
                <wp:posOffset>5296580</wp:posOffset>
              </wp:positionH>
              <wp:positionV relativeFrom="page">
                <wp:posOffset>451584</wp:posOffset>
              </wp:positionV>
              <wp:extent cx="1790700" cy="1282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558pt;margin-top:35.557842pt;width:141pt;height:10.1pt;mso-position-horizontal-relative:page;mso-position-vertical-relative:page;z-index:-17219584" type="#_x0000_t202" id="docshape3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4"/>
      <w:numFmt w:val="decimal"/>
      <w:lvlText w:val="%1"/>
      <w:lvlJc w:val="left"/>
      <w:pPr>
        <w:ind w:left="403" w:hanging="2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0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3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9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1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0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7.002" TargetMode="External"/><Relationship Id="rId10" Type="http://schemas.openxmlformats.org/officeDocument/2006/relationships/hyperlink" Target="http://crossmark.crossref.org/dialog/?doi=10.1016/j.aiia.2023.07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nas.berka@insa-cvl.fr" TargetMode="External"/><Relationship Id="rId14" Type="http://schemas.openxmlformats.org/officeDocument/2006/relationships/hyperlink" Target="https://github.com/AnasBerka/CactiViT-materials.git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hyperlink" Target="https://doi.org/10.1007/s12600-021-00897-w" TargetMode="External"/><Relationship Id="rId32" Type="http://schemas.openxmlformats.org/officeDocument/2006/relationships/hyperlink" Target="http://refhub.elsevier.com/S2589-7217(23)00022-3/rf0010" TargetMode="External"/><Relationship Id="rId33" Type="http://schemas.openxmlformats.org/officeDocument/2006/relationships/hyperlink" Target="http://refhub.elsevier.com/S2589-7217(23)00022-3/rf0015" TargetMode="External"/><Relationship Id="rId34" Type="http://schemas.openxmlformats.org/officeDocument/2006/relationships/hyperlink" Target="http://refhub.elsevier.com/S2589-7217(23)00022-3/rf0020" TargetMode="External"/><Relationship Id="rId35" Type="http://schemas.openxmlformats.org/officeDocument/2006/relationships/hyperlink" Target="https://doi.org/10.1016/j.ecoinf.2020.101182" TargetMode="External"/><Relationship Id="rId36" Type="http://schemas.openxmlformats.org/officeDocument/2006/relationships/hyperlink" Target="https://doi.org/10.1016/j.procs.2021.08.059" TargetMode="External"/><Relationship Id="rId37" Type="http://schemas.openxmlformats.org/officeDocument/2006/relationships/hyperlink" Target="http://refhub.elsevier.com/S2589-7217(23)00022-3/rf0035" TargetMode="External"/><Relationship Id="rId38" Type="http://schemas.openxmlformats.org/officeDocument/2006/relationships/hyperlink" Target="http://refhub.elsevier.com/S2589-7217(23)00022-3/rf0040" TargetMode="External"/><Relationship Id="rId39" Type="http://schemas.openxmlformats.org/officeDocument/2006/relationships/hyperlink" Target="https://doi.org/10.1080/08839514.2017.1315516" TargetMode="External"/><Relationship Id="rId40" Type="http://schemas.openxmlformats.org/officeDocument/2006/relationships/hyperlink" Target="http://refhub.elsevier.com/S2589-7217(23)00022-3/rf0050" TargetMode="External"/><Relationship Id="rId41" Type="http://schemas.openxmlformats.org/officeDocument/2006/relationships/hyperlink" Target="http://refhub.elsevier.com/S2589-7217(23)00022-3/rf0055" TargetMode="External"/><Relationship Id="rId42" Type="http://schemas.openxmlformats.org/officeDocument/2006/relationships/hyperlink" Target="https://doi.org/10.1016/j.rse.2020.112271" TargetMode="External"/><Relationship Id="rId43" Type="http://schemas.openxmlformats.org/officeDocument/2006/relationships/hyperlink" Target="http://refhub.elsevier.com/S2589-7217(23)00022-3/rf0065" TargetMode="External"/><Relationship Id="rId44" Type="http://schemas.openxmlformats.org/officeDocument/2006/relationships/hyperlink" Target="https://doi.org/10.2307/1006195" TargetMode="External"/><Relationship Id="rId45" Type="http://schemas.openxmlformats.org/officeDocument/2006/relationships/hyperlink" Target="http://arxiv.org/abs/2010.11929" TargetMode="External"/><Relationship Id="rId46" Type="http://schemas.openxmlformats.org/officeDocument/2006/relationships/hyperlink" Target="http://refhub.elsevier.com/S2589-7217(23)00022-3/rf0080" TargetMode="External"/><Relationship Id="rId47" Type="http://schemas.openxmlformats.org/officeDocument/2006/relationships/hyperlink" Target="https://doi.org/10.1007/s11760-020-01797-y" TargetMode="External"/><Relationship Id="rId48" Type="http://schemas.openxmlformats.org/officeDocument/2006/relationships/hyperlink" Target="https://doi.org/10.3390/bios5030537" TargetMode="External"/><Relationship Id="rId49" Type="http://schemas.openxmlformats.org/officeDocument/2006/relationships/hyperlink" Target="https://doi.org/10.1016/j.compag.2018.01.009" TargetMode="External"/><Relationship Id="rId50" Type="http://schemas.openxmlformats.org/officeDocument/2006/relationships/hyperlink" Target="https://doi.org/10.3406/bsef.2001.16768" TargetMode="External"/><Relationship Id="rId51" Type="http://schemas.openxmlformats.org/officeDocument/2006/relationships/hyperlink" Target="http://refhub.elsevier.com/S2589-7217(23)00022-3/rf0105" TargetMode="External"/><Relationship Id="rId52" Type="http://schemas.openxmlformats.org/officeDocument/2006/relationships/hyperlink" Target="https://doi.org/10.48550/ARXIV.2107.01682" TargetMode="External"/><Relationship Id="rId53" Type="http://schemas.openxmlformats.org/officeDocument/2006/relationships/hyperlink" Target="https://doi.org/10.1109/EMBC48229.2022.9871809" TargetMode="External"/><Relationship Id="rId54" Type="http://schemas.openxmlformats.org/officeDocument/2006/relationships/hyperlink" Target="https://plantix.net/en/" TargetMode="External"/><Relationship Id="rId55" Type="http://schemas.openxmlformats.org/officeDocument/2006/relationships/hyperlink" Target="https://doi.org/10.1145/2502081.2502251" TargetMode="External"/><Relationship Id="rId56" Type="http://schemas.openxmlformats.org/officeDocument/2006/relationships/hyperlink" Target="https://doi.org/10.1016/j.inpa.2018.05.002" TargetMode="External"/><Relationship Id="rId57" Type="http://schemas.openxmlformats.org/officeDocument/2006/relationships/hyperlink" Target="http://refhub.elsevier.com/S2589-7217(23)00022-3/rf0135" TargetMode="External"/><Relationship Id="rId58" Type="http://schemas.openxmlformats.org/officeDocument/2006/relationships/hyperlink" Target="http://arxiv.org/abs/1511.08060" TargetMode="External"/><Relationship Id="rId59" Type="http://schemas.openxmlformats.org/officeDocument/2006/relationships/hyperlink" Target="http://www.icrisat.org/mobile-app-to-help-farmers-overcome-crop-damage/" TargetMode="External"/><Relationship Id="rId60" Type="http://schemas.openxmlformats.org/officeDocument/2006/relationships/hyperlink" Target="http://refhub.elsevier.com/S2589-7217(23)00022-3/rf0150" TargetMode="External"/><Relationship Id="rId61" Type="http://schemas.openxmlformats.org/officeDocument/2006/relationships/hyperlink" Target="http://refhub.elsevier.com/S2589-7217(23)00022-3/rf0155" TargetMode="External"/><Relationship Id="rId62" Type="http://schemas.openxmlformats.org/officeDocument/2006/relationships/hyperlink" Target="http://arxiv.org/abs/2009.01708" TargetMode="External"/><Relationship Id="rId63" Type="http://schemas.openxmlformats.org/officeDocument/2006/relationships/hyperlink" Target="http://refhub.elsevier.com/S2589-7217(23)00022-3/rf0165" TargetMode="External"/><Relationship Id="rId64" Type="http://schemas.openxmlformats.org/officeDocument/2006/relationships/hyperlink" Target="https://doi.org/10.1145/3065386" TargetMode="External"/><Relationship Id="rId65" Type="http://schemas.openxmlformats.org/officeDocument/2006/relationships/hyperlink" Target="https://doi.org/10.1006/jare.1996.0053" TargetMode="External"/><Relationship Id="rId66" Type="http://schemas.openxmlformats.org/officeDocument/2006/relationships/hyperlink" Target="http://arxiv.org/abs/2002.11794" TargetMode="External"/><Relationship Id="rId67" Type="http://schemas.openxmlformats.org/officeDocument/2006/relationships/hyperlink" Target="https://doi.org/10.1088/1742-6596/2002/1/012068" TargetMode="External"/><Relationship Id="rId68" Type="http://schemas.openxmlformats.org/officeDocument/2006/relationships/hyperlink" Target="http://refhub.elsevier.com/S2589-7217(23)00022-3/rf0190" TargetMode="External"/><Relationship Id="rId69" Type="http://schemas.openxmlformats.org/officeDocument/2006/relationships/hyperlink" Target="http://refhub.elsevier.com/S2589-7217(23)00022-3/rf0195" TargetMode="External"/><Relationship Id="rId70" Type="http://schemas.openxmlformats.org/officeDocument/2006/relationships/hyperlink" Target="http://refhub.elsevier.com/S2589-7217(23)00022-3/rf0200" TargetMode="External"/><Relationship Id="rId71" Type="http://schemas.openxmlformats.org/officeDocument/2006/relationships/hyperlink" Target="https://doi.org/10.1007/s13593-014-0246-1" TargetMode="External"/><Relationship Id="rId72" Type="http://schemas.openxmlformats.org/officeDocument/2006/relationships/hyperlink" Target="https://www.biodiversitylibrary.org/part/66608" TargetMode="External"/><Relationship Id="rId73" Type="http://schemas.openxmlformats.org/officeDocument/2006/relationships/hyperlink" Target="https://doi.org/10.3389/fpls.2016.01419" TargetMode="External"/><Relationship Id="rId74" Type="http://schemas.openxmlformats.org/officeDocument/2006/relationships/hyperlink" Target="https://doi.org/10.1016/j.inpa.2020.04.004" TargetMode="External"/><Relationship Id="rId75" Type="http://schemas.openxmlformats.org/officeDocument/2006/relationships/hyperlink" Target="http://refhub.elsevier.com/S2589-7217(23)00022-3/rf0225" TargetMode="External"/><Relationship Id="rId76" Type="http://schemas.openxmlformats.org/officeDocument/2006/relationships/hyperlink" Target="http://refhub.elsevier.com/S2589-7217(23)00022-3/rf0230" TargetMode="External"/><Relationship Id="rId77" Type="http://schemas.openxmlformats.org/officeDocument/2006/relationships/hyperlink" Target="https://doi.org/10.3390/rs13132486" TargetMode="External"/><Relationship Id="rId78" Type="http://schemas.openxmlformats.org/officeDocument/2006/relationships/hyperlink" Target="http://refhub.elsevier.com/S2589-7217(23)00022-3/rf0240" TargetMode="External"/><Relationship Id="rId79" Type="http://schemas.openxmlformats.org/officeDocument/2006/relationships/hyperlink" Target="http://refhub.elsevier.com/S2589-7217(23)00022-3/rf0245" TargetMode="External"/><Relationship Id="rId80" Type="http://schemas.openxmlformats.org/officeDocument/2006/relationships/hyperlink" Target="https://doi.org/10.1155/2015/195308" TargetMode="External"/><Relationship Id="rId81" Type="http://schemas.openxmlformats.org/officeDocument/2006/relationships/hyperlink" Target="http://refhub.elsevier.com/S2589-7217(23)00022-3/rf0255" TargetMode="External"/><Relationship Id="rId82" Type="http://schemas.openxmlformats.org/officeDocument/2006/relationships/hyperlink" Target="http://refhub.elsevier.com/S2589-7217(23)00022-3/rf0260" TargetMode="External"/><Relationship Id="rId83" Type="http://schemas.openxmlformats.org/officeDocument/2006/relationships/hyperlink" Target="http://refhub.elsevier.com/S2589-7217(23)00022-3/rf0265" TargetMode="External"/><Relationship Id="rId84" Type="http://schemas.openxmlformats.org/officeDocument/2006/relationships/hyperlink" Target="https://doi.org/10.3390/rs14030592" TargetMode="External"/><Relationship Id="rId85" Type="http://schemas.openxmlformats.org/officeDocument/2006/relationships/hyperlink" Target="http://refhub.elsevier.com/S2589-7217(23)00022-3/rf0275" TargetMode="External"/><Relationship Id="rId86" Type="http://schemas.openxmlformats.org/officeDocument/2006/relationships/hyperlink" Target="http://refhub.elsevier.com/S2589-7217(23)00022-3/rf0280" TargetMode="External"/><Relationship Id="rId87" Type="http://schemas.openxmlformats.org/officeDocument/2006/relationships/hyperlink" Target="http://refhub.elsevier.com/S2589-7217(23)00022-3/rf0285" TargetMode="External"/><Relationship Id="rId88" Type="http://schemas.openxmlformats.org/officeDocument/2006/relationships/hyperlink" Target="https://doi.org/10.1002/mnfr.200400071" TargetMode="External"/><Relationship Id="rId89" Type="http://schemas.openxmlformats.org/officeDocument/2006/relationships/hyperlink" Target="https://doi.org/10.1109/ATC52653.2021.9598303" TargetMode="External"/><Relationship Id="rId90" Type="http://schemas.openxmlformats.org/officeDocument/2006/relationships/hyperlink" Target="http://refhub.elsevier.com/S2589-7217(23)00022-3/rf0300" TargetMode="External"/><Relationship Id="rId91" Type="http://schemas.openxmlformats.org/officeDocument/2006/relationships/hyperlink" Target="http://refhub.elsevier.com/S2589-7217(23)00022-3/rf0305" TargetMode="External"/><Relationship Id="rId92" Type="http://schemas.openxmlformats.org/officeDocument/2006/relationships/hyperlink" Target="http://arxiv.org/abs/2012.12877" TargetMode="External"/><Relationship Id="rId93" Type="http://schemas.openxmlformats.org/officeDocument/2006/relationships/hyperlink" Target="https://doi.org/10.1590/S1516-35982009000500007" TargetMode="External"/><Relationship Id="rId94" Type="http://schemas.openxmlformats.org/officeDocument/2006/relationships/hyperlink" Target="http://arxiv.org/abs/1706.03762" TargetMode="External"/><Relationship Id="rId95" Type="http://schemas.openxmlformats.org/officeDocument/2006/relationships/hyperlink" Target="https://doi.org/10.1016/j.compag.2019.02.005" TargetMode="External"/><Relationship Id="rId96" Type="http://schemas.openxmlformats.org/officeDocument/2006/relationships/hyperlink" Target="https://doi.org/10.5281/zenodo.4414861" TargetMode="External"/><Relationship Id="rId97" Type="http://schemas.openxmlformats.org/officeDocument/2006/relationships/hyperlink" Target="http://refhub.elsevier.com/S2589-7217(23)00022-3/rf0335" TargetMode="External"/><Relationship Id="rId98" Type="http://schemas.openxmlformats.org/officeDocument/2006/relationships/hyperlink" Target="http://refhub.elsevier.com/S2589-7217(23)00022-3/rf0340" TargetMode="External"/><Relationship Id="rId99" Type="http://schemas.openxmlformats.org/officeDocument/2006/relationships/hyperlink" Target="https://doi.org/10.1016/j.inpa.2021.01.003" TargetMode="External"/><Relationship Id="rId100" Type="http://schemas.openxmlformats.org/officeDocument/2006/relationships/hyperlink" Target="http://arxiv.org/abs/2106.04560" TargetMode="External"/><Relationship Id="rId101" Type="http://schemas.openxmlformats.org/officeDocument/2006/relationships/hyperlink" Target="https://doi.org/10.1016/j.jprocont.2017.11.010" TargetMode="External"/><Relationship Id="rId102" Type="http://schemas.openxmlformats.org/officeDocument/2006/relationships/hyperlink" Target="https://doi.org/10.1016/j.patrec.2020.03.030" TargetMode="External"/><Relationship Id="rId103" Type="http://schemas.openxmlformats.org/officeDocument/2006/relationships/hyperlink" Target="http://arxiv.org/abs/2104.08500" TargetMode="External"/><Relationship Id="rId10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 Berka</dc:creator>
  <cp:keywords>Cactus; Cochineal; Smartphones; Classification VIT; Deep learning</cp:keywords>
  <dc:subject>Artificial Intelligence in Agriculture, 9 (2023) 12-21. doi:10.1016/j.aiia.2023.07.002</dc:subject>
  <dc:title>CactiViT: Image-based smartphone application and transformer network for diagnosis of cactus cochineal</dc:title>
  <dcterms:created xsi:type="dcterms:W3CDTF">2023-11-25T04:30:53Z</dcterms:created>
  <dcterms:modified xsi:type="dcterms:W3CDTF">2023-11-25T04:30:53Z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10.1016/j.aiia.2023.07.002</vt:lpwstr>
  </property>
  <property fmtid="{D5CDD505-2E9C-101B-9397-08002B2CF9AE}" pid="12" name="robots">
    <vt:lpwstr>noindex</vt:lpwstr>
  </property>
</Properties>
</file>