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ep convolutional neural network models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47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54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270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05"/>
          <w:sz w:val="27"/>
        </w:rPr>
        <w:t>Deep</w:t>
      </w:r>
      <w:r>
        <w:rPr>
          <w:color w:val="231F20"/>
          <w:spacing w:val="-11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convolutional</w:t>
      </w:r>
      <w:r>
        <w:rPr>
          <w:color w:val="231F20"/>
          <w:spacing w:val="-12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neural</w:t>
      </w:r>
      <w:r>
        <w:rPr>
          <w:color w:val="231F20"/>
          <w:spacing w:val="-10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network</w:t>
      </w:r>
      <w:r>
        <w:rPr>
          <w:color w:val="231F20"/>
          <w:spacing w:val="-13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models</w:t>
      </w:r>
      <w:r>
        <w:rPr>
          <w:color w:val="231F20"/>
          <w:spacing w:val="-12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for</w:t>
      </w:r>
      <w:r>
        <w:rPr>
          <w:color w:val="231F20"/>
          <w:spacing w:val="-11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weed</w:t>
      </w:r>
      <w:r>
        <w:rPr>
          <w:color w:val="231F20"/>
          <w:spacing w:val="-12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detection </w:t>
      </w:r>
      <w:r>
        <w:rPr>
          <w:color w:val="231F20"/>
          <w:w w:val="105"/>
          <w:sz w:val="27"/>
        </w:rPr>
        <w:t>in polyhouse grown bell peppers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pacing w:val="-2"/>
          <w:sz w:val="21"/>
        </w:rPr>
        <w:t>A.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Subeesh</w:t>
      </w:r>
      <w:r>
        <w:rPr>
          <w:color w:val="231F20"/>
          <w:spacing w:val="-11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2"/>
            <w:position w:val="1"/>
            <w:sz w:val="24"/>
          </w:rPr>
          <w:t>⁎</w:t>
        </w:r>
      </w:hyperlink>
      <w:r>
        <w:rPr>
          <w:color w:val="231F20"/>
          <w:spacing w:val="-2"/>
          <w:sz w:val="21"/>
        </w:rPr>
        <w:t>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S.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Bhole,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K.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Singh,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N.S.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Chandel,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Y.A.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Rajwade,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K.V.R.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Rao,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S.P.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Kumar,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D.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5"/>
          <w:sz w:val="21"/>
        </w:rPr>
        <w:t>Jat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ICAR-Central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pacing w:val="-2"/>
          <w:sz w:val="12"/>
        </w:rPr>
        <w:t>Institute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pacing w:val="-2"/>
          <w:sz w:val="12"/>
        </w:rPr>
        <w:t>Agricultural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pacing w:val="-2"/>
          <w:sz w:val="12"/>
        </w:rPr>
        <w:t>Engineering (CIAE), Bhopal, Madhya Pradesh, </w:t>
      </w:r>
      <w:r>
        <w:rPr>
          <w:i/>
          <w:color w:val="231F20"/>
          <w:spacing w:val="-4"/>
          <w:sz w:val="12"/>
        </w:rPr>
        <w:t>India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148406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553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30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October</w:t>
      </w:r>
      <w:r>
        <w:rPr>
          <w:color w:val="231F20"/>
          <w:spacing w:val="20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January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27 January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-4"/>
          <w:w w:val="110"/>
          <w:sz w:val="12"/>
        </w:rPr>
        <w:t> 2022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208" w:firstLine="0"/>
        <w:jc w:val="left"/>
        <w:rPr>
          <w:sz w:val="12"/>
        </w:rPr>
      </w:pPr>
      <w:r>
        <w:rPr>
          <w:color w:val="231F20"/>
          <w:w w:val="110"/>
          <w:sz w:val="12"/>
        </w:rPr>
        <w:t>Bell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pepper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Computer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vision</w:t>
      </w:r>
    </w:p>
    <w:p>
      <w:pPr>
        <w:spacing w:line="302" w:lineRule="auto" w:before="0"/>
        <w:ind w:left="103" w:right="385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Weed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03" w:right="115" w:hanging="1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Conventional weed management approaches are inef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cient and non-suitable for integration with smart agricul-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tural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machinery.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Automatic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weeds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play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vital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role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management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contributing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better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yields.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Intelligent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smart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spot-spraying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system's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ciency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relies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 the computer vision based detectors for autonomous weed control. In the present study, feasibility of deep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(Alexnet,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GoogLeNet,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InceptionV3,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Xception)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from RGB images of bell pepper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eld. The models were trained with different values of epochs (10, 20,30),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batch sizes (16,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32),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 hyperparameters were tuned 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get optimal performance. The overall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accuracy 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selected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varied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94.5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97.7%.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Among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models,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InceptionV3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exhibited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superior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30-epoch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16-batch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size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97.7% accuracy,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98.5% precision,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97.8%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recall.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Inception3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type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1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error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obtained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1.4%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type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II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error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0.9%.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effectiveness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presents</w:t>
      </w:r>
      <w:r>
        <w:rPr>
          <w:color w:val="231F20"/>
          <w:w w:val="105"/>
          <w:sz w:val="14"/>
        </w:rPr>
        <w:t> a</w:t>
      </w:r>
      <w:r>
        <w:rPr>
          <w:color w:val="231F20"/>
          <w:w w:val="105"/>
          <w:sz w:val="14"/>
        </w:rPr>
        <w:t> clear</w:t>
      </w:r>
      <w:r>
        <w:rPr>
          <w:color w:val="231F20"/>
          <w:w w:val="105"/>
          <w:sz w:val="14"/>
        </w:rPr>
        <w:t> path</w:t>
      </w:r>
      <w:r>
        <w:rPr>
          <w:color w:val="231F20"/>
          <w:w w:val="105"/>
          <w:sz w:val="14"/>
        </w:rPr>
        <w:t> towards</w:t>
      </w:r>
      <w:r>
        <w:rPr>
          <w:color w:val="231F20"/>
          <w:w w:val="105"/>
          <w:sz w:val="14"/>
        </w:rPr>
        <w:t> integrating</w:t>
      </w:r>
      <w:r>
        <w:rPr>
          <w:color w:val="231F20"/>
          <w:w w:val="105"/>
          <w:sz w:val="14"/>
        </w:rPr>
        <w:t> them</w:t>
      </w:r>
      <w:r>
        <w:rPr>
          <w:color w:val="231F20"/>
          <w:w w:val="105"/>
          <w:sz w:val="14"/>
        </w:rPr>
        <w:t> with</w:t>
      </w:r>
      <w:r>
        <w:rPr>
          <w:color w:val="231F20"/>
          <w:w w:val="105"/>
          <w:sz w:val="14"/>
        </w:rPr>
        <w:t> image-based</w:t>
      </w:r>
      <w:r>
        <w:rPr>
          <w:color w:val="231F20"/>
          <w:w w:val="105"/>
          <w:sz w:val="14"/>
        </w:rPr>
        <w:t> herbicide</w:t>
      </w:r>
      <w:r>
        <w:rPr>
          <w:color w:val="231F20"/>
          <w:w w:val="105"/>
          <w:sz w:val="14"/>
        </w:rPr>
        <w:t> applicators</w:t>
      </w:r>
      <w:r>
        <w:rPr>
          <w:color w:val="231F20"/>
          <w:w w:val="105"/>
          <w:sz w:val="14"/>
        </w:rPr>
        <w:t> for</w:t>
      </w:r>
      <w:r>
        <w:rPr>
          <w:color w:val="231F20"/>
          <w:w w:val="105"/>
          <w:sz w:val="14"/>
        </w:rPr>
        <w:t> precise</w:t>
      </w:r>
      <w:r>
        <w:rPr>
          <w:color w:val="231F20"/>
          <w:w w:val="105"/>
          <w:sz w:val="14"/>
        </w:rPr>
        <w:t> weed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management.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04" w:space="785"/>
            <w:col w:w="7321"/>
          </w:cols>
        </w:sectPr>
      </w:pPr>
    </w:p>
    <w:p>
      <w:pPr>
        <w:pStyle w:val="BodyText"/>
        <w:spacing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Bell</w:t>
      </w:r>
      <w:r>
        <w:rPr>
          <w:color w:val="231F20"/>
          <w:spacing w:val="-8"/>
        </w:rPr>
        <w:t> </w:t>
      </w:r>
      <w:r>
        <w:rPr>
          <w:color w:val="231F20"/>
        </w:rPr>
        <w:t>pepper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Capsicum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annum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L</w:t>
      </w:r>
      <w:r>
        <w:rPr>
          <w:color w:val="231F20"/>
        </w:rPr>
        <w:t>.)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cultivated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over the world owing to its commercial value and medicinal uses (</w:t>
      </w:r>
      <w:hyperlink w:history="true" w:anchor="_bookmark21">
        <w:r>
          <w:rPr>
            <w:color w:val="2E3092"/>
          </w:rPr>
          <w:t>De,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2003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Gonzalez-Diaz et al., 2009</w:t>
        </w:r>
      </w:hyperlink>
      <w:r>
        <w:rPr>
          <w:color w:val="231F20"/>
        </w:rPr>
        <w:t>). Bell pepper is also known as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sweet</w:t>
      </w:r>
      <w:r>
        <w:rPr>
          <w:color w:val="231F20"/>
          <w:spacing w:val="40"/>
        </w:rPr>
        <w:t> </w:t>
      </w:r>
      <w:r>
        <w:rPr>
          <w:color w:val="231F20"/>
        </w:rPr>
        <w:t>pepper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pepper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or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capsicum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5"/>
        </w:rPr>
        <w:t> </w:t>
      </w:r>
      <w:r>
        <w:rPr>
          <w:color w:val="231F20"/>
        </w:rPr>
        <w:t>and is cultivated for its fruit. India con-</w:t>
      </w:r>
      <w:r>
        <w:rPr>
          <w:color w:val="231F20"/>
          <w:spacing w:val="40"/>
        </w:rPr>
        <w:t> </w:t>
      </w:r>
      <w:r>
        <w:rPr>
          <w:color w:val="231F20"/>
        </w:rPr>
        <w:t>tributes</w:t>
      </w:r>
      <w:r>
        <w:rPr>
          <w:color w:val="231F20"/>
          <w:spacing w:val="-8"/>
        </w:rPr>
        <w:t> </w:t>
      </w:r>
      <w:r>
        <w:rPr>
          <w:color w:val="231F20"/>
        </w:rPr>
        <w:t>one-fourth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world's</w:t>
      </w:r>
      <w:r>
        <w:rPr>
          <w:color w:val="231F20"/>
          <w:spacing w:val="-7"/>
        </w:rPr>
        <w:t> </w:t>
      </w:r>
      <w:r>
        <w:rPr>
          <w:color w:val="231F20"/>
        </w:rPr>
        <w:t>production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bell</w:t>
      </w:r>
      <w:r>
        <w:rPr>
          <w:color w:val="231F20"/>
          <w:spacing w:val="-7"/>
        </w:rPr>
        <w:t> </w:t>
      </w:r>
      <w:r>
        <w:rPr>
          <w:color w:val="231F20"/>
        </w:rPr>
        <w:t>peppers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av-</w:t>
      </w:r>
      <w:r>
        <w:rPr>
          <w:color w:val="231F20"/>
          <w:spacing w:val="40"/>
        </w:rPr>
        <w:t> </w:t>
      </w:r>
      <w:r>
        <w:rPr>
          <w:color w:val="231F20"/>
        </w:rPr>
        <w:t>erage annual production of 0.9 MT from an area of 0.885 million</w:t>
      </w:r>
      <w:r>
        <w:rPr>
          <w:color w:val="231F20"/>
          <w:spacing w:val="40"/>
        </w:rPr>
        <w:t> </w:t>
      </w:r>
      <w:r>
        <w:rPr>
          <w:color w:val="231F20"/>
        </w:rPr>
        <w:t>hectares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Kumar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any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crop,</w:t>
      </w:r>
      <w:r>
        <w:rPr>
          <w:color w:val="231F20"/>
          <w:spacing w:val="-5"/>
        </w:rPr>
        <w:t> </w:t>
      </w:r>
      <w:r>
        <w:rPr>
          <w:color w:val="231F20"/>
        </w:rPr>
        <w:t>bell</w:t>
      </w:r>
      <w:r>
        <w:rPr>
          <w:color w:val="231F20"/>
          <w:spacing w:val="-6"/>
        </w:rPr>
        <w:t> </w:t>
      </w:r>
      <w:r>
        <w:rPr>
          <w:color w:val="231F20"/>
        </w:rPr>
        <w:t>peppers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sub-</w:t>
      </w:r>
      <w:r>
        <w:rPr>
          <w:color w:val="231F20"/>
          <w:spacing w:val="40"/>
        </w:rPr>
        <w:t> </w:t>
      </w:r>
      <w:r>
        <w:rPr>
          <w:color w:val="231F20"/>
        </w:rPr>
        <w:t>ject to biotic and abiotic factors that negatively affect the yield,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being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major</w:t>
      </w:r>
      <w:r>
        <w:rPr>
          <w:color w:val="231F20"/>
          <w:spacing w:val="-2"/>
        </w:rPr>
        <w:t> </w:t>
      </w:r>
      <w:r>
        <w:rPr>
          <w:color w:val="231F20"/>
        </w:rPr>
        <w:t>biotic</w:t>
      </w:r>
      <w:r>
        <w:rPr>
          <w:color w:val="231F20"/>
          <w:spacing w:val="-1"/>
        </w:rPr>
        <w:t> </w:t>
      </w:r>
      <w:r>
        <w:rPr>
          <w:color w:val="231F20"/>
        </w:rPr>
        <w:t>factor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Chandel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2021b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Being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poor</w:t>
      </w:r>
      <w:r>
        <w:rPr>
          <w:color w:val="231F20"/>
          <w:spacing w:val="-2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petitor with weeds, immediately after transplanting, the supply of irri-</w:t>
      </w:r>
      <w:r>
        <w:rPr>
          <w:color w:val="231F20"/>
          <w:spacing w:val="40"/>
        </w:rPr>
        <w:t> </w:t>
      </w:r>
      <w:r>
        <w:rPr>
          <w:color w:val="231F20"/>
        </w:rPr>
        <w:t>gation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crop</w:t>
      </w:r>
      <w:r>
        <w:rPr>
          <w:color w:val="231F20"/>
          <w:spacing w:val="25"/>
        </w:rPr>
        <w:t> </w:t>
      </w:r>
      <w:r>
        <w:rPr>
          <w:color w:val="231F20"/>
        </w:rPr>
        <w:t>may</w:t>
      </w:r>
      <w:r>
        <w:rPr>
          <w:color w:val="231F20"/>
          <w:spacing w:val="25"/>
        </w:rPr>
        <w:t> </w:t>
      </w:r>
      <w:r>
        <w:rPr>
          <w:color w:val="231F20"/>
        </w:rPr>
        <w:t>stimulate</w:t>
      </w:r>
      <w:r>
        <w:rPr>
          <w:color w:val="231F20"/>
          <w:spacing w:val="25"/>
        </w:rPr>
        <w:t> </w:t>
      </w:r>
      <w:r>
        <w:rPr>
          <w:color w:val="231F20"/>
        </w:rPr>
        <w:t>weed</w:t>
      </w:r>
      <w:r>
        <w:rPr>
          <w:color w:val="231F20"/>
          <w:spacing w:val="23"/>
        </w:rPr>
        <w:t> </w:t>
      </w:r>
      <w:r>
        <w:rPr>
          <w:color w:val="231F20"/>
        </w:rPr>
        <w:t>growth</w:t>
      </w:r>
      <w:r>
        <w:rPr>
          <w:color w:val="231F20"/>
          <w:spacing w:val="25"/>
        </w:rPr>
        <w:t> </w:t>
      </w:r>
      <w:r>
        <w:rPr>
          <w:color w:val="231F20"/>
        </w:rPr>
        <w:t>leading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yield</w:t>
      </w:r>
      <w:r>
        <w:rPr>
          <w:color w:val="231F20"/>
          <w:spacing w:val="25"/>
        </w:rPr>
        <w:t> </w:t>
      </w:r>
      <w:r>
        <w:rPr>
          <w:color w:val="231F20"/>
        </w:rPr>
        <w:t>loss</w:t>
      </w:r>
      <w:r>
        <w:rPr>
          <w:color w:val="231F20"/>
          <w:spacing w:val="40"/>
        </w:rPr>
        <w:t> </w:t>
      </w:r>
      <w:r>
        <w:rPr>
          <w:color w:val="231F20"/>
        </w:rPr>
        <w:t>up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97%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Amador-Ramírez,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Campiglia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Pepper</w:t>
      </w:r>
      <w:r>
        <w:rPr>
          <w:color w:val="231F20"/>
          <w:spacing w:val="-10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ductivity has decreased over the period in open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compared to</w:t>
      </w:r>
      <w:r>
        <w:rPr>
          <w:color w:val="231F20"/>
          <w:spacing w:val="40"/>
        </w:rPr>
        <w:t> </w:t>
      </w:r>
      <w:r>
        <w:rPr>
          <w:color w:val="231F20"/>
        </w:rPr>
        <w:t>polyhouse due to frequent pests and diseases (</w:t>
      </w:r>
      <w:hyperlink w:history="true" w:anchor="_bookmark12">
        <w:r>
          <w:rPr>
            <w:color w:val="2E3092"/>
          </w:rPr>
          <w:t>Jat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Polyhouse</w:t>
      </w:r>
      <w:r>
        <w:rPr>
          <w:color w:val="231F20"/>
          <w:spacing w:val="-10"/>
        </w:rPr>
        <w:t> </w:t>
      </w:r>
      <w:r>
        <w:rPr>
          <w:color w:val="231F20"/>
        </w:rPr>
        <w:t>cultivation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India</w:t>
      </w:r>
      <w:r>
        <w:rPr>
          <w:color w:val="231F20"/>
          <w:spacing w:val="-10"/>
        </w:rPr>
        <w:t> </w:t>
      </w:r>
      <w:r>
        <w:rPr>
          <w:color w:val="231F20"/>
        </w:rPr>
        <w:t>needs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enhanced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nological intervention and reduction of operating costs (</w:t>
      </w:r>
      <w:hyperlink w:history="true" w:anchor="_bookmark18">
        <w:r>
          <w:rPr>
            <w:color w:val="2E3092"/>
          </w:rPr>
          <w:t>Singh et al.,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2019</w:t>
        </w:r>
      </w:hyperlink>
      <w:r>
        <w:rPr>
          <w:color w:val="231F20"/>
        </w:rPr>
        <w:t>). Weeds not only cause a reduction in yield but also lower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quality, act as a reservoir for pests and diseases, and reduction in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issue</w:t>
      </w:r>
      <w:r>
        <w:rPr>
          <w:color w:val="231F20"/>
          <w:spacing w:val="-8"/>
        </w:rPr>
        <w:t> </w:t>
      </w:r>
      <w:r>
        <w:rPr>
          <w:color w:val="231F20"/>
        </w:rPr>
        <w:t>requires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utilization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detection</w:t>
      </w:r>
    </w:p>
    <w:p>
      <w:pPr>
        <w:pStyle w:val="BodyText"/>
        <w:rPr>
          <w:sz w:val="20"/>
        </w:rPr>
      </w:pPr>
    </w:p>
    <w:p>
      <w:pPr>
        <w:pStyle w:val="BodyText"/>
        <w:spacing w:before="6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200820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5.812627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subeesh18@gmail.com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(A.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Subeesh).</w:t>
      </w:r>
    </w:p>
    <w:p>
      <w:pPr>
        <w:pStyle w:val="BodyText"/>
        <w:spacing w:line="276" w:lineRule="auto" w:before="111"/>
        <w:ind w:left="103" w:right="119"/>
        <w:jc w:val="both"/>
      </w:pPr>
      <w:r>
        <w:rPr/>
        <w:br w:type="column"/>
      </w:r>
      <w:r>
        <w:rPr>
          <w:color w:val="231F20"/>
        </w:rPr>
        <w:t>framework (</w:t>
      </w:r>
      <w:hyperlink w:history="true" w:anchor="_bookmark31">
        <w:r>
          <w:rPr>
            <w:color w:val="2E3092"/>
          </w:rPr>
          <w:t>Hasan et al., 2021</w:t>
        </w:r>
      </w:hyperlink>
      <w:r>
        <w:rPr>
          <w:color w:val="231F20"/>
        </w:rPr>
        <w:t>). Weeds are persistent problems in</w:t>
      </w:r>
      <w:r>
        <w:rPr>
          <w:color w:val="231F20"/>
          <w:spacing w:val="40"/>
        </w:rPr>
        <w:t> </w:t>
      </w:r>
      <w:r>
        <w:rPr>
          <w:color w:val="231F20"/>
        </w:rPr>
        <w:t>polyhouses and detract from the perceived quality of crops being</w:t>
      </w:r>
      <w:r>
        <w:rPr>
          <w:color w:val="231F20"/>
          <w:spacing w:val="40"/>
        </w:rPr>
        <w:t> </w:t>
      </w:r>
      <w:r>
        <w:rPr>
          <w:color w:val="231F20"/>
        </w:rPr>
        <w:t>grown. Herbicides are a means to control weed growth, but they have</w:t>
      </w:r>
      <w:r>
        <w:rPr>
          <w:color w:val="231F20"/>
          <w:spacing w:val="40"/>
        </w:rPr>
        <w:t> </w:t>
      </w:r>
      <w:r>
        <w:rPr>
          <w:color w:val="231F20"/>
        </w:rPr>
        <w:t>several negative consequences for the environment and human health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Bah et al., 2018</w:t>
        </w:r>
      </w:hyperlink>
      <w:r>
        <w:rPr>
          <w:color w:val="231F20"/>
        </w:rPr>
        <w:t>). The adoption of chemical and cultural control mea-</w:t>
      </w:r>
      <w:r>
        <w:rPr>
          <w:color w:val="231F20"/>
          <w:spacing w:val="40"/>
        </w:rPr>
        <w:t> </w:t>
      </w:r>
      <w:r>
        <w:rPr>
          <w:color w:val="231F20"/>
        </w:rPr>
        <w:t>sures might have negative environmental consequences, when not ap-</w:t>
      </w:r>
      <w:r>
        <w:rPr>
          <w:color w:val="231F20"/>
          <w:spacing w:val="40"/>
        </w:rPr>
        <w:t> </w:t>
      </w:r>
      <w:r>
        <w:rPr>
          <w:color w:val="231F20"/>
        </w:rPr>
        <w:t>propriately controlled. As most of the countries are facing labour</w:t>
      </w:r>
      <w:r>
        <w:rPr>
          <w:color w:val="231F20"/>
          <w:spacing w:val="40"/>
        </w:rPr>
        <w:t> </w:t>
      </w:r>
      <w:r>
        <w:rPr>
          <w:color w:val="231F20"/>
        </w:rPr>
        <w:t>shortages and increased labour costs, automation of weed control sys-</w:t>
      </w:r>
      <w:r>
        <w:rPr>
          <w:color w:val="231F20"/>
          <w:spacing w:val="40"/>
        </w:rPr>
        <w:t> </w:t>
      </w:r>
      <w:r>
        <w:rPr>
          <w:color w:val="231F20"/>
        </w:rPr>
        <w:t>tems is a need of the hour (</w:t>
      </w:r>
      <w:hyperlink w:history="true" w:anchor="_bookmark12">
        <w:r>
          <w:rPr>
            <w:color w:val="2E3092"/>
          </w:rPr>
          <w:t>Liu and Bruch, 2020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Subeesh and Mehta,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management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covered</w:t>
      </w:r>
      <w:r>
        <w:rPr>
          <w:color w:val="231F20"/>
          <w:spacing w:val="40"/>
        </w:rPr>
        <w:t> </w:t>
      </w:r>
      <w:r>
        <w:rPr>
          <w:color w:val="231F20"/>
        </w:rPr>
        <w:t>structures</w:t>
      </w:r>
      <w:r>
        <w:rPr>
          <w:color w:val="231F20"/>
          <w:spacing w:val="40"/>
        </w:rPr>
        <w:t>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polyhouses</w:t>
      </w:r>
      <w:r>
        <w:rPr>
          <w:color w:val="231F20"/>
          <w:spacing w:val="40"/>
        </w:rPr>
        <w:t> </w:t>
      </w:r>
      <w:r>
        <w:rPr>
          <w:color w:val="231F20"/>
        </w:rPr>
        <w:t>needs</w:t>
      </w:r>
      <w:r>
        <w:rPr>
          <w:color w:val="231F20"/>
          <w:spacing w:val="-6"/>
        </w:rPr>
        <w:t> </w:t>
      </w:r>
      <w:r>
        <w:rPr>
          <w:color w:val="231F20"/>
        </w:rPr>
        <w:t>much</w:t>
      </w:r>
      <w:r>
        <w:rPr>
          <w:color w:val="231F20"/>
          <w:spacing w:val="-8"/>
        </w:rPr>
        <w:t> </w:t>
      </w:r>
      <w:r>
        <w:rPr>
          <w:color w:val="231F20"/>
        </w:rPr>
        <w:t>precision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vapours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chemicals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trapped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closed structures, resulting</w:t>
      </w:r>
      <w:r>
        <w:rPr>
          <w:color w:val="231F20"/>
          <w:spacing w:val="-1"/>
        </w:rPr>
        <w:t> </w:t>
      </w:r>
      <w:r>
        <w:rPr>
          <w:color w:val="231F20"/>
        </w:rPr>
        <w:t>in damage to both workers as</w:t>
      </w:r>
      <w:r>
        <w:rPr>
          <w:color w:val="231F20"/>
          <w:spacing w:val="-1"/>
        </w:rPr>
        <w:t> </w:t>
      </w:r>
      <w:r>
        <w:rPr>
          <w:color w:val="231F20"/>
        </w:rPr>
        <w:t>well as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crop.</w:t>
      </w:r>
    </w:p>
    <w:p>
      <w:pPr>
        <w:pStyle w:val="BodyText"/>
        <w:spacing w:line="276" w:lineRule="auto" w:before="2"/>
        <w:ind w:left="103" w:right="119" w:firstLine="239"/>
        <w:jc w:val="both"/>
      </w:pPr>
      <w:r>
        <w:rPr>
          <w:color w:val="231F20"/>
        </w:rPr>
        <w:t>Weed recognition is one of those essential that requires digitization</w:t>
      </w:r>
      <w:r>
        <w:rPr>
          <w:color w:val="231F20"/>
          <w:spacing w:val="40"/>
        </w:rPr>
        <w:t> </w:t>
      </w:r>
      <w:r>
        <w:rPr>
          <w:color w:val="231F20"/>
        </w:rPr>
        <w:t>and automation. Therefore, data-driven and image processing-based</w:t>
      </w:r>
      <w:r>
        <w:rPr>
          <w:color w:val="231F20"/>
          <w:spacing w:val="40"/>
        </w:rPr>
        <w:t> </w:t>
      </w:r>
      <w:r>
        <w:rPr>
          <w:color w:val="231F20"/>
        </w:rPr>
        <w:t>techniques using Internet of things and variable rate application of in-</w:t>
      </w:r>
      <w:r>
        <w:rPr>
          <w:color w:val="231F20"/>
          <w:spacing w:val="40"/>
        </w:rPr>
        <w:t> </w:t>
      </w:r>
      <w:r>
        <w:rPr>
          <w:color w:val="231F20"/>
        </w:rPr>
        <w:t>puts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real-time</w:t>
      </w:r>
      <w:r>
        <w:rPr>
          <w:color w:val="231F20"/>
          <w:spacing w:val="40"/>
        </w:rPr>
        <w:t> </w:t>
      </w:r>
      <w:r>
        <w:rPr>
          <w:color w:val="231F20"/>
        </w:rPr>
        <w:t>automation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needs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Mehta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Weed detection in</w:t>
      </w:r>
      <w:r>
        <w:rPr>
          <w:color w:val="231F20"/>
          <w:spacing w:val="-1"/>
        </w:rPr>
        <w:t> </w:t>
      </w:r>
      <w:r>
        <w:rPr>
          <w:color w:val="231F20"/>
        </w:rPr>
        <w:t>crops</w:t>
      </w:r>
      <w:r>
        <w:rPr>
          <w:color w:val="231F20"/>
          <w:spacing w:val="-2"/>
        </w:rPr>
        <w:t> </w:t>
      </w:r>
      <w:r>
        <w:rPr>
          <w:color w:val="231F20"/>
        </w:rPr>
        <w:t>is an inherently challeng-</w:t>
      </w:r>
      <w:r>
        <w:rPr>
          <w:color w:val="231F20"/>
          <w:spacing w:val="40"/>
        </w:rPr>
        <w:t> </w:t>
      </w:r>
      <w:r>
        <w:rPr>
          <w:color w:val="231F20"/>
        </w:rPr>
        <w:t>ing problem to solve using digital technologies especially, using tradi-</w:t>
      </w:r>
      <w:r>
        <w:rPr>
          <w:color w:val="231F20"/>
          <w:spacing w:val="40"/>
        </w:rPr>
        <w:t> </w:t>
      </w:r>
      <w:r>
        <w:rPr>
          <w:color w:val="231F20"/>
        </w:rPr>
        <w:t>tional image processing techniques (</w:t>
      </w:r>
      <w:hyperlink w:history="true" w:anchor="_bookmark32">
        <w:r>
          <w:rPr>
            <w:color w:val="2E3092"/>
          </w:rPr>
          <w:t>Wang et al., 2019</w:t>
        </w:r>
      </w:hyperlink>
      <w:r>
        <w:rPr>
          <w:color w:val="231F20"/>
        </w:rPr>
        <w:t>). This is due to</w:t>
      </w:r>
      <w:r>
        <w:rPr>
          <w:color w:val="231F20"/>
          <w:spacing w:val="40"/>
        </w:rPr>
        <w:t> </w:t>
      </w:r>
      <w:r>
        <w:rPr>
          <w:color w:val="231F20"/>
        </w:rPr>
        <w:t>the shapes and textures of both weed and crop. Varying illuminating</w:t>
      </w:r>
      <w:r>
        <w:rPr>
          <w:color w:val="231F20"/>
          <w:spacing w:val="40"/>
        </w:rPr>
        <w:t> </w:t>
      </w:r>
      <w:r>
        <w:rPr>
          <w:color w:val="231F20"/>
        </w:rPr>
        <w:t>condition is another major challenge, when traditional image process-</w:t>
      </w:r>
      <w:r>
        <w:rPr>
          <w:color w:val="231F20"/>
          <w:spacing w:val="40"/>
        </w:rPr>
        <w:t> </w:t>
      </w:r>
      <w:r>
        <w:rPr>
          <w:color w:val="231F20"/>
        </w:rPr>
        <w:t>ing techniques have been applied to solve this problem. If weeds are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at an earlier stage it leads to reduced cost of herbicides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24">
        <w:r>
          <w:rPr>
            <w:color w:val="2E3092"/>
            <w:spacing w:val="-2"/>
          </w:rPr>
          <w:t>Espejo-Garcia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 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typical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weed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follows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https://doi.org/10.1016/j.aiia.2022.01.002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48"/>
        </w:sectPr>
      </w:pPr>
    </w:p>
    <w:p>
      <w:pPr>
        <w:pStyle w:val="BodyText"/>
        <w:spacing w:line="273" w:lineRule="auto" w:before="110"/>
        <w:ind w:left="103" w:right="38"/>
        <w:jc w:val="both"/>
      </w:pPr>
      <w:bookmarkStart w:name="2.2. Deep learning and CNN models" w:id="4"/>
      <w:bookmarkEnd w:id="4"/>
      <w:r>
        <w:rPr/>
      </w:r>
      <w:r>
        <w:rPr>
          <w:color w:val="231F20"/>
        </w:rPr>
        <w:t>four</w:t>
      </w:r>
      <w:r>
        <w:rPr>
          <w:color w:val="231F20"/>
          <w:spacing w:val="-1"/>
        </w:rPr>
        <w:t> </w:t>
      </w:r>
      <w:r>
        <w:rPr>
          <w:color w:val="231F20"/>
        </w:rPr>
        <w:t>key steps: image data collection,</w:t>
      </w:r>
      <w:r>
        <w:rPr>
          <w:color w:val="231F20"/>
          <w:spacing w:val="-2"/>
        </w:rPr>
        <w:t> </w:t>
      </w:r>
      <w:r>
        <w:rPr>
          <w:color w:val="231F20"/>
        </w:rPr>
        <w:t>pre-processing</w:t>
      </w:r>
      <w:r>
        <w:rPr>
          <w:color w:val="231F20"/>
          <w:spacing w:val="-2"/>
        </w:rPr>
        <w:t> </w:t>
      </w:r>
      <w:r>
        <w:rPr>
          <w:color w:val="231F20"/>
        </w:rPr>
        <w:t>of images,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13">
        <w:r>
          <w:rPr>
            <w:color w:val="2E3092"/>
          </w:rPr>
          <w:t>Shanmugam et al., 2020</w:t>
        </w:r>
      </w:hyperlink>
      <w:r>
        <w:rPr>
          <w:color w:val="231F20"/>
        </w:rPr>
        <w:t>). Different ad-</w:t>
      </w:r>
      <w:r>
        <w:rPr>
          <w:color w:val="231F20"/>
          <w:spacing w:val="40"/>
        </w:rPr>
        <w:t> </w:t>
      </w:r>
      <w:r>
        <w:rPr>
          <w:color w:val="231F20"/>
        </w:rPr>
        <w:t>vanced</w:t>
      </w:r>
      <w:r>
        <w:rPr>
          <w:color w:val="231F20"/>
          <w:spacing w:val="37"/>
        </w:rPr>
        <w:t> </w:t>
      </w:r>
      <w:r>
        <w:rPr>
          <w:color w:val="231F20"/>
        </w:rPr>
        <w:t>technologies</w:t>
      </w:r>
      <w:r>
        <w:rPr>
          <w:color w:val="231F20"/>
          <w:spacing w:val="35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vogue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execute</w:t>
      </w:r>
      <w:r>
        <w:rPr>
          <w:color w:val="231F20"/>
          <w:spacing w:val="35"/>
        </w:rPr>
        <w:t> </w:t>
      </w:r>
      <w:r>
        <w:rPr>
          <w:color w:val="231F20"/>
        </w:rPr>
        <w:t>these</w:t>
      </w:r>
      <w:r>
        <w:rPr>
          <w:color w:val="231F20"/>
          <w:spacing w:val="35"/>
        </w:rPr>
        <w:t> </w:t>
      </w:r>
      <w:r>
        <w:rPr>
          <w:color w:val="231F20"/>
        </w:rPr>
        <w:t>steps.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vital part of these steps is weed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last</w:t>
      </w:r>
      <w:r>
        <w:rPr>
          <w:color w:val="231F20"/>
          <w:spacing w:val="-10"/>
        </w:rPr>
        <w:t> </w:t>
      </w:r>
      <w:r>
        <w:rPr>
          <w:color w:val="231F20"/>
        </w:rPr>
        <w:t>few</w:t>
      </w:r>
      <w:r>
        <w:rPr>
          <w:color w:val="231F20"/>
          <w:spacing w:val="-9"/>
        </w:rPr>
        <w:t> </w:t>
      </w:r>
      <w:r>
        <w:rPr>
          <w:color w:val="231F20"/>
        </w:rPr>
        <w:t>years,</w:t>
      </w:r>
      <w:r>
        <w:rPr>
          <w:color w:val="231F20"/>
          <w:spacing w:val="-10"/>
        </w:rPr>
        <w:t> </w:t>
      </w:r>
      <w:r>
        <w:rPr>
          <w:color w:val="231F20"/>
        </w:rPr>
        <w:t>Art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Intelligence</w:t>
      </w:r>
      <w:r>
        <w:rPr>
          <w:color w:val="231F20"/>
          <w:spacing w:val="-9"/>
        </w:rPr>
        <w:t> </w:t>
      </w:r>
      <w:r>
        <w:rPr>
          <w:color w:val="231F20"/>
        </w:rPr>
        <w:t>(AI)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strategies</w:t>
      </w:r>
      <w:r>
        <w:rPr>
          <w:color w:val="231F20"/>
          <w:spacing w:val="40"/>
        </w:rPr>
        <w:t> </w:t>
      </w:r>
      <w:r>
        <w:rPr>
          <w:color w:val="231F20"/>
        </w:rPr>
        <w:t>have been utilized for weed management with progressions in innova-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6"/>
        </w:rPr>
        <w:t> </w:t>
      </w:r>
      <w:r>
        <w:rPr>
          <w:color w:val="231F20"/>
        </w:rPr>
        <w:t>replacing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traditional</w:t>
      </w:r>
      <w:r>
        <w:rPr>
          <w:color w:val="231F20"/>
          <w:spacing w:val="-6"/>
        </w:rPr>
        <w:t> </w:t>
      </w:r>
      <w:r>
        <w:rPr>
          <w:color w:val="231F20"/>
        </w:rPr>
        <w:t>approaches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Sharpe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2019,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2">
        <w:r>
          <w:rPr>
            <w:color w:val="2E3092"/>
          </w:rPr>
          <w:t>Su,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 w:before="6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recent</w:t>
      </w:r>
      <w:r>
        <w:rPr>
          <w:color w:val="231F20"/>
          <w:spacing w:val="-10"/>
        </w:rPr>
        <w:t> </w:t>
      </w:r>
      <w:r>
        <w:rPr>
          <w:color w:val="231F20"/>
        </w:rPr>
        <w:t>years,</w:t>
      </w:r>
      <w:r>
        <w:rPr>
          <w:color w:val="231F20"/>
          <w:spacing w:val="-5"/>
        </w:rPr>
        <w:t> </w:t>
      </w:r>
      <w:r>
        <w:rPr>
          <w:color w:val="231F20"/>
        </w:rPr>
        <w:t>numerous</w:t>
      </w:r>
      <w:r>
        <w:rPr>
          <w:color w:val="231F20"/>
          <w:spacing w:val="-7"/>
        </w:rPr>
        <w:t> </w:t>
      </w:r>
      <w:r>
        <w:rPr>
          <w:color w:val="231F20"/>
        </w:rPr>
        <w:t>studies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carried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automa-</w:t>
      </w:r>
      <w:r>
        <w:rPr>
          <w:color w:val="231F20"/>
          <w:spacing w:val="40"/>
        </w:rPr>
        <w:t> </w:t>
      </w:r>
      <w:r>
        <w:rPr>
          <w:color w:val="231F20"/>
        </w:rPr>
        <w:t>tion of the process of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and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weeds. Deep</w:t>
      </w:r>
      <w:r>
        <w:rPr>
          <w:color w:val="231F20"/>
          <w:spacing w:val="40"/>
        </w:rPr>
        <w:t> </w:t>
      </w:r>
      <w:r>
        <w:rPr>
          <w:color w:val="231F20"/>
        </w:rPr>
        <w:t>learning based image processing in lettuce crops, three methods for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-5"/>
        </w:rPr>
        <w:t> </w:t>
      </w:r>
      <w:r>
        <w:rPr>
          <w:color w:val="231F20"/>
        </w:rPr>
        <w:t>estimation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hyperlink w:history="true" w:anchor="_bookmark12">
        <w:r>
          <w:rPr>
            <w:color w:val="2E3092"/>
          </w:rPr>
          <w:t>Osorio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included</w:t>
      </w:r>
      <w:r>
        <w:rPr>
          <w:color w:val="231F20"/>
          <w:spacing w:val="40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deep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Support</w:t>
      </w:r>
      <w:r>
        <w:rPr>
          <w:color w:val="231F20"/>
          <w:spacing w:val="-9"/>
        </w:rPr>
        <w:t> </w:t>
      </w:r>
      <w:r>
        <w:rPr>
          <w:color w:val="231F20"/>
        </w:rPr>
        <w:t>Vector</w:t>
      </w:r>
      <w:r>
        <w:rPr>
          <w:color w:val="231F20"/>
          <w:spacing w:val="-10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chines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(SVM),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YOLO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Mask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R-CNN.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achieved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F1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score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88%, 94%, and 94%, respectively for 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crop detection.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 SVM in this</w:t>
      </w:r>
      <w:r>
        <w:rPr>
          <w:color w:val="231F20"/>
          <w:spacing w:val="40"/>
        </w:rPr>
        <w:t> </w:t>
      </w:r>
      <w:r>
        <w:rPr>
          <w:color w:val="231F20"/>
        </w:rPr>
        <w:t>study used histograms of oriented gradients (HOG) as feature descrip-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YOLOV3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object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Mask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R-CNN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instance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seg-</w:t>
      </w:r>
      <w:r>
        <w:rPr>
          <w:color w:val="231F20"/>
          <w:spacing w:val="40"/>
        </w:rPr>
        <w:t> </w:t>
      </w:r>
      <w:r>
        <w:rPr>
          <w:color w:val="231F20"/>
        </w:rPr>
        <w:t>mentation.</w:t>
      </w:r>
      <w:r>
        <w:rPr>
          <w:color w:val="231F20"/>
          <w:spacing w:val="-10"/>
        </w:rPr>
        <w:t> </w:t>
      </w:r>
      <w:r>
        <w:rPr>
          <w:color w:val="231F20"/>
        </w:rPr>
        <w:t>SVM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successful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identifying</w:t>
      </w:r>
      <w:r>
        <w:rPr>
          <w:color w:val="231F20"/>
          <w:spacing w:val="-9"/>
        </w:rPr>
        <w:t> </w:t>
      </w:r>
      <w:r>
        <w:rPr>
          <w:color w:val="231F20"/>
        </w:rPr>
        <w:t>aquatic</w:t>
      </w:r>
      <w:r>
        <w:rPr>
          <w:color w:val="231F20"/>
          <w:spacing w:val="-10"/>
        </w:rPr>
        <w:t> </w:t>
      </w:r>
      <w:r>
        <w:rPr>
          <w:color w:val="231F20"/>
        </w:rPr>
        <w:t>weeds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Pereira et al., 2012</w:t>
        </w:r>
      </w:hyperlink>
      <w:r>
        <w:rPr>
          <w:color w:val="231F20"/>
        </w:rPr>
        <w:t>) and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chilli and weeds in images</w:t>
      </w:r>
      <w:r>
        <w:rPr>
          <w:color w:val="231F20"/>
          <w:spacing w:val="40"/>
        </w:rPr>
        <w:t> </w:t>
      </w:r>
      <w:r>
        <w:rPr>
          <w:color w:val="231F20"/>
        </w:rPr>
        <w:t>taken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single plants (</w:t>
      </w:r>
      <w:hyperlink w:history="true" w:anchor="_bookmark12">
        <w:r>
          <w:rPr>
            <w:color w:val="2E3092"/>
          </w:rPr>
          <w:t>Ahmed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hyperlink w:history="true" w:anchor="_bookmark35">
        <w:r>
          <w:rPr>
            <w:color w:val="2E3092"/>
          </w:rPr>
          <w:t>Yu et al. (2019)</w:t>
        </w:r>
      </w:hyperlink>
      <w:r>
        <w:rPr>
          <w:color w:val="2E3092"/>
        </w:rPr>
        <w:t> </w:t>
      </w:r>
      <w:r>
        <w:rPr>
          <w:color w:val="231F20"/>
        </w:rPr>
        <w:t>reported</w:t>
      </w:r>
      <w:r>
        <w:rPr>
          <w:color w:val="231F20"/>
          <w:spacing w:val="40"/>
        </w:rPr>
        <w:t> </w:t>
      </w:r>
      <w:r>
        <w:rPr>
          <w:color w:val="231F20"/>
        </w:rPr>
        <w:t>the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 of several deep convolutional neural network (DCNN)</w:t>
      </w:r>
      <w:r>
        <w:rPr>
          <w:color w:val="231F20"/>
          <w:spacing w:val="40"/>
        </w:rPr>
        <w:t> </w:t>
      </w:r>
      <w:r>
        <w:rPr>
          <w:color w:val="231F20"/>
        </w:rPr>
        <w:t>models such as VGGNet, GoogLeNet and DetectNet for detection of</w:t>
      </w:r>
      <w:r>
        <w:rPr>
          <w:color w:val="231F20"/>
          <w:spacing w:val="40"/>
        </w:rPr>
        <w:t> </w:t>
      </w:r>
      <w:r>
        <w:rPr>
          <w:color w:val="231F20"/>
        </w:rPr>
        <w:t>weeds in bermudagrass. The major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 was that DetectNet exhib-</w:t>
      </w:r>
      <w:r>
        <w:rPr>
          <w:color w:val="231F20"/>
          <w:spacing w:val="40"/>
        </w:rPr>
        <w:t> </w:t>
      </w:r>
      <w:r>
        <w:rPr>
          <w:color w:val="231F20"/>
        </w:rPr>
        <w:t>ited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weeds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growing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dormant</w:t>
      </w:r>
      <w:r>
        <w:rPr>
          <w:color w:val="231F20"/>
          <w:spacing w:val="40"/>
        </w:rPr>
        <w:t> </w:t>
      </w:r>
      <w:r>
        <w:rPr>
          <w:color w:val="231F20"/>
        </w:rPr>
        <w:t>bermudagrass, with F1 score of 0.99. There were numerous attempts</w:t>
      </w:r>
      <w:r>
        <w:rPr>
          <w:color w:val="231F20"/>
          <w:spacing w:val="40"/>
        </w:rPr>
        <w:t> </w:t>
      </w:r>
      <w:r>
        <w:rPr>
          <w:color w:val="231F20"/>
        </w:rPr>
        <w:t>were made by researchers in identifying weeds in rice (</w:t>
      </w:r>
      <w:hyperlink w:history="true" w:anchor="_bookmark12">
        <w:r>
          <w:rPr>
            <w:color w:val="2E3092"/>
          </w:rPr>
          <w:t>Ashraf and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Khan, 2020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Barrero et al., 2016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Cheng and Matson, 2015</w:t>
        </w:r>
      </w:hyperlink>
      <w:r>
        <w:rPr>
          <w:color w:val="231F20"/>
        </w:rPr>
        <w:t>), wheat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Golzarian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Frick,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34"/>
        </w:rPr>
        <w:t> </w:t>
      </w:r>
      <w:hyperlink w:history="true" w:anchor="_bookmark28">
        <w:r>
          <w:rPr>
            <w:color w:val="2E3092"/>
          </w:rPr>
          <w:t>Hameed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Amin,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36"/>
        </w:rPr>
        <w:t> </w:t>
      </w:r>
      <w:r>
        <w:rPr>
          <w:color w:val="231F20"/>
        </w:rPr>
        <w:t>onion</w:t>
      </w:r>
      <w:r>
        <w:rPr>
          <w:color w:val="231F20"/>
          <w:spacing w:val="38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Kim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et al., 2018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Parico and Ahamed, 2020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Sanchez et al., 2021</w:t>
        </w:r>
      </w:hyperlink>
      <w:r>
        <w:rPr>
          <w:color w:val="231F20"/>
        </w:rPr>
        <w:t>), etc. </w:t>
      </w:r>
      <w:hyperlink w:history="true" w:anchor="_bookmark12">
        <w:r>
          <w:rPr>
            <w:color w:val="2E3092"/>
          </w:rPr>
          <w:t>Hu</w:t>
        </w:r>
      </w:hyperlink>
      <w:r>
        <w:rPr>
          <w:color w:val="2E3092"/>
          <w:spacing w:val="80"/>
        </w:rPr>
        <w:t> </w:t>
      </w:r>
      <w:hyperlink w:history="true" w:anchor="_bookmark12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novel</w:t>
      </w:r>
      <w:r>
        <w:rPr>
          <w:color w:val="231F20"/>
          <w:spacing w:val="-5"/>
        </w:rPr>
        <w:t> </w:t>
      </w:r>
      <w:r>
        <w:rPr>
          <w:color w:val="231F20"/>
        </w:rPr>
        <w:t>graph-based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Graph</w:t>
      </w:r>
      <w:r>
        <w:rPr>
          <w:color w:val="231F20"/>
          <w:spacing w:val="-6"/>
        </w:rPr>
        <w:t> </w:t>
      </w:r>
      <w:r>
        <w:rPr>
          <w:color w:val="231F20"/>
        </w:rPr>
        <w:t>Weeds</w:t>
      </w:r>
      <w:r>
        <w:rPr>
          <w:color w:val="231F20"/>
          <w:spacing w:val="-7"/>
        </w:rPr>
        <w:t> </w:t>
      </w:r>
      <w:r>
        <w:rPr>
          <w:color w:val="231F20"/>
        </w:rPr>
        <w:t>Net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 to recognize various types of weeds from RGB images collected</w:t>
      </w:r>
      <w:r>
        <w:rPr>
          <w:color w:val="231F20"/>
          <w:spacing w:val="40"/>
        </w:rPr>
        <w:t> </w:t>
      </w:r>
      <w:r>
        <w:rPr>
          <w:color w:val="231F20"/>
        </w:rPr>
        <w:t>from complex rangelands and the model achieved good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98.1%</w:t>
      </w:r>
      <w:r>
        <w:rPr>
          <w:color w:val="231F20"/>
          <w:spacing w:val="-10"/>
        </w:rPr>
        <w:t> </w:t>
      </w:r>
      <w:r>
        <w:rPr>
          <w:color w:val="231F20"/>
        </w:rPr>
        <w:t>accuracy.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present</w:t>
      </w:r>
      <w:r>
        <w:rPr>
          <w:color w:val="231F20"/>
          <w:spacing w:val="-9"/>
        </w:rPr>
        <w:t> </w:t>
      </w:r>
      <w:r>
        <w:rPr>
          <w:color w:val="231F20"/>
        </w:rPr>
        <w:t>study,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investigated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feasibility</w:t>
      </w:r>
      <w:r>
        <w:rPr>
          <w:color w:val="231F20"/>
          <w:spacing w:val="40"/>
        </w:rPr>
        <w:t> </w:t>
      </w:r>
      <w:r>
        <w:rPr>
          <w:color w:val="231F20"/>
        </w:rPr>
        <w:t>of use of DCNN models such as Alexnet, GoogLeNet, InceptionV3 and</w:t>
      </w:r>
      <w:r>
        <w:rPr>
          <w:color w:val="231F20"/>
          <w:spacing w:val="40"/>
        </w:rPr>
        <w:t> </w:t>
      </w:r>
      <w:r>
        <w:rPr>
          <w:color w:val="231F20"/>
        </w:rPr>
        <w:t>Xception in detecting weeds in the bell pepper cultivation.</w:t>
      </w:r>
    </w:p>
    <w:p>
      <w:pPr>
        <w:pStyle w:val="BodyText"/>
        <w:spacing w:before="156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Materials and methods" w:id="5"/>
      <w:bookmarkEnd w:id="5"/>
      <w:r>
        <w:rPr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1. Image acquisition" w:id="6"/>
      <w:bookmarkEnd w:id="6"/>
      <w:r>
        <w:rPr/>
      </w: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acquisition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8" w:lineRule="auto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images were collected at ICAR-Central Institute</w:t>
      </w:r>
      <w:r>
        <w:rPr>
          <w:color w:val="231F20"/>
          <w:spacing w:val="-1"/>
        </w:rPr>
        <w:t> </w:t>
      </w:r>
      <w:r>
        <w:rPr>
          <w:color w:val="231F20"/>
        </w:rPr>
        <w:t>of Agricultural</w:t>
      </w:r>
      <w:r>
        <w:rPr>
          <w:color w:val="231F20"/>
          <w:spacing w:val="40"/>
        </w:rPr>
        <w:t> </w:t>
      </w:r>
      <w:r>
        <w:rPr>
          <w:color w:val="231F20"/>
        </w:rPr>
        <w:t>Engineering, Bhopal, Madhya Pradesh (longitude </w:t>
      </w:r>
      <w:r>
        <w:rPr>
          <w:rFonts w:ascii="Tuffy" w:hAnsi="Tuffy"/>
          <w:b w:val="0"/>
          <w:color w:val="231F20"/>
        </w:rPr>
        <w:t>—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77°24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11.28</w:t>
      </w:r>
      <w:r>
        <w:rPr>
          <w:rFonts w:ascii="Tuffy" w:hAnsi="Tuffy"/>
          <w:b w:val="0"/>
          <w:color w:val="231F20"/>
        </w:rPr>
        <w:t>″</w:t>
      </w:r>
      <w:r>
        <w:rPr>
          <w:color w:val="231F20"/>
        </w:rPr>
        <w:t>E and</w:t>
      </w:r>
      <w:r>
        <w:rPr>
          <w:color w:val="231F20"/>
          <w:spacing w:val="40"/>
        </w:rPr>
        <w:t> </w:t>
      </w:r>
      <w:r>
        <w:rPr>
          <w:color w:val="231F20"/>
        </w:rPr>
        <w:t>latitude </w:t>
      </w:r>
      <w:r>
        <w:rPr>
          <w:rFonts w:ascii="Tuffy" w:hAnsi="Tuffy"/>
          <w:b w:val="0"/>
          <w:color w:val="231F20"/>
        </w:rPr>
        <w:t>— </w:t>
      </w:r>
      <w:r>
        <w:rPr>
          <w:color w:val="231F20"/>
        </w:rPr>
        <w:t>23°18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35.67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N). A hybrid variety of bell pepper known as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Indra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was cultivated on raised beds according to standard package of</w:t>
      </w:r>
      <w:r>
        <w:rPr>
          <w:color w:val="231F20"/>
          <w:spacing w:val="40"/>
        </w:rPr>
        <w:t> </w:t>
      </w:r>
      <w:r>
        <w:rPr>
          <w:color w:val="231F20"/>
        </w:rPr>
        <w:t>practices (</w:t>
      </w:r>
      <w:hyperlink w:history="true" w:anchor="_bookmark12">
        <w:r>
          <w:rPr>
            <w:color w:val="2E3092"/>
          </w:rPr>
          <w:t>Jat et al., 2020</w:t>
        </w:r>
      </w:hyperlink>
      <w:r>
        <w:rPr>
          <w:color w:val="231F20"/>
        </w:rPr>
        <w:t>). The images were captured between 9 AM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5</w:t>
      </w:r>
      <w:r>
        <w:rPr>
          <w:color w:val="231F20"/>
          <w:spacing w:val="-8"/>
        </w:rPr>
        <w:t> </w:t>
      </w:r>
      <w:r>
        <w:rPr>
          <w:color w:val="231F20"/>
        </w:rPr>
        <w:t>PM</w:t>
      </w:r>
      <w:r>
        <w:rPr>
          <w:color w:val="231F20"/>
          <w:spacing w:val="-8"/>
        </w:rPr>
        <w:t> </w:t>
      </w:r>
      <w:r>
        <w:rPr>
          <w:color w:val="231F20"/>
        </w:rPr>
        <w:t>inside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polyhouse</w:t>
      </w:r>
      <w:r>
        <w:rPr>
          <w:color w:val="231F20"/>
          <w:spacing w:val="-8"/>
        </w:rPr>
        <w:t> </w:t>
      </w:r>
      <w:r>
        <w:rPr>
          <w:color w:val="231F20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</w:rPr>
        <w:t>varying</w:t>
      </w:r>
      <w:r>
        <w:rPr>
          <w:color w:val="231F20"/>
          <w:spacing w:val="-10"/>
        </w:rPr>
        <w:t> </w:t>
      </w:r>
      <w:r>
        <w:rPr>
          <w:color w:val="231F20"/>
        </w:rPr>
        <w:t>lighting</w:t>
      </w:r>
      <w:r>
        <w:rPr>
          <w:color w:val="231F20"/>
          <w:spacing w:val="-9"/>
        </w:rPr>
        <w:t> </w:t>
      </w:r>
      <w:r>
        <w:rPr>
          <w:color w:val="231F20"/>
        </w:rPr>
        <w:t>conditions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dig-</w:t>
      </w:r>
      <w:r>
        <w:rPr>
          <w:color w:val="231F20"/>
          <w:spacing w:val="40"/>
        </w:rPr>
        <w:t> </w:t>
      </w:r>
      <w:r>
        <w:rPr>
          <w:color w:val="231F20"/>
        </w:rPr>
        <w:t>ital</w:t>
      </w:r>
      <w:r>
        <w:rPr>
          <w:color w:val="231F20"/>
          <w:spacing w:val="16"/>
        </w:rPr>
        <w:t> </w:t>
      </w:r>
      <w:r>
        <w:rPr>
          <w:color w:val="231F20"/>
        </w:rPr>
        <w:t>camera</w:t>
      </w:r>
      <w:r>
        <w:rPr>
          <w:color w:val="231F20"/>
          <w:spacing w:val="14"/>
        </w:rPr>
        <w:t> </w:t>
      </w:r>
      <w:r>
        <w:rPr>
          <w:color w:val="231F20"/>
        </w:rPr>
        <w:t>(Xiaomi</w:t>
      </w:r>
      <w:r>
        <w:rPr>
          <w:color w:val="231F20"/>
          <w:spacing w:val="17"/>
        </w:rPr>
        <w:t> </w:t>
      </w:r>
      <w:r>
        <w:rPr>
          <w:color w:val="231F20"/>
        </w:rPr>
        <w:t>Mi</w:t>
      </w:r>
      <w:r>
        <w:rPr>
          <w:color w:val="231F20"/>
          <w:spacing w:val="15"/>
        </w:rPr>
        <w:t> </w:t>
      </w:r>
      <w:r>
        <w:rPr>
          <w:color w:val="231F20"/>
        </w:rPr>
        <w:t>11×</w:t>
      </w:r>
      <w:r>
        <w:rPr>
          <w:color w:val="231F20"/>
          <w:spacing w:val="16"/>
        </w:rPr>
        <w:t> </w:t>
      </w:r>
      <w:r>
        <w:rPr>
          <w:color w:val="231F20"/>
        </w:rPr>
        <w:t>mobile</w:t>
      </w:r>
      <w:r>
        <w:rPr>
          <w:color w:val="231F20"/>
          <w:spacing w:val="17"/>
        </w:rPr>
        <w:t> </w:t>
      </w:r>
      <w:r>
        <w:rPr>
          <w:color w:val="231F20"/>
        </w:rPr>
        <w:t>device's</w:t>
      </w:r>
      <w:r>
        <w:rPr>
          <w:color w:val="231F20"/>
          <w:spacing w:val="15"/>
        </w:rPr>
        <w:t> </w:t>
      </w:r>
      <w:r>
        <w:rPr>
          <w:color w:val="231F20"/>
        </w:rPr>
        <w:t>rear</w:t>
      </w:r>
      <w:r>
        <w:rPr>
          <w:color w:val="231F20"/>
          <w:spacing w:val="15"/>
        </w:rPr>
        <w:t> </w:t>
      </w:r>
      <w:r>
        <w:rPr>
          <w:color w:val="231F20"/>
        </w:rPr>
        <w:t>camera,</w:t>
      </w:r>
      <w:r>
        <w:rPr>
          <w:color w:val="231F20"/>
          <w:spacing w:val="17"/>
        </w:rPr>
        <w:t> </w:t>
      </w:r>
      <w:r>
        <w:rPr>
          <w:color w:val="231F20"/>
        </w:rPr>
        <w:t>which</w:t>
      </w:r>
      <w:r>
        <w:rPr>
          <w:color w:val="231F20"/>
          <w:spacing w:val="14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line="261" w:lineRule="auto" w:before="95"/>
        <w:ind w:left="103" w:right="120"/>
        <w:jc w:val="both"/>
      </w:pPr>
      <w:r>
        <w:rPr/>
        <w:br w:type="column"/>
      </w:r>
      <w:r>
        <w:rPr>
          <w:color w:val="231F20"/>
        </w:rPr>
        <w:t>triple camera setup with 48 MP, f/1.8, 26 mm (wide), 1/2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, 0.8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m,</w:t>
      </w:r>
      <w:r>
        <w:rPr>
          <w:color w:val="231F20"/>
          <w:spacing w:val="40"/>
        </w:rPr>
        <w:t> </w:t>
      </w:r>
      <w:r>
        <w:rPr>
          <w:color w:val="231F20"/>
        </w:rPr>
        <w:t>PDAF</w:t>
      </w:r>
      <w:r>
        <w:rPr>
          <w:color w:val="231F20"/>
          <w:spacing w:val="-4"/>
        </w:rPr>
        <w:t> </w:t>
      </w:r>
      <w:r>
        <w:rPr>
          <w:color w:val="231F20"/>
        </w:rPr>
        <w:t>8</w:t>
      </w:r>
      <w:r>
        <w:rPr>
          <w:color w:val="231F20"/>
          <w:spacing w:val="-2"/>
        </w:rPr>
        <w:t> </w:t>
      </w:r>
      <w:r>
        <w:rPr>
          <w:color w:val="231F20"/>
        </w:rPr>
        <w:t>MP,</w:t>
      </w:r>
      <w:r>
        <w:rPr>
          <w:color w:val="231F20"/>
          <w:spacing w:val="-2"/>
        </w:rPr>
        <w:t> </w:t>
      </w:r>
      <w:r>
        <w:rPr>
          <w:color w:val="231F20"/>
        </w:rPr>
        <w:t>f/2.2,</w:t>
      </w:r>
      <w:r>
        <w:rPr>
          <w:color w:val="231F20"/>
          <w:spacing w:val="-2"/>
        </w:rPr>
        <w:t> </w:t>
      </w:r>
      <w:r>
        <w:rPr>
          <w:color w:val="231F20"/>
        </w:rPr>
        <w:t>119°</w:t>
      </w:r>
      <w:r>
        <w:rPr>
          <w:color w:val="231F20"/>
          <w:spacing w:val="-3"/>
        </w:rPr>
        <w:t> </w:t>
      </w:r>
      <w:r>
        <w:rPr>
          <w:color w:val="231F20"/>
        </w:rPr>
        <w:t>(ultrawide)</w:t>
      </w:r>
      <w:r>
        <w:rPr>
          <w:color w:val="231F20"/>
          <w:spacing w:val="-3"/>
        </w:rPr>
        <w:t> </w:t>
      </w:r>
      <w:r>
        <w:rPr>
          <w:color w:val="231F20"/>
        </w:rPr>
        <w:t>5</w:t>
      </w:r>
      <w:r>
        <w:rPr>
          <w:color w:val="231F20"/>
          <w:spacing w:val="-2"/>
        </w:rPr>
        <w:t> </w:t>
      </w:r>
      <w:r>
        <w:rPr>
          <w:color w:val="231F20"/>
        </w:rPr>
        <w:t>MP,</w:t>
      </w:r>
      <w:r>
        <w:rPr>
          <w:color w:val="231F20"/>
          <w:spacing w:val="-2"/>
        </w:rPr>
        <w:t> </w:t>
      </w:r>
      <w:r>
        <w:rPr>
          <w:color w:val="231F20"/>
        </w:rPr>
        <w:t>f/2.4,</w:t>
      </w:r>
      <w:r>
        <w:rPr>
          <w:color w:val="231F20"/>
          <w:spacing w:val="-2"/>
        </w:rPr>
        <w:t> </w:t>
      </w:r>
      <w:r>
        <w:rPr>
          <w:color w:val="231F20"/>
        </w:rPr>
        <w:t>50mm</w:t>
      </w:r>
      <w:r>
        <w:rPr>
          <w:color w:val="231F20"/>
          <w:spacing w:val="-5"/>
        </w:rPr>
        <w:t> </w:t>
      </w:r>
      <w:r>
        <w:rPr>
          <w:color w:val="231F20"/>
        </w:rPr>
        <w:t>(macro),</w:t>
      </w:r>
      <w:r>
        <w:rPr>
          <w:color w:val="231F20"/>
          <w:spacing w:val="-2"/>
        </w:rPr>
        <w:t> 1/5.0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color w:val="231F20"/>
          <w:spacing w:val="-2"/>
        </w:rPr>
        <w:t>,</w:t>
      </w:r>
    </w:p>
    <w:p>
      <w:pPr>
        <w:pStyle w:val="BodyText"/>
        <w:spacing w:line="276" w:lineRule="auto"/>
        <w:ind w:left="103" w:right="118"/>
        <w:jc w:val="both"/>
      </w:pPr>
      <w:r>
        <w:rPr>
          <w:color w:val="231F20"/>
        </w:rPr>
        <w:t>1.12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m) at a ratio of 4:3, with a resolution of 4000 × 3000 pixels. A</w:t>
      </w:r>
      <w:r>
        <w:rPr>
          <w:color w:val="231F20"/>
          <w:spacing w:val="40"/>
        </w:rPr>
        <w:t> </w:t>
      </w:r>
      <w:r>
        <w:rPr>
          <w:color w:val="231F20"/>
        </w:rPr>
        <w:t>total of 1106 individual</w:t>
      </w:r>
      <w:r>
        <w:rPr>
          <w:color w:val="231F20"/>
          <w:spacing w:val="40"/>
        </w:rPr>
        <w:t> </w:t>
      </w:r>
      <w:r>
        <w:rPr>
          <w:color w:val="231F20"/>
        </w:rPr>
        <w:t>images were collected from the polyhouse,</w:t>
      </w:r>
      <w:r>
        <w:rPr>
          <w:color w:val="231F20"/>
          <w:spacing w:val="40"/>
        </w:rPr>
        <w:t> </w:t>
      </w:r>
      <w:r>
        <w:rPr>
          <w:color w:val="231F20"/>
        </w:rPr>
        <w:t>with 685 images of bell pepper and 421 images of various weeds. The</w:t>
      </w:r>
      <w:r>
        <w:rPr>
          <w:color w:val="231F20"/>
          <w:spacing w:val="40"/>
        </w:rPr>
        <w:t> </w:t>
      </w:r>
      <w:r>
        <w:rPr>
          <w:color w:val="231F20"/>
        </w:rPr>
        <w:t>collected images were grouped into weed and crop categories. The</w:t>
      </w:r>
      <w:r>
        <w:rPr>
          <w:color w:val="231F20"/>
          <w:spacing w:val="40"/>
        </w:rPr>
        <w:t> </w:t>
      </w:r>
      <w:r>
        <w:rPr>
          <w:color w:val="231F20"/>
        </w:rPr>
        <w:t>noise and lighting variations have been removed while pre-processing</w:t>
      </w:r>
      <w:r>
        <w:rPr>
          <w:color w:val="231F20"/>
          <w:spacing w:val="40"/>
        </w:rPr>
        <w:t> </w:t>
      </w:r>
      <w:r>
        <w:rPr>
          <w:color w:val="231F20"/>
        </w:rPr>
        <w:t>the images. Further, data augmentation has been applied over the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enhance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size and</w:t>
      </w:r>
      <w:r>
        <w:rPr>
          <w:color w:val="231F20"/>
          <w:spacing w:val="-2"/>
        </w:rPr>
        <w:t> </w:t>
      </w:r>
      <w:r>
        <w:rPr>
          <w:color w:val="231F20"/>
        </w:rPr>
        <w:t>quality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datasets and</w:t>
      </w:r>
      <w:r>
        <w:rPr>
          <w:color w:val="231F20"/>
          <w:spacing w:val="-1"/>
        </w:rPr>
        <w:t> </w:t>
      </w:r>
      <w:r>
        <w:rPr>
          <w:color w:val="231F20"/>
        </w:rPr>
        <w:t>prevent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Shorten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Khoshgoftaar,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presence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weeds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bell pepper grown in polyhouse is shown in </w:t>
      </w:r>
      <w:hyperlink w:history="true" w:anchor="_bookmark1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divided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training,</w:t>
      </w:r>
      <w:r>
        <w:rPr>
          <w:color w:val="231F20"/>
          <w:spacing w:val="-6"/>
        </w:rPr>
        <w:t> </w:t>
      </w:r>
      <w:r>
        <w:rPr>
          <w:color w:val="231F20"/>
        </w:rPr>
        <w:t>test-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validation.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performed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80%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for training, 10% for testing and 10% for validation from the total cap-</w:t>
      </w:r>
      <w:r>
        <w:rPr>
          <w:color w:val="231F20"/>
          <w:spacing w:val="40"/>
        </w:rPr>
        <w:t> </w:t>
      </w:r>
      <w:r>
        <w:rPr>
          <w:color w:val="231F20"/>
        </w:rPr>
        <w:t>tured</w:t>
      </w:r>
      <w:r>
        <w:rPr>
          <w:color w:val="231F20"/>
          <w:spacing w:val="-2"/>
        </w:rPr>
        <w:t> </w:t>
      </w:r>
      <w:r>
        <w:rPr>
          <w:color w:val="231F20"/>
        </w:rPr>
        <w:t>images.</w:t>
      </w:r>
    </w:p>
    <w:p>
      <w:pPr>
        <w:pStyle w:val="BodyText"/>
        <w:spacing w:before="16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Deep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8"/>
          <w:sz w:val="16"/>
        </w:rPr>
        <w:t>learning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CNN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models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initial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years,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intelligenceheavily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rule- based</w:t>
      </w:r>
      <w:r>
        <w:rPr>
          <w:color w:val="231F20"/>
          <w:w w:val="105"/>
        </w:rPr>
        <w:t> engines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make</w:t>
      </w:r>
      <w:r>
        <w:rPr>
          <w:color w:val="231F20"/>
          <w:w w:val="105"/>
        </w:rPr>
        <w:t> predictions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 the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xed</w:t>
      </w:r>
      <w:r>
        <w:rPr>
          <w:color w:val="231F20"/>
          <w:w w:val="105"/>
        </w:rPr>
        <w:t> and prede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ned rule sets generated by a human expert. However, as the data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massive,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driven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required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ma- </w:t>
      </w:r>
      <w:r>
        <w:rPr>
          <w:color w:val="231F20"/>
        </w:rPr>
        <w:t>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action.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collection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al-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gorithms and tools by which machines can understand patterns within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perform</w:t>
      </w:r>
      <w:r>
        <w:rPr>
          <w:color w:val="231F20"/>
          <w:spacing w:val="-2"/>
        </w:rPr>
        <w:t> </w:t>
      </w:r>
      <w:r>
        <w:rPr>
          <w:color w:val="231F20"/>
        </w:rPr>
        <w:t>reasoning</w:t>
      </w:r>
      <w:r>
        <w:rPr>
          <w:color w:val="231F20"/>
          <w:spacing w:val="-4"/>
        </w:rPr>
        <w:t> </w:t>
      </w:r>
      <w:r>
        <w:rPr>
          <w:color w:val="231F20"/>
        </w:rPr>
        <w:t>about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task.</w:t>
      </w:r>
      <w:r>
        <w:rPr>
          <w:color w:val="231F20"/>
          <w:spacing w:val="-3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capability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extract</w:t>
      </w:r>
      <w:r>
        <w:rPr>
          <w:color w:val="231F20"/>
          <w:spacing w:val="-10"/>
        </w:rPr>
        <w:t> </w:t>
      </w:r>
      <w:r>
        <w:rPr>
          <w:color w:val="231F20"/>
        </w:rPr>
        <w:t>meaningful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algorithms.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(DL)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next</w:t>
      </w:r>
      <w:r>
        <w:rPr>
          <w:color w:val="231F20"/>
          <w:spacing w:val="-10"/>
        </w:rPr>
        <w:t> </w:t>
      </w:r>
      <w:r>
        <w:rPr>
          <w:color w:val="231F20"/>
        </w:rPr>
        <w:t>fron-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learning;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subset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makes</w:t>
      </w:r>
      <w:r>
        <w:rPr>
          <w:color w:val="231F20"/>
          <w:w w:val="105"/>
        </w:rPr>
        <w:t> extensive</w:t>
      </w:r>
      <w:r>
        <w:rPr>
          <w:color w:val="231F20"/>
          <w:w w:val="105"/>
        </w:rPr>
        <w:t> use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advent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deep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has </w:t>
      </w:r>
      <w:r>
        <w:rPr>
          <w:color w:val="231F20"/>
          <w:spacing w:val="-2"/>
          <w:w w:val="105"/>
        </w:rPr>
        <w:t>brought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revolution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vision</w:t>
      </w:r>
      <w:r>
        <w:rPr>
          <w:color w:val="231F20"/>
          <w:w w:val="105"/>
        </w:rPr>
        <w:t> (</w:t>
      </w:r>
      <w:hyperlink w:history="true" w:anchor="_bookmark15">
        <w:r>
          <w:rPr>
            <w:color w:val="2E3092"/>
            <w:w w:val="105"/>
          </w:rPr>
          <w:t>Chandel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2021a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36">
        <w:r>
          <w:rPr>
            <w:color w:val="2E3092"/>
            <w:w w:val="105"/>
          </w:rPr>
          <w:t>Hemanth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Estrela,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Deep learning techniques applied to digital photographs can help</w:t>
      </w:r>
      <w:r>
        <w:rPr>
          <w:color w:val="231F20"/>
          <w:spacing w:val="40"/>
        </w:rPr>
        <w:t> </w:t>
      </w:r>
      <w:r>
        <w:rPr>
          <w:color w:val="231F20"/>
        </w:rPr>
        <w:t>distinguish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crops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weeds</w:t>
      </w:r>
      <w:r>
        <w:rPr>
          <w:color w:val="231F20"/>
          <w:spacing w:val="-5"/>
        </w:rPr>
        <w:t> </w:t>
      </w:r>
      <w:r>
        <w:rPr>
          <w:color w:val="231F20"/>
        </w:rPr>
        <w:t>beyond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limitations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conven-</w:t>
      </w:r>
      <w:r>
        <w:rPr>
          <w:color w:val="231F20"/>
          <w:spacing w:val="40"/>
        </w:rPr>
        <w:t> </w:t>
      </w:r>
      <w:r>
        <w:rPr>
          <w:color w:val="231F20"/>
        </w:rPr>
        <w:t>tional image processing. A</w:t>
      </w:r>
      <w:r>
        <w:rPr>
          <w:color w:val="231F20"/>
          <w:spacing w:val="-1"/>
        </w:rPr>
        <w:t> </w:t>
      </w:r>
      <w:r>
        <w:rPr>
          <w:color w:val="231F20"/>
        </w:rPr>
        <w:t>deep convolutional neural</w:t>
      </w:r>
      <w:r>
        <w:rPr>
          <w:color w:val="231F20"/>
          <w:spacing w:val="-1"/>
        </w:rPr>
        <w:t> </w:t>
      </w:r>
      <w:r>
        <w:rPr>
          <w:color w:val="231F20"/>
        </w:rPr>
        <w:t>network (DCNN)</w:t>
      </w:r>
      <w:r>
        <w:rPr>
          <w:color w:val="231F20"/>
          <w:spacing w:val="40"/>
        </w:rPr>
        <w:t> </w:t>
      </w:r>
      <w:r>
        <w:rPr>
          <w:color w:val="231F20"/>
        </w:rPr>
        <w:t>is a type of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that is extensively utilized in recent</w:t>
      </w:r>
      <w:r>
        <w:rPr>
          <w:color w:val="231F20"/>
          <w:spacing w:val="40"/>
        </w:rPr>
        <w:t> </w:t>
      </w:r>
      <w:r>
        <w:rPr>
          <w:color w:val="231F20"/>
        </w:rPr>
        <w:t>years. In the initial days, the most that CNN could do was recognize</w:t>
      </w:r>
      <w:r>
        <w:rPr>
          <w:color w:val="231F20"/>
          <w:spacing w:val="40"/>
        </w:rPr>
        <w:t> </w:t>
      </w:r>
      <w:r>
        <w:rPr>
          <w:color w:val="231F20"/>
        </w:rPr>
        <w:t>handwritten</w:t>
      </w:r>
      <w:r>
        <w:rPr>
          <w:color w:val="231F20"/>
          <w:spacing w:val="-9"/>
        </w:rPr>
        <w:t> </w:t>
      </w:r>
      <w:r>
        <w:rPr>
          <w:color w:val="231F20"/>
        </w:rPr>
        <w:t>digits.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present,</w:t>
      </w:r>
      <w:r>
        <w:rPr>
          <w:color w:val="231F20"/>
          <w:spacing w:val="-8"/>
        </w:rPr>
        <w:t> </w:t>
      </w:r>
      <w:r>
        <w:rPr>
          <w:color w:val="231F20"/>
        </w:rPr>
        <w:t>DCNN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eccentric</w:t>
      </w:r>
      <w:r>
        <w:rPr>
          <w:color w:val="231F20"/>
          <w:spacing w:val="-9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paratus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computer</w:t>
      </w:r>
      <w:r>
        <w:rPr>
          <w:color w:val="231F20"/>
          <w:spacing w:val="-6"/>
        </w:rPr>
        <w:t> </w:t>
      </w:r>
      <w:r>
        <w:rPr>
          <w:color w:val="231F20"/>
        </w:rPr>
        <w:t>vision</w:t>
      </w:r>
      <w:r>
        <w:rPr>
          <w:color w:val="231F20"/>
          <w:spacing w:val="-6"/>
        </w:rPr>
        <w:t> </w:t>
      </w:r>
      <w:r>
        <w:rPr>
          <w:color w:val="231F20"/>
        </w:rPr>
        <w:t>capable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analysing</w:t>
      </w:r>
      <w:r>
        <w:rPr>
          <w:color w:val="231F20"/>
          <w:spacing w:val="-8"/>
        </w:rPr>
        <w:t> </w:t>
      </w:r>
      <w:r>
        <w:rPr>
          <w:color w:val="231F20"/>
        </w:rPr>
        <w:t>huge</w:t>
      </w:r>
      <w:r>
        <w:rPr>
          <w:color w:val="231F20"/>
          <w:spacing w:val="-6"/>
        </w:rPr>
        <w:t> </w:t>
      </w:r>
      <w:r>
        <w:rPr>
          <w:color w:val="231F20"/>
        </w:rPr>
        <w:t>complex</w:t>
      </w:r>
      <w:r>
        <w:rPr>
          <w:color w:val="231F20"/>
          <w:spacing w:val="-8"/>
        </w:rPr>
        <w:t> </w:t>
      </w:r>
      <w:r>
        <w:rPr>
          <w:color w:val="231F20"/>
        </w:rPr>
        <w:t>datasets,</w:t>
      </w:r>
      <w:r>
        <w:rPr>
          <w:color w:val="231F20"/>
          <w:spacing w:val="40"/>
        </w:rPr>
        <w:t> </w:t>
      </w:r>
      <w:r>
        <w:rPr>
          <w:color w:val="231F20"/>
        </w:rPr>
        <w:t>having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1"/>
        </w:rPr>
        <w:t> </w:t>
      </w:r>
      <w:r>
        <w:rPr>
          <w:color w:val="231F20"/>
        </w:rPr>
        <w:t>computational limits.</w:t>
      </w:r>
      <w:r>
        <w:rPr>
          <w:color w:val="231F20"/>
          <w:spacing w:val="-1"/>
        </w:rPr>
        <w:t> </w:t>
      </w:r>
      <w:r>
        <w:rPr>
          <w:color w:val="231F20"/>
        </w:rPr>
        <w:t>Numerous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-3"/>
        </w:rPr>
        <w:t> </w:t>
      </w:r>
      <w:r>
        <w:rPr>
          <w:color w:val="231F20"/>
        </w:rPr>
        <w:t>architectures</w:t>
      </w:r>
      <w:r>
        <w:rPr>
          <w:color w:val="231F20"/>
          <w:spacing w:val="-2"/>
        </w:rPr>
        <w:t> </w:t>
      </w:r>
      <w:r>
        <w:rPr>
          <w:color w:val="231F20"/>
        </w:rPr>
        <w:t>exist for</w:t>
      </w:r>
      <w:r>
        <w:rPr>
          <w:color w:val="231F20"/>
          <w:spacing w:val="40"/>
        </w:rPr>
        <w:t> </w:t>
      </w:r>
      <w:r>
        <w:rPr>
          <w:color w:val="231F20"/>
        </w:rPr>
        <w:t>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like AlexNet (</w:t>
      </w:r>
      <w:hyperlink w:history="true" w:anchor="_bookmark12">
        <w:r>
          <w:rPr>
            <w:color w:val="2E3092"/>
          </w:rPr>
          <w:t>Krizhevsky et al., 2012</w:t>
        </w:r>
      </w:hyperlink>
      <w:r>
        <w:rPr>
          <w:color w:val="231F20"/>
        </w:rPr>
        <w:t>), DenseNet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Huang et al., 2017</w:t>
        </w:r>
      </w:hyperlink>
      <w:r>
        <w:rPr>
          <w:color w:val="231F20"/>
        </w:rPr>
        <w:t>),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 (</w:t>
      </w:r>
      <w:hyperlink w:history="true" w:anchor="_bookmark29">
        <w:r>
          <w:rPr>
            <w:color w:val="2E3092"/>
          </w:rPr>
          <w:t>Tan and Le, 2020</w:t>
        </w:r>
      </w:hyperlink>
      <w:r>
        <w:rPr>
          <w:color w:val="231F20"/>
        </w:rPr>
        <w:t>), GoogLeNet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Szegedy et al., 2015</w:t>
        </w:r>
      </w:hyperlink>
      <w:r>
        <w:rPr>
          <w:color w:val="231F20"/>
        </w:rPr>
        <w:t>), InceptionNet (</w:t>
      </w:r>
      <w:hyperlink w:history="true" w:anchor="_bookmark30">
        <w:r>
          <w:rPr>
            <w:color w:val="2E3092"/>
          </w:rPr>
          <w:t>Szegedy et al., 2016</w:t>
        </w:r>
      </w:hyperlink>
      <w:r>
        <w:rPr>
          <w:color w:val="231F20"/>
        </w:rPr>
        <w:t>), NASNet/</w:t>
      </w:r>
      <w:r>
        <w:rPr>
          <w:color w:val="231F20"/>
          <w:spacing w:val="40"/>
        </w:rPr>
        <w:t> </w:t>
      </w:r>
      <w:r>
        <w:rPr>
          <w:color w:val="231F20"/>
        </w:rPr>
        <w:t>PNASNet/ENASNet (</w:t>
      </w:r>
      <w:hyperlink w:history="true" w:anchor="_bookmark12">
        <w:r>
          <w:rPr>
            <w:color w:val="2E3092"/>
          </w:rPr>
          <w:t>Adam and Lorraine, 2019</w:t>
        </w:r>
      </w:hyperlink>
      <w:r>
        <w:rPr>
          <w:color w:val="231F20"/>
        </w:rPr>
        <w:t>), ResNeXt (</w:t>
      </w:r>
      <w:hyperlink w:history="true" w:anchor="_bookmark33">
        <w:r>
          <w:rPr>
            <w:color w:val="2E3092"/>
          </w:rPr>
          <w:t>Xie et al.,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2017</w:t>
        </w:r>
      </w:hyperlink>
      <w:r>
        <w:rPr>
          <w:color w:val="231F20"/>
        </w:rPr>
        <w:t>), ResNet50 (</w:t>
      </w:r>
      <w:hyperlink w:history="true" w:anchor="_bookmark34">
        <w:r>
          <w:rPr>
            <w:color w:val="2E3092"/>
          </w:rPr>
          <w:t>He et al., 2016</w:t>
        </w:r>
      </w:hyperlink>
      <w:r>
        <w:rPr>
          <w:color w:val="231F20"/>
        </w:rPr>
        <w:t>), XceptionNet (</w:t>
      </w:r>
      <w:hyperlink w:history="true" w:anchor="_bookmark19">
        <w:r>
          <w:rPr>
            <w:color w:val="2E3092"/>
          </w:rPr>
          <w:t>Chollet, 2017</w:t>
        </w:r>
      </w:hyperlink>
      <w:r>
        <w:rPr>
          <w:color w:val="231F20"/>
        </w:rPr>
        <w:t>), SENet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Hu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color w:val="231F20"/>
        </w:rPr>
        <w:t>VGGNet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Simonyan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 Zisserman, 2015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and ZFNet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Howard et al., 2017</w:t>
        </w:r>
      </w:hyperlink>
      <w:r>
        <w:rPr>
          <w:color w:val="231F20"/>
        </w:rPr>
        <w:t>). In this study for identifying weeds, the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72"/>
        </w:rPr>
        <w:t> </w:t>
      </w:r>
      <w:r>
        <w:rPr>
          <w:color w:val="231F20"/>
        </w:rPr>
        <w:t>of</w:t>
      </w:r>
      <w:r>
        <w:rPr>
          <w:color w:val="231F20"/>
          <w:spacing w:val="76"/>
        </w:rPr>
        <w:t> </w:t>
      </w:r>
      <w:r>
        <w:rPr>
          <w:color w:val="231F20"/>
        </w:rPr>
        <w:t>four</w:t>
      </w:r>
      <w:r>
        <w:rPr>
          <w:color w:val="231F20"/>
          <w:spacing w:val="74"/>
        </w:rPr>
        <w:t> </w:t>
      </w:r>
      <w:r>
        <w:rPr>
          <w:color w:val="231F20"/>
        </w:rPr>
        <w:t>different</w:t>
      </w:r>
      <w:r>
        <w:rPr>
          <w:color w:val="231F20"/>
          <w:spacing w:val="74"/>
        </w:rPr>
        <w:t> </w:t>
      </w:r>
      <w:r>
        <w:rPr>
          <w:color w:val="231F20"/>
        </w:rPr>
        <w:t>CNN</w:t>
      </w:r>
      <w:r>
        <w:rPr>
          <w:color w:val="231F20"/>
          <w:spacing w:val="74"/>
        </w:rPr>
        <w:t> </w:t>
      </w:r>
      <w:r>
        <w:rPr>
          <w:color w:val="231F20"/>
        </w:rPr>
        <w:t>architectures</w:t>
      </w:r>
      <w:r>
        <w:rPr>
          <w:color w:val="231F20"/>
          <w:spacing w:val="74"/>
        </w:rPr>
        <w:t> </w:t>
      </w:r>
      <w:r>
        <w:rPr>
          <w:color w:val="231F20"/>
        </w:rPr>
        <w:t>AlexNet,</w:t>
      </w:r>
      <w:r>
        <w:rPr>
          <w:color w:val="231F20"/>
          <w:spacing w:val="73"/>
        </w:rPr>
        <w:t> </w:t>
      </w:r>
      <w:r>
        <w:rPr>
          <w:color w:val="231F20"/>
          <w:spacing w:val="-2"/>
        </w:rPr>
        <w:t>GoogleNet,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50"/>
        <w:rPr>
          <w:sz w:val="20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drawing>
          <wp:inline distT="0" distB="0" distL="0" distR="0">
            <wp:extent cx="5059222" cy="1920239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222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1"/>
        <w:ind w:left="5" w:right="21" w:firstLine="0"/>
        <w:jc w:val="center"/>
        <w:rPr>
          <w:sz w:val="12"/>
        </w:rPr>
      </w:pPr>
      <w:bookmarkStart w:name="_bookmark1" w:id="7"/>
      <w:bookmarkEnd w:id="7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Presence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weeds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bell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pepper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grown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polyhouse.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" w:id="8"/>
      <w:bookmarkEnd w:id="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Architectural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characteristics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selected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Convolutional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(CNN)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2"/>
          <w:sz w:val="12"/>
        </w:rPr>
        <w:t>models.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9"/>
        <w:gridCol w:w="1689"/>
        <w:gridCol w:w="623"/>
        <w:gridCol w:w="1224"/>
        <w:gridCol w:w="5887"/>
      </w:tblGrid>
      <w:tr>
        <w:trPr>
          <w:trHeight w:val="245" w:hRule="atLeast"/>
        </w:trPr>
        <w:tc>
          <w:tcPr>
            <w:tcW w:w="9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6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Parameters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(in</w:t>
            </w:r>
            <w:r>
              <w:rPr>
                <w:color w:val="231F20"/>
                <w:spacing w:val="-2"/>
                <w:w w:val="110"/>
                <w:sz w:val="12"/>
              </w:rPr>
              <w:t> millions)</w:t>
            </w:r>
          </w:p>
        </w:tc>
        <w:tc>
          <w:tcPr>
            <w:tcW w:w="6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Depth</w:t>
            </w:r>
          </w:p>
        </w:tc>
        <w:tc>
          <w:tcPr>
            <w:tcW w:w="12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input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58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characteristics</w:t>
            </w:r>
          </w:p>
        </w:tc>
      </w:tr>
      <w:tr>
        <w:trPr>
          <w:trHeight w:val="207" w:hRule="atLeast"/>
        </w:trPr>
        <w:tc>
          <w:tcPr>
            <w:tcW w:w="9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16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61.0</w:t>
            </w:r>
          </w:p>
        </w:tc>
        <w:tc>
          <w:tcPr>
            <w:tcW w:w="6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2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227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227</w:t>
            </w:r>
          </w:p>
        </w:tc>
        <w:tc>
          <w:tcPr>
            <w:tcW w:w="58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Simple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architecture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Convolutional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layers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Fully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connected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layers</w:t>
            </w:r>
          </w:p>
        </w:tc>
      </w:tr>
      <w:tr>
        <w:trPr>
          <w:trHeight w:val="173" w:hRule="atLeast"/>
        </w:trPr>
        <w:tc>
          <w:tcPr>
            <w:tcW w:w="959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GoogLeNet</w:t>
            </w:r>
          </w:p>
        </w:tc>
        <w:tc>
          <w:tcPr>
            <w:tcW w:w="1689" w:type="dxa"/>
          </w:tcPr>
          <w:p>
            <w:pPr>
              <w:pStyle w:val="TableParagraph"/>
              <w:spacing w:line="132" w:lineRule="exact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7.0</w:t>
            </w:r>
          </w:p>
        </w:tc>
        <w:tc>
          <w:tcPr>
            <w:tcW w:w="623" w:type="dxa"/>
          </w:tcPr>
          <w:p>
            <w:pPr>
              <w:pStyle w:val="TableParagraph"/>
              <w:spacing w:line="132" w:lineRule="exact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224" w:type="dxa"/>
          </w:tcPr>
          <w:p>
            <w:pPr>
              <w:pStyle w:val="TableParagraph"/>
              <w:spacing w:line="132" w:lineRule="exact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5887" w:type="dxa"/>
          </w:tcPr>
          <w:p>
            <w:pPr>
              <w:pStyle w:val="TableParagraph"/>
              <w:spacing w:line="134" w:lineRule="exact" w:before="20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Use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auxiliary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ers,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Going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deeper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2"/>
                <w:w w:val="110"/>
                <w:sz w:val="12"/>
              </w:rPr>
              <w:t> convolutions</w:t>
            </w:r>
          </w:p>
        </w:tc>
      </w:tr>
      <w:tr>
        <w:trPr>
          <w:trHeight w:val="168" w:hRule="atLeast"/>
        </w:trPr>
        <w:tc>
          <w:tcPr>
            <w:tcW w:w="959" w:type="dxa"/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1689" w:type="dxa"/>
          </w:tcPr>
          <w:p>
            <w:pPr>
              <w:pStyle w:val="TableParagraph"/>
              <w:spacing w:before="19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23.9</w:t>
            </w:r>
          </w:p>
        </w:tc>
        <w:tc>
          <w:tcPr>
            <w:tcW w:w="623" w:type="dxa"/>
          </w:tcPr>
          <w:p>
            <w:pPr>
              <w:pStyle w:val="TableParagraph"/>
              <w:spacing w:before="19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224" w:type="dxa"/>
          </w:tcPr>
          <w:p>
            <w:pPr>
              <w:pStyle w:val="TableParagraph"/>
              <w:spacing w:before="19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299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 </w:t>
            </w:r>
            <w:r>
              <w:rPr>
                <w:color w:val="231F20"/>
                <w:spacing w:val="-5"/>
                <w:w w:val="110"/>
                <w:sz w:val="12"/>
              </w:rPr>
              <w:t>299</w:t>
            </w:r>
          </w:p>
        </w:tc>
        <w:tc>
          <w:tcPr>
            <w:tcW w:w="5887" w:type="dxa"/>
          </w:tcPr>
          <w:p>
            <w:pPr>
              <w:pStyle w:val="TableParagraph"/>
              <w:spacing w:before="19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Extended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GoogLeNet,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Reduced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computational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complexity</w:t>
            </w:r>
          </w:p>
        </w:tc>
      </w:tr>
      <w:tr>
        <w:trPr>
          <w:trHeight w:val="212" w:hRule="atLeast"/>
        </w:trPr>
        <w:tc>
          <w:tcPr>
            <w:tcW w:w="95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</w:tc>
        <w:tc>
          <w:tcPr>
            <w:tcW w:w="168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22.9</w:t>
            </w:r>
          </w:p>
        </w:tc>
        <w:tc>
          <w:tcPr>
            <w:tcW w:w="6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71</w:t>
            </w:r>
          </w:p>
        </w:tc>
        <w:tc>
          <w:tcPr>
            <w:tcW w:w="122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299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 </w:t>
            </w:r>
            <w:r>
              <w:rPr>
                <w:color w:val="231F20"/>
                <w:spacing w:val="-5"/>
                <w:w w:val="110"/>
                <w:sz w:val="12"/>
              </w:rPr>
              <w:t>299</w:t>
            </w:r>
          </w:p>
        </w:tc>
        <w:tc>
          <w:tcPr>
            <w:tcW w:w="588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Linear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stack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depthwise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separable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convolutions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residual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connections,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Modular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architecture</w:t>
            </w:r>
          </w:p>
        </w:tc>
      </w:tr>
    </w:tbl>
    <w:p>
      <w:pPr>
        <w:pStyle w:val="BodyText"/>
        <w:spacing w:before="8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InceptionV3 and Xception are investigated. The models were selected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complexity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computational</w:t>
      </w:r>
      <w:r>
        <w:rPr>
          <w:color w:val="231F20"/>
          <w:spacing w:val="-4"/>
        </w:rPr>
        <w:t> </w:t>
      </w:r>
      <w:r>
        <w:rPr>
          <w:color w:val="231F20"/>
        </w:rPr>
        <w:t>cost.</w:t>
      </w:r>
      <w:r>
        <w:rPr>
          <w:color w:val="231F20"/>
          <w:spacing w:val="-4"/>
        </w:rPr>
        <w:t> </w:t>
      </w:r>
      <w:r>
        <w:rPr>
          <w:color w:val="231F20"/>
        </w:rPr>
        <w:t>AlexNet</w:t>
      </w:r>
      <w:r>
        <w:rPr>
          <w:color w:val="231F20"/>
          <w:spacing w:val="-4"/>
        </w:rPr>
        <w:t> </w:t>
      </w:r>
      <w:r>
        <w:rPr>
          <w:color w:val="231F20"/>
        </w:rPr>
        <w:t>being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rel-</w:t>
      </w:r>
      <w:r>
        <w:rPr>
          <w:color w:val="231F20"/>
          <w:spacing w:val="40"/>
        </w:rPr>
        <w:t> </w:t>
      </w:r>
      <w:r>
        <w:rPr>
          <w:color w:val="231F20"/>
        </w:rPr>
        <w:t>atively</w:t>
      </w:r>
      <w:r>
        <w:rPr>
          <w:color w:val="231F20"/>
          <w:spacing w:val="-10"/>
        </w:rPr>
        <w:t> </w:t>
      </w:r>
      <w:r>
        <w:rPr>
          <w:color w:val="231F20"/>
        </w:rPr>
        <w:t>simplest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InceptionV3</w:t>
      </w:r>
      <w:r>
        <w:rPr>
          <w:color w:val="231F20"/>
          <w:spacing w:val="-9"/>
        </w:rPr>
        <w:t> </w:t>
      </w:r>
      <w:r>
        <w:rPr>
          <w:color w:val="231F20"/>
        </w:rPr>
        <w:t>(48</w:t>
      </w:r>
      <w:r>
        <w:rPr>
          <w:color w:val="231F20"/>
          <w:spacing w:val="-9"/>
        </w:rPr>
        <w:t> </w:t>
      </w:r>
      <w:r>
        <w:rPr>
          <w:color w:val="231F20"/>
        </w:rPr>
        <w:t>layers)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GoogleNet,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of moderate complexity and Xception with high complexity and depth.</w:t>
      </w:r>
      <w:r>
        <w:rPr>
          <w:color w:val="231F20"/>
          <w:w w:val="105"/>
        </w:rPr>
        <w:t> </w:t>
      </w:r>
      <w:hyperlink w:history="true" w:anchor="_bookmark2">
        <w:r>
          <w:rPr>
            <w:color w:val="2E3092"/>
            <w:w w:val="105"/>
          </w:rPr>
          <w:t>Table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architectural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characteristics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AlexNet is an 8-layer CNN that outperformed all other models in a</w:t>
      </w:r>
      <w:r>
        <w:rPr>
          <w:color w:val="231F20"/>
          <w:spacing w:val="40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margin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won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ImageNet</w:t>
      </w:r>
      <w:r>
        <w:rPr>
          <w:color w:val="231F20"/>
          <w:spacing w:val="-2"/>
        </w:rPr>
        <w:t> </w:t>
      </w:r>
      <w:r>
        <w:rPr>
          <w:color w:val="231F20"/>
        </w:rPr>
        <w:t>large</w:t>
      </w:r>
      <w:r>
        <w:rPr>
          <w:color w:val="231F20"/>
          <w:spacing w:val="-3"/>
        </w:rPr>
        <w:t> </w:t>
      </w:r>
      <w:r>
        <w:rPr>
          <w:color w:val="231F20"/>
        </w:rPr>
        <w:t>scale</w:t>
      </w:r>
      <w:r>
        <w:rPr>
          <w:color w:val="231F20"/>
          <w:spacing w:val="-2"/>
        </w:rPr>
        <w:t> </w:t>
      </w:r>
      <w:r>
        <w:rPr>
          <w:color w:val="231F20"/>
        </w:rPr>
        <w:t>visual</w:t>
      </w:r>
      <w:r>
        <w:rPr>
          <w:color w:val="231F20"/>
          <w:spacing w:val="-2"/>
        </w:rPr>
        <w:t> </w:t>
      </w:r>
      <w:r>
        <w:rPr>
          <w:color w:val="231F20"/>
        </w:rPr>
        <w:t>recognition</w:t>
      </w:r>
      <w:r>
        <w:rPr>
          <w:color w:val="231F20"/>
          <w:spacing w:val="-2"/>
        </w:rPr>
        <w:t> </w:t>
      </w:r>
      <w:r>
        <w:rPr>
          <w:color w:val="231F20"/>
        </w:rPr>
        <w:t>chal-</w:t>
      </w:r>
      <w:r>
        <w:rPr>
          <w:color w:val="231F20"/>
          <w:spacing w:val="40"/>
        </w:rPr>
        <w:t> </w:t>
      </w:r>
      <w:r>
        <w:rPr>
          <w:color w:val="231F20"/>
        </w:rPr>
        <w:t>lenge</w:t>
      </w:r>
      <w:r>
        <w:rPr>
          <w:color w:val="231F20"/>
          <w:spacing w:val="18"/>
        </w:rPr>
        <w:t> </w:t>
      </w:r>
      <w:r>
        <w:rPr>
          <w:color w:val="231F20"/>
        </w:rPr>
        <w:t>held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2012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Krizhevsky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19"/>
        </w:rPr>
        <w:t> </w:t>
      </w:r>
      <w:r>
        <w:rPr>
          <w:color w:val="231F20"/>
        </w:rPr>
        <w:t>Although</w:t>
      </w:r>
      <w:r>
        <w:rPr>
          <w:color w:val="231F20"/>
          <w:spacing w:val="18"/>
        </w:rPr>
        <w:t> </w:t>
      </w:r>
      <w:r>
        <w:rPr>
          <w:color w:val="231F20"/>
        </w:rPr>
        <w:t>LeNet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LeCun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et al., 1995</w:t>
        </w:r>
      </w:hyperlink>
      <w:r>
        <w:rPr>
          <w:color w:val="231F20"/>
        </w:rPr>
        <w:t>) had achieved decent results on early datasets of smaller</w:t>
      </w:r>
      <w:r>
        <w:rPr>
          <w:color w:val="231F20"/>
          <w:spacing w:val="40"/>
        </w:rPr>
        <w:t> </w:t>
      </w:r>
      <w:r>
        <w:rPr>
          <w:color w:val="231F20"/>
        </w:rPr>
        <w:t>size, the performance while training CNNs on larger datasets were not</w:t>
      </w:r>
      <w:r>
        <w:rPr>
          <w:color w:val="231F20"/>
          <w:spacing w:val="40"/>
        </w:rPr>
        <w:t> </w:t>
      </w:r>
      <w:r>
        <w:rPr>
          <w:color w:val="231F20"/>
        </w:rPr>
        <w:t>that impressive. AlexNet has achieved huge improvement over </w:t>
      </w:r>
      <w:r>
        <w:rPr>
          <w:color w:val="231F20"/>
        </w:rPr>
        <w:t>LeNet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was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29"/>
        </w:rPr>
        <w:t> </w:t>
      </w:r>
      <w:r>
        <w:rPr>
          <w:color w:val="231F20"/>
        </w:rPr>
        <w:t>architecture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adopt</w:t>
      </w:r>
      <w:r>
        <w:rPr>
          <w:color w:val="231F20"/>
          <w:spacing w:val="28"/>
        </w:rPr>
        <w:t> </w:t>
      </w:r>
      <w:r>
        <w:rPr>
          <w:color w:val="231F20"/>
        </w:rPr>
        <w:t>consecutive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convolutional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  <w:w w:val="105"/>
        </w:rPr>
        <w:t>layers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kernel</w:t>
      </w:r>
      <w:r>
        <w:rPr>
          <w:color w:val="231F20"/>
          <w:w w:val="105"/>
        </w:rPr>
        <w:t> sizes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(11</w:t>
      </w:r>
      <w:r>
        <w:rPr>
          <w:color w:val="231F20"/>
          <w:w w:val="105"/>
        </w:rPr>
        <w:t> ×</w:t>
      </w:r>
      <w:r>
        <w:rPr>
          <w:color w:val="231F20"/>
          <w:w w:val="105"/>
        </w:rPr>
        <w:t> 11),</w:t>
      </w:r>
      <w:r>
        <w:rPr>
          <w:color w:val="231F20"/>
          <w:w w:val="105"/>
        </w:rPr>
        <w:t> (5</w:t>
      </w:r>
      <w:r>
        <w:rPr>
          <w:color w:val="231F20"/>
          <w:w w:val="105"/>
        </w:rPr>
        <w:t> ×</w:t>
      </w:r>
      <w:r>
        <w:rPr>
          <w:color w:val="231F20"/>
          <w:w w:val="105"/>
        </w:rPr>
        <w:t> 5),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(3</w:t>
      </w:r>
      <w:r>
        <w:rPr>
          <w:color w:val="231F20"/>
          <w:w w:val="105"/>
        </w:rPr>
        <w:t> ×</w:t>
      </w:r>
      <w:r>
        <w:rPr>
          <w:color w:val="231F20"/>
          <w:w w:val="105"/>
        </w:rPr>
        <w:t> 3).</w:t>
      </w:r>
      <w:r>
        <w:rPr>
          <w:color w:val="231F20"/>
          <w:w w:val="105"/>
        </w:rPr>
        <w:t> VGG16 </w:t>
      </w:r>
      <w:r>
        <w:rPr>
          <w:color w:val="231F20"/>
        </w:rPr>
        <w:t>Model (</w:t>
      </w:r>
      <w:hyperlink w:history="true" w:anchor="_bookmark20">
        <w:r>
          <w:rPr>
            <w:color w:val="2E3092"/>
          </w:rPr>
          <w:t>Simonyan and Zisserman, 2015</w:t>
        </w:r>
      </w:hyperlink>
      <w:r>
        <w:rPr>
          <w:color w:val="231F20"/>
        </w:rPr>
        <w:t>), which achieved 92.7% top-5</w:t>
      </w:r>
      <w:r>
        <w:rPr>
          <w:color w:val="231F20"/>
          <w:spacing w:val="40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ImageNet</w:t>
      </w:r>
      <w:r>
        <w:rPr>
          <w:color w:val="231F20"/>
          <w:spacing w:val="-3"/>
        </w:rPr>
        <w:t> </w:t>
      </w:r>
      <w:r>
        <w:rPr>
          <w:color w:val="231F20"/>
        </w:rPr>
        <w:t>Large-Scale</w:t>
      </w:r>
      <w:r>
        <w:rPr>
          <w:color w:val="231F20"/>
          <w:spacing w:val="-2"/>
        </w:rPr>
        <w:t> </w:t>
      </w:r>
      <w:r>
        <w:rPr>
          <w:color w:val="231F20"/>
        </w:rPr>
        <w:t>Visual</w:t>
      </w:r>
      <w:r>
        <w:rPr>
          <w:color w:val="231F20"/>
          <w:spacing w:val="-2"/>
        </w:rPr>
        <w:t> </w:t>
      </w:r>
      <w:r>
        <w:rPr>
          <w:color w:val="231F20"/>
        </w:rPr>
        <w:t>Recognition</w:t>
      </w:r>
      <w:r>
        <w:rPr>
          <w:color w:val="231F20"/>
          <w:spacing w:val="-2"/>
        </w:rPr>
        <w:t> </w:t>
      </w:r>
      <w:r>
        <w:rPr>
          <w:color w:val="231F20"/>
        </w:rPr>
        <w:t>Challenge.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w w:val="105"/>
        </w:rPr>
        <w:t> was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submitted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ILSVRC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2014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became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popular </w:t>
      </w:r>
      <w:r>
        <w:rPr>
          <w:color w:val="231F20"/>
        </w:rPr>
        <w:t>models.</w:t>
      </w:r>
      <w:r>
        <w:rPr>
          <w:color w:val="231F20"/>
          <w:spacing w:val="-6"/>
        </w:rPr>
        <w:t> </w:t>
      </w:r>
      <w:r>
        <w:rPr>
          <w:color w:val="231F20"/>
        </w:rPr>
        <w:t>VGG16</w:t>
      </w:r>
      <w:r>
        <w:rPr>
          <w:color w:val="231F20"/>
          <w:spacing w:val="-3"/>
        </w:rPr>
        <w:t> </w:t>
      </w:r>
      <w:r>
        <w:rPr>
          <w:color w:val="231F20"/>
        </w:rPr>
        <w:t>showed</w:t>
      </w:r>
      <w:r>
        <w:rPr>
          <w:color w:val="231F20"/>
          <w:spacing w:val="-3"/>
        </w:rPr>
        <w:t> </w:t>
      </w:r>
      <w:r>
        <w:rPr>
          <w:color w:val="231F20"/>
        </w:rPr>
        <w:t>improved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over</w:t>
      </w:r>
      <w:r>
        <w:rPr>
          <w:color w:val="231F20"/>
          <w:spacing w:val="-6"/>
        </w:rPr>
        <w:t> </w:t>
      </w:r>
      <w:r>
        <w:rPr>
          <w:color w:val="231F20"/>
        </w:rPr>
        <w:t>AlexNet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replac-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kernel-sized</w:t>
      </w:r>
      <w:r>
        <w:rPr>
          <w:color w:val="231F20"/>
          <w:spacing w:val="-7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(11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15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sizes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AlexNet)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sized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kernels.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introduction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inception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made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signi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impact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networks.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w w:val="105"/>
        </w:rPr>
        <w:t> version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inception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i.e.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inceptionV1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termed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GoogLeNet.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object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</w:t>
      </w:r>
      <w:r>
        <w:rPr>
          <w:color w:val="231F20"/>
        </w:rPr>
        <w:t>tection</w:t>
      </w:r>
      <w:r>
        <w:rPr>
          <w:color w:val="231F20"/>
          <w:spacing w:val="-2"/>
        </w:rPr>
        <w:t> </w:t>
      </w:r>
      <w:r>
        <w:rPr>
          <w:color w:val="231F20"/>
        </w:rPr>
        <w:t>problems.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GoogLeNet Architecture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depth</w:t>
      </w:r>
      <w:r>
        <w:rPr>
          <w:color w:val="231F20"/>
          <w:spacing w:val="-1"/>
        </w:rPr>
        <w:t> </w:t>
      </w:r>
      <w:r>
        <w:rPr>
          <w:color w:val="231F20"/>
        </w:rPr>
        <w:t>of 22</w:t>
      </w:r>
      <w:r>
        <w:rPr>
          <w:color w:val="231F20"/>
          <w:spacing w:val="-3"/>
        </w:rPr>
        <w:t> </w:t>
      </w:r>
      <w:r>
        <w:rPr>
          <w:color w:val="231F20"/>
        </w:rPr>
        <w:t>layers</w:t>
      </w:r>
      <w:r>
        <w:rPr>
          <w:color w:val="231F20"/>
          <w:w w:val="105"/>
        </w:rPr>
        <w:t> with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27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pooling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9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inception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modules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stacked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2"/>
          <w:w w:val="105"/>
        </w:rPr>
        <w:t> </w:t>
      </w:r>
      <w:r>
        <w:rPr>
          <w:color w:val="231F20"/>
          <w:spacing w:val="-2"/>
          <w:w w:val="105"/>
        </w:rPr>
        <w:t>total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73"/>
        <w:rPr>
          <w:sz w:val="20"/>
        </w:rPr>
      </w:pPr>
    </w:p>
    <w:p>
      <w:pPr>
        <w:pStyle w:val="BodyText"/>
        <w:ind w:left="464"/>
        <w:rPr>
          <w:sz w:val="20"/>
        </w:rPr>
      </w:pPr>
      <w:r>
        <w:rPr>
          <w:sz w:val="20"/>
        </w:rPr>
        <w:drawing>
          <wp:inline distT="0" distB="0" distL="0" distR="0">
            <wp:extent cx="6132966" cy="3877055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966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1"/>
        <w:ind w:left="5" w:right="21" w:firstLine="0"/>
        <w:jc w:val="center"/>
        <w:rPr>
          <w:sz w:val="12"/>
        </w:rPr>
      </w:pPr>
      <w:bookmarkStart w:name="_bookmark3" w:id="9"/>
      <w:bookmarkEnd w:id="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pipeline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used for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identi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1250645</wp:posOffset>
            </wp:positionH>
            <wp:positionV relativeFrom="paragraph">
              <wp:posOffset>162919</wp:posOffset>
            </wp:positionV>
            <wp:extent cx="5062579" cy="1024128"/>
            <wp:effectExtent l="0" t="0" r="0" b="0"/>
            <wp:wrapTopAndBottom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579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4" w:id="10"/>
      <w:bookmarkEnd w:id="10"/>
      <w:r>
        <w:rPr/>
      </w:r>
      <w:r>
        <w:rPr>
          <w:color w:val="231F20"/>
          <w:w w:val="105"/>
          <w:sz w:val="12"/>
        </w:rPr>
        <w:t>Fig. 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Components of Image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DCNN.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80672" cy="7242048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72" cy="72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6" w:right="21" w:firstLine="0"/>
        <w:jc w:val="center"/>
        <w:rPr>
          <w:sz w:val="12"/>
        </w:rPr>
      </w:pPr>
      <w:bookmarkStart w:name="_bookmark5" w:id="11"/>
      <w:bookmarkEnd w:id="11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4.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function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plots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(trained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epoch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=30,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batch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size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=16)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AlexNet,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GoogLeNet,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InceptionV3,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Xception.</w:t>
      </w:r>
    </w:p>
    <w:p>
      <w:pPr>
        <w:pStyle w:val="BodyText"/>
        <w:spacing w:before="5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Szegedy et al., 2015</w:t>
        </w:r>
      </w:hyperlink>
      <w:r>
        <w:rPr>
          <w:color w:val="231F20"/>
        </w:rPr>
        <w:t>). GoogLeNet had achieved a top-5 error rate of</w:t>
      </w:r>
      <w:r>
        <w:rPr>
          <w:color w:val="231F20"/>
          <w:spacing w:val="40"/>
        </w:rPr>
        <w:t> </w:t>
      </w:r>
      <w:r>
        <w:rPr>
          <w:color w:val="231F20"/>
        </w:rPr>
        <w:t>6.67% in ILSVRC, which is very close to the human level performance.</w:t>
      </w:r>
      <w:r>
        <w:rPr>
          <w:color w:val="231F20"/>
          <w:spacing w:val="40"/>
        </w:rPr>
        <w:t> </w:t>
      </w:r>
      <w:bookmarkStart w:name="2.3. Deep learning based image classific" w:id="12"/>
      <w:bookmarkEnd w:id="12"/>
      <w:r>
        <w:rPr>
          <w:color w:val="231F20"/>
        </w:rPr>
        <w:t>In</w:t>
      </w:r>
      <w:r>
        <w:rPr>
          <w:color w:val="231F20"/>
        </w:rPr>
        <w:t> comparison to the AlexNet and GoogLeNet, InceptionV3 model</w:t>
      </w:r>
      <w:r>
        <w:rPr>
          <w:color w:val="231F20"/>
          <w:spacing w:val="40"/>
        </w:rPr>
        <w:t> </w:t>
      </w:r>
      <w:r>
        <w:rPr>
          <w:color w:val="231F20"/>
        </w:rPr>
        <w:t>focuses on consuming less computational power. InceptionV3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optimizes the network with the help of factorized convolution, dimen-</w:t>
      </w:r>
      <w:r>
        <w:rPr>
          <w:color w:val="231F20"/>
          <w:spacing w:val="40"/>
        </w:rPr>
        <w:t> </w:t>
      </w:r>
      <w:r>
        <w:rPr>
          <w:color w:val="231F20"/>
        </w:rPr>
        <w:t>sionality reduction, regularization and parallelized computations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Szegedy et al., 2016</w:t>
        </w:r>
      </w:hyperlink>
      <w:r>
        <w:rPr>
          <w:color w:val="231F20"/>
        </w:rPr>
        <w:t>). Xception is an extreme version of the inception.</w:t>
      </w:r>
      <w:r>
        <w:rPr>
          <w:color w:val="231F20"/>
          <w:spacing w:val="40"/>
        </w:rPr>
        <w:t> </w:t>
      </w:r>
      <w:r>
        <w:rPr>
          <w:color w:val="231F20"/>
        </w:rPr>
        <w:t>Depth</w:t>
      </w:r>
      <w:r>
        <w:rPr>
          <w:color w:val="231F20"/>
          <w:spacing w:val="36"/>
        </w:rPr>
        <w:t> </w:t>
      </w:r>
      <w:r>
        <w:rPr>
          <w:color w:val="231F20"/>
        </w:rPr>
        <w:t>wise</w:t>
      </w:r>
      <w:r>
        <w:rPr>
          <w:color w:val="231F20"/>
          <w:spacing w:val="34"/>
        </w:rPr>
        <w:t> </w:t>
      </w:r>
      <w:r>
        <w:rPr>
          <w:color w:val="231F20"/>
        </w:rPr>
        <w:t>separable</w:t>
      </w:r>
      <w:r>
        <w:rPr>
          <w:color w:val="231F20"/>
          <w:spacing w:val="35"/>
        </w:rPr>
        <w:t> </w:t>
      </w:r>
      <w:r>
        <w:rPr>
          <w:color w:val="231F20"/>
        </w:rPr>
        <w:t>convolutional</w:t>
      </w:r>
      <w:r>
        <w:rPr>
          <w:color w:val="231F20"/>
          <w:spacing w:val="35"/>
        </w:rPr>
        <w:t> </w:t>
      </w:r>
      <w:r>
        <w:rPr>
          <w:color w:val="231F20"/>
        </w:rPr>
        <w:t>layers</w:t>
      </w:r>
      <w:r>
        <w:rPr>
          <w:color w:val="231F20"/>
          <w:spacing w:val="36"/>
        </w:rPr>
        <w:t> </w:t>
      </w:r>
      <w:r>
        <w:rPr>
          <w:color w:val="231F20"/>
        </w:rPr>
        <w:t>make</w:t>
      </w:r>
      <w:r>
        <w:rPr>
          <w:color w:val="231F20"/>
          <w:spacing w:val="37"/>
        </w:rPr>
        <w:t> </w:t>
      </w:r>
      <w:r>
        <w:rPr>
          <w:color w:val="231F20"/>
        </w:rPr>
        <w:t>Xception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different</w:t>
      </w:r>
    </w:p>
    <w:p>
      <w:pPr>
        <w:pStyle w:val="BodyText"/>
        <w:spacing w:line="276" w:lineRule="auto" w:before="110"/>
        <w:ind w:left="103" w:right="42"/>
      </w:pPr>
      <w:r>
        <w:rPr/>
        <w:br w:type="column"/>
      </w:r>
      <w:r>
        <w:rPr>
          <w:color w:val="231F20"/>
        </w:rPr>
        <w:t>from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rest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models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follows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modular</w:t>
      </w:r>
      <w:r>
        <w:rPr>
          <w:color w:val="231F20"/>
          <w:spacing w:val="39"/>
        </w:rPr>
        <w:t> </w:t>
      </w:r>
      <w:r>
        <w:rPr>
          <w:color w:val="231F20"/>
        </w:rPr>
        <w:t>architecture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Chollet,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103" w:val="left" w:leader="none"/>
          <w:tab w:pos="443" w:val="left" w:leader="none"/>
        </w:tabs>
        <w:spacing w:line="271" w:lineRule="auto" w:before="0" w:after="0"/>
        <w:ind w:left="103" w:right="120" w:hanging="1"/>
        <w:jc w:val="left"/>
        <w:rPr>
          <w:i/>
          <w:sz w:val="16"/>
        </w:rPr>
      </w:pPr>
      <w:r>
        <w:rPr>
          <w:i/>
          <w:color w:val="231F20"/>
          <w:sz w:val="16"/>
        </w:rPr>
        <w:t>Deep</w:t>
      </w:r>
      <w:r>
        <w:rPr>
          <w:i/>
          <w:color w:val="231F20"/>
          <w:spacing w:val="30"/>
          <w:sz w:val="16"/>
        </w:rPr>
        <w:t> </w:t>
      </w:r>
      <w:r>
        <w:rPr>
          <w:i/>
          <w:color w:val="231F20"/>
          <w:sz w:val="16"/>
        </w:rPr>
        <w:t>learning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based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classi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cation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framework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for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weed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identi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cation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03" w:right="42" w:firstLine="239"/>
      </w:pPr>
      <w:r>
        <w:rPr>
          <w:color w:val="231F20"/>
        </w:rPr>
        <w:t>The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for weed detection began with the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collection.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has been</w:t>
      </w:r>
      <w:r>
        <w:rPr>
          <w:color w:val="231F20"/>
          <w:spacing w:val="-1"/>
        </w:rPr>
        <w:t> </w:t>
      </w:r>
      <w:r>
        <w:rPr>
          <w:color w:val="231F20"/>
        </w:rPr>
        <w:t>collected</w:t>
      </w:r>
      <w:r>
        <w:rPr>
          <w:color w:val="231F20"/>
          <w:spacing w:val="-1"/>
        </w:rPr>
        <w:t> </w:t>
      </w:r>
      <w:r>
        <w:rPr>
          <w:color w:val="231F20"/>
        </w:rPr>
        <w:t>from the</w:t>
      </w:r>
      <w:r>
        <w:rPr>
          <w:color w:val="231F20"/>
          <w:spacing w:val="-1"/>
        </w:rPr>
        <w:t> </w:t>
      </w:r>
      <w:r>
        <w:rPr>
          <w:color w:val="231F20"/>
        </w:rPr>
        <w:t>precision </w:t>
      </w:r>
      <w:r>
        <w:rPr>
          <w:color w:val="231F20"/>
          <w:spacing w:val="-2"/>
        </w:rPr>
        <w:t>farming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79859" cy="6096000"/>
            <wp:effectExtent l="0" t="0" r="0" b="0"/>
            <wp:docPr id="27" name="Image 2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59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357" w:right="0" w:firstLine="0"/>
        <w:jc w:val="left"/>
        <w:rPr>
          <w:sz w:val="12"/>
        </w:rPr>
      </w:pPr>
      <w:bookmarkStart w:name="_bookmark6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Matrices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indicating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selected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(trained 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epoch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6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30,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batch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size</w:t>
      </w:r>
      <w:r>
        <w:rPr>
          <w:color w:val="231F20"/>
          <w:spacing w:val="-6"/>
          <w:w w:val="135"/>
          <w:sz w:val="12"/>
        </w:rPr>
        <w:t>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6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16)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AlexNet,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b)GoogLeNet,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InceptionNet,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d) Xception.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0"/>
          <w:footerReference w:type="default" r:id="rId21"/>
          <w:pgSz w:w="11910" w:h="15880"/>
          <w:pgMar w:header="693" w:footer="739" w:top="880" w:bottom="920" w:left="660" w:right="640"/>
        </w:sectPr>
      </w:pPr>
    </w:p>
    <w:p>
      <w:pPr>
        <w:pStyle w:val="BodyText"/>
        <w:spacing w:line="273" w:lineRule="auto" w:before="100"/>
        <w:ind w:left="103" w:right="40"/>
        <w:jc w:val="both"/>
      </w:pPr>
      <w:r>
        <w:rPr>
          <w:color w:val="231F20"/>
        </w:rPr>
        <w:t>development centre located at ICAR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Central Institute of Agricultural</w:t>
      </w:r>
      <w:r>
        <w:rPr>
          <w:color w:val="231F20"/>
          <w:spacing w:val="40"/>
        </w:rPr>
        <w:t> </w:t>
      </w:r>
      <w:r>
        <w:rPr>
          <w:color w:val="231F20"/>
        </w:rPr>
        <w:t>Engineering Bhopal, India.</w:t>
      </w:r>
    </w:p>
    <w:p>
      <w:pPr>
        <w:pStyle w:val="BodyText"/>
        <w:spacing w:line="273" w:lineRule="auto" w:before="2"/>
        <w:ind w:left="103" w:right="38" w:firstLine="238"/>
        <w:jc w:val="both"/>
      </w:pPr>
      <w:r>
        <w:rPr>
          <w:color w:val="231F20"/>
        </w:rPr>
        <w:t>The images collected have been pre-processed before handing over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task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labels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and a binary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was</w:t>
      </w:r>
      <w:r>
        <w:rPr>
          <w:color w:val="231F20"/>
          <w:spacing w:val="-1"/>
        </w:rPr>
        <w:t> </w:t>
      </w:r>
      <w:r>
        <w:rPr>
          <w:color w:val="231F20"/>
        </w:rPr>
        <w:t>performed in the</w:t>
      </w:r>
      <w:r>
        <w:rPr>
          <w:color w:val="231F20"/>
          <w:spacing w:val="-2"/>
        </w:rPr>
        <w:t> </w:t>
      </w:r>
      <w:r>
        <w:rPr>
          <w:color w:val="231F20"/>
        </w:rPr>
        <w:t>experiment. The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5"/>
        </w:rPr>
        <w:t> </w:t>
      </w:r>
      <w:r>
        <w:rPr>
          <w:color w:val="231F20"/>
        </w:rPr>
        <w:t>AlexNet,</w:t>
      </w:r>
      <w:r>
        <w:rPr>
          <w:color w:val="231F20"/>
          <w:spacing w:val="7"/>
        </w:rPr>
        <w:t> </w:t>
      </w:r>
      <w:r>
        <w:rPr>
          <w:color w:val="231F20"/>
        </w:rPr>
        <w:t>GoogLeNet,</w:t>
      </w:r>
      <w:r>
        <w:rPr>
          <w:color w:val="231F20"/>
          <w:spacing w:val="7"/>
        </w:rPr>
        <w:t> </w:t>
      </w:r>
      <w:r>
        <w:rPr>
          <w:color w:val="231F20"/>
        </w:rPr>
        <w:t>InceptionV3,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Xception</w:t>
      </w:r>
      <w:r>
        <w:rPr>
          <w:color w:val="231F20"/>
          <w:spacing w:val="7"/>
        </w:rPr>
        <w:t> </w:t>
      </w:r>
      <w:r>
        <w:rPr>
          <w:color w:val="231F20"/>
        </w:rPr>
        <w:t>models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were</w:t>
      </w:r>
    </w:p>
    <w:p>
      <w:pPr>
        <w:pStyle w:val="BodyText"/>
        <w:spacing w:before="125"/>
      </w:pPr>
    </w:p>
    <w:p>
      <w:pPr>
        <w:spacing w:before="0"/>
        <w:ind w:left="103" w:right="0" w:firstLine="0"/>
        <w:jc w:val="both"/>
        <w:rPr>
          <w:sz w:val="12"/>
        </w:rPr>
      </w:pPr>
      <w:bookmarkStart w:name="_bookmark7" w:id="14"/>
      <w:bookmarkEnd w:id="14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Performance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inceptionV3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2"/>
          <w:sz w:val="12"/>
        </w:rPr>
        <w:t>model.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484555</wp:posOffset>
                </wp:positionH>
                <wp:positionV relativeFrom="paragraph">
                  <wp:posOffset>53098</wp:posOffset>
                </wp:positionV>
                <wp:extent cx="3188335" cy="635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80959pt;width:251.036pt;height:.45358pt;mso-position-horizontal-relative:page;mso-position-vertical-relative:paragraph;z-index:-15721984;mso-wrap-distance-left:0;mso-wrap-distance-right:0" id="docshape2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793" w:val="left" w:leader="none"/>
          <w:tab w:pos="1587" w:val="left" w:leader="none"/>
          <w:tab w:pos="2555" w:val="left" w:leader="none"/>
          <w:tab w:pos="3339" w:val="left" w:leader="none"/>
          <w:tab w:pos="4254" w:val="left" w:leader="none"/>
        </w:tabs>
        <w:spacing w:before="62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Epoch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Batch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size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Recall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F1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score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"/>
        <w:gridCol w:w="683"/>
        <w:gridCol w:w="932"/>
        <w:gridCol w:w="876"/>
        <w:gridCol w:w="849"/>
        <w:gridCol w:w="1203"/>
      </w:tblGrid>
      <w:tr>
        <w:trPr>
          <w:trHeight w:val="207" w:hRule="atLeast"/>
        </w:trPr>
        <w:tc>
          <w:tcPr>
            <w:tcW w:w="4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6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9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92.0</w:t>
            </w:r>
          </w:p>
        </w:tc>
        <w:tc>
          <w:tcPr>
            <w:tcW w:w="8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9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99.2</w:t>
            </w:r>
          </w:p>
        </w:tc>
        <w:tc>
          <w:tcPr>
            <w:tcW w:w="8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95.5</w:t>
            </w:r>
          </w:p>
        </w:tc>
        <w:tc>
          <w:tcPr>
            <w:tcW w:w="12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3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94.6</w:t>
            </w:r>
          </w:p>
        </w:tc>
      </w:tr>
      <w:tr>
        <w:trPr>
          <w:trHeight w:val="171" w:hRule="atLeast"/>
        </w:trPr>
        <w:tc>
          <w:tcPr>
            <w:tcW w:w="4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932" w:type="dxa"/>
          </w:tcPr>
          <w:p>
            <w:pPr>
              <w:pStyle w:val="TableParagraph"/>
              <w:ind w:righ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93.4</w:t>
            </w:r>
          </w:p>
        </w:tc>
        <w:tc>
          <w:tcPr>
            <w:tcW w:w="876" w:type="dxa"/>
          </w:tcPr>
          <w:p>
            <w:pPr>
              <w:pStyle w:val="TableParagraph"/>
              <w:ind w:left="9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99.2</w:t>
            </w:r>
          </w:p>
        </w:tc>
        <w:tc>
          <w:tcPr>
            <w:tcW w:w="849" w:type="dxa"/>
          </w:tcPr>
          <w:p>
            <w:pPr>
              <w:pStyle w:val="TableParagraph"/>
              <w:ind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96.2</w:t>
            </w:r>
          </w:p>
        </w:tc>
        <w:tc>
          <w:tcPr>
            <w:tcW w:w="1203" w:type="dxa"/>
          </w:tcPr>
          <w:p>
            <w:pPr>
              <w:pStyle w:val="TableParagraph"/>
              <w:ind w:left="33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95.5</w:t>
            </w:r>
          </w:p>
        </w:tc>
      </w:tr>
      <w:tr>
        <w:trPr>
          <w:trHeight w:val="171" w:hRule="atLeast"/>
        </w:trPr>
        <w:tc>
          <w:tcPr>
            <w:tcW w:w="4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683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932" w:type="dxa"/>
          </w:tcPr>
          <w:p>
            <w:pPr>
              <w:pStyle w:val="TableParagraph"/>
              <w:ind w:righ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94.9</w:t>
            </w:r>
          </w:p>
        </w:tc>
        <w:tc>
          <w:tcPr>
            <w:tcW w:w="876" w:type="dxa"/>
          </w:tcPr>
          <w:p>
            <w:pPr>
              <w:pStyle w:val="TableParagraph"/>
              <w:ind w:left="9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99.2</w:t>
            </w:r>
          </w:p>
        </w:tc>
        <w:tc>
          <w:tcPr>
            <w:tcW w:w="849" w:type="dxa"/>
          </w:tcPr>
          <w:p>
            <w:pPr>
              <w:pStyle w:val="TableParagraph"/>
              <w:ind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97.0</w:t>
            </w:r>
          </w:p>
        </w:tc>
        <w:tc>
          <w:tcPr>
            <w:tcW w:w="1203" w:type="dxa"/>
          </w:tcPr>
          <w:p>
            <w:pPr>
              <w:pStyle w:val="TableParagraph"/>
              <w:ind w:left="33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96.4</w:t>
            </w:r>
          </w:p>
        </w:tc>
      </w:tr>
      <w:tr>
        <w:trPr>
          <w:trHeight w:val="171" w:hRule="atLeast"/>
        </w:trPr>
        <w:tc>
          <w:tcPr>
            <w:tcW w:w="4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932" w:type="dxa"/>
          </w:tcPr>
          <w:p>
            <w:pPr>
              <w:pStyle w:val="TableParagraph"/>
              <w:ind w:righ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876" w:type="dxa"/>
          </w:tcPr>
          <w:p>
            <w:pPr>
              <w:pStyle w:val="TableParagraph"/>
              <w:ind w:left="9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849" w:type="dxa"/>
          </w:tcPr>
          <w:p>
            <w:pPr>
              <w:pStyle w:val="TableParagraph"/>
              <w:ind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1203" w:type="dxa"/>
          </w:tcPr>
          <w:p>
            <w:pPr>
              <w:pStyle w:val="TableParagraph"/>
              <w:ind w:left="33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97.3</w:t>
            </w:r>
          </w:p>
        </w:tc>
      </w:tr>
      <w:tr>
        <w:trPr>
          <w:trHeight w:val="171" w:hRule="atLeast"/>
        </w:trPr>
        <w:tc>
          <w:tcPr>
            <w:tcW w:w="4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683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932" w:type="dxa"/>
          </w:tcPr>
          <w:p>
            <w:pPr>
              <w:pStyle w:val="TableParagraph"/>
              <w:ind w:righ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</w:t>
            </w:r>
          </w:p>
        </w:tc>
        <w:tc>
          <w:tcPr>
            <w:tcW w:w="876" w:type="dxa"/>
          </w:tcPr>
          <w:p>
            <w:pPr>
              <w:pStyle w:val="TableParagraph"/>
              <w:ind w:left="9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849" w:type="dxa"/>
          </w:tcPr>
          <w:p>
            <w:pPr>
              <w:pStyle w:val="TableParagraph"/>
              <w:ind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98.1</w:t>
            </w:r>
          </w:p>
        </w:tc>
        <w:tc>
          <w:tcPr>
            <w:tcW w:w="1203" w:type="dxa"/>
          </w:tcPr>
          <w:p>
            <w:pPr>
              <w:pStyle w:val="TableParagraph"/>
              <w:ind w:left="33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</w:t>
            </w:r>
          </w:p>
        </w:tc>
      </w:tr>
      <w:tr>
        <w:trPr>
          <w:trHeight w:val="163" w:hRule="atLeast"/>
        </w:trPr>
        <w:tc>
          <w:tcPr>
            <w:tcW w:w="4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</w:tcPr>
          <w:p>
            <w:pPr>
              <w:pStyle w:val="TableParagraph"/>
              <w:spacing w:line="122" w:lineRule="exact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932" w:type="dxa"/>
          </w:tcPr>
          <w:p>
            <w:pPr>
              <w:pStyle w:val="TableParagraph"/>
              <w:spacing w:line="122" w:lineRule="exact"/>
              <w:ind w:righ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96.4</w:t>
            </w:r>
          </w:p>
        </w:tc>
        <w:tc>
          <w:tcPr>
            <w:tcW w:w="876" w:type="dxa"/>
          </w:tcPr>
          <w:p>
            <w:pPr>
              <w:pStyle w:val="TableParagraph"/>
              <w:spacing w:line="122" w:lineRule="exact"/>
              <w:ind w:left="9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99.2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/>
              <w:ind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1203" w:type="dxa"/>
          </w:tcPr>
          <w:p>
            <w:pPr>
              <w:pStyle w:val="TableParagraph"/>
              <w:spacing w:line="122" w:lineRule="exact"/>
              <w:ind w:left="33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97.3</w:t>
            </w:r>
          </w:p>
        </w:tc>
      </w:tr>
    </w:tbl>
    <w:p>
      <w:pPr>
        <w:pStyle w:val="BodyText"/>
        <w:spacing w:line="273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chosen for identifying the bell pepper and weed. The pre-trained</w:t>
      </w:r>
      <w:r>
        <w:rPr>
          <w:color w:val="231F20"/>
          <w:spacing w:val="40"/>
        </w:rPr>
        <w:t> </w:t>
      </w:r>
      <w:r>
        <w:rPr>
          <w:color w:val="231F20"/>
        </w:rPr>
        <w:t>models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here for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are generally composed</w:t>
      </w:r>
      <w:r>
        <w:rPr>
          <w:color w:val="231F20"/>
          <w:spacing w:val="40"/>
        </w:rPr>
        <w:t> </w:t>
      </w:r>
      <w:r>
        <w:rPr>
          <w:color w:val="231F20"/>
        </w:rPr>
        <w:t>of two components: a convolutional base and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(</w:t>
      </w:r>
      <w:hyperlink w:history="true" w:anchor="_bookmark4">
        <w:r>
          <w:rPr>
            <w:color w:val="2E3092"/>
          </w:rPr>
          <w:t>Fig. 3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7"/>
        </w:rPr>
        <w:t> </w:t>
      </w:r>
      <w:r>
        <w:rPr>
          <w:color w:val="231F20"/>
        </w:rPr>
        <w:t>base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responsible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extraction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the input image based on the features extracted by the</w:t>
      </w:r>
      <w:r>
        <w:rPr>
          <w:color w:val="231F20"/>
          <w:spacing w:val="40"/>
        </w:rPr>
        <w:t> </w:t>
      </w:r>
      <w:r>
        <w:rPr>
          <w:color w:val="231F20"/>
        </w:rPr>
        <w:t>convolutional base.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part, the standard approach is to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fully</w:t>
      </w:r>
      <w:r>
        <w:rPr>
          <w:color w:val="231F20"/>
          <w:spacing w:val="-3"/>
        </w:rPr>
        <w:t> </w:t>
      </w:r>
      <w:r>
        <w:rPr>
          <w:color w:val="231F20"/>
        </w:rPr>
        <w:t>connected</w:t>
      </w:r>
      <w:r>
        <w:rPr>
          <w:color w:val="231F20"/>
          <w:spacing w:val="-1"/>
        </w:rPr>
        <w:t> </w:t>
      </w:r>
      <w:r>
        <w:rPr>
          <w:color w:val="231F20"/>
        </w:rPr>
        <w:t>layers</w:t>
      </w:r>
      <w:r>
        <w:rPr>
          <w:color w:val="231F20"/>
          <w:spacing w:val="-3"/>
        </w:rPr>
        <w:t> </w:t>
      </w:r>
      <w:r>
        <w:rPr>
          <w:color w:val="231F20"/>
        </w:rPr>
        <w:t>followed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activation</w:t>
      </w:r>
      <w:r>
        <w:rPr>
          <w:color w:val="231F20"/>
          <w:spacing w:val="-1"/>
        </w:rPr>
        <w:t> </w:t>
      </w:r>
      <w:r>
        <w:rPr>
          <w:color w:val="231F20"/>
        </w:rPr>
        <w:t>layer,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erally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softmax</w:t>
      </w:r>
      <w:r>
        <w:rPr>
          <w:color w:val="231F20"/>
          <w:spacing w:val="-7"/>
        </w:rPr>
        <w:t> </w:t>
      </w:r>
      <w:r>
        <w:rPr>
          <w:color w:val="231F20"/>
        </w:rPr>
        <w:t>activation.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softmax</w:t>
      </w:r>
      <w:r>
        <w:rPr>
          <w:color w:val="231F20"/>
          <w:spacing w:val="-7"/>
        </w:rPr>
        <w:t>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color w:val="231F20"/>
        </w:rPr>
        <w:t>generates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-7"/>
        </w:rPr>
        <w:t> </w:t>
      </w:r>
      <w:r>
        <w:rPr>
          <w:color w:val="231F20"/>
        </w:rPr>
        <w:t>indi-</w:t>
      </w:r>
      <w:r>
        <w:rPr>
          <w:color w:val="231F20"/>
          <w:spacing w:val="40"/>
        </w:rPr>
        <w:t> </w:t>
      </w:r>
      <w:r>
        <w:rPr>
          <w:color w:val="231F20"/>
        </w:rPr>
        <w:t>cating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probability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class.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probable</w:t>
      </w:r>
      <w:r>
        <w:rPr>
          <w:color w:val="231F20"/>
          <w:spacing w:val="-8"/>
        </w:rPr>
        <w:t> </w:t>
      </w:r>
      <w:r>
        <w:rPr>
          <w:color w:val="231F20"/>
        </w:rPr>
        <w:t>class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chosen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 predicted class.</w:t>
      </w:r>
    </w:p>
    <w:p>
      <w:pPr>
        <w:pStyle w:val="BodyText"/>
        <w:spacing w:line="276" w:lineRule="auto" w:before="8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was trained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help of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</w:rPr>
        <w:t>data and</w:t>
      </w:r>
      <w:r>
        <w:rPr>
          <w:color w:val="231F20"/>
          <w:spacing w:val="-1"/>
        </w:rPr>
        <w:t> </w:t>
      </w:r>
      <w:r>
        <w:rPr>
          <w:color w:val="231F20"/>
        </w:rPr>
        <w:t>before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got</w:t>
      </w:r>
      <w:r>
        <w:rPr>
          <w:color w:val="231F20"/>
          <w:spacing w:val="-6"/>
        </w:rPr>
        <w:t> </w:t>
      </w:r>
      <w:r>
        <w:rPr>
          <w:color w:val="231F20"/>
        </w:rPr>
        <w:t>started,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epochs,</w:t>
      </w:r>
      <w:r>
        <w:rPr>
          <w:color w:val="231F20"/>
          <w:spacing w:val="-6"/>
        </w:rPr>
        <w:t> </w:t>
      </w:r>
      <w:r>
        <w:rPr>
          <w:color w:val="231F20"/>
        </w:rPr>
        <w:t>batch</w:t>
      </w:r>
      <w:r>
        <w:rPr>
          <w:color w:val="231F20"/>
          <w:w w:val="105"/>
        </w:rPr>
        <w:t> size,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etc.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unbiased </w:t>
      </w:r>
      <w:r>
        <w:rPr>
          <w:color w:val="231F20"/>
          <w:spacing w:val="-2"/>
          <w:w w:val="105"/>
        </w:rPr>
        <w:t>evaluation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helped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optimize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hyperparameters</w:t>
      </w:r>
      <w:r>
        <w:rPr>
          <w:color w:val="231F20"/>
          <w:w w:val="105"/>
        </w:rPr>
        <w:t> of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model.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identifying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parameters,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5"/>
          <w:w w:val="105"/>
        </w:rPr>
        <w:t>was</w:t>
      </w:r>
    </w:p>
    <w:p>
      <w:pPr>
        <w:pStyle w:val="BodyText"/>
        <w:spacing w:before="1"/>
        <w:ind w:left="103"/>
        <w:jc w:val="both"/>
      </w:pPr>
      <w:r>
        <w:rPr>
          <w:color w:val="231F20"/>
          <w:w w:val="105"/>
        </w:rPr>
        <w:t>trained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again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setting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parameters.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Once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5"/>
          <w:w w:val="105"/>
        </w:rPr>
        <w:t>was</w:t>
      </w:r>
    </w:p>
    <w:p>
      <w:pPr>
        <w:spacing w:after="0"/>
        <w:jc w:val="both"/>
        <w:sectPr>
          <w:type w:val="continuous"/>
          <w:pgSz w:w="11910" w:h="15880"/>
          <w:pgMar w:header="693" w:footer="739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6037212" cy="3352800"/>
            <wp:effectExtent l="0" t="0" r="0" b="0"/>
            <wp:docPr id="32" name="Image 3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21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6" w:right="21" w:firstLine="0"/>
        <w:jc w:val="center"/>
        <w:rPr>
          <w:sz w:val="12"/>
        </w:rPr>
      </w:pPr>
      <w:bookmarkStart w:name="2.4. Training, validation and testing" w:id="15"/>
      <w:bookmarkEnd w:id="15"/>
      <w:r>
        <w:rPr/>
      </w:r>
      <w:bookmarkStart w:name="_bookmark8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Performance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respect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 epoch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batch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size.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3"/>
          <w:footerReference w:type="default" r:id="rId24"/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07"/>
        <w:ind w:left="103" w:right="38"/>
        <w:jc w:val="both"/>
      </w:pPr>
      <w:r>
        <w:rPr>
          <w:color w:val="231F20"/>
        </w:rPr>
        <w:t>completely</w:t>
      </w:r>
      <w:r>
        <w:rPr>
          <w:color w:val="231F20"/>
          <w:spacing w:val="-4"/>
        </w:rPr>
        <w:t> </w:t>
      </w:r>
      <w:r>
        <w:rPr>
          <w:color w:val="231F20"/>
        </w:rPr>
        <w:t>trained,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6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provide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3"/>
        </w:rPr>
        <w:t> </w:t>
      </w:r>
      <w:r>
        <w:rPr>
          <w:color w:val="231F20"/>
        </w:rPr>
        <w:t>real-world</w:t>
      </w:r>
      <w:r>
        <w:rPr>
          <w:color w:val="231F20"/>
          <w:spacing w:val="-6"/>
        </w:rPr>
        <w:t> </w:t>
      </w:r>
      <w:r>
        <w:rPr>
          <w:color w:val="231F20"/>
        </w:rPr>
        <w:t>check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unseen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points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con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proper</w:t>
      </w:r>
      <w:r>
        <w:rPr>
          <w:color w:val="231F20"/>
          <w:w w:val="105"/>
        </w:rPr>
        <w:t> functioning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</w:t>
      </w:r>
      <w:r>
        <w:rPr>
          <w:color w:val="231F20"/>
          <w:spacing w:val="-2"/>
          <w:w w:val="105"/>
        </w:rPr>
        <w:t>model.</w:t>
      </w:r>
    </w:p>
    <w:p>
      <w:pPr>
        <w:spacing w:line="240" w:lineRule="auto" w:before="5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tabs>
          <w:tab w:pos="1327" w:val="left" w:leader="none"/>
          <w:tab w:pos="4910" w:val="left" w:leader="none"/>
        </w:tabs>
        <w:spacing w:line="258" w:lineRule="exact"/>
        <w:ind w:left="103"/>
        <w:rPr>
          <w:rFonts w:ascii="MathJax_Sans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8544">
                <wp:simplePos x="0" y="0"/>
                <wp:positionH relativeFrom="page">
                  <wp:posOffset>4427994</wp:posOffset>
                </wp:positionH>
                <wp:positionV relativeFrom="paragraph">
                  <wp:posOffset>135745</wp:posOffset>
                </wp:positionV>
                <wp:extent cx="83693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8369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6930" h="3810">
                              <a:moveTo>
                                <a:pt x="83663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36637" y="3599"/>
                              </a:lnTo>
                              <a:lnTo>
                                <a:pt x="836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661011pt;margin-top:10.688636pt;width:65.877pt;height:.283450pt;mso-position-horizontal-relative:page;mso-position-vertical-relative:paragraph;z-index:-16167936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rFonts w:ascii="MathJax_SansSerif"/>
          <w:color w:val="231F20"/>
          <w:spacing w:val="-10"/>
        </w:rPr>
        <w:t>=</w:t>
      </w:r>
      <w:r>
        <w:rPr>
          <w:rFonts w:ascii="MathJax_SansSerif"/>
          <w:color w:val="231F20"/>
        </w:rPr>
        <w:tab/>
      </w:r>
      <w:r>
        <w:rPr>
          <w:color w:val="231F20"/>
          <w:spacing w:val="-8"/>
          <w:position w:val="11"/>
        </w:rPr>
        <w:t>TP</w:t>
      </w:r>
      <w:r>
        <w:rPr>
          <w:color w:val="231F20"/>
          <w:spacing w:val="-6"/>
          <w:position w:val="11"/>
        </w:rPr>
        <w:t> </w:t>
      </w:r>
      <w:r>
        <w:rPr>
          <w:rFonts w:ascii="MathJax_SansSerif"/>
          <w:color w:val="231F20"/>
          <w:spacing w:val="-8"/>
          <w:position w:val="11"/>
        </w:rPr>
        <w:t>+</w:t>
      </w:r>
      <w:r>
        <w:rPr>
          <w:rFonts w:ascii="MathJax_SansSerif"/>
          <w:color w:val="231F20"/>
          <w:spacing w:val="-5"/>
          <w:position w:val="11"/>
        </w:rPr>
        <w:t> </w:t>
      </w:r>
      <w:r>
        <w:rPr>
          <w:color w:val="231F20"/>
          <w:spacing w:val="-8"/>
          <w:position w:val="11"/>
        </w:rPr>
        <w:t>TN</w:t>
      </w:r>
      <w:r>
        <w:rPr>
          <w:color w:val="231F20"/>
          <w:position w:val="11"/>
        </w:rPr>
        <w:tab/>
      </w: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1</w:t>
      </w:r>
      <w:r>
        <w:rPr>
          <w:rFonts w:ascii="MathJax_SansSerif"/>
          <w:color w:val="231F20"/>
          <w:spacing w:val="-5"/>
        </w:rPr>
        <w:t>)</w:t>
      </w:r>
    </w:p>
    <w:p>
      <w:pPr>
        <w:pStyle w:val="BodyText"/>
        <w:spacing w:line="148" w:lineRule="exact"/>
        <w:ind w:left="954"/>
      </w:pPr>
      <w:r>
        <w:rPr>
          <w:color w:val="231F20"/>
          <w:spacing w:val="-8"/>
        </w:rPr>
        <w:t>TP </w:t>
      </w:r>
      <w:r>
        <w:rPr>
          <w:rFonts w:ascii="MathJax_SansSerif"/>
          <w:color w:val="231F20"/>
          <w:spacing w:val="-8"/>
        </w:rPr>
        <w:t>+</w:t>
      </w:r>
      <w:r>
        <w:rPr>
          <w:rFonts w:ascii="MathJax_SansSerif"/>
          <w:color w:val="231F20"/>
          <w:spacing w:val="-6"/>
        </w:rPr>
        <w:t> </w:t>
      </w:r>
      <w:r>
        <w:rPr>
          <w:color w:val="231F20"/>
          <w:spacing w:val="-8"/>
        </w:rPr>
        <w:t>TN</w:t>
      </w:r>
      <w:r>
        <w:rPr>
          <w:color w:val="231F20"/>
          <w:spacing w:val="-6"/>
        </w:rPr>
        <w:t> </w:t>
      </w:r>
      <w:r>
        <w:rPr>
          <w:rFonts w:ascii="MathJax_SansSerif"/>
          <w:color w:val="231F20"/>
          <w:spacing w:val="-8"/>
        </w:rPr>
        <w:t>+</w:t>
      </w:r>
      <w:r>
        <w:rPr>
          <w:rFonts w:ascii="MathJax_SansSerif"/>
          <w:color w:val="231F20"/>
          <w:spacing w:val="-5"/>
        </w:rPr>
        <w:t> </w:t>
      </w:r>
      <w:r>
        <w:rPr>
          <w:color w:val="231F20"/>
          <w:spacing w:val="-8"/>
        </w:rPr>
        <w:t>FP</w:t>
      </w:r>
      <w:r>
        <w:rPr>
          <w:color w:val="231F20"/>
          <w:spacing w:val="-5"/>
        </w:rPr>
        <w:t> </w:t>
      </w:r>
      <w:r>
        <w:rPr>
          <w:rFonts w:ascii="MathJax_SansSerif"/>
          <w:color w:val="231F20"/>
          <w:spacing w:val="-8"/>
        </w:rPr>
        <w:t>+</w:t>
      </w:r>
      <w:r>
        <w:rPr>
          <w:rFonts w:ascii="MathJax_SansSerif"/>
          <w:color w:val="231F20"/>
          <w:spacing w:val="-5"/>
        </w:rPr>
        <w:t> </w:t>
      </w:r>
      <w:r>
        <w:rPr>
          <w:color w:val="231F20"/>
          <w:spacing w:val="-8"/>
        </w:rPr>
        <w:t>FN</w:t>
      </w:r>
    </w:p>
    <w:p>
      <w:pPr>
        <w:spacing w:after="0" w:line="148" w:lineRule="exact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148" w:lineRule="exact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Training,</w:t>
      </w:r>
      <w:r>
        <w:rPr>
          <w:i/>
          <w:color w:val="231F20"/>
          <w:sz w:val="16"/>
        </w:rPr>
        <w:t> </w:t>
      </w:r>
      <w:r>
        <w:rPr>
          <w:i/>
          <w:color w:val="231F20"/>
          <w:w w:val="90"/>
          <w:sz w:val="16"/>
        </w:rPr>
        <w:t>validation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testing</w:t>
      </w:r>
    </w:p>
    <w:p>
      <w:pPr>
        <w:pStyle w:val="BodyText"/>
        <w:tabs>
          <w:tab w:pos="1138" w:val="left" w:leader="none"/>
        </w:tabs>
        <w:spacing w:line="258" w:lineRule="exact" w:before="82"/>
        <w:ind w:left="103"/>
      </w:pPr>
      <w:r>
        <w:rPr/>
        <w:br w:type="column"/>
      </w:r>
      <w:r>
        <w:rPr>
          <w:color w:val="231F20"/>
          <w:spacing w:val="-2"/>
        </w:rPr>
        <w:t>Precision</w:t>
      </w:r>
      <w:r>
        <w:rPr>
          <w:color w:val="231F20"/>
          <w:spacing w:val="2"/>
        </w:rPr>
        <w:t> </w:t>
      </w:r>
      <w:r>
        <w:rPr>
          <w:rFonts w:ascii="MathJax_SansSerif"/>
          <w:color w:val="231F20"/>
          <w:spacing w:val="-10"/>
        </w:rPr>
        <w:t>=</w:t>
      </w:r>
      <w:r>
        <w:rPr>
          <w:rFonts w:ascii="MathJax_SansSerif"/>
          <w:color w:val="231F20"/>
        </w:rPr>
        <w:tab/>
      </w:r>
      <w:r>
        <w:rPr>
          <w:color w:val="231F20"/>
          <w:spacing w:val="-5"/>
          <w:position w:val="11"/>
        </w:rPr>
        <w:t>TP</w:t>
      </w:r>
    </w:p>
    <w:p>
      <w:pPr>
        <w:pStyle w:val="BodyText"/>
        <w:spacing w:line="148" w:lineRule="exact"/>
        <w:ind w:left="95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9056">
                <wp:simplePos x="0" y="0"/>
                <wp:positionH relativeFrom="page">
                  <wp:posOffset>4430153</wp:posOffset>
                </wp:positionH>
                <wp:positionV relativeFrom="paragraph">
                  <wp:posOffset>-28071</wp:posOffset>
                </wp:positionV>
                <wp:extent cx="340360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403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360" h="3810">
                              <a:moveTo>
                                <a:pt x="3398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39839" y="3600"/>
                              </a:lnTo>
                              <a:lnTo>
                                <a:pt x="3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830994pt;margin-top:-2.210333pt;width:26.759pt;height:.28348pt;mso-position-horizontal-relative:page;mso-position-vertical-relative:paragraph;z-index:-16167424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10"/>
        </w:rPr>
        <w:t>TP</w:t>
      </w:r>
      <w:r>
        <w:rPr>
          <w:color w:val="231F20"/>
          <w:spacing w:val="-2"/>
        </w:rPr>
        <w:t> </w:t>
      </w:r>
      <w:r>
        <w:rPr>
          <w:rFonts w:ascii="MathJax_SansSerif"/>
          <w:color w:val="231F20"/>
          <w:spacing w:val="-10"/>
        </w:rPr>
        <w:t>+</w:t>
      </w:r>
      <w:r>
        <w:rPr>
          <w:rFonts w:ascii="MathJax_SansSerif"/>
          <w:color w:val="231F20"/>
          <w:spacing w:val="-2"/>
        </w:rPr>
        <w:t> </w:t>
      </w:r>
      <w:r>
        <w:rPr>
          <w:color w:val="231F20"/>
          <w:spacing w:val="-10"/>
        </w:rPr>
        <w:t>FP</w:t>
      </w:r>
    </w:p>
    <w:p>
      <w:pPr>
        <w:pStyle w:val="BodyText"/>
        <w:tabs>
          <w:tab w:pos="1744" w:val="left" w:leader="none"/>
        </w:tabs>
        <w:spacing w:line="101" w:lineRule="exact" w:before="176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9568">
                <wp:simplePos x="0" y="0"/>
                <wp:positionH relativeFrom="page">
                  <wp:posOffset>4806721</wp:posOffset>
                </wp:positionH>
                <wp:positionV relativeFrom="paragraph">
                  <wp:posOffset>247443</wp:posOffset>
                </wp:positionV>
                <wp:extent cx="357505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575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4445">
                              <a:moveTo>
                                <a:pt x="35712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57124" y="4319"/>
                              </a:lnTo>
                              <a:lnTo>
                                <a:pt x="357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481995pt;margin-top:19.483730pt;width:28.12pt;height:.34015pt;mso-position-horizontal-relative:page;mso-position-vertical-relative:paragraph;z-index:-16166912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</w:rPr>
        <w:t>Sensitivity</w:t>
      </w:r>
      <w:r>
        <w:rPr>
          <w:color w:val="231F20"/>
        </w:rPr>
        <w:tab/>
      </w:r>
      <w:r>
        <w:rPr>
          <w:color w:val="231F20"/>
          <w:spacing w:val="-5"/>
          <w:position w:val="11"/>
        </w:rPr>
        <w:t>TP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2</w:t>
      </w:r>
      <w:r>
        <w:rPr>
          <w:rFonts w:ascii="MathJax_SansSerif"/>
          <w:color w:val="231F20"/>
          <w:spacing w:val="-5"/>
        </w:rPr>
        <w:t>)</w:t>
      </w:r>
    </w:p>
    <w:p>
      <w:pPr>
        <w:spacing w:after="0"/>
        <w:rPr>
          <w:rFonts w:ascii="MathJax_SansSerif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544" w:space="2815"/>
            <w:col w:w="1957" w:space="2850"/>
            <w:col w:w="444"/>
          </w:cols>
        </w:sectPr>
      </w:pPr>
    </w:p>
    <w:p>
      <w:pPr>
        <w:pStyle w:val="BodyText"/>
        <w:spacing w:before="110"/>
        <w:rPr>
          <w:rFonts w:ascii="MathJax_SansSerif"/>
        </w:rPr>
      </w:pPr>
    </w:p>
    <w:p>
      <w:pPr>
        <w:pStyle w:val="BodyText"/>
        <w:ind w:left="341"/>
      </w:pPr>
      <w:r>
        <w:rPr>
          <w:color w:val="231F20"/>
        </w:rPr>
        <w:t>The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images</w:t>
      </w:r>
      <w:r>
        <w:rPr>
          <w:color w:val="231F20"/>
          <w:spacing w:val="66"/>
          <w:w w:val="150"/>
        </w:rPr>
        <w:t> </w:t>
      </w:r>
      <w:r>
        <w:rPr>
          <w:color w:val="231F20"/>
        </w:rPr>
        <w:t>were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pre-processed</w:t>
      </w:r>
      <w:r>
        <w:rPr>
          <w:color w:val="231F20"/>
          <w:spacing w:val="64"/>
          <w:w w:val="150"/>
        </w:rPr>
        <w:t> </w:t>
      </w:r>
      <w:r>
        <w:rPr>
          <w:color w:val="231F20"/>
        </w:rPr>
        <w:t>and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trained</w:t>
      </w:r>
      <w:r>
        <w:rPr>
          <w:color w:val="231F20"/>
          <w:spacing w:val="66"/>
          <w:w w:val="150"/>
        </w:rPr>
        <w:t> </w:t>
      </w:r>
      <w:r>
        <w:rPr>
          <w:color w:val="231F20"/>
        </w:rPr>
        <w:t>using</w:t>
      </w:r>
      <w:r>
        <w:rPr>
          <w:color w:val="231F20"/>
          <w:spacing w:val="64"/>
          <w:w w:val="150"/>
        </w:rPr>
        <w:t> </w:t>
      </w:r>
      <w:r>
        <w:rPr>
          <w:color w:val="231F20"/>
          <w:spacing w:val="-2"/>
        </w:rPr>
        <w:t>AlexNet,</w:t>
      </w:r>
    </w:p>
    <w:p>
      <w:pPr>
        <w:pStyle w:val="BodyText"/>
        <w:tabs>
          <w:tab w:pos="4409" w:val="left" w:leader="none"/>
        </w:tabs>
        <w:spacing w:before="9"/>
        <w:ind w:left="341"/>
        <w:rPr>
          <w:rFonts w:ascii="MathJax_SansSerif"/>
        </w:rPr>
      </w:pPr>
      <w:r>
        <w:rPr/>
        <w:br w:type="column"/>
      </w:r>
      <w:r>
        <w:rPr>
          <w:rFonts w:ascii="BM DoHyeon"/>
          <w:color w:val="231F20"/>
          <w:spacing w:val="-2"/>
        </w:rPr>
        <w:t>/</w:t>
      </w:r>
      <w:r>
        <w:rPr>
          <w:color w:val="231F20"/>
          <w:spacing w:val="-2"/>
        </w:rPr>
        <w:t>Recall</w:t>
      </w:r>
      <w:r>
        <w:rPr>
          <w:color w:val="231F20"/>
          <w:spacing w:val="-8"/>
        </w:rPr>
        <w:t> </w:t>
      </w:r>
      <w:r>
        <w:rPr>
          <w:rFonts w:ascii="MathJax_SansSerif"/>
          <w:color w:val="231F20"/>
          <w:spacing w:val="-2"/>
        </w:rPr>
        <w:t>=</w:t>
      </w:r>
      <w:r>
        <w:rPr>
          <w:rFonts w:ascii="MathJax_SansSerif"/>
          <w:color w:val="231F20"/>
          <w:spacing w:val="-4"/>
        </w:rPr>
        <w:t> </w:t>
      </w:r>
      <w:r>
        <w:rPr>
          <w:color w:val="231F20"/>
          <w:spacing w:val="-2"/>
          <w:position w:val="-10"/>
        </w:rPr>
        <w:t>TP</w:t>
      </w:r>
      <w:r>
        <w:rPr>
          <w:color w:val="231F20"/>
          <w:spacing w:val="-8"/>
          <w:position w:val="-10"/>
        </w:rPr>
        <w:t> </w:t>
      </w:r>
      <w:r>
        <w:rPr>
          <w:rFonts w:ascii="MathJax_SansSerif"/>
          <w:color w:val="231F20"/>
          <w:spacing w:val="-2"/>
          <w:position w:val="-10"/>
        </w:rPr>
        <w:t>+</w:t>
      </w:r>
      <w:r>
        <w:rPr>
          <w:rFonts w:ascii="MathJax_SansSerif"/>
          <w:color w:val="231F20"/>
          <w:spacing w:val="-8"/>
          <w:position w:val="-10"/>
        </w:rPr>
        <w:t> </w:t>
      </w:r>
      <w:r>
        <w:rPr>
          <w:color w:val="231F20"/>
          <w:spacing w:val="-5"/>
          <w:position w:val="-10"/>
        </w:rPr>
        <w:t>FN</w:t>
      </w:r>
      <w:r>
        <w:rPr>
          <w:color w:val="231F20"/>
          <w:position w:val="-10"/>
        </w:rPr>
        <w:tab/>
      </w: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3</w:t>
      </w:r>
      <w:r>
        <w:rPr>
          <w:rFonts w:ascii="MathJax_SansSerif"/>
          <w:color w:val="231F20"/>
          <w:spacing w:val="-5"/>
        </w:rPr>
        <w:t>)</w:t>
      </w:r>
    </w:p>
    <w:p>
      <w:pPr>
        <w:spacing w:after="0"/>
        <w:rPr>
          <w:rFonts w:ascii="MathJax_SansSerif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2" w:space="697"/>
            <w:col w:w="4751"/>
          </w:cols>
        </w:sectPr>
      </w:pPr>
    </w:p>
    <w:p>
      <w:pPr>
        <w:pStyle w:val="BodyText"/>
        <w:spacing w:line="261" w:lineRule="auto" w:before="27"/>
        <w:ind w:left="103" w:right="38"/>
        <w:jc w:val="both"/>
      </w:pPr>
      <w:r>
        <w:rPr>
          <w:color w:val="231F20"/>
        </w:rPr>
        <w:t>GoogLeNet, Xception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Inception V3. During</w:t>
      </w:r>
      <w:r>
        <w:rPr>
          <w:color w:val="231F20"/>
          <w:spacing w:val="-1"/>
        </w:rPr>
        <w:t> </w:t>
      </w:r>
      <w:r>
        <w:rPr>
          <w:color w:val="231F20"/>
        </w:rPr>
        <w:t>the training</w:t>
      </w:r>
      <w:r>
        <w:rPr>
          <w:color w:val="231F20"/>
          <w:spacing w:val="-1"/>
        </w:rPr>
        <w:t> </w:t>
      </w:r>
      <w:r>
        <w:rPr>
          <w:color w:val="231F20"/>
        </w:rPr>
        <w:t>phase, the</w:t>
      </w:r>
      <w:r>
        <w:rPr>
          <w:color w:val="231F20"/>
          <w:spacing w:val="40"/>
        </w:rPr>
        <w:t> </w:t>
      </w:r>
      <w:r>
        <w:rPr>
          <w:color w:val="231F20"/>
        </w:rPr>
        <w:t>model automatically extracts the relevant features of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bell pepper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80"/>
        </w:rPr>
        <w:t> </w:t>
      </w:r>
      <w:r>
        <w:rPr>
          <w:color w:val="231F20"/>
        </w:rPr>
        <w:t>plant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weed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general.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4"/>
        </w:rPr>
        <w:t> </w:t>
      </w:r>
      <w:r>
        <w:rPr>
          <w:color w:val="231F20"/>
        </w:rPr>
        <w:t>process</w:t>
      </w:r>
      <w:r>
        <w:rPr>
          <w:color w:val="231F20"/>
          <w:spacing w:val="7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</w:rPr>
        <w:t>applied</w:t>
      </w:r>
      <w:r>
        <w:rPr>
          <w:color w:val="231F20"/>
          <w:spacing w:val="4"/>
        </w:rPr>
        <w:t> </w:t>
      </w:r>
      <w:r>
        <w:rPr>
          <w:color w:val="231F20"/>
        </w:rPr>
        <w:t>directly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175" w:lineRule="auto" w:before="41"/>
        <w:ind w:left="103"/>
      </w:pPr>
      <w:r>
        <w:rPr/>
        <w:br w:type="column"/>
      </w:r>
      <w:r>
        <w:rPr>
          <w:color w:val="231F20"/>
          <w:position w:val="-10"/>
        </w:rPr>
        <w:t>F1</w:t>
      </w:r>
      <w:r>
        <w:rPr>
          <w:color w:val="231F20"/>
          <w:spacing w:val="-2"/>
          <w:position w:val="-10"/>
        </w:rPr>
        <w:t> </w:t>
      </w:r>
      <w:r>
        <w:rPr>
          <w:color w:val="231F20"/>
          <w:position w:val="-10"/>
        </w:rPr>
        <w:t>Score</w:t>
      </w:r>
      <w:r>
        <w:rPr>
          <w:color w:val="231F20"/>
          <w:spacing w:val="3"/>
          <w:position w:val="-10"/>
        </w:rPr>
        <w:t> </w:t>
      </w:r>
      <w:r>
        <w:rPr>
          <w:rFonts w:ascii="MathJax_SansSerif" w:hAnsi="MathJax_SansSerif"/>
          <w:color w:val="231F20"/>
          <w:position w:val="-10"/>
        </w:rPr>
        <w:t>=</w:t>
      </w:r>
      <w:r>
        <w:rPr>
          <w:rFonts w:ascii="MathJax_SansSerif" w:hAnsi="MathJax_SansSerif"/>
          <w:color w:val="231F20"/>
          <w:spacing w:val="2"/>
          <w:position w:val="-10"/>
        </w:rPr>
        <w:t> </w:t>
      </w:r>
      <w:r>
        <w:rPr>
          <w:color w:val="231F20"/>
          <w:spacing w:val="-2"/>
        </w:rPr>
        <w:t>2</w:t>
      </w:r>
      <w:r>
        <w:rPr>
          <w:rFonts w:ascii="Klaudia" w:hAnsi="Klaudia"/>
          <w:color w:val="231F20"/>
          <w:spacing w:val="-2"/>
        </w:rPr>
        <w:t>∗</w:t>
      </w:r>
      <w:r>
        <w:rPr>
          <w:color w:val="231F20"/>
          <w:spacing w:val="-2"/>
        </w:rPr>
        <w:t>Precision</w:t>
      </w:r>
      <w:r>
        <w:rPr>
          <w:rFonts w:ascii="Klaudia" w:hAnsi="Klaudia"/>
          <w:color w:val="231F20"/>
          <w:spacing w:val="-2"/>
        </w:rPr>
        <w:t>∗</w:t>
      </w:r>
      <w:r>
        <w:rPr>
          <w:color w:val="231F20"/>
          <w:spacing w:val="-2"/>
        </w:rPr>
        <w:t>Recall</w:t>
      </w:r>
    </w:p>
    <w:p>
      <w:pPr>
        <w:pStyle w:val="BodyText"/>
        <w:spacing w:line="147" w:lineRule="exact"/>
        <w:ind w:left="9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0080">
                <wp:simplePos x="0" y="0"/>
                <wp:positionH relativeFrom="page">
                  <wp:posOffset>4400638</wp:posOffset>
                </wp:positionH>
                <wp:positionV relativeFrom="paragraph">
                  <wp:posOffset>-29033</wp:posOffset>
                </wp:positionV>
                <wp:extent cx="820419" cy="444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82041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0419" h="4445">
                              <a:moveTo>
                                <a:pt x="82007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20077" y="4320"/>
                              </a:lnTo>
                              <a:lnTo>
                                <a:pt x="8200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506989pt;margin-top:-2.28612pt;width:64.573000pt;height:.34018pt;mso-position-horizontal-relative:page;mso-position-vertical-relative:paragraph;z-index:-16166400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</w:rPr>
        <w:t>Precision</w:t>
      </w:r>
      <w:r>
        <w:rPr>
          <w:color w:val="231F20"/>
          <w:spacing w:val="-7"/>
        </w:rPr>
        <w:t> </w:t>
      </w:r>
      <w:r>
        <w:rPr>
          <w:rFonts w:ascii="MathJax_SansSerif"/>
          <w:color w:val="231F20"/>
          <w:spacing w:val="-2"/>
        </w:rPr>
        <w:t>+</w:t>
      </w:r>
      <w:r>
        <w:rPr>
          <w:rFonts w:ascii="MathJax_SansSerif"/>
          <w:color w:val="231F20"/>
          <w:spacing w:val="-8"/>
        </w:rPr>
        <w:t> </w:t>
      </w:r>
      <w:r>
        <w:rPr>
          <w:color w:val="231F20"/>
          <w:spacing w:val="-2"/>
        </w:rPr>
        <w:t>Recall</w:t>
      </w:r>
    </w:p>
    <w:p>
      <w:pPr>
        <w:spacing w:before="147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4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4" w:space="194"/>
            <w:col w:w="2241" w:space="2567"/>
            <w:col w:w="444"/>
          </w:cols>
        </w:sectPr>
      </w:pPr>
    </w:p>
    <w:p>
      <w:pPr>
        <w:pStyle w:val="BodyText"/>
        <w:spacing w:line="273" w:lineRule="auto" w:before="9"/>
        <w:ind w:left="103" w:right="38"/>
        <w:jc w:val="both"/>
      </w:pPr>
      <w:r>
        <w:rPr>
          <w:color w:val="231F20"/>
        </w:rPr>
        <w:t>image captured from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 which are unseen to the model, and</w:t>
      </w:r>
      <w:r>
        <w:rPr>
          <w:color w:val="231F20"/>
          <w:spacing w:val="80"/>
        </w:rPr>
        <w:t> </w:t>
      </w:r>
      <w:r>
        <w:rPr>
          <w:color w:val="231F20"/>
        </w:rPr>
        <w:t>the model can produce an accurate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 During the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process, the loss function was set to stochastic gradient descent algo-</w:t>
      </w:r>
      <w:r>
        <w:rPr>
          <w:color w:val="231F20"/>
          <w:spacing w:val="40"/>
        </w:rPr>
        <w:t> </w:t>
      </w:r>
      <w:r>
        <w:rPr>
          <w:color w:val="231F20"/>
        </w:rPr>
        <w:t>rithm and batch sizes were set to 16 and 32. The initial learning rate</w:t>
      </w:r>
      <w:r>
        <w:rPr>
          <w:color w:val="231F20"/>
          <w:spacing w:val="40"/>
        </w:rPr>
        <w:t> </w:t>
      </w:r>
      <w:r>
        <w:rPr>
          <w:color w:val="231F20"/>
        </w:rPr>
        <w:t>was set to 0.001 and momentum to 0.9000. For all these models,</w:t>
      </w:r>
      <w:r>
        <w:rPr>
          <w:color w:val="231F20"/>
          <w:spacing w:val="40"/>
        </w:rPr>
        <w:t> </w:t>
      </w:r>
      <w:r>
        <w:rPr>
          <w:color w:val="231F20"/>
        </w:rPr>
        <w:t>epoch and batch size were varied and performance across the models</w:t>
      </w:r>
      <w:r>
        <w:rPr>
          <w:color w:val="231F20"/>
          <w:spacing w:val="40"/>
        </w:rPr>
        <w:t> </w:t>
      </w:r>
      <w:r>
        <w:rPr>
          <w:color w:val="231F20"/>
        </w:rPr>
        <w:t>were compared. The validation data used to validate our model that</w:t>
      </w:r>
      <w:r>
        <w:rPr>
          <w:color w:val="231F20"/>
          <w:spacing w:val="40"/>
        </w:rPr>
        <w:t> </w:t>
      </w:r>
      <w:r>
        <w:rPr>
          <w:color w:val="231F20"/>
        </w:rPr>
        <w:t>helps in adjusting and tuning the hyperparameters. The main reason</w:t>
      </w:r>
      <w:r>
        <w:rPr>
          <w:color w:val="231F20"/>
          <w:spacing w:val="40"/>
        </w:rPr>
        <w:t> </w:t>
      </w:r>
      <w:r>
        <w:rPr>
          <w:color w:val="231F20"/>
        </w:rPr>
        <w:t>for using the validation data is to prevent the model from 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40"/>
        </w:rPr>
        <w:t> </w:t>
      </w:r>
      <w:bookmarkStart w:name="3. Results and discussion" w:id="17"/>
      <w:bookmarkEnd w:id="17"/>
      <w:r>
        <w:rPr>
          <w:color w:val="231F20"/>
        </w:rPr>
        <w:t>C</w:t>
      </w:r>
      <w:r>
        <w:rPr>
          <w:color w:val="231F20"/>
        </w:rPr>
        <w:t>onfusion matrix is effective in estimating the performance of the ma-</w:t>
      </w:r>
      <w:r>
        <w:rPr>
          <w:color w:val="231F20"/>
          <w:spacing w:val="40"/>
        </w:rPr>
        <w:t> </w:t>
      </w:r>
      <w:r>
        <w:rPr>
          <w:color w:val="231F20"/>
        </w:rPr>
        <w:t>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models.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binary</w:t>
      </w:r>
      <w:r>
        <w:rPr>
          <w:color w:val="231F20"/>
          <w:spacing w:val="-10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bookmarkStart w:name="_bookmark9" w:id="18"/>
      <w:bookmarkEnd w:id="18"/>
      <w:r>
        <w:rPr>
          <w:color w:val="231F20"/>
        </w:rPr>
        <w:t>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problem and each input sample was assigned to one of the</w:t>
      </w:r>
      <w:r>
        <w:rPr>
          <w:color w:val="231F20"/>
          <w:spacing w:val="40"/>
        </w:rPr>
        <w:t> </w:t>
      </w:r>
      <w:r>
        <w:rPr>
          <w:color w:val="231F20"/>
        </w:rPr>
        <w:t>classes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weed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</w:rPr>
        <w:t>or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bell pepper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. The row of the confusion matrix denotes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predicted</w:t>
      </w:r>
      <w:r>
        <w:rPr>
          <w:color w:val="231F20"/>
          <w:spacing w:val="-2"/>
        </w:rPr>
        <w:t> </w:t>
      </w:r>
      <w:r>
        <w:rPr>
          <w:color w:val="231F20"/>
        </w:rPr>
        <w:t>class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column</w:t>
      </w:r>
      <w:r>
        <w:rPr>
          <w:color w:val="231F20"/>
          <w:spacing w:val="-2"/>
        </w:rPr>
        <w:t> </w:t>
      </w:r>
      <w:r>
        <w:rPr>
          <w:color w:val="231F20"/>
        </w:rPr>
        <w:t>represents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actual</w:t>
      </w:r>
      <w:r>
        <w:rPr>
          <w:color w:val="231F20"/>
          <w:spacing w:val="-4"/>
        </w:rPr>
        <w:t> </w:t>
      </w:r>
      <w:r>
        <w:rPr>
          <w:color w:val="231F20"/>
        </w:rPr>
        <w:t>class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stances.</w:t>
      </w:r>
    </w:p>
    <w:p>
      <w:pPr>
        <w:pStyle w:val="BodyText"/>
      </w:pPr>
    </w:p>
    <w:p>
      <w:pPr>
        <w:pStyle w:val="BodyText"/>
        <w:spacing w:before="59"/>
      </w:pPr>
    </w:p>
    <w:p>
      <w:pPr>
        <w:spacing w:before="0"/>
        <w:ind w:left="103" w:right="0" w:firstLine="0"/>
        <w:jc w:val="both"/>
        <w:rPr>
          <w:sz w:val="12"/>
        </w:rPr>
      </w:pPr>
      <w:bookmarkStart w:name="_bookmark10" w:id="19"/>
      <w:bookmarkEnd w:id="1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03" w:right="40" w:firstLine="0"/>
        <w:jc w:val="both"/>
        <w:rPr>
          <w:sz w:val="12"/>
        </w:rPr>
      </w:pPr>
      <w:r>
        <w:rPr>
          <w:color w:val="231F20"/>
          <w:w w:val="110"/>
          <w:sz w:val="12"/>
        </w:rPr>
        <w:t>Performance of models AlexNet, GoogLeNet, InceptionV3 and Xception (Epoch = 30,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batch size </w:t>
      </w:r>
      <w:r>
        <w:rPr>
          <w:color w:val="231F20"/>
          <w:w w:val="135"/>
          <w:sz w:val="12"/>
        </w:rPr>
        <w:t>= </w:t>
      </w:r>
      <w:r>
        <w:rPr>
          <w:color w:val="231F20"/>
          <w:w w:val="115"/>
          <w:sz w:val="12"/>
        </w:rPr>
        <w:t>16).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8" coordorigin="0,0" coordsize="5021,11">
                <v:rect style="position:absolute;left:0;top:0;width:5021;height:11" id="docshape2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51" w:val="left" w:leader="none"/>
          <w:tab w:pos="2328" w:val="left" w:leader="none"/>
          <w:tab w:pos="3220" w:val="left" w:leader="none"/>
          <w:tab w:pos="4254" w:val="left" w:leader="none"/>
        </w:tabs>
        <w:spacing w:before="52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Recall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F1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Score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7"/>
        <w:gridCol w:w="825"/>
        <w:gridCol w:w="985"/>
        <w:gridCol w:w="963"/>
        <w:gridCol w:w="1263"/>
      </w:tblGrid>
      <w:tr>
        <w:trPr>
          <w:trHeight w:val="207" w:hRule="atLeast"/>
        </w:trPr>
        <w:tc>
          <w:tcPr>
            <w:tcW w:w="9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8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95.6</w:t>
            </w:r>
          </w:p>
        </w:tc>
        <w:tc>
          <w:tcPr>
            <w:tcW w:w="9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</w:t>
            </w:r>
          </w:p>
        </w:tc>
        <w:tc>
          <w:tcPr>
            <w:tcW w:w="9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97.0</w:t>
            </w:r>
          </w:p>
        </w:tc>
        <w:tc>
          <w:tcPr>
            <w:tcW w:w="12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96.4</w:t>
            </w:r>
          </w:p>
        </w:tc>
      </w:tr>
      <w:tr>
        <w:trPr>
          <w:trHeight w:val="163" w:hRule="atLeast"/>
        </w:trPr>
        <w:tc>
          <w:tcPr>
            <w:tcW w:w="987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GoogleNet</w:t>
            </w:r>
          </w:p>
        </w:tc>
        <w:tc>
          <w:tcPr>
            <w:tcW w:w="825" w:type="dxa"/>
          </w:tcPr>
          <w:p>
            <w:pPr>
              <w:pStyle w:val="TableParagraph"/>
              <w:spacing w:line="122" w:lineRule="exact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94.9</w:t>
            </w:r>
          </w:p>
        </w:tc>
        <w:tc>
          <w:tcPr>
            <w:tcW w:w="985" w:type="dxa"/>
          </w:tcPr>
          <w:p>
            <w:pPr>
              <w:pStyle w:val="TableParagraph"/>
              <w:spacing w:line="122" w:lineRule="exact"/>
              <w:ind w:lef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</w:t>
            </w:r>
          </w:p>
        </w:tc>
        <w:tc>
          <w:tcPr>
            <w:tcW w:w="963" w:type="dxa"/>
          </w:tcPr>
          <w:p>
            <w:pPr>
              <w:pStyle w:val="TableParagraph"/>
              <w:spacing w:line="122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96.7</w:t>
            </w:r>
          </w:p>
        </w:tc>
        <w:tc>
          <w:tcPr>
            <w:tcW w:w="1263" w:type="dxa"/>
          </w:tcPr>
          <w:p>
            <w:pPr>
              <w:pStyle w:val="TableParagraph"/>
              <w:spacing w:line="122" w:lineRule="exact"/>
              <w:ind w:left="3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95.9</w:t>
            </w:r>
          </w:p>
        </w:tc>
      </w:tr>
      <w:tr>
        <w:trPr>
          <w:trHeight w:val="178" w:hRule="atLeast"/>
        </w:trPr>
        <w:tc>
          <w:tcPr>
            <w:tcW w:w="987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825" w:type="dxa"/>
          </w:tcPr>
          <w:p>
            <w:pPr>
              <w:pStyle w:val="TableParagraph"/>
              <w:spacing w:before="15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</w:t>
            </w:r>
          </w:p>
        </w:tc>
        <w:tc>
          <w:tcPr>
            <w:tcW w:w="985" w:type="dxa"/>
          </w:tcPr>
          <w:p>
            <w:pPr>
              <w:pStyle w:val="TableParagraph"/>
              <w:spacing w:before="15"/>
              <w:ind w:lef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963" w:type="dxa"/>
          </w:tcPr>
          <w:p>
            <w:pPr>
              <w:pStyle w:val="TableParagraph"/>
              <w:spacing w:before="15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98.1</w:t>
            </w:r>
          </w:p>
        </w:tc>
        <w:tc>
          <w:tcPr>
            <w:tcW w:w="1263" w:type="dxa"/>
          </w:tcPr>
          <w:p>
            <w:pPr>
              <w:pStyle w:val="TableParagraph"/>
              <w:spacing w:before="15"/>
              <w:ind w:left="39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</w:t>
            </w:r>
          </w:p>
        </w:tc>
      </w:tr>
      <w:tr>
        <w:trPr>
          <w:trHeight w:val="212" w:hRule="atLeast"/>
        </w:trPr>
        <w:tc>
          <w:tcPr>
            <w:tcW w:w="98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</w:tc>
        <w:tc>
          <w:tcPr>
            <w:tcW w:w="8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95.6</w:t>
            </w:r>
          </w:p>
        </w:tc>
        <w:tc>
          <w:tcPr>
            <w:tcW w:w="98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99.2</w:t>
            </w:r>
          </w:p>
        </w:tc>
        <w:tc>
          <w:tcPr>
            <w:tcW w:w="9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97.4</w:t>
            </w:r>
          </w:p>
        </w:tc>
        <w:tc>
          <w:tcPr>
            <w:tcW w:w="12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96.8</w:t>
            </w:r>
          </w:p>
        </w:tc>
      </w:tr>
    </w:tbl>
    <w:p>
      <w:pPr>
        <w:pStyle w:val="BodyText"/>
        <w:spacing w:line="273" w:lineRule="auto" w:before="12"/>
        <w:ind w:left="103" w:right="118" w:firstLine="239"/>
        <w:jc w:val="both"/>
      </w:pPr>
      <w:r>
        <w:rPr/>
        <w:br w:type="column"/>
      </w:r>
      <w:r>
        <w:rPr>
          <w:color w:val="231F20"/>
        </w:rPr>
        <w:t>Accuracy, precision,</w:t>
      </w:r>
      <w:r>
        <w:rPr>
          <w:color w:val="231F20"/>
          <w:spacing w:val="-3"/>
        </w:rPr>
        <w:t> </w:t>
      </w:r>
      <w:r>
        <w:rPr>
          <w:color w:val="231F20"/>
        </w:rPr>
        <w:t>recall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F1</w:t>
      </w:r>
      <w:r>
        <w:rPr>
          <w:color w:val="231F20"/>
          <w:spacing w:val="-1"/>
        </w:rPr>
        <w:t> </w:t>
      </w:r>
      <w:r>
        <w:rPr>
          <w:color w:val="231F20"/>
        </w:rPr>
        <w:t>score</w:t>
      </w:r>
      <w:r>
        <w:rPr>
          <w:color w:val="231F20"/>
          <w:spacing w:val="-1"/>
        </w:rPr>
        <w:t> </w:t>
      </w:r>
      <w:r>
        <w:rPr>
          <w:color w:val="231F20"/>
        </w:rPr>
        <w:t>matrices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evalu-</w:t>
      </w:r>
      <w:r>
        <w:rPr>
          <w:color w:val="231F20"/>
          <w:spacing w:val="40"/>
        </w:rPr>
        <w:t> </w:t>
      </w:r>
      <w:r>
        <w:rPr>
          <w:color w:val="231F20"/>
        </w:rPr>
        <w:t>ating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(Eqs.</w:t>
      </w:r>
      <w:r>
        <w:rPr>
          <w:color w:val="231F20"/>
          <w:spacing w:val="40"/>
        </w:rPr>
        <w:t> </w:t>
      </w:r>
      <w:hyperlink w:history="true" w:anchor="_bookmark9">
        <w:r>
          <w:rPr>
            <w:color w:val="2E3092"/>
          </w:rPr>
          <w:t>(1)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(4)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Here,</w:t>
      </w:r>
      <w:r>
        <w:rPr>
          <w:color w:val="231F20"/>
          <w:spacing w:val="40"/>
        </w:rPr>
        <w:t> </w:t>
      </w:r>
      <w:r>
        <w:rPr>
          <w:color w:val="231F20"/>
        </w:rPr>
        <w:t>TP</w:t>
      </w:r>
      <w:r>
        <w:rPr>
          <w:color w:val="231F20"/>
          <w:spacing w:val="40"/>
        </w:rPr>
        <w:t> </w:t>
      </w:r>
      <w:r>
        <w:rPr>
          <w:color w:val="231F20"/>
        </w:rPr>
        <w:t>denotes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True Positive, indicating the number/percentage of instances of bell</w:t>
      </w:r>
      <w:r>
        <w:rPr>
          <w:color w:val="231F20"/>
          <w:spacing w:val="40"/>
        </w:rPr>
        <w:t> </w:t>
      </w:r>
      <w:r>
        <w:rPr>
          <w:color w:val="231F20"/>
        </w:rPr>
        <w:t>peppers accurately predicted by the model, FP denotes the Fall Posi-</w:t>
      </w:r>
      <w:r>
        <w:rPr>
          <w:color w:val="231F20"/>
          <w:spacing w:val="40"/>
        </w:rPr>
        <w:t> </w:t>
      </w:r>
      <w:r>
        <w:rPr>
          <w:color w:val="231F20"/>
        </w:rPr>
        <w:t>tive/type</w:t>
      </w:r>
      <w:r>
        <w:rPr>
          <w:color w:val="231F20"/>
          <w:spacing w:val="-7"/>
        </w:rPr>
        <w:t> </w:t>
      </w:r>
      <w:r>
        <w:rPr>
          <w:color w:val="231F20"/>
        </w:rPr>
        <w:t>I</w:t>
      </w:r>
      <w:r>
        <w:rPr>
          <w:color w:val="231F20"/>
          <w:spacing w:val="-3"/>
        </w:rPr>
        <w:t> </w:t>
      </w:r>
      <w:r>
        <w:rPr>
          <w:color w:val="231F20"/>
        </w:rPr>
        <w:t>error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percentage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bell</w:t>
      </w:r>
      <w:r>
        <w:rPr>
          <w:color w:val="231F20"/>
          <w:spacing w:val="-4"/>
        </w:rPr>
        <w:t> </w:t>
      </w:r>
      <w:r>
        <w:rPr>
          <w:color w:val="231F20"/>
        </w:rPr>
        <w:t>peppers</w:t>
      </w:r>
      <w:r>
        <w:rPr>
          <w:color w:val="231F20"/>
          <w:spacing w:val="-4"/>
        </w:rPr>
        <w:t> </w:t>
      </w:r>
      <w:r>
        <w:rPr>
          <w:color w:val="231F20"/>
        </w:rPr>
        <w:t>misclassi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weeds.</w:t>
      </w:r>
      <w:r>
        <w:rPr>
          <w:color w:val="231F20"/>
          <w:spacing w:val="-6"/>
        </w:rPr>
        <w:t> </w:t>
      </w:r>
      <w:r>
        <w:rPr>
          <w:color w:val="231F20"/>
        </w:rPr>
        <w:t>FN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False</w:t>
      </w:r>
      <w:r>
        <w:rPr>
          <w:color w:val="231F20"/>
          <w:spacing w:val="-4"/>
        </w:rPr>
        <w:t> </w:t>
      </w:r>
      <w:r>
        <w:rPr>
          <w:color w:val="231F20"/>
        </w:rPr>
        <w:t>Negative</w:t>
      </w:r>
      <w:r>
        <w:rPr>
          <w:color w:val="231F20"/>
          <w:spacing w:val="-4"/>
        </w:rPr>
        <w:t> </w:t>
      </w:r>
      <w:r>
        <w:rPr>
          <w:color w:val="231F20"/>
        </w:rPr>
        <w:t>denotes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Type</w:t>
      </w:r>
      <w:r>
        <w:rPr>
          <w:color w:val="231F20"/>
          <w:spacing w:val="-4"/>
        </w:rPr>
        <w:t> </w:t>
      </w:r>
      <w:r>
        <w:rPr>
          <w:color w:val="231F20"/>
        </w:rPr>
        <w:t>II</w:t>
      </w:r>
      <w:r>
        <w:rPr>
          <w:color w:val="231F20"/>
          <w:spacing w:val="-6"/>
        </w:rPr>
        <w:t> </w:t>
      </w:r>
      <w:r>
        <w:rPr>
          <w:color w:val="231F20"/>
        </w:rPr>
        <w:t>error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number/percentage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weed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bell</w:t>
      </w:r>
      <w:r>
        <w:rPr>
          <w:color w:val="231F20"/>
          <w:spacing w:val="-10"/>
        </w:rPr>
        <w:t> </w:t>
      </w:r>
      <w:r>
        <w:rPr>
          <w:color w:val="231F20"/>
        </w:rPr>
        <w:t>pepper.</w:t>
      </w:r>
      <w:r>
        <w:rPr>
          <w:color w:val="231F20"/>
          <w:spacing w:val="-10"/>
        </w:rPr>
        <w:t> </w:t>
      </w:r>
      <w:r>
        <w:rPr>
          <w:color w:val="231F20"/>
        </w:rPr>
        <w:t>TN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40"/>
        </w:rPr>
        <w:t> </w:t>
      </w:r>
      <w:r>
        <w:rPr>
          <w:color w:val="231F20"/>
        </w:rPr>
        <w:t>Negative indicates the number percentage of weed images that are</w:t>
      </w:r>
      <w:r>
        <w:rPr>
          <w:color w:val="231F20"/>
          <w:spacing w:val="40"/>
        </w:rPr>
        <w:t> </w:t>
      </w:r>
      <w:r>
        <w:rPr>
          <w:color w:val="231F20"/>
        </w:rPr>
        <w:t>accurately predicted by the model.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 this study, the performances of various deep learning models</w:t>
      </w:r>
      <w:r>
        <w:rPr>
          <w:color w:val="231F20"/>
          <w:spacing w:val="40"/>
        </w:rPr>
        <w:t> </w:t>
      </w:r>
      <w:r>
        <w:rPr>
          <w:color w:val="231F20"/>
        </w:rPr>
        <w:t>were evaluated for identifying the weeds among the bell peppers. The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indicated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performed</w:t>
      </w:r>
      <w:r>
        <w:rPr>
          <w:color w:val="231F20"/>
          <w:spacing w:val="40"/>
        </w:rPr>
        <w:t> </w:t>
      </w:r>
      <w:r>
        <w:rPr>
          <w:color w:val="231F20"/>
        </w:rPr>
        <w:t>satisfactorily</w:t>
      </w:r>
      <w:r>
        <w:rPr>
          <w:color w:val="231F20"/>
          <w:spacing w:val="40"/>
        </w:rPr>
        <w:t> </w:t>
      </w:r>
      <w:r>
        <w:rPr>
          <w:color w:val="231F20"/>
        </w:rPr>
        <w:t>with an overall accuracy varying between 94.5 and 97.7%. The experi-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repeated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 number</w:t>
      </w:r>
      <w:r>
        <w:rPr>
          <w:color w:val="231F20"/>
          <w:spacing w:val="-1"/>
        </w:rPr>
        <w:t> </w:t>
      </w:r>
      <w:r>
        <w:rPr>
          <w:color w:val="231F20"/>
        </w:rPr>
        <w:t>of epochs</w:t>
      </w:r>
      <w:r>
        <w:rPr>
          <w:color w:val="231F20"/>
          <w:spacing w:val="-1"/>
        </w:rPr>
        <w:t> </w:t>
      </w:r>
      <w:r>
        <w:rPr>
          <w:color w:val="231F20"/>
        </w:rPr>
        <w:t>10, 20,</w:t>
      </w:r>
      <w:r>
        <w:rPr>
          <w:color w:val="231F20"/>
          <w:spacing w:val="-1"/>
        </w:rPr>
        <w:t> </w:t>
      </w:r>
      <w:r>
        <w:rPr>
          <w:color w:val="231F20"/>
        </w:rPr>
        <w:t>30 and</w:t>
      </w:r>
      <w:r>
        <w:rPr>
          <w:color w:val="231F20"/>
          <w:spacing w:val="-1"/>
        </w:rPr>
        <w:t> </w:t>
      </w:r>
      <w:r>
        <w:rPr>
          <w:color w:val="231F20"/>
        </w:rPr>
        <w:t>signif-</w:t>
      </w:r>
      <w:r>
        <w:rPr>
          <w:color w:val="231F20"/>
          <w:spacing w:val="40"/>
        </w:rPr>
        <w:t> </w:t>
      </w:r>
      <w:r>
        <w:rPr>
          <w:color w:val="231F20"/>
        </w:rPr>
        <w:t>icant improvement has been observed in the accuracy. The number of</w:t>
      </w:r>
      <w:r>
        <w:rPr>
          <w:color w:val="231F20"/>
          <w:spacing w:val="40"/>
        </w:rPr>
        <w:t> </w:t>
      </w:r>
      <w:r>
        <w:rPr>
          <w:color w:val="231F20"/>
        </w:rPr>
        <w:t>batch size should be a power of 2, to take the complete advantage of</w:t>
      </w:r>
      <w:r>
        <w:rPr>
          <w:color w:val="231F20"/>
          <w:spacing w:val="80"/>
        </w:rPr>
        <w:t> </w:t>
      </w:r>
      <w:r>
        <w:rPr>
          <w:color w:val="231F20"/>
        </w:rPr>
        <w:t>the GPU processing (</w:t>
      </w:r>
      <w:hyperlink w:history="true" w:anchor="_bookmark12">
        <w:r>
          <w:rPr>
            <w:color w:val="2E3092"/>
          </w:rPr>
          <w:t>Kandel and Castelli, 2020</w:t>
        </w:r>
      </w:hyperlink>
      <w:r>
        <w:rPr>
          <w:color w:val="231F20"/>
        </w:rPr>
        <w:t>). Two different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of batch size 16 and 32 were selected for training the model. </w:t>
      </w:r>
      <w:hyperlink w:history="true" w:anchor="_bookmark5">
        <w:r>
          <w:rPr>
            <w:color w:val="2E3092"/>
          </w:rPr>
          <w:t>Fig. 4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 the accuracy and loss function variation when the model is</w:t>
      </w:r>
      <w:r>
        <w:rPr>
          <w:color w:val="231F20"/>
          <w:spacing w:val="40"/>
        </w:rPr>
        <w:t> </w:t>
      </w:r>
      <w:r>
        <w:rPr>
          <w:color w:val="231F20"/>
        </w:rPr>
        <w:t>trained with 30 epochs and 16 batch size. The plots indicate the loss</w:t>
      </w:r>
      <w:r>
        <w:rPr>
          <w:color w:val="231F20"/>
          <w:spacing w:val="40"/>
        </w:rPr>
        <w:t> </w:t>
      </w:r>
      <w:r>
        <w:rPr>
          <w:color w:val="231F20"/>
        </w:rPr>
        <w:t>function for all the models has started converging from early epochs</w:t>
      </w:r>
      <w:r>
        <w:rPr>
          <w:color w:val="231F20"/>
          <w:spacing w:val="40"/>
        </w:rPr>
        <w:t> </w:t>
      </w:r>
      <w:r>
        <w:rPr>
          <w:color w:val="231F20"/>
        </w:rPr>
        <w:t>without</w:t>
      </w:r>
      <w:r>
        <w:rPr>
          <w:color w:val="231F20"/>
          <w:spacing w:val="73"/>
        </w:rPr>
        <w:t> </w:t>
      </w:r>
      <w:r>
        <w:rPr>
          <w:color w:val="231F20"/>
        </w:rPr>
        <w:t>having</w:t>
      </w:r>
      <w:r>
        <w:rPr>
          <w:color w:val="231F20"/>
          <w:spacing w:val="73"/>
        </w:rPr>
        <w:t> </w:t>
      </w:r>
      <w:r>
        <w:rPr>
          <w:color w:val="231F20"/>
        </w:rPr>
        <w:t>large</w:t>
      </w:r>
      <w:r>
        <w:rPr>
          <w:color w:val="231F20"/>
          <w:spacing w:val="7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uctuations.</w:t>
      </w:r>
      <w:r>
        <w:rPr>
          <w:color w:val="231F20"/>
          <w:spacing w:val="73"/>
        </w:rPr>
        <w:t> </w:t>
      </w:r>
      <w:r>
        <w:rPr>
          <w:color w:val="231F20"/>
        </w:rPr>
        <w:t>There</w:t>
      </w:r>
      <w:r>
        <w:rPr>
          <w:color w:val="231F20"/>
          <w:spacing w:val="72"/>
        </w:rPr>
        <w:t> </w:t>
      </w:r>
      <w:r>
        <w:rPr>
          <w:color w:val="231F20"/>
        </w:rPr>
        <w:t>were</w:t>
      </w:r>
      <w:r>
        <w:rPr>
          <w:color w:val="231F20"/>
          <w:spacing w:val="75"/>
        </w:rPr>
        <w:t> </w:t>
      </w:r>
      <w:r>
        <w:rPr>
          <w:color w:val="231F20"/>
        </w:rPr>
        <w:t>no</w:t>
      </w:r>
      <w:r>
        <w:rPr>
          <w:color w:val="231F20"/>
          <w:spacing w:val="75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73"/>
        </w:rPr>
        <w:t> </w:t>
      </w:r>
      <w:r>
        <w:rPr>
          <w:color w:val="231F20"/>
          <w:spacing w:val="-5"/>
        </w:rPr>
        <w:t>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77"/>
        <w:rPr>
          <w:sz w:val="20"/>
        </w:rPr>
      </w:pPr>
      <w:r>
        <w:rPr>
          <w:sz w:val="20"/>
        </w:rPr>
        <w:drawing>
          <wp:inline distT="0" distB="0" distL="0" distR="0">
            <wp:extent cx="4339301" cy="3998976"/>
            <wp:effectExtent l="0" t="0" r="0" b="0"/>
            <wp:docPr id="39" name="Image 3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301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line="297" w:lineRule="auto" w:before="0"/>
        <w:ind w:left="103" w:right="121" w:firstLine="0"/>
        <w:jc w:val="left"/>
        <w:rPr>
          <w:sz w:val="12"/>
        </w:rPr>
      </w:pPr>
      <w:bookmarkStart w:name="_bookmark11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InceptionV3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(trained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epoch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=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30,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batch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size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=16)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percentage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gurehead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dence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in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predicting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the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speci</w:t>
      </w:r>
      <w:r>
        <w:rPr>
          <w:rFonts w:ascii="Times New Roman"/>
          <w:color w:val="231F20"/>
          <w:w w:val="115"/>
          <w:sz w:val="12"/>
        </w:rPr>
        <w:t>fi</w:t>
      </w:r>
      <w:r>
        <w:rPr>
          <w:color w:val="231F20"/>
          <w:w w:val="115"/>
          <w:sz w:val="12"/>
        </w:rPr>
        <w:t>c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class).</w:t>
      </w:r>
    </w:p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7"/>
        <w:ind w:left="103" w:right="42"/>
        <w:jc w:val="both"/>
      </w:pPr>
      <w:r>
        <w:rPr>
          <w:color w:val="231F20"/>
        </w:rPr>
        <w:t>under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observed in AlexNet, GoogLeNet, InceptionV3, and</w:t>
      </w:r>
      <w:r>
        <w:rPr>
          <w:color w:val="231F20"/>
          <w:spacing w:val="40"/>
        </w:rPr>
        <w:t> </w:t>
      </w:r>
      <w:r>
        <w:rPr>
          <w:color w:val="231F20"/>
        </w:rPr>
        <w:t>Xception models.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AlexNet, for a</w:t>
      </w:r>
      <w:r>
        <w:rPr>
          <w:color w:val="231F20"/>
          <w:spacing w:val="-1"/>
        </w:rPr>
        <w:t> </w:t>
      </w:r>
      <w:r>
        <w:rPr>
          <w:color w:val="231F20"/>
        </w:rPr>
        <w:t>mini batch</w:t>
      </w:r>
      <w:r>
        <w:rPr>
          <w:color w:val="231F20"/>
          <w:spacing w:val="-3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16, the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obtained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10,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20,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30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epochs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96.8%,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95.6%,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96.4%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mini</w:t>
      </w:r>
      <w:r>
        <w:rPr>
          <w:color w:val="231F20"/>
          <w:spacing w:val="40"/>
        </w:rPr>
        <w:t> </w:t>
      </w:r>
      <w:r>
        <w:rPr>
          <w:color w:val="231F20"/>
        </w:rPr>
        <w:t>batch</w:t>
      </w:r>
      <w:r>
        <w:rPr>
          <w:color w:val="231F20"/>
          <w:spacing w:val="-10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32,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accuracies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95.9%,</w:t>
      </w:r>
      <w:r>
        <w:rPr>
          <w:color w:val="231F20"/>
          <w:spacing w:val="-10"/>
        </w:rPr>
        <w:t> </w:t>
      </w:r>
      <w:r>
        <w:rPr>
          <w:color w:val="231F20"/>
        </w:rPr>
        <w:t>96.8%,</w:t>
      </w:r>
      <w:r>
        <w:rPr>
          <w:color w:val="231F20"/>
          <w:spacing w:val="-10"/>
        </w:rPr>
        <w:t> </w:t>
      </w:r>
      <w:r>
        <w:rPr>
          <w:color w:val="231F20"/>
        </w:rPr>
        <w:t>95.4%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spectively.</w:t>
      </w:r>
      <w:r>
        <w:rPr>
          <w:color w:val="231F20"/>
          <w:spacing w:val="-5"/>
        </w:rPr>
        <w:t> </w:t>
      </w:r>
      <w:r>
        <w:rPr>
          <w:color w:val="231F20"/>
        </w:rPr>
        <w:t>Thus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steady</w:t>
      </w:r>
      <w:r>
        <w:rPr>
          <w:color w:val="231F20"/>
          <w:spacing w:val="-5"/>
        </w:rPr>
        <w:t> </w:t>
      </w:r>
      <w:r>
        <w:rPr>
          <w:color w:val="231F20"/>
        </w:rPr>
        <w:t>improvement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observed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epochs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well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batch</w:t>
      </w:r>
      <w:r>
        <w:rPr>
          <w:color w:val="231F20"/>
          <w:spacing w:val="-5"/>
        </w:rPr>
        <w:t> </w:t>
      </w:r>
      <w:r>
        <w:rPr>
          <w:color w:val="231F20"/>
        </w:rPr>
        <w:t>size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Alexnet.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overall</w:t>
      </w:r>
      <w:r>
        <w:rPr>
          <w:color w:val="231F20"/>
          <w:spacing w:val="-8"/>
        </w:rPr>
        <w:t> </w:t>
      </w:r>
      <w:r>
        <w:rPr>
          <w:color w:val="231F20"/>
        </w:rPr>
        <w:t>accuracies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alexnet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varied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95.4%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96.8%.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GoogLeNet, the highest accuracy of 97.2% was obtained at 20 epochs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batch</w:t>
      </w:r>
      <w:r>
        <w:rPr>
          <w:color w:val="231F20"/>
          <w:spacing w:val="-4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16.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Xception</w:t>
      </w:r>
      <w:r>
        <w:rPr>
          <w:color w:val="231F20"/>
          <w:spacing w:val="-1"/>
        </w:rPr>
        <w:t> </w:t>
      </w:r>
      <w:r>
        <w:rPr>
          <w:color w:val="231F20"/>
        </w:rPr>
        <w:t>model,</w:t>
      </w:r>
      <w:r>
        <w:rPr>
          <w:color w:val="231F20"/>
          <w:spacing w:val="-1"/>
        </w:rPr>
        <w:t> </w:t>
      </w:r>
      <w:r>
        <w:rPr>
          <w:color w:val="231F2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 slight</w:t>
      </w:r>
      <w:r>
        <w:rPr>
          <w:color w:val="231F20"/>
          <w:spacing w:val="-3"/>
        </w:rPr>
        <w:t> </w:t>
      </w:r>
      <w:r>
        <w:rPr>
          <w:color w:val="231F20"/>
        </w:rPr>
        <w:t>improvement</w:t>
      </w:r>
      <w:r>
        <w:rPr>
          <w:color w:val="231F20"/>
          <w:spacing w:val="40"/>
        </w:rPr>
        <w:t> </w:t>
      </w:r>
      <w:r>
        <w:rPr>
          <w:color w:val="231F20"/>
        </w:rPr>
        <w:t>in accuracy has been observed after increasing the number of epochs</w:t>
      </w:r>
      <w:r>
        <w:rPr>
          <w:color w:val="231F20"/>
          <w:spacing w:val="40"/>
        </w:rPr>
        <w:t> </w:t>
      </w:r>
      <w:r>
        <w:rPr>
          <w:color w:val="231F20"/>
        </w:rPr>
        <w:t>from 10 to 30. The accuracies of Xception were varied between 95.9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96.9%.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confusion</w:t>
      </w:r>
      <w:r>
        <w:rPr>
          <w:color w:val="231F20"/>
          <w:spacing w:val="-10"/>
        </w:rPr>
        <w:t> </w:t>
      </w:r>
      <w:r>
        <w:rPr>
          <w:color w:val="231F20"/>
        </w:rPr>
        <w:t>matrices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weed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bell</w:t>
      </w:r>
      <w:r>
        <w:rPr>
          <w:color w:val="231F20"/>
          <w:spacing w:val="-10"/>
        </w:rPr>
        <w:t> </w:t>
      </w:r>
      <w:r>
        <w:rPr>
          <w:color w:val="231F20"/>
        </w:rPr>
        <w:t>pepper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selected deep learning</w:t>
      </w:r>
      <w:r>
        <w:rPr>
          <w:color w:val="231F20"/>
          <w:spacing w:val="-2"/>
        </w:rPr>
        <w:t> </w:t>
      </w:r>
      <w:r>
        <w:rPr>
          <w:color w:val="231F20"/>
        </w:rPr>
        <w:t>models have</w:t>
      </w:r>
      <w:r>
        <w:rPr>
          <w:color w:val="231F20"/>
          <w:spacing w:val="-2"/>
        </w:rPr>
        <w:t> </w:t>
      </w:r>
      <w:r>
        <w:rPr>
          <w:color w:val="231F20"/>
        </w:rPr>
        <w:t>been shown in </w:t>
      </w:r>
      <w:hyperlink w:history="true" w:anchor="_bookmark6">
        <w:r>
          <w:rPr>
            <w:color w:val="2E3092"/>
          </w:rPr>
          <w:t>Fig. 5</w:t>
        </w:r>
      </w:hyperlink>
      <w:r>
        <w:rPr>
          <w:color w:val="231F20"/>
        </w:rPr>
        <w:t>. The diag-</w:t>
      </w:r>
      <w:r>
        <w:rPr>
          <w:color w:val="231F20"/>
          <w:spacing w:val="40"/>
        </w:rPr>
        <w:t> </w:t>
      </w:r>
      <w:r>
        <w:rPr>
          <w:color w:val="231F20"/>
        </w:rPr>
        <w:t>onal</w:t>
      </w:r>
      <w:r>
        <w:rPr>
          <w:color w:val="231F20"/>
          <w:spacing w:val="-10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indicate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estimations.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highest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observed</w:t>
      </w:r>
      <w:r>
        <w:rPr>
          <w:color w:val="231F20"/>
          <w:w w:val="105"/>
        </w:rPr>
        <w:t> </w:t>
      </w:r>
      <w:bookmarkStart w:name="4. Conclusion" w:id="21"/>
      <w:bookmarkEnd w:id="21"/>
      <w:r>
        <w:rPr>
          <w:color w:val="231F20"/>
          <w:w w:val="105"/>
        </w:rPr>
        <w:t>w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97.7%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InceptionV3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30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epochs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 batch</w:t>
      </w:r>
      <w:r>
        <w:rPr>
          <w:color w:val="231F20"/>
          <w:w w:val="105"/>
        </w:rPr>
        <w:t> size of</w:t>
      </w:r>
      <w:r>
        <w:rPr>
          <w:color w:val="231F20"/>
          <w:w w:val="105"/>
        </w:rPr>
        <w:t> 16.</w:t>
      </w:r>
      <w:r>
        <w:rPr>
          <w:color w:val="231F20"/>
          <w:w w:val="105"/>
        </w:rPr>
        <w:t> For these hyperparameter values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batch</w:t>
      </w:r>
      <w:r>
        <w:rPr>
          <w:color w:val="231F20"/>
          <w:w w:val="105"/>
        </w:rPr>
        <w:t> size 16,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epoch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30,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inceptionV3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successfully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classify</w:t>
      </w:r>
      <w:r>
        <w:rPr>
          <w:color w:val="231F20"/>
          <w:w w:val="105"/>
        </w:rPr>
        <w:t> </w:t>
      </w:r>
      <w:r>
        <w:rPr>
          <w:color w:val="231F20"/>
        </w:rPr>
        <w:t>135</w:t>
      </w:r>
      <w:r>
        <w:rPr>
          <w:color w:val="231F20"/>
          <w:spacing w:val="-6"/>
        </w:rPr>
        <w:t> </w:t>
      </w:r>
      <w:r>
        <w:rPr>
          <w:color w:val="231F20"/>
        </w:rPr>
        <w:t>bell</w:t>
      </w:r>
      <w:r>
        <w:rPr>
          <w:color w:val="231F20"/>
          <w:spacing w:val="-3"/>
        </w:rPr>
        <w:t> </w:t>
      </w:r>
      <w:r>
        <w:rPr>
          <w:color w:val="231F20"/>
        </w:rPr>
        <w:t>pepper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138</w:t>
      </w:r>
      <w:r>
        <w:rPr>
          <w:color w:val="231F20"/>
          <w:spacing w:val="-3"/>
        </w:rPr>
        <w:t> </w:t>
      </w:r>
      <w:r>
        <w:rPr>
          <w:color w:val="231F20"/>
        </w:rPr>
        <w:t>bell</w:t>
      </w:r>
      <w:r>
        <w:rPr>
          <w:color w:val="231F20"/>
          <w:spacing w:val="-3"/>
        </w:rPr>
        <w:t> </w:t>
      </w:r>
      <w:r>
        <w:rPr>
          <w:color w:val="231F20"/>
        </w:rPr>
        <w:t>pepper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1"/>
        </w:rPr>
        <w:t> </w:t>
      </w:r>
      <w:r>
        <w:rPr>
          <w:color w:val="231F20"/>
        </w:rPr>
        <w:t>3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bell</w:t>
      </w:r>
      <w:r>
        <w:rPr>
          <w:color w:val="231F20"/>
          <w:spacing w:val="-9"/>
        </w:rPr>
        <w:t> </w:t>
      </w:r>
      <w:r>
        <w:rPr>
          <w:color w:val="231F20"/>
        </w:rPr>
        <w:t>pepper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-10"/>
        </w:rPr>
        <w:t> </w:t>
      </w:r>
      <w:r>
        <w:rPr>
          <w:color w:val="231F20"/>
        </w:rPr>
        <w:t>Also,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successfully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w w:val="105"/>
        </w:rPr>
        <w:t> 81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83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 </w:t>
      </w:r>
      <w:r>
        <w:rPr>
          <w:color w:val="231F20"/>
          <w:spacing w:val="-2"/>
          <w:w w:val="105"/>
        </w:rPr>
        <w:t>misclassi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InceptionV3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showed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steady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rise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increasing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epochs.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accuracies</w:t>
      </w:r>
      <w:r>
        <w:rPr>
          <w:color w:val="231F20"/>
          <w:w w:val="105"/>
        </w:rPr>
        <w:t> observed</w:t>
      </w:r>
      <w:r>
        <w:rPr>
          <w:color w:val="231F20"/>
          <w:w w:val="105"/>
        </w:rPr>
        <w:t> for InceptionV3 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mini batch size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16 and epochs 10, 20,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30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94.6,</w:t>
      </w: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96.4 and 97.7%, respectively (</w:t>
      </w:r>
      <w:hyperlink w:history="true" w:anchor="_bookmark7">
        <w:r>
          <w:rPr>
            <w:color w:val="2E3092"/>
          </w:rPr>
          <w:t>Table 2</w:t>
        </w:r>
      </w:hyperlink>
      <w:r>
        <w:rPr>
          <w:color w:val="231F20"/>
        </w:rPr>
        <w:t>). This improved performance of</w:t>
      </w:r>
      <w:r>
        <w:rPr>
          <w:color w:val="231F20"/>
          <w:spacing w:val="40"/>
        </w:rPr>
        <w:t> </w:t>
      </w:r>
      <w:r>
        <w:rPr>
          <w:color w:val="231F20"/>
        </w:rPr>
        <w:t>InceptionV3 over other models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due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factorization into smaller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volutions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auxiliary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regularizes.</w:t>
      </w:r>
      <w:r>
        <w:rPr>
          <w:color w:val="231F20"/>
          <w:spacing w:val="-5"/>
        </w:rPr>
        <w:t> </w:t>
      </w:r>
      <w:r>
        <w:rPr>
          <w:color w:val="231F20"/>
        </w:rPr>
        <w:t>InceptionV3</w:t>
      </w:r>
      <w:r>
        <w:rPr>
          <w:color w:val="231F20"/>
          <w:spacing w:val="40"/>
        </w:rPr>
        <w:t> </w:t>
      </w:r>
      <w:r>
        <w:rPr>
          <w:color w:val="231F20"/>
        </w:rPr>
        <w:t>architecture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made</w:t>
      </w:r>
      <w:r>
        <w:rPr>
          <w:color w:val="231F20"/>
          <w:spacing w:val="-3"/>
        </w:rPr>
        <w:t> </w:t>
      </w:r>
      <w:r>
        <w:rPr>
          <w:color w:val="231F20"/>
        </w:rPr>
        <w:t>major improvements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GoogLeNet archi-</w:t>
      </w:r>
      <w:r>
        <w:rPr>
          <w:color w:val="231F20"/>
          <w:spacing w:val="40"/>
        </w:rPr>
        <w:t> </w:t>
      </w:r>
      <w:r>
        <w:rPr>
          <w:color w:val="231F20"/>
        </w:rPr>
        <w:t>tecture without compromising on the performance. Even though there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increase,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same</w:t>
      </w:r>
      <w:r>
        <w:rPr>
          <w:color w:val="231F20"/>
          <w:spacing w:val="15"/>
        </w:rPr>
        <w:t> </w:t>
      </w:r>
      <w:r>
        <w:rPr>
          <w:color w:val="231F20"/>
        </w:rPr>
        <w:t>trend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steady</w:t>
      </w:r>
      <w:r>
        <w:rPr>
          <w:color w:val="231F20"/>
          <w:spacing w:val="15"/>
        </w:rPr>
        <w:t> </w:t>
      </w:r>
      <w:r>
        <w:rPr>
          <w:color w:val="231F20"/>
        </w:rPr>
        <w:t>increase</w:t>
      </w:r>
      <w:r>
        <w:rPr>
          <w:color w:val="231F20"/>
          <w:spacing w:val="13"/>
        </w:rPr>
        <w:t> </w:t>
      </w:r>
      <w:r>
        <w:rPr>
          <w:color w:val="231F20"/>
        </w:rPr>
        <w:t>was</w:t>
      </w:r>
      <w:r>
        <w:rPr>
          <w:color w:val="231F20"/>
          <w:spacing w:val="15"/>
        </w:rPr>
        <w:t> </w:t>
      </w:r>
      <w:r>
        <w:rPr>
          <w:color w:val="231F20"/>
        </w:rPr>
        <w:t>not</w:t>
      </w:r>
      <w:r>
        <w:rPr>
          <w:color w:val="231F20"/>
          <w:spacing w:val="16"/>
        </w:rPr>
        <w:t> </w:t>
      </w:r>
      <w:r>
        <w:rPr>
          <w:color w:val="231F20"/>
        </w:rPr>
        <w:t>observed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110"/>
        <w:ind w:left="103" w:right="120"/>
        <w:jc w:val="both"/>
      </w:pPr>
      <w:r>
        <w:rPr/>
        <w:br w:type="column"/>
      </w:r>
      <w:r>
        <w:rPr>
          <w:color w:val="231F20"/>
        </w:rPr>
        <w:t>batch size 32 and the accuracies were 95.5, 97.2, and 97.3 respectively.</w:t>
      </w:r>
      <w:r>
        <w:rPr>
          <w:color w:val="231F20"/>
          <w:spacing w:val="40"/>
        </w:rPr>
        <w:t> </w:t>
      </w:r>
      <w:r>
        <w:rPr>
          <w:color w:val="231F20"/>
        </w:rPr>
        <w:t>There was no further improvement in accuracy after increasing the</w:t>
      </w:r>
      <w:r>
        <w:rPr>
          <w:color w:val="231F20"/>
          <w:spacing w:val="40"/>
        </w:rPr>
        <w:t> </w:t>
      </w:r>
      <w:r>
        <w:rPr>
          <w:color w:val="231F20"/>
        </w:rPr>
        <w:t>epochs from 20 to 30 (</w:t>
      </w:r>
      <w:hyperlink w:history="true" w:anchor="_bookmark8">
        <w:r>
          <w:rPr>
            <w:color w:val="2E3092"/>
          </w:rPr>
          <w:t>Fig. 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20" w:firstLine="239"/>
        <w:jc w:val="both"/>
      </w:pPr>
      <w:hyperlink w:history="true" w:anchor="_bookmark10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compares the precision, recall, F1 scores of all the models</w:t>
      </w:r>
      <w:r>
        <w:rPr>
          <w:color w:val="231F20"/>
          <w:spacing w:val="40"/>
        </w:rPr>
        <w:t> </w:t>
      </w:r>
      <w:r>
        <w:rPr>
          <w:color w:val="231F20"/>
        </w:rPr>
        <w:t>with the best performing which was trained with 30 epochs and a</w:t>
      </w:r>
      <w:r>
        <w:rPr>
          <w:color w:val="231F20"/>
          <w:spacing w:val="80"/>
        </w:rPr>
        <w:t> </w:t>
      </w:r>
      <w:r>
        <w:rPr>
          <w:color w:val="231F20"/>
        </w:rPr>
        <w:t>batch size of 16. The recall was very high for Xception, which </w:t>
      </w:r>
      <w:r>
        <w:rPr>
          <w:color w:val="231F20"/>
        </w:rPr>
        <w:t>indi-</w:t>
      </w:r>
      <w:r>
        <w:rPr>
          <w:color w:val="231F20"/>
          <w:spacing w:val="40"/>
        </w:rPr>
        <w:t> </w:t>
      </w:r>
      <w:r>
        <w:rPr>
          <w:color w:val="231F20"/>
        </w:rPr>
        <w:t>cated that the model was highly capable of making correct positive</w:t>
      </w:r>
      <w:r>
        <w:rPr>
          <w:color w:val="231F20"/>
          <w:spacing w:val="40"/>
        </w:rPr>
        <w:t> </w:t>
      </w:r>
      <w:r>
        <w:rPr>
          <w:color w:val="231F20"/>
        </w:rPr>
        <w:t>predictions.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precision,</w:t>
      </w:r>
      <w:r>
        <w:rPr>
          <w:color w:val="231F20"/>
          <w:spacing w:val="25"/>
        </w:rPr>
        <w:t> </w:t>
      </w:r>
      <w:r>
        <w:rPr>
          <w:color w:val="231F20"/>
        </w:rPr>
        <w:t>accuracy,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F1</w:t>
      </w:r>
      <w:r>
        <w:rPr>
          <w:color w:val="231F20"/>
          <w:spacing w:val="27"/>
        </w:rPr>
        <w:t> </w:t>
      </w:r>
      <w:r>
        <w:rPr>
          <w:color w:val="231F20"/>
        </w:rPr>
        <w:t>score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inceptionV3</w:t>
      </w:r>
      <w:r>
        <w:rPr>
          <w:color w:val="231F20"/>
          <w:spacing w:val="27"/>
        </w:rPr>
        <w:t> </w:t>
      </w:r>
      <w:r>
        <w:rPr>
          <w:color w:val="231F20"/>
          <w:spacing w:val="-5"/>
        </w:rPr>
        <w:t>at</w:t>
      </w:r>
    </w:p>
    <w:p>
      <w:pPr>
        <w:pStyle w:val="BodyText"/>
        <w:spacing w:line="276" w:lineRule="auto" w:before="2"/>
        <w:ind w:left="103" w:right="118"/>
        <w:jc w:val="both"/>
      </w:pPr>
      <w:r>
        <w:rPr>
          <w:color w:val="231F20"/>
        </w:rPr>
        <w:t>30</w:t>
      </w:r>
      <w:r>
        <w:rPr>
          <w:color w:val="231F20"/>
          <w:spacing w:val="40"/>
        </w:rPr>
        <w:t> </w:t>
      </w:r>
      <w:r>
        <w:rPr>
          <w:color w:val="231F20"/>
        </w:rPr>
        <w:t>epochs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16</w:t>
      </w:r>
      <w:r>
        <w:rPr>
          <w:color w:val="231F20"/>
          <w:spacing w:val="40"/>
        </w:rPr>
        <w:t> </w:t>
      </w:r>
      <w:r>
        <w:rPr>
          <w:color w:val="231F20"/>
        </w:rPr>
        <w:t>batch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and found to be the most effective model for weed and crop 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Type</w:t>
      </w:r>
      <w:r>
        <w:rPr>
          <w:color w:val="231F20"/>
          <w:spacing w:val="40"/>
        </w:rPr>
        <w:t> </w:t>
      </w:r>
      <w:r>
        <w:rPr>
          <w:color w:val="231F20"/>
        </w:rPr>
        <w:t>I</w:t>
      </w:r>
      <w:r>
        <w:rPr>
          <w:color w:val="231F20"/>
          <w:spacing w:val="40"/>
        </w:rPr>
        <w:t> </w:t>
      </w:r>
      <w:r>
        <w:rPr>
          <w:color w:val="231F20"/>
        </w:rPr>
        <w:t>error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inceptionV3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setting was 1.4% and Type II error was observed as 0.9%. The same</w:t>
      </w:r>
      <w:r>
        <w:rPr>
          <w:color w:val="231F20"/>
          <w:spacing w:val="40"/>
        </w:rPr>
        <w:t> </w:t>
      </w:r>
      <w:r>
        <w:rPr>
          <w:color w:val="231F20"/>
        </w:rPr>
        <w:t>inceptionV3 model was tested with random testing images and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results are as shown in </w:t>
      </w:r>
      <w:hyperlink w:history="true" w:anchor="_bookmark11">
        <w:r>
          <w:rPr>
            <w:color w:val="2E3092"/>
          </w:rPr>
          <w:t>Fig. 7</w:t>
        </w:r>
      </w:hyperlink>
      <w:r>
        <w:rPr>
          <w:color w:val="231F20"/>
        </w:rPr>
        <w:t>. The obtained results show that the</w:t>
      </w:r>
      <w:r>
        <w:rPr>
          <w:color w:val="231F20"/>
          <w:spacing w:val="80"/>
        </w:rPr>
        <w:t> </w:t>
      </w:r>
      <w:r>
        <w:rPr>
          <w:color w:val="231F20"/>
        </w:rPr>
        <w:t>model is able to successfully identify the weed among the bell pepper</w:t>
      </w:r>
      <w:r>
        <w:rPr>
          <w:color w:val="231F20"/>
          <w:spacing w:val="40"/>
        </w:rPr>
        <w:t> </w:t>
      </w:r>
      <w:r>
        <w:rPr>
          <w:color w:val="231F20"/>
        </w:rPr>
        <w:t>with very high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dence.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Deep convolutional neural network-based weed detection is prom-</w:t>
      </w:r>
      <w:r>
        <w:rPr>
          <w:color w:val="231F20"/>
          <w:spacing w:val="40"/>
        </w:rPr>
        <w:t> </w:t>
      </w:r>
      <w:r>
        <w:rPr>
          <w:color w:val="231F20"/>
        </w:rPr>
        <w:t>ising and supports automation of agricultural operations. This work</w:t>
      </w:r>
      <w:r>
        <w:rPr>
          <w:color w:val="231F20"/>
          <w:spacing w:val="40"/>
        </w:rPr>
        <w:t> </w:t>
      </w:r>
      <w:r>
        <w:rPr>
          <w:color w:val="231F20"/>
        </w:rPr>
        <w:t>demonstrated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capability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DCNN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in bell pepper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In this study, four deep learning models</w:t>
      </w:r>
      <w:r>
        <w:rPr>
          <w:color w:val="231F20"/>
          <w:spacing w:val="40"/>
        </w:rPr>
        <w:t> </w:t>
      </w:r>
      <w:r>
        <w:rPr>
          <w:color w:val="231F20"/>
        </w:rPr>
        <w:t>(Alexnet,</w:t>
      </w:r>
      <w:r>
        <w:rPr>
          <w:color w:val="231F20"/>
          <w:spacing w:val="40"/>
        </w:rPr>
        <w:t> </w:t>
      </w:r>
      <w:r>
        <w:rPr>
          <w:color w:val="231F20"/>
        </w:rPr>
        <w:t>GoogLeNet,</w:t>
      </w:r>
      <w:r>
        <w:rPr>
          <w:color w:val="231F20"/>
          <w:spacing w:val="40"/>
        </w:rPr>
        <w:t> </w:t>
      </w:r>
      <w:r>
        <w:rPr>
          <w:color w:val="231F20"/>
        </w:rPr>
        <w:t>InceptionV3,</w:t>
      </w:r>
      <w:r>
        <w:rPr>
          <w:color w:val="231F20"/>
          <w:spacing w:val="40"/>
        </w:rPr>
        <w:t> </w:t>
      </w:r>
      <w:r>
        <w:rPr>
          <w:color w:val="231F20"/>
        </w:rPr>
        <w:t>Xception)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applied</w:t>
      </w:r>
      <w:r>
        <w:rPr>
          <w:color w:val="231F20"/>
          <w:spacing w:val="80"/>
        </w:rPr>
        <w:t> </w:t>
      </w:r>
      <w:r>
        <w:rPr>
          <w:color w:val="231F20"/>
        </w:rPr>
        <w:t>for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weeds present among the bell pepper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40"/>
        </w:rPr>
        <w:t> </w:t>
      </w:r>
      <w:r>
        <w:rPr>
          <w:color w:val="231F20"/>
        </w:rPr>
        <w:t>InceptionV3 outperformed others in terms of precision, accuracy, and</w:t>
      </w:r>
      <w:r>
        <w:rPr>
          <w:color w:val="231F20"/>
          <w:spacing w:val="40"/>
        </w:rPr>
        <w:t> </w:t>
      </w:r>
      <w:r>
        <w:rPr>
          <w:color w:val="231F20"/>
        </w:rPr>
        <w:t>recall. The potential future work includes detection of crop and </w:t>
      </w:r>
      <w:r>
        <w:rPr>
          <w:color w:val="231F20"/>
        </w:rPr>
        <w:t>weed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real-time</w:t>
      </w:r>
      <w:r>
        <w:rPr>
          <w:color w:val="231F20"/>
          <w:spacing w:val="-1"/>
        </w:rPr>
        <w:t> </w:t>
      </w:r>
      <w:r>
        <w:rPr>
          <w:color w:val="231F20"/>
        </w:rPr>
        <w:t>and execution of the weeding</w:t>
      </w:r>
      <w:r>
        <w:rPr>
          <w:color w:val="231F20"/>
          <w:spacing w:val="-1"/>
        </w:rPr>
        <w:t> </w:t>
      </w:r>
      <w:r>
        <w:rPr>
          <w:color w:val="231F20"/>
        </w:rPr>
        <w:t>action by intelligent weeders</w:t>
      </w:r>
      <w:r>
        <w:rPr>
          <w:color w:val="231F20"/>
          <w:spacing w:val="40"/>
        </w:rPr>
        <w:t> </w:t>
      </w:r>
      <w:r>
        <w:rPr>
          <w:color w:val="231F20"/>
        </w:rPr>
        <w:t>and/or</w:t>
      </w:r>
      <w:r>
        <w:rPr>
          <w:color w:val="231F20"/>
          <w:spacing w:val="-10"/>
        </w:rPr>
        <w:t> </w:t>
      </w:r>
      <w:r>
        <w:rPr>
          <w:color w:val="231F20"/>
        </w:rPr>
        <w:t>site-speci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herbicide</w:t>
      </w:r>
      <w:r>
        <w:rPr>
          <w:color w:val="231F20"/>
          <w:spacing w:val="-9"/>
        </w:rPr>
        <w:t> </w:t>
      </w:r>
      <w:r>
        <w:rPr>
          <w:color w:val="231F20"/>
        </w:rPr>
        <w:t>applicators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decision</w:t>
      </w:r>
      <w:r>
        <w:rPr>
          <w:color w:val="231F20"/>
          <w:spacing w:val="-10"/>
        </w:rPr>
        <w:t> </w:t>
      </w:r>
      <w:r>
        <w:rPr>
          <w:color w:val="231F20"/>
        </w:rPr>
        <w:t>made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DCNN models.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28"/>
        <w:ind w:left="103"/>
      </w:pPr>
      <w:bookmarkStart w:name="Credit author statement" w:id="22"/>
      <w:bookmarkEnd w:id="22"/>
      <w:r>
        <w:rPr/>
      </w:r>
      <w:bookmarkStart w:name="Declaration of Competing Interest" w:id="23"/>
      <w:bookmarkEnd w:id="23"/>
      <w:r>
        <w:rPr/>
      </w:r>
      <w:bookmarkStart w:name="References" w:id="24"/>
      <w:bookmarkEnd w:id="24"/>
      <w:r>
        <w:rPr/>
      </w:r>
      <w:bookmarkStart w:name="_bookmark12" w:id="25"/>
      <w:bookmarkEnd w:id="25"/>
      <w:r>
        <w:rPr/>
      </w:r>
      <w:r>
        <w:rPr>
          <w:color w:val="231F20"/>
        </w:rPr>
        <w:t>Credit</w:t>
      </w:r>
      <w:r>
        <w:rPr>
          <w:color w:val="231F20"/>
          <w:spacing w:val="22"/>
        </w:rPr>
        <w:t> </w:t>
      </w:r>
      <w:r>
        <w:rPr>
          <w:color w:val="231F20"/>
        </w:rPr>
        <w:t>author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1" w:lineRule="auto" w:before="1"/>
        <w:ind w:left="103" w:right="38" w:firstLine="238"/>
        <w:jc w:val="both"/>
      </w:pPr>
      <w:r>
        <w:rPr>
          <w:color w:val="231F20"/>
        </w:rPr>
        <w:t>A.</w:t>
      </w:r>
      <w:r>
        <w:rPr>
          <w:color w:val="231F20"/>
          <w:spacing w:val="-10"/>
        </w:rPr>
        <w:t> </w:t>
      </w:r>
      <w:r>
        <w:rPr>
          <w:color w:val="231F20"/>
        </w:rPr>
        <w:t>Subeesh:</w:t>
      </w:r>
      <w:r>
        <w:rPr>
          <w:color w:val="231F20"/>
          <w:spacing w:val="-10"/>
        </w:rPr>
        <w:t> </w:t>
      </w:r>
      <w:r>
        <w:rPr>
          <w:color w:val="231F20"/>
        </w:rPr>
        <w:t>Conceptualization,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curation,</w:t>
      </w:r>
      <w:r>
        <w:rPr>
          <w:color w:val="231F20"/>
          <w:spacing w:val="-10"/>
        </w:rPr>
        <w:t> </w:t>
      </w:r>
      <w:r>
        <w:rPr>
          <w:color w:val="231F20"/>
        </w:rPr>
        <w:t>Methodology,</w:t>
      </w:r>
      <w:r>
        <w:rPr>
          <w:color w:val="231F20"/>
          <w:spacing w:val="-9"/>
        </w:rPr>
        <w:t> </w:t>
      </w:r>
      <w:r>
        <w:rPr>
          <w:color w:val="231F20"/>
        </w:rPr>
        <w:t>Formal</w:t>
      </w:r>
      <w:r>
        <w:rPr>
          <w:color w:val="231F20"/>
          <w:spacing w:val="40"/>
        </w:rPr>
        <w:t> </w:t>
      </w:r>
      <w:r>
        <w:rPr>
          <w:color w:val="231F20"/>
        </w:rPr>
        <w:t>analysis,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draft. Sameer Bhole: Investigation, Data</w:t>
      </w:r>
      <w:r>
        <w:rPr>
          <w:color w:val="231F20"/>
          <w:spacing w:val="40"/>
        </w:rPr>
        <w:t> </w:t>
      </w:r>
      <w:r>
        <w:rPr>
          <w:color w:val="231F20"/>
        </w:rPr>
        <w:t>curation,</w:t>
      </w:r>
      <w:r>
        <w:rPr>
          <w:color w:val="231F20"/>
          <w:spacing w:val="-7"/>
        </w:rPr>
        <w:t> </w:t>
      </w:r>
      <w:r>
        <w:rPr>
          <w:color w:val="231F20"/>
        </w:rPr>
        <w:t>Validation,</w:t>
      </w:r>
      <w:r>
        <w:rPr>
          <w:color w:val="231F20"/>
          <w:spacing w:val="-7"/>
        </w:rPr>
        <w:t> </w:t>
      </w:r>
      <w:r>
        <w:rPr>
          <w:color w:val="231F20"/>
        </w:rPr>
        <w:t>Writing-original</w:t>
      </w:r>
      <w:r>
        <w:rPr>
          <w:color w:val="231F20"/>
          <w:spacing w:val="-6"/>
        </w:rPr>
        <w:t> </w:t>
      </w:r>
      <w:r>
        <w:rPr>
          <w:color w:val="231F20"/>
        </w:rPr>
        <w:t>draft.</w:t>
      </w:r>
      <w:r>
        <w:rPr>
          <w:color w:val="231F20"/>
          <w:spacing w:val="-7"/>
        </w:rPr>
        <w:t> </w:t>
      </w:r>
      <w:r>
        <w:rPr>
          <w:color w:val="231F20"/>
        </w:rPr>
        <w:t>Karan</w:t>
      </w:r>
      <w:r>
        <w:rPr>
          <w:color w:val="231F20"/>
          <w:spacing w:val="-7"/>
        </w:rPr>
        <w:t> </w:t>
      </w:r>
      <w:r>
        <w:rPr>
          <w:color w:val="231F20"/>
        </w:rPr>
        <w:t>Singh:</w:t>
      </w:r>
      <w:r>
        <w:rPr>
          <w:color w:val="231F20"/>
          <w:spacing w:val="-7"/>
        </w:rPr>
        <w:t> </w:t>
      </w:r>
      <w:r>
        <w:rPr>
          <w:color w:val="231F20"/>
        </w:rPr>
        <w:t>Software,</w:t>
      </w:r>
      <w:r>
        <w:rPr>
          <w:color w:val="231F20"/>
          <w:spacing w:val="-6"/>
        </w:rPr>
        <w:t> </w:t>
      </w:r>
      <w:r>
        <w:rPr>
          <w:color w:val="231F20"/>
        </w:rPr>
        <w:t>Su-</w:t>
      </w:r>
      <w:r>
        <w:rPr>
          <w:color w:val="231F20"/>
          <w:spacing w:val="40"/>
        </w:rPr>
        <w:t> </w:t>
      </w:r>
      <w:r>
        <w:rPr>
          <w:color w:val="231F20"/>
        </w:rPr>
        <w:t>pervision,</w:t>
      </w:r>
      <w:r>
        <w:rPr>
          <w:color w:val="231F20"/>
          <w:spacing w:val="-8"/>
        </w:rPr>
        <w:t> </w:t>
      </w:r>
      <w:r>
        <w:rPr>
          <w:color w:val="231F20"/>
        </w:rPr>
        <w:t>Writing</w:t>
      </w:r>
      <w:r>
        <w:rPr>
          <w:color w:val="231F20"/>
          <w:spacing w:val="-10"/>
        </w:rPr>
        <w:t> </w:t>
      </w:r>
      <w:r>
        <w:rPr>
          <w:color w:val="231F20"/>
        </w:rPr>
        <w:t>-</w:t>
      </w:r>
      <w:r>
        <w:rPr>
          <w:color w:val="231F20"/>
          <w:spacing w:val="-8"/>
        </w:rPr>
        <w:t> </w:t>
      </w:r>
      <w:r>
        <w:rPr>
          <w:color w:val="231F20"/>
        </w:rPr>
        <w:t>review</w:t>
      </w:r>
      <w:r>
        <w:rPr>
          <w:color w:val="231F20"/>
          <w:spacing w:val="-9"/>
        </w:rPr>
        <w:t> </w:t>
      </w:r>
      <w:r>
        <w:rPr>
          <w:color w:val="231F20"/>
        </w:rPr>
        <w:t>&amp;</w:t>
      </w:r>
      <w:r>
        <w:rPr>
          <w:color w:val="231F20"/>
          <w:spacing w:val="-7"/>
        </w:rPr>
        <w:t> </w:t>
      </w:r>
      <w:r>
        <w:rPr>
          <w:color w:val="231F20"/>
        </w:rPr>
        <w:t>editing.</w:t>
      </w:r>
      <w:r>
        <w:rPr>
          <w:color w:val="231F20"/>
          <w:spacing w:val="-8"/>
        </w:rPr>
        <w:t> </w:t>
      </w:r>
      <w:r>
        <w:rPr>
          <w:color w:val="231F20"/>
        </w:rPr>
        <w:t>NS</w:t>
      </w:r>
      <w:r>
        <w:rPr>
          <w:color w:val="231F20"/>
          <w:spacing w:val="-8"/>
        </w:rPr>
        <w:t> </w:t>
      </w:r>
      <w:r>
        <w:rPr>
          <w:color w:val="231F20"/>
        </w:rPr>
        <w:t>Chandel: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curation,</w:t>
      </w:r>
      <w:r>
        <w:rPr>
          <w:color w:val="231F20"/>
          <w:spacing w:val="-9"/>
        </w:rPr>
        <w:t> </w:t>
      </w:r>
      <w:r>
        <w:rPr>
          <w:color w:val="231F20"/>
        </w:rPr>
        <w:t>Meth-</w:t>
      </w:r>
      <w:r>
        <w:rPr>
          <w:color w:val="231F20"/>
          <w:spacing w:val="40"/>
        </w:rPr>
        <w:t> </w:t>
      </w:r>
      <w:r>
        <w:rPr>
          <w:color w:val="231F20"/>
        </w:rPr>
        <w:t>odology,</w:t>
      </w:r>
      <w:r>
        <w:rPr>
          <w:color w:val="231F20"/>
          <w:spacing w:val="-5"/>
        </w:rPr>
        <w:t> </w:t>
      </w:r>
      <w:r>
        <w:rPr>
          <w:color w:val="231F20"/>
        </w:rPr>
        <w:t>Validation,</w:t>
      </w:r>
      <w:r>
        <w:rPr>
          <w:color w:val="231F20"/>
          <w:spacing w:val="-6"/>
        </w:rPr>
        <w:t> </w:t>
      </w:r>
      <w:r>
        <w:rPr>
          <w:color w:val="231F20"/>
        </w:rPr>
        <w:t>Writing</w:t>
      </w:r>
      <w:r>
        <w:rPr>
          <w:color w:val="231F20"/>
          <w:spacing w:val="-7"/>
        </w:rPr>
        <w:t> </w:t>
      </w:r>
      <w:r>
        <w:rPr>
          <w:color w:val="231F20"/>
        </w:rPr>
        <w:t>-</w:t>
      </w:r>
      <w:r>
        <w:rPr>
          <w:color w:val="231F20"/>
          <w:spacing w:val="-5"/>
        </w:rPr>
        <w:t> </w:t>
      </w:r>
      <w:r>
        <w:rPr>
          <w:color w:val="231F20"/>
        </w:rPr>
        <w:t>original</w:t>
      </w:r>
      <w:r>
        <w:rPr>
          <w:color w:val="231F20"/>
          <w:spacing w:val="-5"/>
        </w:rPr>
        <w:t> </w:t>
      </w:r>
      <w:r>
        <w:rPr>
          <w:color w:val="231F20"/>
        </w:rPr>
        <w:t>draft,</w:t>
      </w:r>
      <w:r>
        <w:rPr>
          <w:color w:val="231F20"/>
          <w:spacing w:val="-4"/>
        </w:rPr>
        <w:t> </w:t>
      </w:r>
      <w:r>
        <w:rPr>
          <w:color w:val="231F20"/>
        </w:rPr>
        <w:t>Writing</w:t>
      </w:r>
      <w:r>
        <w:rPr>
          <w:color w:val="231F20"/>
          <w:spacing w:val="-7"/>
        </w:rPr>
        <w:t> </w:t>
      </w:r>
      <w:r>
        <w:rPr>
          <w:color w:val="231F20"/>
        </w:rPr>
        <w:t>-</w:t>
      </w:r>
      <w:r>
        <w:rPr>
          <w:color w:val="231F20"/>
          <w:spacing w:val="-5"/>
        </w:rPr>
        <w:t> </w:t>
      </w:r>
      <w:r>
        <w:rPr>
          <w:color w:val="231F20"/>
        </w:rPr>
        <w:t>review</w:t>
      </w:r>
      <w:r>
        <w:rPr>
          <w:color w:val="231F20"/>
          <w:spacing w:val="-5"/>
        </w:rPr>
        <w:t> </w:t>
      </w:r>
      <w:r>
        <w:rPr>
          <w:color w:val="231F20"/>
        </w:rPr>
        <w:t>&amp;</w:t>
      </w:r>
      <w:r>
        <w:rPr>
          <w:color w:val="231F20"/>
          <w:spacing w:val="-4"/>
        </w:rPr>
        <w:t> </w:t>
      </w:r>
      <w:r>
        <w:rPr>
          <w:color w:val="231F20"/>
        </w:rPr>
        <w:t>editing.</w:t>
      </w:r>
      <w:r>
        <w:rPr>
          <w:color w:val="231F20"/>
          <w:spacing w:val="40"/>
        </w:rPr>
        <w:t> </w:t>
      </w:r>
      <w:r>
        <w:rPr>
          <w:color w:val="231F20"/>
        </w:rPr>
        <w:t>YA</w:t>
      </w:r>
      <w:r>
        <w:rPr>
          <w:color w:val="231F20"/>
          <w:spacing w:val="-10"/>
        </w:rPr>
        <w:t> </w:t>
      </w:r>
      <w:r>
        <w:rPr>
          <w:color w:val="231F20"/>
        </w:rPr>
        <w:t>Rajwade: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curation,</w:t>
      </w:r>
      <w:r>
        <w:rPr>
          <w:color w:val="231F20"/>
          <w:spacing w:val="-10"/>
        </w:rPr>
        <w:t> </w:t>
      </w:r>
      <w:r>
        <w:rPr>
          <w:color w:val="231F20"/>
        </w:rPr>
        <w:t>Methodology,</w:t>
      </w:r>
      <w:r>
        <w:rPr>
          <w:color w:val="231F20"/>
          <w:spacing w:val="-10"/>
        </w:rPr>
        <w:t> </w:t>
      </w:r>
      <w:r>
        <w:rPr>
          <w:color w:val="231F20"/>
        </w:rPr>
        <w:t>Writing</w:t>
      </w:r>
      <w:r>
        <w:rPr>
          <w:color w:val="231F20"/>
          <w:spacing w:val="-9"/>
        </w:rPr>
        <w:t> </w:t>
      </w:r>
      <w:r>
        <w:rPr>
          <w:color w:val="231F20"/>
        </w:rPr>
        <w:t>-</w:t>
      </w:r>
      <w:r>
        <w:rPr>
          <w:color w:val="231F20"/>
          <w:spacing w:val="-10"/>
        </w:rPr>
        <w:t> </w:t>
      </w:r>
      <w:r>
        <w:rPr>
          <w:color w:val="231F20"/>
        </w:rPr>
        <w:t>original</w:t>
      </w:r>
      <w:r>
        <w:rPr>
          <w:color w:val="231F20"/>
          <w:spacing w:val="-10"/>
        </w:rPr>
        <w:t> </w:t>
      </w:r>
      <w:r>
        <w:rPr>
          <w:color w:val="231F20"/>
        </w:rPr>
        <w:t>draft,</w:t>
      </w:r>
      <w:r>
        <w:rPr>
          <w:color w:val="231F20"/>
          <w:spacing w:val="-9"/>
        </w:rPr>
        <w:t> </w:t>
      </w:r>
      <w:r>
        <w:rPr>
          <w:color w:val="231F20"/>
        </w:rPr>
        <w:t>Writ-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-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review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&amp;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editing.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K.V.R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Rao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  <w:spacing w:val="-2"/>
        </w:rPr>
        <w:t>Investigation,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Resources,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Supervision,</w:t>
      </w:r>
      <w:r>
        <w:rPr>
          <w:color w:val="231F20"/>
          <w:spacing w:val="40"/>
        </w:rPr>
        <w:t> </w:t>
      </w:r>
      <w:r>
        <w:rPr>
          <w:color w:val="231F20"/>
        </w:rPr>
        <w:t>Validation,</w:t>
      </w:r>
      <w:r>
        <w:rPr>
          <w:color w:val="231F20"/>
          <w:spacing w:val="-7"/>
        </w:rPr>
        <w:t> </w:t>
      </w:r>
      <w:r>
        <w:rPr>
          <w:color w:val="231F20"/>
        </w:rPr>
        <w:t>Writing</w:t>
      </w:r>
      <w:r>
        <w:rPr>
          <w:color w:val="231F20"/>
          <w:spacing w:val="-7"/>
        </w:rPr>
        <w:t> </w:t>
      </w:r>
      <w:r>
        <w:rPr>
          <w:color w:val="231F20"/>
        </w:rPr>
        <w:t>-</w:t>
      </w:r>
      <w:r>
        <w:rPr>
          <w:color w:val="231F20"/>
          <w:spacing w:val="-5"/>
        </w:rPr>
        <w:t> </w:t>
      </w:r>
      <w:r>
        <w:rPr>
          <w:color w:val="231F20"/>
        </w:rPr>
        <w:t>review</w:t>
      </w:r>
      <w:r>
        <w:rPr>
          <w:color w:val="231F20"/>
          <w:spacing w:val="-6"/>
        </w:rPr>
        <w:t> </w:t>
      </w:r>
      <w:r>
        <w:rPr>
          <w:color w:val="231F20"/>
        </w:rPr>
        <w:t>&amp;</w:t>
      </w:r>
      <w:r>
        <w:rPr>
          <w:color w:val="231F20"/>
          <w:spacing w:val="-5"/>
        </w:rPr>
        <w:t> </w:t>
      </w:r>
      <w:r>
        <w:rPr>
          <w:color w:val="231F20"/>
        </w:rPr>
        <w:t>editing.</w:t>
      </w:r>
      <w:r>
        <w:rPr>
          <w:color w:val="231F20"/>
          <w:spacing w:val="-4"/>
        </w:rPr>
        <w:t> </w:t>
      </w:r>
      <w:r>
        <w:rPr>
          <w:color w:val="231F20"/>
        </w:rPr>
        <w:t>SP</w:t>
      </w:r>
      <w:r>
        <w:rPr>
          <w:color w:val="231F20"/>
          <w:spacing w:val="-5"/>
        </w:rPr>
        <w:t> </w:t>
      </w:r>
      <w:r>
        <w:rPr>
          <w:color w:val="231F20"/>
        </w:rPr>
        <w:t>Kumar</w:t>
      </w:r>
      <w:r>
        <w:rPr>
          <w:color w:val="231F20"/>
          <w:spacing w:val="-7"/>
        </w:rPr>
        <w:t> </w:t>
      </w:r>
      <w:r>
        <w:rPr>
          <w:color w:val="231F20"/>
        </w:rPr>
        <w:t>-</w:t>
      </w:r>
      <w:r>
        <w:rPr>
          <w:color w:val="231F20"/>
          <w:spacing w:val="-5"/>
        </w:rPr>
        <w:t> </w:t>
      </w:r>
      <w:r>
        <w:rPr>
          <w:color w:val="231F20"/>
        </w:rPr>
        <w:t>Validation,</w:t>
      </w:r>
      <w:r>
        <w:rPr>
          <w:color w:val="231F20"/>
          <w:spacing w:val="-7"/>
        </w:rPr>
        <w:t> </w:t>
      </w:r>
      <w:r>
        <w:rPr>
          <w:color w:val="231F20"/>
        </w:rPr>
        <w:t>Writing</w:t>
      </w:r>
      <w:r>
        <w:rPr>
          <w:color w:val="231F20"/>
          <w:spacing w:val="-7"/>
        </w:rPr>
        <w:t> 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review &amp; editing. Dilip Jat: Data curation, Writing - review &amp; editing.</w:t>
      </w:r>
    </w:p>
    <w:p>
      <w:pPr>
        <w:pStyle w:val="BodyText"/>
        <w:spacing w:before="38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6"/>
      </w:pPr>
    </w:p>
    <w:p>
      <w:pPr>
        <w:spacing w:line="280" w:lineRule="auto" w:before="0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Adam,</w:t>
      </w:r>
      <w:r>
        <w:rPr>
          <w:color w:val="231F20"/>
          <w:w w:val="105"/>
          <w:sz w:val="12"/>
        </w:rPr>
        <w:t> G.,</w:t>
      </w:r>
      <w:r>
        <w:rPr>
          <w:color w:val="231F20"/>
          <w:w w:val="105"/>
          <w:sz w:val="12"/>
        </w:rPr>
        <w:t> Lorraine,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Understanding</w:t>
        </w:r>
        <w:r>
          <w:rPr>
            <w:color w:val="2E3092"/>
            <w:w w:val="105"/>
            <w:sz w:val="12"/>
          </w:rPr>
          <w:t> Neural</w:t>
        </w:r>
        <w:r>
          <w:rPr>
            <w:color w:val="2E3092"/>
            <w:w w:val="105"/>
            <w:sz w:val="12"/>
          </w:rPr>
          <w:t> Architecture</w:t>
        </w:r>
        <w:r>
          <w:rPr>
            <w:color w:val="2E3092"/>
            <w:w w:val="105"/>
            <w:sz w:val="12"/>
          </w:rPr>
          <w:t> Search</w:t>
        </w:r>
        <w:r>
          <w:rPr>
            <w:color w:val="2E3092"/>
            <w:w w:val="105"/>
            <w:sz w:val="12"/>
          </w:rPr>
          <w:t> Techniques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ArXiv190400438 Cs Stat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Ahmed, 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Al-Mamun,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Bari, A.S.M.H., Hossain, 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Kwan, 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crops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weeds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images: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support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vector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approach.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Prot. 40, 98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104. </w:t>
      </w:r>
      <w:hyperlink r:id="rId28">
        <w:r>
          <w:rPr>
            <w:color w:val="2E3092"/>
            <w:w w:val="105"/>
            <w:sz w:val="12"/>
          </w:rPr>
          <w:t>https://doi.org/10.1016/j.cropro.2012.04.024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6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Amador-Ramírez,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M.D.,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2002.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Critical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period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weed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control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transplanted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chilli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2"/>
          <w:sz w:val="12"/>
        </w:rPr>
        <w:t>pepper.</w:t>
      </w:r>
    </w:p>
    <w:p>
      <w:pPr>
        <w:spacing w:before="16"/>
        <w:ind w:left="3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Weed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42,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209.</w:t>
      </w:r>
      <w:r>
        <w:rPr>
          <w:color w:val="231F20"/>
          <w:spacing w:val="-6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https://doi.org/10.1046/j.1365-</w:t>
        </w:r>
        <w:r>
          <w:rPr>
            <w:color w:val="2E3092"/>
            <w:spacing w:val="-2"/>
            <w:w w:val="105"/>
            <w:sz w:val="12"/>
          </w:rPr>
          <w:t>3180.2002.00278.x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4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Ashraf,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density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63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6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175,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105590.</w:t>
      </w:r>
      <w:r>
        <w:rPr>
          <w:color w:val="231F20"/>
          <w:spacing w:val="62"/>
          <w:w w:val="105"/>
          <w:sz w:val="12"/>
        </w:rPr>
        <w:t> </w:t>
      </w:r>
      <w:hyperlink r:id="rId30">
        <w:r>
          <w:rPr>
            <w:color w:val="2E3092"/>
            <w:spacing w:val="-2"/>
            <w:w w:val="105"/>
            <w:sz w:val="12"/>
          </w:rPr>
          <w:t>https://doi.org/10.1016/j.compag.2020.</w:t>
        </w:r>
      </w:hyperlink>
    </w:p>
    <w:p>
      <w:pPr>
        <w:spacing w:before="2"/>
        <w:ind w:left="341" w:right="0" w:firstLine="0"/>
        <w:jc w:val="left"/>
        <w:rPr>
          <w:sz w:val="12"/>
        </w:rPr>
      </w:pPr>
      <w:hyperlink r:id="rId30">
        <w:r>
          <w:rPr>
            <w:color w:val="2E3092"/>
            <w:spacing w:val="-2"/>
            <w:w w:val="110"/>
            <w:sz w:val="12"/>
          </w:rPr>
          <w:t>105590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34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Bah, M.D., Ha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ane, A., Canals, R., 2018. Deep learning with unsupervised data labeling 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UAV images. Remote Sens.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10, 1690.</w:t>
      </w:r>
      <w:r>
        <w:rPr>
          <w:color w:val="231F20"/>
          <w:spacing w:val="-3"/>
          <w:w w:val="110"/>
          <w:sz w:val="12"/>
        </w:rPr>
        <w:t> </w:t>
      </w:r>
      <w:hyperlink r:id="rId31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spacing w:val="-2"/>
            <w:w w:val="110"/>
            <w:sz w:val="12"/>
          </w:rPr>
          <w:t>10.3390/rs10111690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1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Barrero,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Rojas, 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Gonzalez,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Perdomo,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2016. Weed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3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aerial images and neural networks. 2016 XXI Symposium on Signal Processing, 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ages and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Vision (STSIVA),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 </w:t>
      </w:r>
      <w:hyperlink r:id="rId32">
        <w:r>
          <w:rPr>
            <w:color w:val="2E3092"/>
            <w:w w:val="105"/>
            <w:sz w:val="12"/>
          </w:rPr>
          <w:t>https://doi.org/10.1109/STSIVA.2016.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spacing w:val="-2"/>
            <w:w w:val="105"/>
            <w:sz w:val="12"/>
          </w:rPr>
          <w:t>7743317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5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Campiglia,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Radicetti,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Mancinelli,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control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strategies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re-</w:t>
      </w:r>
      <w:r>
        <w:rPr>
          <w:color w:val="231F20"/>
          <w:spacing w:val="40"/>
          <w:w w:val="110"/>
          <w:sz w:val="12"/>
        </w:rPr>
        <w:t> </w:t>
      </w:r>
      <w:bookmarkStart w:name="_bookmark13" w:id="26"/>
      <w:bookmarkEnd w:id="26"/>
      <w:r>
        <w:rPr>
          <w:color w:val="231F20"/>
          <w:w w:val="110"/>
          <w:sz w:val="12"/>
        </w:rPr>
        <w:t>s</w:t>
      </w:r>
      <w:r>
        <w:rPr>
          <w:color w:val="231F20"/>
          <w:w w:val="110"/>
          <w:sz w:val="12"/>
        </w:rPr>
        <w:t>ponse in a pepper crop (Capsicum annuum L.) mulched with hairy vetch (Vicia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villosa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Roth.)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oat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(Avena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sativa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L.)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residues.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Prot.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33,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65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73.</w:t>
      </w:r>
      <w:r>
        <w:rPr>
          <w:color w:val="231F20"/>
          <w:spacing w:val="-4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14" w:id="27"/>
      <w:bookmarkEnd w:id="27"/>
      <w:r>
        <w:rPr>
          <w:color w:val="2E3092"/>
          <w:w w:val="104"/>
          <w:sz w:val="12"/>
        </w:rPr>
      </w:r>
      <w:bookmarkStart w:name="_bookmark15" w:id="28"/>
      <w:bookmarkEnd w:id="28"/>
      <w:r>
        <w:rPr>
          <w:color w:val="2E3092"/>
          <w:w w:val="104"/>
          <w:sz w:val="12"/>
        </w:rPr>
      </w:r>
      <w:hyperlink r:id="rId33">
        <w:r>
          <w:rPr>
            <w:color w:val="2E3092"/>
            <w:spacing w:val="-2"/>
            <w:w w:val="110"/>
            <w:sz w:val="12"/>
          </w:rPr>
          <w:t>org/10.1016/j.cropro.2011.09.016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15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Chandel,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Chakraborty,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Rajwade, 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Dubey,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 Tiwari,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Jat, D., 2021a. Identifying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stress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33.</w:t>
      </w:r>
      <w:r>
        <w:rPr>
          <w:color w:val="231F20"/>
          <w:spacing w:val="-2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16" w:id="29"/>
      <w:bookmarkEnd w:id="29"/>
      <w:r>
        <w:rPr>
          <w:color w:val="2E3092"/>
          <w:w w:val="98"/>
          <w:sz w:val="12"/>
        </w:rPr>
      </w:r>
      <w:hyperlink r:id="rId34">
        <w:r>
          <w:rPr>
            <w:color w:val="2E3092"/>
            <w:spacing w:val="-2"/>
            <w:w w:val="105"/>
            <w:sz w:val="12"/>
          </w:rPr>
          <w:t>org/10.1007/s00521-020-05325-4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Chandel, N.S.,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Chandel,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Roul,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Solanke,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Mehta, C.R.,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integrated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inter-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intra-row</w:t>
      </w:r>
      <w:r>
        <w:rPr>
          <w:color w:val="231F20"/>
          <w:w w:val="105"/>
          <w:sz w:val="12"/>
        </w:rPr>
        <w:t> weeding</w:t>
      </w:r>
      <w:r>
        <w:rPr>
          <w:color w:val="231F20"/>
          <w:w w:val="105"/>
          <w:sz w:val="12"/>
        </w:rPr>
        <w:t> system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row</w:t>
      </w:r>
      <w:r>
        <w:rPr>
          <w:color w:val="231F20"/>
          <w:w w:val="105"/>
          <w:sz w:val="12"/>
        </w:rPr>
        <w:t> crops.</w:t>
      </w:r>
      <w:r>
        <w:rPr>
          <w:color w:val="231F20"/>
          <w:w w:val="105"/>
          <w:sz w:val="12"/>
        </w:rPr>
        <w:t> Crop</w:t>
      </w:r>
      <w:r>
        <w:rPr>
          <w:color w:val="231F20"/>
          <w:w w:val="105"/>
          <w:sz w:val="12"/>
        </w:rPr>
        <w:t> Prot.</w:t>
      </w:r>
      <w:r>
        <w:rPr>
          <w:color w:val="231F20"/>
          <w:w w:val="105"/>
          <w:sz w:val="12"/>
        </w:rPr>
        <w:t> 145,</w:t>
      </w:r>
      <w:r>
        <w:rPr>
          <w:color w:val="231F20"/>
          <w:w w:val="105"/>
          <w:sz w:val="12"/>
        </w:rPr>
        <w:t> 105642.</w:t>
      </w:r>
      <w:r>
        <w:rPr>
          <w:color w:val="231F20"/>
          <w:spacing w:val="40"/>
          <w:w w:val="105"/>
          <w:sz w:val="12"/>
        </w:rPr>
        <w:t> </w:t>
      </w:r>
      <w:bookmarkStart w:name="_bookmark17" w:id="30"/>
      <w:bookmarkEnd w:id="30"/>
      <w:r>
        <w:rPr>
          <w:color w:val="231F20"/>
          <w:w w:val="90"/>
          <w:sz w:val="12"/>
        </w:rPr>
      </w:r>
      <w:hyperlink r:id="rId35">
        <w:r>
          <w:rPr>
            <w:color w:val="2E3092"/>
            <w:spacing w:val="-2"/>
            <w:w w:val="105"/>
            <w:sz w:val="12"/>
          </w:rPr>
          <w:t>https://doi.org/10.1016/j.cropro.2021.105642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4"/>
        <w:ind w:left="341" w:right="39" w:hanging="239"/>
        <w:jc w:val="both"/>
        <w:rPr>
          <w:sz w:val="12"/>
        </w:rPr>
      </w:pPr>
      <w:bookmarkStart w:name="_bookmark20" w:id="31"/>
      <w:bookmarkEnd w:id="31"/>
      <w:r>
        <w:rPr/>
      </w:r>
      <w:r>
        <w:rPr>
          <w:color w:val="231F20"/>
          <w:w w:val="105"/>
          <w:sz w:val="12"/>
        </w:rPr>
        <w:t>Cheng,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 Matson, E.T.,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 A feature-based machine learning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agent for automatic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w w:val="105"/>
          <w:sz w:val="12"/>
        </w:rPr>
        <w:t> weed</w:t>
      </w:r>
      <w:r>
        <w:rPr>
          <w:color w:val="231F20"/>
          <w:w w:val="105"/>
          <w:sz w:val="12"/>
        </w:rPr>
        <w:t> discrimination.</w:t>
      </w:r>
      <w:r>
        <w:rPr>
          <w:color w:val="231F20"/>
          <w:w w:val="105"/>
          <w:sz w:val="12"/>
        </w:rPr>
        <w:t> In:</w:t>
      </w:r>
      <w:r>
        <w:rPr>
          <w:color w:val="231F20"/>
          <w:w w:val="105"/>
          <w:sz w:val="12"/>
        </w:rPr>
        <w:t> Rutkowski,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Korytkowski,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Scherer,</w:t>
      </w:r>
      <w:r>
        <w:rPr>
          <w:color w:val="231F20"/>
          <w:w w:val="105"/>
          <w:sz w:val="12"/>
        </w:rPr>
        <w:t> R.,</w:t>
      </w:r>
      <w:r>
        <w:rPr>
          <w:color w:val="231F20"/>
          <w:spacing w:val="40"/>
          <w:w w:val="105"/>
          <w:sz w:val="12"/>
        </w:rPr>
        <w:t> </w:t>
      </w:r>
      <w:bookmarkStart w:name="_bookmark18" w:id="32"/>
      <w:bookmarkEnd w:id="32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adeusiewicz,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Zadeh,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Zurada,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J.M.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(Eds.),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Soft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Com-</w:t>
      </w:r>
      <w:r>
        <w:rPr>
          <w:color w:val="231F20"/>
          <w:spacing w:val="40"/>
          <w:w w:val="105"/>
          <w:sz w:val="12"/>
        </w:rPr>
        <w:t> </w:t>
      </w:r>
      <w:bookmarkStart w:name="_bookmark19" w:id="33"/>
      <w:bookmarkEnd w:id="33"/>
      <w:r>
        <w:rPr>
          <w:color w:val="231F20"/>
          <w:w w:val="105"/>
          <w:sz w:val="12"/>
        </w:rPr>
        <w:t>p</w:t>
      </w:r>
      <w:r>
        <w:rPr>
          <w:color w:val="231F20"/>
          <w:w w:val="105"/>
          <w:sz w:val="12"/>
        </w:rPr>
        <w:t>uting. Lecture Notes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 Computer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Science.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Springer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International Publishing,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Cham,</w:t>
      </w:r>
    </w:p>
    <w:p>
      <w:pPr>
        <w:spacing w:line="139" w:lineRule="exact" w:before="0"/>
        <w:ind w:left="34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517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527</w:t>
      </w:r>
      <w:r>
        <w:rPr>
          <w:color w:val="231F20"/>
          <w:spacing w:val="26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https://doi.org/10.1007/978-3-319-19324-</w:t>
        </w:r>
        <w:r>
          <w:rPr>
            <w:color w:val="2E3092"/>
            <w:spacing w:val="-4"/>
            <w:w w:val="105"/>
            <w:sz w:val="12"/>
          </w:rPr>
          <w:t>3_46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80" w:lineRule="auto" w:before="35"/>
        <w:ind w:left="341" w:right="40" w:hanging="239"/>
        <w:jc w:val="both"/>
        <w:rPr>
          <w:sz w:val="12"/>
        </w:rPr>
      </w:pPr>
      <w:bookmarkStart w:name="_bookmark22" w:id="34"/>
      <w:bookmarkEnd w:id="34"/>
      <w:r>
        <w:rPr/>
      </w:r>
      <w:r>
        <w:rPr>
          <w:color w:val="231F20"/>
          <w:w w:val="110"/>
          <w:sz w:val="12"/>
        </w:rPr>
        <w:t>Chollet,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Xception: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depthwise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separable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convolutions.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2017</w:t>
      </w:r>
      <w:r>
        <w:rPr>
          <w:color w:val="231F20"/>
          <w:spacing w:val="40"/>
          <w:w w:val="110"/>
          <w:sz w:val="12"/>
        </w:rPr>
        <w:t> </w:t>
      </w:r>
      <w:bookmarkStart w:name="_bookmark21" w:id="35"/>
      <w:bookmarkEnd w:id="35"/>
      <w:r>
        <w:rPr>
          <w:color w:val="231F20"/>
          <w:w w:val="110"/>
          <w:sz w:val="12"/>
        </w:rPr>
        <w:t>I</w:t>
      </w:r>
      <w:r>
        <w:rPr>
          <w:color w:val="231F20"/>
          <w:w w:val="110"/>
          <w:sz w:val="12"/>
        </w:rPr>
        <w:t>EEE</w:t>
      </w:r>
      <w:r>
        <w:rPr>
          <w:color w:val="231F20"/>
          <w:spacing w:val="74"/>
          <w:w w:val="110"/>
          <w:sz w:val="12"/>
        </w:rPr>
        <w:t> </w:t>
      </w:r>
      <w:r>
        <w:rPr>
          <w:color w:val="231F20"/>
          <w:w w:val="110"/>
          <w:sz w:val="12"/>
        </w:rPr>
        <w:t>Conference</w:t>
      </w:r>
      <w:r>
        <w:rPr>
          <w:color w:val="231F20"/>
          <w:spacing w:val="74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75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74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7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74"/>
          <w:w w:val="110"/>
          <w:sz w:val="12"/>
        </w:rPr>
        <w:t> </w:t>
      </w:r>
      <w:r>
        <w:rPr>
          <w:color w:val="231F20"/>
          <w:w w:val="110"/>
          <w:sz w:val="12"/>
        </w:rPr>
        <w:t>Pattern</w:t>
      </w:r>
      <w:r>
        <w:rPr>
          <w:color w:val="231F20"/>
          <w:spacing w:val="74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pacing w:val="7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(CVPR),</w:t>
      </w:r>
    </w:p>
    <w:p>
      <w:pPr>
        <w:spacing w:line="302" w:lineRule="auto" w:before="0"/>
        <w:ind w:left="103" w:right="1689" w:firstLine="238"/>
        <w:jc w:val="both"/>
        <w:rPr>
          <w:sz w:val="12"/>
        </w:rPr>
      </w:pPr>
      <w:bookmarkStart w:name="_bookmark24" w:id="36"/>
      <w:bookmarkEnd w:id="36"/>
      <w:r>
        <w:rPr/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1800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1807</w:t>
      </w:r>
      <w:r>
        <w:rPr>
          <w:color w:val="231F20"/>
          <w:spacing w:val="-8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https://doi.org/10.1109/CVPR.2017.195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bookmarkStart w:name="_bookmark23" w:id="37"/>
      <w:bookmarkEnd w:id="37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3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Capsicum: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Genus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Capsicum.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Press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Espejo-Garcia, B., Mylonas, N., Athanasakos, L., Fountas, S., 2020. Improving weeds identi-</w:t>
      </w:r>
      <w:r>
        <w:rPr>
          <w:color w:val="231F20"/>
          <w:spacing w:val="40"/>
          <w:w w:val="111"/>
          <w:sz w:val="12"/>
        </w:rPr>
        <w:t> </w:t>
      </w:r>
      <w:bookmarkStart w:name="_bookmark25" w:id="38"/>
      <w:bookmarkEnd w:id="38"/>
      <w:r>
        <w:rPr>
          <w:color w:val="231F20"/>
          <w:w w:val="111"/>
          <w:sz w:val="12"/>
        </w:rPr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with a repository of agricultural pre-trained deep neural networks. Comput.</w:t>
      </w:r>
      <w:r>
        <w:rPr>
          <w:color w:val="231F20"/>
          <w:spacing w:val="40"/>
          <w:w w:val="105"/>
          <w:sz w:val="12"/>
        </w:rPr>
        <w:t> </w:t>
      </w:r>
      <w:bookmarkStart w:name="_bookmark26" w:id="39"/>
      <w:bookmarkEnd w:id="39"/>
      <w:r>
        <w:rPr>
          <w:color w:val="231F20"/>
          <w:w w:val="105"/>
          <w:sz w:val="12"/>
        </w:rPr>
        <w:t>E</w:t>
      </w:r>
      <w:r>
        <w:rPr>
          <w:color w:val="231F20"/>
          <w:w w:val="105"/>
          <w:sz w:val="12"/>
        </w:rPr>
        <w:t>lectron. Agric. 175, 105593. </w:t>
      </w:r>
      <w:hyperlink r:id="rId39">
        <w:r>
          <w:rPr>
            <w:color w:val="2E3092"/>
            <w:w w:val="105"/>
            <w:sz w:val="12"/>
          </w:rPr>
          <w:t>https://doi.org/10.1016/j.compag.2020.105593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5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Golzarian, M.R., Frick, R.A., 2011. 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of images of wheat, ryegrass and brome</w:t>
      </w:r>
      <w:r>
        <w:rPr>
          <w:color w:val="231F20"/>
          <w:spacing w:val="40"/>
          <w:w w:val="110"/>
          <w:sz w:val="12"/>
        </w:rPr>
        <w:t> </w:t>
      </w:r>
      <w:bookmarkStart w:name="_bookmark27" w:id="40"/>
      <w:bookmarkEnd w:id="40"/>
      <w:r>
        <w:rPr>
          <w:color w:val="231F20"/>
          <w:w w:val="110"/>
          <w:sz w:val="12"/>
        </w:rPr>
        <w:t>g</w:t>
      </w:r>
      <w:r>
        <w:rPr>
          <w:color w:val="231F20"/>
          <w:w w:val="110"/>
          <w:sz w:val="12"/>
        </w:rPr>
        <w:t>rass</w:t>
      </w:r>
      <w:r>
        <w:rPr>
          <w:color w:val="231F20"/>
          <w:w w:val="110"/>
          <w:sz w:val="12"/>
        </w:rPr>
        <w:t> species</w:t>
      </w:r>
      <w:r>
        <w:rPr>
          <w:color w:val="231F20"/>
          <w:w w:val="110"/>
          <w:sz w:val="12"/>
        </w:rPr>
        <w:t> at</w:t>
      </w:r>
      <w:r>
        <w:rPr>
          <w:color w:val="231F20"/>
          <w:w w:val="110"/>
          <w:sz w:val="12"/>
        </w:rPr>
        <w:t> early</w:t>
      </w:r>
      <w:r>
        <w:rPr>
          <w:color w:val="231F20"/>
          <w:w w:val="110"/>
          <w:sz w:val="12"/>
        </w:rPr>
        <w:t> growth</w:t>
      </w:r>
      <w:r>
        <w:rPr>
          <w:color w:val="231F20"/>
          <w:w w:val="110"/>
          <w:sz w:val="12"/>
        </w:rPr>
        <w:t> stages</w:t>
      </w:r>
      <w:r>
        <w:rPr>
          <w:color w:val="231F20"/>
          <w:w w:val="110"/>
          <w:sz w:val="12"/>
        </w:rPr>
        <w:t> using</w:t>
      </w:r>
      <w:r>
        <w:rPr>
          <w:color w:val="231F20"/>
          <w:w w:val="110"/>
          <w:sz w:val="12"/>
        </w:rPr>
        <w:t> principal</w:t>
      </w:r>
      <w:r>
        <w:rPr>
          <w:color w:val="231F20"/>
          <w:w w:val="110"/>
          <w:sz w:val="12"/>
        </w:rPr>
        <w:t> component</w:t>
      </w:r>
      <w:r>
        <w:rPr>
          <w:color w:val="231F20"/>
          <w:w w:val="110"/>
          <w:sz w:val="12"/>
        </w:rPr>
        <w:t> analysis.</w:t>
      </w:r>
      <w:r>
        <w:rPr>
          <w:color w:val="231F20"/>
          <w:w w:val="110"/>
          <w:sz w:val="12"/>
        </w:rPr>
        <w:t> Plant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Methods 7, 28. </w:t>
      </w:r>
      <w:hyperlink r:id="rId40">
        <w:r>
          <w:rPr>
            <w:color w:val="2E3092"/>
            <w:w w:val="110"/>
            <w:sz w:val="12"/>
          </w:rPr>
          <w:t>https://doi.org/10.1186/1746-4811-7-28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12"/>
        <w:ind w:left="341" w:right="40" w:hanging="239"/>
        <w:jc w:val="both"/>
        <w:rPr>
          <w:sz w:val="12"/>
        </w:rPr>
      </w:pPr>
      <w:bookmarkStart w:name="_bookmark30" w:id="41"/>
      <w:bookmarkEnd w:id="41"/>
      <w:r>
        <w:rPr/>
      </w:r>
      <w:r>
        <w:rPr>
          <w:color w:val="231F20"/>
          <w:spacing w:val="-2"/>
          <w:w w:val="105"/>
          <w:sz w:val="12"/>
        </w:rPr>
        <w:t>Gonzalez-Diaz, L., Martinez Jimenez, M.P.,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Bastida,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 Gonzalez-Andujar, J., 2009. Decision</w:t>
      </w:r>
      <w:r>
        <w:rPr>
          <w:color w:val="231F20"/>
          <w:spacing w:val="40"/>
          <w:w w:val="105"/>
          <w:sz w:val="12"/>
        </w:rPr>
        <w:t> </w:t>
      </w:r>
      <w:bookmarkStart w:name="_bookmark28" w:id="42"/>
      <w:bookmarkEnd w:id="42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upport</w:t>
      </w:r>
      <w:r>
        <w:rPr>
          <w:color w:val="231F20"/>
          <w:w w:val="105"/>
          <w:sz w:val="12"/>
        </w:rPr>
        <w:t> system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integrated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protection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pepper.</w:t>
      </w:r>
      <w:r>
        <w:rPr>
          <w:color w:val="231F20"/>
          <w:w w:val="105"/>
          <w:sz w:val="12"/>
        </w:rPr>
        <w:t> Expert</w:t>
      </w:r>
      <w:r>
        <w:rPr>
          <w:color w:val="231F20"/>
          <w:w w:val="105"/>
          <w:sz w:val="12"/>
        </w:rPr>
        <w:t> Syst.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36,</w:t>
      </w:r>
      <w:r>
        <w:rPr>
          <w:color w:val="231F20"/>
          <w:spacing w:val="40"/>
          <w:w w:val="105"/>
          <w:sz w:val="12"/>
        </w:rPr>
        <w:t> </w:t>
      </w:r>
      <w:bookmarkStart w:name="_bookmark29" w:id="43"/>
      <w:bookmarkEnd w:id="43"/>
      <w:r>
        <w:rPr>
          <w:color w:val="231F20"/>
          <w:w w:val="105"/>
          <w:sz w:val="12"/>
        </w:rPr>
        <w:t>8</w:t>
      </w:r>
      <w:r>
        <w:rPr>
          <w:color w:val="231F20"/>
          <w:w w:val="105"/>
          <w:sz w:val="12"/>
        </w:rPr>
        <w:t>975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8979. </w:t>
      </w:r>
      <w:hyperlink r:id="rId41">
        <w:r>
          <w:rPr>
            <w:color w:val="2E3092"/>
            <w:w w:val="105"/>
            <w:sz w:val="12"/>
          </w:rPr>
          <w:t>https://doi.org/10.1016/j.eswa.2008.11.038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7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Hameed, S., Amin, I., 2018. Detection of weed and wheat using image processing. 2018</w:t>
      </w:r>
      <w:r>
        <w:rPr>
          <w:color w:val="231F20"/>
          <w:spacing w:val="40"/>
          <w:w w:val="105"/>
          <w:sz w:val="12"/>
        </w:rPr>
        <w:t> </w:t>
      </w:r>
      <w:bookmarkStart w:name="_bookmark31" w:id="44"/>
      <w:bookmarkEnd w:id="44"/>
      <w:r>
        <w:rPr>
          <w:color w:val="231F20"/>
          <w:w w:val="101"/>
          <w:sz w:val="12"/>
        </w:rPr>
      </w:r>
      <w:bookmarkStart w:name="_bookmark32" w:id="45"/>
      <w:bookmarkEnd w:id="45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EEE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5th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Engineering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Technologies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Applied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Sciences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(ICETAS),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 </w:t>
      </w:r>
      <w:hyperlink r:id="rId42">
        <w:r>
          <w:rPr>
            <w:color w:val="2E3092"/>
            <w:w w:val="105"/>
            <w:sz w:val="12"/>
          </w:rPr>
          <w:t>https://doi.org/10.1109/ICETAS.2018.8629137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Hasan,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A.S.M.M.,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Sohel,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Diepeveen,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Laga,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M.G.K.,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10"/>
          <w:sz w:val="12"/>
        </w:rPr>
        <w:t> </w:t>
      </w:r>
      <w:bookmarkStart w:name="_bookmark33" w:id="46"/>
      <w:bookmarkEnd w:id="46"/>
      <w:r>
        <w:rPr>
          <w:color w:val="231F20"/>
          <w:w w:val="110"/>
          <w:sz w:val="12"/>
        </w:rPr>
      </w:r>
      <w:bookmarkStart w:name="_bookmark34" w:id="47"/>
      <w:bookmarkEnd w:id="47"/>
      <w:r>
        <w:rPr>
          <w:color w:val="231F20"/>
          <w:w w:val="105"/>
          <w:sz w:val="12"/>
        </w:rPr>
        <w:t>lea</w:t>
      </w:r>
      <w:r>
        <w:rPr>
          <w:color w:val="231F20"/>
          <w:w w:val="105"/>
          <w:sz w:val="12"/>
        </w:rPr>
        <w:t>rning techniques for weed detection from images. Comput. Electron. Agric. 184,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106067.</w:t>
      </w:r>
      <w:r>
        <w:rPr>
          <w:color w:val="231F20"/>
          <w:spacing w:val="-1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https://doi.org/10.1016/j.compag.2021.106067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1" w:right="39" w:hanging="239"/>
        <w:jc w:val="both"/>
        <w:rPr>
          <w:sz w:val="12"/>
        </w:rPr>
      </w:pPr>
      <w:bookmarkStart w:name="_bookmark35" w:id="48"/>
      <w:bookmarkEnd w:id="48"/>
      <w:r>
        <w:rPr/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residual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recognition.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</w:t>
      </w:r>
      <w:r>
        <w:rPr>
          <w:color w:val="231F20"/>
          <w:spacing w:val="40"/>
          <w:w w:val="105"/>
          <w:sz w:val="12"/>
        </w:rPr>
        <w:t> </w:t>
      </w:r>
      <w:bookmarkStart w:name="_bookmark36" w:id="49"/>
      <w:bookmarkEnd w:id="49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EEE Conference on Computer Vision and Pattern Recognition (CVPR), pp. 770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778</w:t>
      </w:r>
      <w:r>
        <w:rPr>
          <w:color w:val="231F20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https://doi.org/10.1109/CVPR.2016.90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7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Hemanth, D.J., Estrela, V.V., 2017. </w:t>
      </w:r>
      <w:hyperlink r:id="rId45">
        <w:r>
          <w:rPr>
            <w:color w:val="2E3092"/>
            <w:sz w:val="12"/>
          </w:rPr>
          <w:t>Deep Learning for Image Processing Applications. IOS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pacing w:val="-2"/>
            <w:sz w:val="12"/>
          </w:rPr>
          <w:t>Pres</w:t>
        </w:r>
      </w:hyperlink>
      <w:r>
        <w:rPr>
          <w:color w:val="2E3092"/>
          <w:spacing w:val="-2"/>
          <w:sz w:val="12"/>
        </w:rPr>
        <w:t>s.</w:t>
      </w:r>
    </w:p>
    <w:p>
      <w:pPr>
        <w:spacing w:line="278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Howard,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A.G., Zhu,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 Chen, B., Kalenichenko,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 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 Weyand,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 Andreetto, 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Adam, H., 2017. </w:t>
      </w:r>
      <w:hyperlink r:id="rId46">
        <w:r>
          <w:rPr>
            <w:color w:val="2E3092"/>
            <w:w w:val="105"/>
            <w:sz w:val="12"/>
          </w:rPr>
          <w:t>MobileNets: Ef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 Convolutional Neural Networks for Mobile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Vision Applications ArXiv170404861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Squeeze-and-excitation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IEEE/CVF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 on Computer Vision and Pattern Recognition, pp. 7132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7141 </w:t>
      </w:r>
      <w:hyperlink r:id="rId4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10.1109/CVPR.2018.00745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Coleman,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Walsh,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Graph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weeds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net: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graph-based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 learning method for weed recognition. Comput. Electron. Agric. 174, 105520.</w:t>
      </w:r>
      <w:r>
        <w:rPr>
          <w:color w:val="231F20"/>
          <w:spacing w:val="40"/>
          <w:w w:val="105"/>
          <w:sz w:val="12"/>
        </w:rPr>
        <w:t> </w:t>
      </w:r>
      <w:hyperlink r:id="rId48">
        <w:r>
          <w:rPr>
            <w:color w:val="2E3092"/>
            <w:spacing w:val="-2"/>
            <w:w w:val="105"/>
            <w:sz w:val="12"/>
          </w:rPr>
          <w:t>https://doi.org/10.1016/j.compag.2020.105520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w w:val="105"/>
          <w:sz w:val="12"/>
        </w:rPr>
        <w:t> G.,</w:t>
      </w:r>
      <w:r>
        <w:rPr>
          <w:color w:val="231F20"/>
          <w:w w:val="105"/>
          <w:sz w:val="12"/>
        </w:rPr>
        <w:t> Liu,</w:t>
      </w:r>
      <w:r>
        <w:rPr>
          <w:color w:val="231F20"/>
          <w:w w:val="105"/>
          <w:sz w:val="12"/>
        </w:rPr>
        <w:t> Z.,</w:t>
      </w:r>
      <w:r>
        <w:rPr>
          <w:color w:val="231F20"/>
          <w:w w:val="105"/>
          <w:sz w:val="12"/>
        </w:rPr>
        <w:t> Van</w:t>
      </w:r>
      <w:r>
        <w:rPr>
          <w:color w:val="231F20"/>
          <w:w w:val="105"/>
          <w:sz w:val="12"/>
        </w:rPr>
        <w:t> Der</w:t>
      </w:r>
      <w:r>
        <w:rPr>
          <w:color w:val="231F20"/>
          <w:w w:val="105"/>
          <w:sz w:val="12"/>
        </w:rPr>
        <w:t> Maaten,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Weinberger,</w:t>
      </w:r>
      <w:r>
        <w:rPr>
          <w:color w:val="231F20"/>
          <w:w w:val="105"/>
          <w:sz w:val="12"/>
        </w:rPr>
        <w:t> K.Q.,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Densely</w:t>
      </w:r>
      <w:r>
        <w:rPr>
          <w:color w:val="231F20"/>
          <w:w w:val="105"/>
          <w:sz w:val="12"/>
        </w:rPr>
        <w:t> connected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networks.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 IEEE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Conference on Computer Vision and Pattern Rec-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ognition (CVPR), pp. 2261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2269 </w:t>
      </w:r>
      <w:hyperlink r:id="rId49">
        <w:r>
          <w:rPr>
            <w:color w:val="2E3092"/>
            <w:w w:val="105"/>
            <w:sz w:val="12"/>
          </w:rPr>
          <w:t>https://doi.org/10.1109/CVPR.2017.243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Jat,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D., Rajwade,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Y.A., Chandel,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N.S.,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Dubey,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K., Rao, K.V.R.,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2020. </w:t>
      </w:r>
      <w:hyperlink r:id="rId50">
        <w:r>
          <w:rPr>
            <w:color w:val="2E3092"/>
            <w:sz w:val="12"/>
          </w:rPr>
          <w:t>Embedded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system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for reg-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ulating abiotic parameters for Capsicum cultivation in a polyhouse with comparison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to open-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cultivation. Int. J. Veg. Sci. 26, 487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Kandel,</w:t>
      </w:r>
      <w:r>
        <w:rPr>
          <w:color w:val="231F20"/>
          <w:w w:val="105"/>
          <w:sz w:val="12"/>
        </w:rPr>
        <w:t> I.,</w:t>
      </w:r>
      <w:r>
        <w:rPr>
          <w:color w:val="231F20"/>
          <w:w w:val="105"/>
          <w:sz w:val="12"/>
        </w:rPr>
        <w:t> Castelli,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effect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batch</w:t>
      </w:r>
      <w:r>
        <w:rPr>
          <w:color w:val="231F20"/>
          <w:w w:val="105"/>
          <w:sz w:val="12"/>
        </w:rPr>
        <w:t> size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generalizability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networks on a histopathology dataset. ICT Express 6, 312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315.</w:t>
      </w:r>
      <w:r>
        <w:rPr>
          <w:color w:val="231F20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https://doi.org/10.1016/j.icte.2020.04.010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4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Kim,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Lee,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J.S.,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Kim,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H.S.,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Deep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learning-based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automatic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weed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detection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onion</w:t>
      </w:r>
    </w:p>
    <w:p>
      <w:pPr>
        <w:spacing w:before="15"/>
        <w:ind w:left="342" w:right="0" w:firstLine="0"/>
        <w:jc w:val="both"/>
        <w:rPr>
          <w:sz w:val="12"/>
        </w:rPr>
      </w:pP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Smart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Media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7,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21.</w:t>
      </w:r>
      <w:r>
        <w:rPr>
          <w:color w:val="231F20"/>
          <w:spacing w:val="20"/>
          <w:sz w:val="12"/>
        </w:rPr>
        <w:t> </w:t>
      </w:r>
      <w:hyperlink r:id="rId52">
        <w:r>
          <w:rPr>
            <w:color w:val="2E3092"/>
            <w:spacing w:val="-2"/>
            <w:sz w:val="12"/>
          </w:rPr>
          <w:t>https://doi.org/10.30693/SMJ.2018.7.3.16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Krizhevsky,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Sutskever,</w:t>
      </w:r>
      <w:r>
        <w:rPr>
          <w:color w:val="231F20"/>
          <w:w w:val="105"/>
          <w:sz w:val="12"/>
        </w:rPr>
        <w:t> I.,</w:t>
      </w:r>
      <w:r>
        <w:rPr>
          <w:color w:val="231F20"/>
          <w:w w:val="105"/>
          <w:sz w:val="12"/>
        </w:rPr>
        <w:t> Hinton,</w:t>
      </w:r>
      <w:r>
        <w:rPr>
          <w:color w:val="231F20"/>
          <w:w w:val="105"/>
          <w:sz w:val="12"/>
        </w:rPr>
        <w:t> G.E.,</w:t>
      </w:r>
      <w:r>
        <w:rPr>
          <w:color w:val="231F20"/>
          <w:w w:val="105"/>
          <w:sz w:val="12"/>
        </w:rPr>
        <w:t> 2012.</w:t>
      </w:r>
      <w:r>
        <w:rPr>
          <w:color w:val="231F2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ImageNet</w:t>
        </w:r>
        <w:r>
          <w:rPr>
            <w:color w:val="2E3092"/>
            <w:w w:val="105"/>
            <w:sz w:val="12"/>
          </w:rPr>
          <w:t>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with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convolutional neural networks. Advances in Neural Information Processing Systems.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Curran Associates, Inc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 P., Chauhan, R.S., Grover, R.K., 2016. </w:t>
      </w:r>
      <w:hyperlink r:id="rId54">
        <w:r>
          <w:rPr>
            <w:color w:val="2E3092"/>
            <w:w w:val="105"/>
            <w:sz w:val="12"/>
          </w:rPr>
          <w:t>Economic analysis of capsicum cultivation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under polyhouse and open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conditions in Haryana. Int. J. Farm Sci. 6, 96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LeCun,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Jackel,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Bottou,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Brunot,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Cortes,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Denker,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Drucker,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Guyon,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Muller, U.A., Sackinger, E., 1995. </w:t>
      </w:r>
      <w:hyperlink r:id="rId55">
        <w:r>
          <w:rPr>
            <w:color w:val="2E3092"/>
            <w:w w:val="105"/>
            <w:sz w:val="12"/>
          </w:rPr>
          <w:t>Comparison of learning algorithms for handwritten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digit</w:t>
        </w:r>
        <w:r>
          <w:rPr>
            <w:color w:val="2E3092"/>
            <w:w w:val="105"/>
            <w:sz w:val="12"/>
          </w:rPr>
          <w:t> recognition.</w:t>
        </w:r>
        <w:r>
          <w:rPr>
            <w:color w:val="2E3092"/>
            <w:w w:val="105"/>
            <w:sz w:val="12"/>
          </w:rPr>
          <w:t> International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w w:val="105"/>
            <w:sz w:val="12"/>
          </w:rPr>
          <w:t> Neural</w:t>
        </w:r>
        <w:r>
          <w:rPr>
            <w:color w:val="2E3092"/>
            <w:w w:val="105"/>
            <w:sz w:val="12"/>
          </w:rPr>
          <w:t> Networks.</w:t>
        </w:r>
        <w:r>
          <w:rPr>
            <w:color w:val="2E3092"/>
            <w:w w:val="105"/>
            <w:sz w:val="12"/>
          </w:rPr>
          <w:t> Perth,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Australia, pp. 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60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Bruch,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selective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spraying: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Curr.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Rep.</w:t>
      </w:r>
    </w:p>
    <w:p>
      <w:pPr>
        <w:spacing w:before="16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1,</w:t>
      </w:r>
      <w:r>
        <w:rPr>
          <w:color w:val="231F20"/>
          <w:spacing w:val="71"/>
          <w:sz w:val="12"/>
        </w:rPr>
        <w:t> </w:t>
      </w:r>
      <w:r>
        <w:rPr>
          <w:color w:val="231F20"/>
          <w:sz w:val="12"/>
        </w:rPr>
        <w:t>19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26.</w:t>
      </w:r>
      <w:r>
        <w:rPr>
          <w:color w:val="231F20"/>
          <w:spacing w:val="74"/>
          <w:sz w:val="12"/>
        </w:rPr>
        <w:t> </w:t>
      </w:r>
      <w:hyperlink r:id="rId56">
        <w:r>
          <w:rPr>
            <w:color w:val="2E3092"/>
            <w:sz w:val="12"/>
          </w:rPr>
          <w:t>https://doi.org/10.1007/s43154-020-00001-</w:t>
        </w:r>
        <w:r>
          <w:rPr>
            <w:color w:val="2E3092"/>
            <w:spacing w:val="-5"/>
            <w:sz w:val="12"/>
          </w:rPr>
          <w:t>w</w:t>
        </w:r>
      </w:hyperlink>
      <w:r>
        <w:rPr>
          <w:color w:val="231F20"/>
          <w:spacing w:val="-5"/>
          <w:sz w:val="12"/>
        </w:rPr>
        <w:t>.</w:t>
      </w:r>
    </w:p>
    <w:p>
      <w:pPr>
        <w:spacing w:line="268" w:lineRule="auto" w:before="2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Mehta, C.R., Chandel, N.S., Rajwade, Y., 2021. </w:t>
      </w:r>
      <w:hyperlink r:id="rId57">
        <w:r>
          <w:rPr>
            <w:color w:val="2E3092"/>
            <w:w w:val="105"/>
            <w:sz w:val="12"/>
          </w:rPr>
          <w:t>Smart farm mechanization for sustainable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Indian agriculture. Ama Agric. Mech. Asia Afr. Lat. Am. 50, 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Osorio, K., Puerto, A., Pedraza, C., Jamaica, D., Rodríguez, L., 2020. A deep learning ap-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proach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weed</w:t>
      </w:r>
      <w:r>
        <w:rPr>
          <w:color w:val="231F20"/>
          <w:w w:val="105"/>
          <w:sz w:val="12"/>
        </w:rPr>
        <w:t> detection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lettuce</w:t>
      </w:r>
      <w:r>
        <w:rPr>
          <w:color w:val="231F20"/>
          <w:w w:val="105"/>
          <w:sz w:val="12"/>
        </w:rPr>
        <w:t> crops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multispectral</w:t>
      </w:r>
      <w:r>
        <w:rPr>
          <w:color w:val="231F20"/>
          <w:w w:val="105"/>
          <w:sz w:val="12"/>
        </w:rPr>
        <w:t> images.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AgriEngineering 2, 471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488. </w:t>
      </w:r>
      <w:hyperlink r:id="rId58">
        <w:r>
          <w:rPr>
            <w:color w:val="2E3092"/>
            <w:w w:val="105"/>
            <w:sz w:val="12"/>
          </w:rPr>
          <w:t>https://doi.org/10.3390/agriengineering2030032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17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Parico, A.I.B., Ahamed, T., 2020. An aerial weed detection system for green onion crops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the you only look once (YOLOv3) deep learning algorithm. Eng. Agric. Environ.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Food 13, 42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48. </w:t>
      </w:r>
      <w:hyperlink r:id="rId59">
        <w:r>
          <w:rPr>
            <w:color w:val="2E3092"/>
            <w:w w:val="105"/>
            <w:sz w:val="12"/>
          </w:rPr>
          <w:t>https://doi.org/10.37221/eaef.13.2_42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Pereira,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L.A.M.,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Nakamura,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R.Y.M.,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Souza,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G.F.S.,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Martins,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Papa,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6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Aquatic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Weed Automatic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Machine Learning Techniques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Sanchez,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S.-S.,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Padua,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one-stage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tection models for weed detection in mulched onions. 2021 IEEE International 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ference on Imaging Systems and Techniques (IST),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 </w:t>
      </w:r>
      <w:hyperlink r:id="rId61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IST50367.2021.9651352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Shanmugam, S., Assunção, E., Mesquita, R., Veiros, A., Gaspar, P.D., 2020. </w:t>
      </w:r>
      <w:hyperlink r:id="rId62">
        <w:r>
          <w:rPr>
            <w:color w:val="2E3092"/>
            <w:spacing w:val="-2"/>
            <w:w w:val="105"/>
            <w:sz w:val="12"/>
          </w:rPr>
          <w:t>Automated weed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detection systems: a review. KnE Eng. 271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Sharpe, S.M., Schumann, A.W., Boyd, N.S., 2019. Detection of Carolina Geranium (Gera-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nium carolinianum) growing in competition with strawberry using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networks. Weed Sci. 67, 239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245. </w:t>
      </w:r>
      <w:hyperlink r:id="rId63">
        <w:r>
          <w:rPr>
            <w:color w:val="2E3092"/>
            <w:w w:val="105"/>
            <w:sz w:val="12"/>
          </w:rPr>
          <w:t>https://doi.org/10.1017/wsc.2018.66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Sharpe, S.M., Schumann, A.W., Boyd, N.S., 2020. Goosegrass detection in strawberry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tomato using a convolutional neural network. Sci. Rep. 10, 9548. </w:t>
      </w:r>
      <w:hyperlink r:id="rId6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1038/s41598-020-66505-9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Shorten, C., Khoshgoftaar, T.M., 2019. A survey on image data augmentation for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 J. Big Data 6, 60. </w:t>
      </w:r>
      <w:hyperlink r:id="rId65">
        <w:r>
          <w:rPr>
            <w:color w:val="2E3092"/>
            <w:w w:val="105"/>
            <w:sz w:val="12"/>
          </w:rPr>
          <w:t>https://doi.org/10.1186/s40537-019-0197-0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2015. </w:t>
      </w:r>
      <w:hyperlink r:id="rId66">
        <w:r>
          <w:rPr>
            <w:color w:val="2E3092"/>
            <w:w w:val="105"/>
            <w:sz w:val="12"/>
          </w:rPr>
          <w:t>Very Deep Convolutional Networks for Large-Scale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Image Recognition ArXiv14091556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z w:val="12"/>
        </w:rPr>
        <w:t>J.P.,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Nutrient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cucumbers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grown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soilless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media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under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naturally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ventilated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greenhouse.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21,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Su,</w:t>
      </w:r>
      <w:r>
        <w:rPr>
          <w:color w:val="231F20"/>
          <w:w w:val="105"/>
          <w:sz w:val="12"/>
        </w:rPr>
        <w:t> W.-H.,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Advanced</w:t>
      </w:r>
      <w:r>
        <w:rPr>
          <w:color w:val="231F20"/>
          <w:w w:val="105"/>
          <w:sz w:val="12"/>
        </w:rPr>
        <w:t> machine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point</w:t>
      </w:r>
      <w:r>
        <w:rPr>
          <w:color w:val="231F20"/>
          <w:w w:val="105"/>
          <w:sz w:val="12"/>
        </w:rPr>
        <w:t> spectroscopy,</w:t>
      </w:r>
      <w:r>
        <w:rPr>
          <w:color w:val="231F20"/>
          <w:w w:val="105"/>
          <w:sz w:val="12"/>
        </w:rPr>
        <w:t> RGB-</w:t>
      </w:r>
      <w:r>
        <w:rPr>
          <w:color w:val="231F20"/>
          <w:w w:val="105"/>
          <w:sz w:val="12"/>
        </w:rPr>
        <w:t>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hyperspectral-imaging for automatic discriminations of crops and weeds: a review.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Smart Cities 3, 767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792. </w:t>
      </w:r>
      <w:hyperlink r:id="rId68">
        <w:r>
          <w:rPr>
            <w:color w:val="2E3092"/>
            <w:w w:val="105"/>
            <w:sz w:val="12"/>
          </w:rPr>
          <w:t>https://doi.org/10.3390/smartcities3030039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Subeesh,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Mehta,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C.R.,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digitization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intelligence and internet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things. Artif. Intell.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278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291. </w:t>
      </w:r>
      <w:hyperlink r:id="rId69">
        <w:r>
          <w:rPr>
            <w:color w:val="2E3092"/>
            <w:spacing w:val="-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spacing w:val="-2"/>
            <w:w w:val="110"/>
            <w:sz w:val="12"/>
          </w:rPr>
          <w:t>1016/j.aiia.2021.11.004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Szegedy,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Sermanet,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Anguelov,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Erhan,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Vanhoucke,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Rabinovich,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Going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convolutions.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puter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(CVPR),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</w:t>
      </w:r>
      <w:r>
        <w:rPr>
          <w:color w:val="231F20"/>
          <w:spacing w:val="-1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https://doi.org/10.1109/CVPR.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2015.7298594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Szegedy, C., Ioffe, S., Vanhoucke, 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Alemi, A., 2016.</w:t>
      </w:r>
      <w:r>
        <w:rPr>
          <w:color w:val="231F20"/>
          <w:spacing w:val="-1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Inception-v4, Inception-ResNet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the Impact of Residual Connections on Learning ArXiv160207261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Tan, M., Le, Q.V., 2020. </w:t>
      </w:r>
      <w:hyperlink r:id="rId72">
        <w:r>
          <w:rPr>
            <w:color w:val="2E3092"/>
            <w:w w:val="105"/>
            <w:sz w:val="12"/>
          </w:rPr>
          <w:t>Ef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cientNet: Rethinking Model Scaling for Convolutional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Networks ArXiv190511946 Cs Stat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A., Zhang, W., Wei, X., 2019. A review on weed detection using ground-based 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processing</w:t>
      </w:r>
      <w:r>
        <w:rPr>
          <w:color w:val="231F20"/>
          <w:w w:val="105"/>
          <w:sz w:val="12"/>
        </w:rPr>
        <w:t> techniques.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158,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240. </w:t>
      </w:r>
      <w:hyperlink r:id="rId73">
        <w:r>
          <w:rPr>
            <w:color w:val="2E3092"/>
            <w:w w:val="105"/>
            <w:sz w:val="12"/>
          </w:rPr>
          <w:t>https://doi.org/10.1016/j.compag.2019.02.005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Xie, S., Girshick, 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Dollár, P., Tu,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 He, K., 2017. </w:t>
      </w:r>
      <w:hyperlink r:id="rId74">
        <w:r>
          <w:rPr>
            <w:color w:val="2E3092"/>
            <w:spacing w:val="-2"/>
            <w:w w:val="105"/>
            <w:sz w:val="12"/>
          </w:rPr>
          <w:t>Aggregated Residual Transformations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Deep Neural Networks ArXiv161105431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Yu,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Sharpe,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Schumann,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A.W.,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Boyd,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N.S.,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image-based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weed detection in turfgrass. Eur. J. Agron. 104, 78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84. </w:t>
      </w:r>
      <w:hyperlink r:id="rId75">
        <w:r>
          <w:rPr>
            <w:color w:val="2E3092"/>
            <w:sz w:val="12"/>
          </w:rPr>
          <w:t>https://doi.org/10.1016/j.eja.</w:t>
        </w:r>
      </w:hyperlink>
      <w:r>
        <w:rPr>
          <w:color w:val="2E3092"/>
          <w:spacing w:val="40"/>
          <w:sz w:val="12"/>
        </w:rPr>
        <w:t> </w:t>
      </w:r>
      <w:hyperlink r:id="rId75">
        <w:r>
          <w:rPr>
            <w:color w:val="2E3092"/>
            <w:spacing w:val="-2"/>
            <w:sz w:val="12"/>
          </w:rPr>
          <w:t>2019.01.004</w:t>
        </w:r>
      </w:hyperlink>
      <w:r>
        <w:rPr>
          <w:color w:val="231F20"/>
          <w:spacing w:val="-2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BM DoHyeon">
    <w:altName w:val="BM DoHyeon"/>
    <w:charset w:val="0"/>
    <w:family w:val="swiss"/>
    <w:pitch w:val="variable"/>
  </w:font>
  <w:font w:name="Klaudia">
    <w:altName w:val="Klaudi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1888">
              <wp:simplePos x="0" y="0"/>
              <wp:positionH relativeFrom="page">
                <wp:posOffset>3695818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48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369pt;margin-top:753.12323pt;width:14.3pt;height:9.85pt;mso-position-horizontal-relative:page;mso-position-vertical-relative:page;z-index:-1617459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48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3424">
              <wp:simplePos x="0" y="0"/>
              <wp:positionH relativeFrom="page">
                <wp:posOffset>484555</wp:posOffset>
              </wp:positionH>
              <wp:positionV relativeFrom="page">
                <wp:posOffset>9435597</wp:posOffset>
              </wp:positionV>
              <wp:extent cx="3188335" cy="6350"/>
              <wp:effectExtent l="0" t="0" r="0" b="0"/>
              <wp:wrapNone/>
              <wp:docPr id="25" name="Graphic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Graphic 25"/>
                    <wps:cNvSpPr/>
                    <wps:spPr>
                      <a:xfrm>
                        <a:off x="0" y="0"/>
                        <a:ext cx="318833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335" h="6350">
                            <a:moveTo>
                              <a:pt x="3188157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157" y="5759"/>
                            </a:lnTo>
                            <a:lnTo>
                              <a:pt x="3188157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742.960449pt;width:251.036pt;height:.45352pt;mso-position-horizontal-relative:page;mso-position-vertical-relative:page;z-index:-16173056" id="docshape18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3936">
              <wp:simplePos x="0" y="0"/>
              <wp:positionH relativeFrom="page">
                <wp:posOffset>3695840</wp:posOffset>
              </wp:positionH>
              <wp:positionV relativeFrom="page">
                <wp:posOffset>9564651</wp:posOffset>
              </wp:positionV>
              <wp:extent cx="181610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51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2131pt;width:14.3pt;height:9.85pt;mso-position-horizontal-relative:page;mso-position-vertical-relative:page;z-index:-16172544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51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5472">
              <wp:simplePos x="0" y="0"/>
              <wp:positionH relativeFrom="page">
                <wp:posOffset>3695840</wp:posOffset>
              </wp:positionH>
              <wp:positionV relativeFrom="page">
                <wp:posOffset>9564650</wp:posOffset>
              </wp:positionV>
              <wp:extent cx="181610" cy="12509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52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207pt;width:14.3pt;height:9.85pt;mso-position-horizontal-relative:page;mso-position-vertical-relative:page;z-index:-16171008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52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0864">
              <wp:simplePos x="0" y="0"/>
              <wp:positionH relativeFrom="page">
                <wp:posOffset>471838</wp:posOffset>
              </wp:positionH>
              <wp:positionV relativeFrom="page">
                <wp:posOffset>452444</wp:posOffset>
              </wp:positionV>
              <wp:extent cx="119634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1963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Subeesh,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Bhole,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618pt;margin-top:35.625576pt;width:94.2pt;height:9.65pt;mso-position-horizontal-relative:page;mso-position-vertical-relative:page;z-index:-1617561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Subeesh,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Bhole,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Singh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1376">
              <wp:simplePos x="0" y="0"/>
              <wp:positionH relativeFrom="page">
                <wp:posOffset>5296583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833pt;margin-top:35.555439pt;width:141pt;height:10.1pt;mso-position-horizontal-relative:page;mso-position-vertical-relative:page;z-index:-1617510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47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54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2400">
              <wp:simplePos x="0" y="0"/>
              <wp:positionH relativeFrom="page">
                <wp:posOffset>471859</wp:posOffset>
              </wp:positionH>
              <wp:positionV relativeFrom="page">
                <wp:posOffset>452430</wp:posOffset>
              </wp:positionV>
              <wp:extent cx="119634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1963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Subeesh,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Bhole,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4462pt;width:94.2pt;height:9.65pt;mso-position-horizontal-relative:page;mso-position-vertical-relative:page;z-index:-16174080" type="#_x0000_t202" id="docshape1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Subeesh,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Bhole,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Singh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2912">
              <wp:simplePos x="0" y="0"/>
              <wp:positionH relativeFrom="page">
                <wp:posOffset>5296604</wp:posOffset>
              </wp:positionH>
              <wp:positionV relativeFrom="page">
                <wp:posOffset>451539</wp:posOffset>
              </wp:positionV>
              <wp:extent cx="1790700" cy="1282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54329pt;width:141pt;height:10.1pt;mso-position-horizontal-relative:page;mso-position-vertical-relative:page;z-index:-16173568" type="#_x0000_t202" id="docshape1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47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54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4448">
              <wp:simplePos x="0" y="0"/>
              <wp:positionH relativeFrom="page">
                <wp:posOffset>471859</wp:posOffset>
              </wp:positionH>
              <wp:positionV relativeFrom="page">
                <wp:posOffset>452429</wp:posOffset>
              </wp:positionV>
              <wp:extent cx="1196340" cy="12255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1963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Subeesh,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Bhole,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4409pt;width:94.2pt;height:9.65pt;mso-position-horizontal-relative:page;mso-position-vertical-relative:page;z-index:-16172032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Subeesh,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Bhole,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Singh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4960">
              <wp:simplePos x="0" y="0"/>
              <wp:positionH relativeFrom="page">
                <wp:posOffset>5296604</wp:posOffset>
              </wp:positionH>
              <wp:positionV relativeFrom="page">
                <wp:posOffset>451539</wp:posOffset>
              </wp:positionV>
              <wp:extent cx="1790700" cy="1282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54272pt;width:141pt;height:10.1pt;mso-position-horizontal-relative:page;mso-position-vertical-relative:page;z-index:-16171520" type="#_x0000_t202" id="docshape2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47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54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1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3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7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8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0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2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1.002" TargetMode="External"/><Relationship Id="rId10" Type="http://schemas.openxmlformats.org/officeDocument/2006/relationships/hyperlink" Target="http://crossmark.crossref.org/dialog/?doi=10.1016/j.aiia.2022.01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subeesh18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image" Target="media/image8.jpe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hyperlink" Target="http://refhub.elsevier.com/S2589-7217(22)00003-4/rf0005" TargetMode="External"/><Relationship Id="rId28" Type="http://schemas.openxmlformats.org/officeDocument/2006/relationships/hyperlink" Target="https://doi.org/10.1016/j.cropro.2012.04.024" TargetMode="External"/><Relationship Id="rId29" Type="http://schemas.openxmlformats.org/officeDocument/2006/relationships/hyperlink" Target="https://doi.org/10.1046/j.1365-3180.2002.00278.x" TargetMode="External"/><Relationship Id="rId30" Type="http://schemas.openxmlformats.org/officeDocument/2006/relationships/hyperlink" Target="https://doi.org/10.1016/j.compag.2020.105590" TargetMode="External"/><Relationship Id="rId31" Type="http://schemas.openxmlformats.org/officeDocument/2006/relationships/hyperlink" Target="https://doi.org/10.3390/rs10111690" TargetMode="External"/><Relationship Id="rId32" Type="http://schemas.openxmlformats.org/officeDocument/2006/relationships/hyperlink" Target="https://doi.org/10.1109/STSIVA.2016.7743317" TargetMode="External"/><Relationship Id="rId33" Type="http://schemas.openxmlformats.org/officeDocument/2006/relationships/hyperlink" Target="https://doi.org/10.1016/j.cropro.2011.09.016" TargetMode="External"/><Relationship Id="rId34" Type="http://schemas.openxmlformats.org/officeDocument/2006/relationships/hyperlink" Target="https://doi.org/10.1007/s00521-020-05325-4" TargetMode="External"/><Relationship Id="rId35" Type="http://schemas.openxmlformats.org/officeDocument/2006/relationships/hyperlink" Target="https://doi.org/10.1016/j.cropro.2021.105642" TargetMode="External"/><Relationship Id="rId36" Type="http://schemas.openxmlformats.org/officeDocument/2006/relationships/hyperlink" Target="https://doi.org/10.1007/978-3-319-19324-3_46" TargetMode="External"/><Relationship Id="rId37" Type="http://schemas.openxmlformats.org/officeDocument/2006/relationships/hyperlink" Target="https://doi.org/10.1109/CVPR.2017.195" TargetMode="External"/><Relationship Id="rId38" Type="http://schemas.openxmlformats.org/officeDocument/2006/relationships/hyperlink" Target="http://refhub.elsevier.com/S2589-7217(22)00003-4/rf0060" TargetMode="External"/><Relationship Id="rId39" Type="http://schemas.openxmlformats.org/officeDocument/2006/relationships/hyperlink" Target="https://doi.org/10.1016/j.compag.2020.105593" TargetMode="External"/><Relationship Id="rId40" Type="http://schemas.openxmlformats.org/officeDocument/2006/relationships/hyperlink" Target="https://doi.org/10.1186/1746-4811-7-28" TargetMode="External"/><Relationship Id="rId41" Type="http://schemas.openxmlformats.org/officeDocument/2006/relationships/hyperlink" Target="https://doi.org/10.1016/j.eswa.2008.11.038" TargetMode="External"/><Relationship Id="rId42" Type="http://schemas.openxmlformats.org/officeDocument/2006/relationships/hyperlink" Target="https://doi.org/10.1109/ICETAS.2018.8629137" TargetMode="External"/><Relationship Id="rId43" Type="http://schemas.openxmlformats.org/officeDocument/2006/relationships/hyperlink" Target="https://doi.org/10.1016/j.compag.2021.106067" TargetMode="External"/><Relationship Id="rId44" Type="http://schemas.openxmlformats.org/officeDocument/2006/relationships/hyperlink" Target="https://doi.org/10.1109/CVPR.2016.90" TargetMode="External"/><Relationship Id="rId45" Type="http://schemas.openxmlformats.org/officeDocument/2006/relationships/hyperlink" Target="http://refhub.elsevier.com/S2589-7217(22)00003-4/rf0095" TargetMode="External"/><Relationship Id="rId46" Type="http://schemas.openxmlformats.org/officeDocument/2006/relationships/hyperlink" Target="http://refhub.elsevier.com/S2589-7217(22)00003-4/rf0100" TargetMode="External"/><Relationship Id="rId47" Type="http://schemas.openxmlformats.org/officeDocument/2006/relationships/hyperlink" Target="https://doi.org/10.1109/CVPR.2018.00745" TargetMode="External"/><Relationship Id="rId48" Type="http://schemas.openxmlformats.org/officeDocument/2006/relationships/hyperlink" Target="https://doi.org/10.1016/j.compag.2020.105520" TargetMode="External"/><Relationship Id="rId49" Type="http://schemas.openxmlformats.org/officeDocument/2006/relationships/hyperlink" Target="https://doi.org/10.1109/CVPR.2017.243" TargetMode="External"/><Relationship Id="rId50" Type="http://schemas.openxmlformats.org/officeDocument/2006/relationships/hyperlink" Target="http://refhub.elsevier.com/S2589-7217(22)00003-4/rf0120" TargetMode="External"/><Relationship Id="rId51" Type="http://schemas.openxmlformats.org/officeDocument/2006/relationships/hyperlink" Target="https://doi.org/10.1016/j.icte.2020.04.010" TargetMode="External"/><Relationship Id="rId52" Type="http://schemas.openxmlformats.org/officeDocument/2006/relationships/hyperlink" Target="https://doi.org/10.30693/SMJ.2018.7.3.16" TargetMode="External"/><Relationship Id="rId53" Type="http://schemas.openxmlformats.org/officeDocument/2006/relationships/hyperlink" Target="http://refhub.elsevier.com/S2589-7217(22)00003-4/rf0135" TargetMode="External"/><Relationship Id="rId54" Type="http://schemas.openxmlformats.org/officeDocument/2006/relationships/hyperlink" Target="http://refhub.elsevier.com/S2589-7217(22)00003-4/rf0140" TargetMode="External"/><Relationship Id="rId55" Type="http://schemas.openxmlformats.org/officeDocument/2006/relationships/hyperlink" Target="http://refhub.elsevier.com/S2589-7217(22)00003-4/rf0145" TargetMode="External"/><Relationship Id="rId56" Type="http://schemas.openxmlformats.org/officeDocument/2006/relationships/hyperlink" Target="https://doi.org/10.1007/s43154-020-00001-w" TargetMode="External"/><Relationship Id="rId57" Type="http://schemas.openxmlformats.org/officeDocument/2006/relationships/hyperlink" Target="http://refhub.elsevier.com/S2589-7217(22)00003-4/rf0155" TargetMode="External"/><Relationship Id="rId58" Type="http://schemas.openxmlformats.org/officeDocument/2006/relationships/hyperlink" Target="https://doi.org/10.3390/agriengineering2030032" TargetMode="External"/><Relationship Id="rId59" Type="http://schemas.openxmlformats.org/officeDocument/2006/relationships/hyperlink" Target="https://doi.org/10.37221/eaef.13.2_42" TargetMode="External"/><Relationship Id="rId60" Type="http://schemas.openxmlformats.org/officeDocument/2006/relationships/hyperlink" Target="http://refhub.elsevier.com/S2589-7217(22)00003-4/rf0170" TargetMode="External"/><Relationship Id="rId61" Type="http://schemas.openxmlformats.org/officeDocument/2006/relationships/hyperlink" Target="https://doi.org/10.1109/IST50367.2021.9651352" TargetMode="External"/><Relationship Id="rId62" Type="http://schemas.openxmlformats.org/officeDocument/2006/relationships/hyperlink" Target="http://refhub.elsevier.com/S2589-7217(22)00003-4/rf0180" TargetMode="External"/><Relationship Id="rId63" Type="http://schemas.openxmlformats.org/officeDocument/2006/relationships/hyperlink" Target="https://doi.org/10.1017/wsc.2018.66" TargetMode="External"/><Relationship Id="rId64" Type="http://schemas.openxmlformats.org/officeDocument/2006/relationships/hyperlink" Target="https://doi.org/10.1038/s41598-020-66505-9" TargetMode="External"/><Relationship Id="rId65" Type="http://schemas.openxmlformats.org/officeDocument/2006/relationships/hyperlink" Target="https://doi.org/10.1186/s40537-019-0197-0" TargetMode="External"/><Relationship Id="rId66" Type="http://schemas.openxmlformats.org/officeDocument/2006/relationships/hyperlink" Target="http://refhub.elsevier.com/S2589-7217(22)00003-4/rf0200" TargetMode="External"/><Relationship Id="rId67" Type="http://schemas.openxmlformats.org/officeDocument/2006/relationships/hyperlink" Target="http://refhub.elsevier.com/S2589-7217(22)00003-4/rf0205" TargetMode="External"/><Relationship Id="rId68" Type="http://schemas.openxmlformats.org/officeDocument/2006/relationships/hyperlink" Target="https://doi.org/10.3390/smartcities3030039" TargetMode="External"/><Relationship Id="rId69" Type="http://schemas.openxmlformats.org/officeDocument/2006/relationships/hyperlink" Target="https://doi.org/10.1016/j.aiia.2021.11.004" TargetMode="External"/><Relationship Id="rId70" Type="http://schemas.openxmlformats.org/officeDocument/2006/relationships/hyperlink" Target="https://doi.org/10.1109/CVPR.2015.7298594" TargetMode="External"/><Relationship Id="rId71" Type="http://schemas.openxmlformats.org/officeDocument/2006/relationships/hyperlink" Target="http://refhub.elsevier.com/S2589-7217(22)00003-4/rf0230" TargetMode="External"/><Relationship Id="rId72" Type="http://schemas.openxmlformats.org/officeDocument/2006/relationships/hyperlink" Target="http://refhub.elsevier.com/S2589-7217(22)00003-4/rf0235" TargetMode="External"/><Relationship Id="rId73" Type="http://schemas.openxmlformats.org/officeDocument/2006/relationships/hyperlink" Target="https://doi.org/10.1016/j.compag.2019.02.005" TargetMode="External"/><Relationship Id="rId74" Type="http://schemas.openxmlformats.org/officeDocument/2006/relationships/hyperlink" Target="http://refhub.elsevier.com/S2589-7217(22)00003-4/rf0245" TargetMode="External"/><Relationship Id="rId75" Type="http://schemas.openxmlformats.org/officeDocument/2006/relationships/hyperlink" Target="https://doi.org/10.1016/j.eja.2019.01.004" TargetMode="External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Subeesh</dc:creator>
  <cp:keywords>Bell pepper; Computer vision; Convolutional neural networks; Deep learning; Weed identification</cp:keywords>
  <dc:subject>Artificial Intelligence in Agriculture, 6 (2022) 47-54. doi:10.1016/j.aiia.2022.01.002</dc:subject>
  <dc:title>Deep convolutional neural network models for weed detection in polyhouse grown bell peppers</dc:title>
  <dcterms:created xsi:type="dcterms:W3CDTF">2023-11-25T04:57:13Z</dcterms:created>
  <dcterms:modified xsi:type="dcterms:W3CDTF">2023-11-25T04:57:13Z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10.1016/j.aiia.2022.01.002</vt:lpwstr>
  </property>
  <property fmtid="{D5CDD505-2E9C-101B-9397-08002B2CF9AE}" pid="12" name="robots">
    <vt:lpwstr>noindex</vt:lpwstr>
  </property>
</Properties>
</file>