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176">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305 –</w:t>
      </w:r>
      <w:r>
        <w:rPr>
          <w:color w:val="231F20"/>
          <w:spacing w:val="-1"/>
          <w:sz w:val="16"/>
        </w:rPr>
        <w:t> </w:t>
      </w:r>
      <w:r>
        <w:rPr>
          <w:color w:val="231F20"/>
          <w:spacing w:val="-5"/>
          <w:sz w:val="16"/>
        </w:rPr>
        <w:t>310</w:t>
      </w:r>
    </w:p>
    <w:p>
      <w:pPr>
        <w:pStyle w:val="Title"/>
      </w:pPr>
      <w:r>
        <w:rPr/>
        <w:br w:type="column"/>
      </w:r>
      <w:r>
        <w:rPr>
          <w:color w:val="231F20"/>
          <w:spacing w:val="-2"/>
        </w:rPr>
        <w:t>AASRI</w:t>
      </w:r>
    </w:p>
    <w:p>
      <w:pPr>
        <w:spacing w:line="388" w:lineRule="exact" w:before="0"/>
        <w:ind w:left="611" w:right="0" w:firstLine="0"/>
        <w:jc w:val="left"/>
        <w:rPr>
          <w:sz w:val="34"/>
        </w:rPr>
      </w:pPr>
      <w:r>
        <w:rPr>
          <w:color w:val="231F20"/>
          <w:spacing w:val="-2"/>
          <w:sz w:val="34"/>
        </w:rPr>
        <w:t>Procedia</w:t>
      </w:r>
    </w:p>
    <w:p>
      <w:pPr>
        <w:spacing w:before="247"/>
        <w:ind w:left="18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940"/>
          <w:pgNumType w:start="305"/>
          <w:cols w:num="2" w:equalWidth="0">
            <w:col w:w="6208" w:space="1262"/>
            <w:col w:w="1960"/>
          </w:cols>
        </w:sectPr>
      </w:pPr>
    </w:p>
    <w:p>
      <w:pPr>
        <w:pStyle w:val="BodyText"/>
        <w:rPr>
          <w:sz w:val="24"/>
        </w:rPr>
      </w:pPr>
      <w:r>
        <w:rPr/>
        <mc:AlternateContent>
          <mc:Choice Requires="wps">
            <w:drawing>
              <wp:anchor distT="0" distB="0" distL="0" distR="0" allowOverlap="1" layoutInCell="1" locked="0" behindDoc="0" simplePos="0" relativeHeight="15730688">
                <wp:simplePos x="0" y="0"/>
                <wp:positionH relativeFrom="page">
                  <wp:posOffset>5186210</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0688" id="docshape1"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200">
                <wp:simplePos x="0" y="0"/>
                <wp:positionH relativeFrom="page">
                  <wp:posOffset>5186197</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200" id="docshape2"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127"/>
        <w:rPr>
          <w:sz w:val="24"/>
        </w:rPr>
      </w:pPr>
    </w:p>
    <w:p>
      <w:pPr>
        <w:spacing w:before="1"/>
        <w:ind w:left="4" w:right="37" w:firstLine="0"/>
        <w:jc w:val="center"/>
        <w:rPr>
          <w:sz w:val="24"/>
        </w:rPr>
      </w:pPr>
      <w:r>
        <w:rPr>
          <w:sz w:val="24"/>
        </w:rPr>
        <w:t>2012</w:t>
      </w:r>
      <w:r>
        <w:rPr>
          <w:spacing w:val="-3"/>
          <w:sz w:val="24"/>
        </w:rPr>
        <w:t> </w:t>
      </w:r>
      <w:r>
        <w:rPr>
          <w:sz w:val="24"/>
        </w:rPr>
        <w:t>AASRI</w:t>
      </w:r>
      <w:r>
        <w:rPr>
          <w:spacing w:val="-7"/>
          <w:sz w:val="24"/>
        </w:rPr>
        <w:t> </w:t>
      </w:r>
      <w:r>
        <w:rPr>
          <w:sz w:val="24"/>
        </w:rPr>
        <w:t>Conference on</w:t>
      </w:r>
      <w:r>
        <w:rPr>
          <w:spacing w:val="-1"/>
          <w:sz w:val="24"/>
        </w:rPr>
        <w:t> </w:t>
      </w:r>
      <w:r>
        <w:rPr>
          <w:sz w:val="24"/>
        </w:rPr>
        <w:t>Computational</w:t>
      </w:r>
      <w:r>
        <w:rPr>
          <w:spacing w:val="1"/>
          <w:sz w:val="24"/>
        </w:rPr>
        <w:t> </w:t>
      </w:r>
      <w:r>
        <w:rPr>
          <w:sz w:val="24"/>
        </w:rPr>
        <w:t>Intelligence</w:t>
      </w:r>
      <w:r>
        <w:rPr>
          <w:spacing w:val="1"/>
          <w:sz w:val="24"/>
        </w:rPr>
        <w:t> </w:t>
      </w:r>
      <w:r>
        <w:rPr>
          <w:sz w:val="24"/>
        </w:rPr>
        <w:t>and</w:t>
      </w:r>
      <w:r>
        <w:rPr>
          <w:spacing w:val="-1"/>
          <w:sz w:val="24"/>
        </w:rPr>
        <w:t> </w:t>
      </w:r>
      <w:r>
        <w:rPr>
          <w:spacing w:val="-2"/>
          <w:sz w:val="24"/>
        </w:rPr>
        <w:t>Bioinformatics</w:t>
      </w:r>
    </w:p>
    <w:p>
      <w:pPr>
        <w:spacing w:before="249"/>
        <w:ind w:left="6" w:right="37" w:firstLine="0"/>
        <w:jc w:val="center"/>
        <w:rPr>
          <w:i/>
          <w:sz w:val="34"/>
        </w:rPr>
      </w:pPr>
      <w:r>
        <w:rPr>
          <w:sz w:val="34"/>
        </w:rPr>
        <w:t>Distinguishing</w:t>
      </w:r>
      <w:r>
        <w:rPr>
          <w:spacing w:val="-8"/>
          <w:sz w:val="34"/>
        </w:rPr>
        <w:t> </w:t>
      </w:r>
      <w:r>
        <w:rPr>
          <w:i/>
          <w:sz w:val="34"/>
        </w:rPr>
        <w:t>Haloxylon</w:t>
      </w:r>
      <w:r>
        <w:rPr>
          <w:i/>
          <w:spacing w:val="-7"/>
          <w:sz w:val="34"/>
        </w:rPr>
        <w:t> </w:t>
      </w:r>
      <w:r>
        <w:rPr>
          <w:i/>
          <w:sz w:val="34"/>
        </w:rPr>
        <w:t>persicum</w:t>
      </w:r>
      <w:r>
        <w:rPr>
          <w:i/>
          <w:spacing w:val="-4"/>
          <w:sz w:val="34"/>
        </w:rPr>
        <w:t> </w:t>
      </w:r>
      <w:r>
        <w:rPr>
          <w:sz w:val="34"/>
        </w:rPr>
        <w:t>and</w:t>
      </w:r>
      <w:r>
        <w:rPr>
          <w:spacing w:val="-9"/>
          <w:sz w:val="34"/>
        </w:rPr>
        <w:t> </w:t>
      </w:r>
      <w:r>
        <w:rPr>
          <w:i/>
          <w:sz w:val="34"/>
        </w:rPr>
        <w:t>H.</w:t>
      </w:r>
      <w:r>
        <w:rPr>
          <w:i/>
          <w:spacing w:val="-5"/>
          <w:sz w:val="34"/>
        </w:rPr>
        <w:t> </w:t>
      </w:r>
      <w:r>
        <w:rPr>
          <w:i/>
          <w:spacing w:val="-2"/>
          <w:sz w:val="34"/>
        </w:rPr>
        <w:t>ammodendron</w:t>
      </w:r>
    </w:p>
    <w:p>
      <w:pPr>
        <w:spacing w:before="11"/>
        <w:ind w:left="7" w:right="37" w:firstLine="0"/>
        <w:jc w:val="center"/>
        <w:rPr>
          <w:sz w:val="34"/>
        </w:rPr>
      </w:pPr>
      <w:r>
        <w:rPr>
          <w:sz w:val="34"/>
        </w:rPr>
        <w:t>(</w:t>
      </w:r>
      <w:r>
        <w:rPr>
          <w:i/>
          <w:sz w:val="34"/>
        </w:rPr>
        <w:t>Haloxylon</w:t>
      </w:r>
      <w:r>
        <w:rPr>
          <w:i/>
          <w:spacing w:val="-11"/>
          <w:sz w:val="34"/>
        </w:rPr>
        <w:t> </w:t>
      </w:r>
      <w:r>
        <w:rPr>
          <w:sz w:val="34"/>
        </w:rPr>
        <w:t>Bunge,</w:t>
      </w:r>
      <w:r>
        <w:rPr>
          <w:spacing w:val="-8"/>
          <w:sz w:val="34"/>
        </w:rPr>
        <w:t> </w:t>
      </w:r>
      <w:r>
        <w:rPr>
          <w:sz w:val="34"/>
        </w:rPr>
        <w:t>Amaranthaceae)</w:t>
      </w:r>
      <w:r>
        <w:rPr>
          <w:spacing w:val="-9"/>
          <w:sz w:val="34"/>
        </w:rPr>
        <w:t> </w:t>
      </w:r>
      <w:r>
        <w:rPr>
          <w:sz w:val="34"/>
        </w:rPr>
        <w:t>using</w:t>
      </w:r>
      <w:r>
        <w:rPr>
          <w:spacing w:val="-7"/>
          <w:sz w:val="34"/>
        </w:rPr>
        <w:t> </w:t>
      </w:r>
      <w:r>
        <w:rPr>
          <w:sz w:val="34"/>
        </w:rPr>
        <w:t>DNA</w:t>
      </w:r>
      <w:r>
        <w:rPr>
          <w:spacing w:val="-6"/>
          <w:sz w:val="34"/>
        </w:rPr>
        <w:t> </w:t>
      </w:r>
      <w:r>
        <w:rPr>
          <w:spacing w:val="-2"/>
          <w:sz w:val="34"/>
        </w:rPr>
        <w:t>Marker</w:t>
      </w:r>
    </w:p>
    <w:p>
      <w:pPr>
        <w:spacing w:line="298" w:lineRule="exact" w:before="243"/>
        <w:ind w:left="8" w:right="37" w:firstLine="0"/>
        <w:jc w:val="center"/>
        <w:rPr>
          <w:sz w:val="26"/>
        </w:rPr>
      </w:pPr>
      <w:r>
        <w:rPr>
          <w:sz w:val="26"/>
        </w:rPr>
        <w:t>Zhili</w:t>
      </w:r>
      <w:r>
        <w:rPr>
          <w:spacing w:val="-9"/>
          <w:sz w:val="26"/>
        </w:rPr>
        <w:t> </w:t>
      </w:r>
      <w:r>
        <w:rPr>
          <w:sz w:val="26"/>
        </w:rPr>
        <w:t>Suo</w:t>
      </w:r>
      <w:r>
        <w:rPr>
          <w:spacing w:val="-4"/>
          <w:sz w:val="26"/>
        </w:rPr>
        <w:t> </w:t>
      </w:r>
      <w:r>
        <w:rPr>
          <w:sz w:val="26"/>
          <w:vertAlign w:val="superscript"/>
        </w:rPr>
        <w:t>a,</w:t>
      </w:r>
      <w:r>
        <w:rPr>
          <w:sz w:val="26"/>
          <w:vertAlign w:val="baseline"/>
        </w:rPr>
        <w:t>*,</w:t>
      </w:r>
      <w:r>
        <w:rPr>
          <w:spacing w:val="-5"/>
          <w:sz w:val="26"/>
          <w:vertAlign w:val="baseline"/>
        </w:rPr>
        <w:t> </w:t>
      </w:r>
      <w:r>
        <w:rPr>
          <w:sz w:val="26"/>
          <w:vertAlign w:val="baseline"/>
        </w:rPr>
        <w:t>Zhiqing</w:t>
      </w:r>
      <w:r>
        <w:rPr>
          <w:spacing w:val="-4"/>
          <w:sz w:val="26"/>
          <w:vertAlign w:val="baseline"/>
        </w:rPr>
        <w:t> </w:t>
      </w:r>
      <w:r>
        <w:rPr>
          <w:sz w:val="26"/>
          <w:vertAlign w:val="baseline"/>
        </w:rPr>
        <w:t>Jia</w:t>
      </w:r>
      <w:r>
        <w:rPr>
          <w:spacing w:val="-3"/>
          <w:sz w:val="26"/>
          <w:vertAlign w:val="baseline"/>
        </w:rPr>
        <w:t> </w:t>
      </w:r>
      <w:r>
        <w:rPr>
          <w:sz w:val="26"/>
          <w:vertAlign w:val="superscript"/>
        </w:rPr>
        <w:t>b</w:t>
      </w:r>
      <w:r>
        <w:rPr>
          <w:sz w:val="26"/>
          <w:vertAlign w:val="baseline"/>
        </w:rPr>
        <w:t>,</w:t>
      </w:r>
      <w:r>
        <w:rPr>
          <w:spacing w:val="-4"/>
          <w:sz w:val="26"/>
          <w:vertAlign w:val="baseline"/>
        </w:rPr>
        <w:t> </w:t>
      </w:r>
      <w:r>
        <w:rPr>
          <w:sz w:val="26"/>
          <w:vertAlign w:val="baseline"/>
        </w:rPr>
        <w:t>Qi</w:t>
      </w:r>
      <w:r>
        <w:rPr>
          <w:spacing w:val="-5"/>
          <w:sz w:val="26"/>
          <w:vertAlign w:val="baseline"/>
        </w:rPr>
        <w:t> </w:t>
      </w:r>
      <w:r>
        <w:rPr>
          <w:sz w:val="26"/>
          <w:vertAlign w:val="baseline"/>
        </w:rPr>
        <w:t>Lu</w:t>
      </w:r>
      <w:r>
        <w:rPr>
          <w:spacing w:val="-4"/>
          <w:sz w:val="26"/>
          <w:vertAlign w:val="baseline"/>
        </w:rPr>
        <w:t> </w:t>
      </w:r>
      <w:r>
        <w:rPr>
          <w:sz w:val="26"/>
          <w:vertAlign w:val="superscript"/>
        </w:rPr>
        <w:t>b,</w:t>
      </w:r>
      <w:r>
        <w:rPr>
          <w:spacing w:val="-19"/>
          <w:sz w:val="26"/>
          <w:vertAlign w:val="baseline"/>
        </w:rPr>
        <w:t> </w:t>
      </w:r>
      <w:r>
        <w:rPr>
          <w:sz w:val="26"/>
          <w:vertAlign w:val="superscript"/>
        </w:rPr>
        <w:t>*</w:t>
      </w:r>
      <w:r>
        <w:rPr>
          <w:sz w:val="26"/>
          <w:vertAlign w:val="baseline"/>
        </w:rPr>
        <w:t>,</w:t>
      </w:r>
      <w:r>
        <w:rPr>
          <w:spacing w:val="-4"/>
          <w:sz w:val="26"/>
          <w:vertAlign w:val="baseline"/>
        </w:rPr>
        <w:t> </w:t>
      </w:r>
      <w:r>
        <w:rPr>
          <w:sz w:val="26"/>
          <w:vertAlign w:val="baseline"/>
        </w:rPr>
        <w:t>Borong</w:t>
      </w:r>
      <w:r>
        <w:rPr>
          <w:spacing w:val="-4"/>
          <w:sz w:val="26"/>
          <w:vertAlign w:val="baseline"/>
        </w:rPr>
        <w:t> </w:t>
      </w:r>
      <w:r>
        <w:rPr>
          <w:sz w:val="26"/>
          <w:vertAlign w:val="baseline"/>
        </w:rPr>
        <w:t>Pan</w:t>
      </w:r>
      <w:r>
        <w:rPr>
          <w:spacing w:val="-3"/>
          <w:sz w:val="26"/>
          <w:vertAlign w:val="baseline"/>
        </w:rPr>
        <w:t> </w:t>
      </w:r>
      <w:r>
        <w:rPr>
          <w:sz w:val="26"/>
          <w:vertAlign w:val="superscript"/>
        </w:rPr>
        <w:t>c</w:t>
      </w:r>
      <w:r>
        <w:rPr>
          <w:sz w:val="26"/>
          <w:vertAlign w:val="baseline"/>
        </w:rPr>
        <w:t>,</w:t>
      </w:r>
      <w:r>
        <w:rPr>
          <w:spacing w:val="-5"/>
          <w:sz w:val="26"/>
          <w:vertAlign w:val="baseline"/>
        </w:rPr>
        <w:t> </w:t>
      </w:r>
      <w:r>
        <w:rPr>
          <w:sz w:val="26"/>
          <w:vertAlign w:val="baseline"/>
        </w:rPr>
        <w:t>Xiaobai</w:t>
      </w:r>
      <w:r>
        <w:rPr>
          <w:spacing w:val="-4"/>
          <w:sz w:val="26"/>
          <w:vertAlign w:val="baseline"/>
        </w:rPr>
        <w:t> </w:t>
      </w:r>
      <w:r>
        <w:rPr>
          <w:sz w:val="26"/>
          <w:vertAlign w:val="baseline"/>
        </w:rPr>
        <w:t>Jin</w:t>
      </w:r>
      <w:r>
        <w:rPr>
          <w:spacing w:val="-20"/>
          <w:sz w:val="26"/>
          <w:vertAlign w:val="baseline"/>
        </w:rPr>
        <w:t> </w:t>
      </w:r>
      <w:r>
        <w:rPr>
          <w:sz w:val="26"/>
          <w:vertAlign w:val="superscript"/>
        </w:rPr>
        <w:t>d</w:t>
      </w:r>
      <w:r>
        <w:rPr>
          <w:sz w:val="26"/>
          <w:vertAlign w:val="baseline"/>
        </w:rPr>
        <w:t>,</w:t>
      </w:r>
      <w:r>
        <w:rPr>
          <w:spacing w:val="-4"/>
          <w:sz w:val="26"/>
          <w:vertAlign w:val="baseline"/>
        </w:rPr>
        <w:t> </w:t>
      </w:r>
      <w:r>
        <w:rPr>
          <w:sz w:val="26"/>
          <w:vertAlign w:val="baseline"/>
        </w:rPr>
        <w:t>Gang</w:t>
      </w:r>
      <w:r>
        <w:rPr>
          <w:spacing w:val="-4"/>
          <w:sz w:val="26"/>
          <w:vertAlign w:val="baseline"/>
        </w:rPr>
        <w:t> </w:t>
      </w:r>
      <w:r>
        <w:rPr>
          <w:sz w:val="26"/>
          <w:vertAlign w:val="baseline"/>
        </w:rPr>
        <w:t>Xu</w:t>
      </w:r>
      <w:r>
        <w:rPr>
          <w:spacing w:val="-5"/>
          <w:sz w:val="26"/>
          <w:vertAlign w:val="baseline"/>
        </w:rPr>
        <w:t> </w:t>
      </w:r>
      <w:r>
        <w:rPr>
          <w:spacing w:val="-5"/>
          <w:sz w:val="26"/>
          <w:vertAlign w:val="superscript"/>
        </w:rPr>
        <w:t>c</w:t>
      </w:r>
      <w:r>
        <w:rPr>
          <w:spacing w:val="-5"/>
          <w:sz w:val="26"/>
          <w:vertAlign w:val="baseline"/>
        </w:rPr>
        <w:t>,</w:t>
      </w:r>
    </w:p>
    <w:p>
      <w:pPr>
        <w:spacing w:line="298" w:lineRule="exact" w:before="0"/>
        <w:ind w:left="4" w:right="37" w:firstLine="0"/>
        <w:jc w:val="center"/>
        <w:rPr>
          <w:sz w:val="26"/>
        </w:rPr>
      </w:pPr>
      <w:r>
        <w:rPr>
          <w:sz w:val="26"/>
        </w:rPr>
        <w:t>Xiangqian</w:t>
      </w:r>
      <w:r>
        <w:rPr>
          <w:spacing w:val="-17"/>
          <w:sz w:val="26"/>
        </w:rPr>
        <w:t> </w:t>
      </w:r>
      <w:r>
        <w:rPr>
          <w:sz w:val="26"/>
        </w:rPr>
        <w:t>Peng</w:t>
      </w:r>
      <w:r>
        <w:rPr>
          <w:spacing w:val="-22"/>
          <w:sz w:val="26"/>
        </w:rPr>
        <w:t> </w:t>
      </w:r>
      <w:r>
        <w:rPr>
          <w:sz w:val="26"/>
          <w:vertAlign w:val="superscript"/>
        </w:rPr>
        <w:t>e</w:t>
      </w:r>
      <w:r>
        <w:rPr>
          <w:sz w:val="26"/>
          <w:vertAlign w:val="baseline"/>
        </w:rPr>
        <w:t>,</w:t>
      </w:r>
      <w:r>
        <w:rPr>
          <w:spacing w:val="-5"/>
          <w:sz w:val="26"/>
          <w:vertAlign w:val="baseline"/>
        </w:rPr>
        <w:t> </w:t>
      </w:r>
      <w:r>
        <w:rPr>
          <w:sz w:val="26"/>
          <w:vertAlign w:val="baseline"/>
        </w:rPr>
        <w:t>Haibo</w:t>
      </w:r>
      <w:r>
        <w:rPr>
          <w:spacing w:val="-7"/>
          <w:sz w:val="26"/>
          <w:vertAlign w:val="baseline"/>
        </w:rPr>
        <w:t> </w:t>
      </w:r>
      <w:r>
        <w:rPr>
          <w:sz w:val="26"/>
          <w:vertAlign w:val="baseline"/>
        </w:rPr>
        <w:t>Sun</w:t>
      </w:r>
      <w:r>
        <w:rPr>
          <w:spacing w:val="-22"/>
          <w:sz w:val="26"/>
          <w:vertAlign w:val="baseline"/>
        </w:rPr>
        <w:t> </w:t>
      </w:r>
      <w:r>
        <w:rPr>
          <w:sz w:val="26"/>
          <w:vertAlign w:val="superscript"/>
        </w:rPr>
        <w:t>f</w:t>
      </w:r>
      <w:r>
        <w:rPr>
          <w:sz w:val="26"/>
          <w:vertAlign w:val="baseline"/>
        </w:rPr>
        <w:t>,</w:t>
      </w:r>
      <w:r>
        <w:rPr>
          <w:spacing w:val="-6"/>
          <w:sz w:val="26"/>
          <w:vertAlign w:val="baseline"/>
        </w:rPr>
        <w:t> </w:t>
      </w:r>
      <w:r>
        <w:rPr>
          <w:sz w:val="26"/>
          <w:vertAlign w:val="baseline"/>
        </w:rPr>
        <w:t>Yonghai</w:t>
      </w:r>
      <w:r>
        <w:rPr>
          <w:spacing w:val="-4"/>
          <w:sz w:val="26"/>
          <w:vertAlign w:val="baseline"/>
        </w:rPr>
        <w:t> </w:t>
      </w:r>
      <w:r>
        <w:rPr>
          <w:sz w:val="26"/>
          <w:vertAlign w:val="baseline"/>
        </w:rPr>
        <w:t>Tao</w:t>
      </w:r>
      <w:r>
        <w:rPr>
          <w:spacing w:val="-22"/>
          <w:sz w:val="26"/>
          <w:vertAlign w:val="baseline"/>
        </w:rPr>
        <w:t> </w:t>
      </w:r>
      <w:r>
        <w:rPr>
          <w:spacing w:val="-10"/>
          <w:sz w:val="26"/>
          <w:vertAlign w:val="superscript"/>
        </w:rPr>
        <w:t>g</w:t>
      </w:r>
    </w:p>
    <w:p>
      <w:pPr>
        <w:spacing w:before="161"/>
        <w:ind w:left="0" w:right="37" w:firstLine="0"/>
        <w:jc w:val="center"/>
        <w:rPr>
          <w:i/>
          <w:sz w:val="16"/>
        </w:rPr>
      </w:pPr>
      <w:r>
        <w:rPr>
          <w:i/>
          <w:sz w:val="16"/>
          <w:vertAlign w:val="superscript"/>
        </w:rPr>
        <w:t>a</w:t>
      </w:r>
      <w:r>
        <w:rPr>
          <w:i/>
          <w:spacing w:val="-5"/>
          <w:sz w:val="16"/>
          <w:vertAlign w:val="baseline"/>
        </w:rPr>
        <w:t> </w:t>
      </w:r>
      <w:r>
        <w:rPr>
          <w:i/>
          <w:sz w:val="16"/>
          <w:vertAlign w:val="baseline"/>
        </w:rPr>
        <w:t>State</w:t>
      </w:r>
      <w:r>
        <w:rPr>
          <w:i/>
          <w:spacing w:val="-6"/>
          <w:sz w:val="16"/>
          <w:vertAlign w:val="baseline"/>
        </w:rPr>
        <w:t> </w:t>
      </w:r>
      <w:r>
        <w:rPr>
          <w:i/>
          <w:sz w:val="16"/>
          <w:vertAlign w:val="baseline"/>
        </w:rPr>
        <w:t>Key</w:t>
      </w:r>
      <w:r>
        <w:rPr>
          <w:i/>
          <w:spacing w:val="-4"/>
          <w:sz w:val="16"/>
          <w:vertAlign w:val="baseline"/>
        </w:rPr>
        <w:t> </w:t>
      </w:r>
      <w:r>
        <w:rPr>
          <w:i/>
          <w:sz w:val="16"/>
          <w:vertAlign w:val="baseline"/>
        </w:rPr>
        <w:t>Laboratory</w:t>
      </w:r>
      <w:r>
        <w:rPr>
          <w:i/>
          <w:spacing w:val="-7"/>
          <w:sz w:val="16"/>
          <w:vertAlign w:val="baseline"/>
        </w:rPr>
        <w:t> </w:t>
      </w:r>
      <w:r>
        <w:rPr>
          <w:i/>
          <w:sz w:val="16"/>
          <w:vertAlign w:val="baseline"/>
        </w:rPr>
        <w:t>of</w:t>
      </w:r>
      <w:r>
        <w:rPr>
          <w:i/>
          <w:spacing w:val="-6"/>
          <w:sz w:val="16"/>
          <w:vertAlign w:val="baseline"/>
        </w:rPr>
        <w:t> </w:t>
      </w:r>
      <w:r>
        <w:rPr>
          <w:i/>
          <w:sz w:val="16"/>
          <w:vertAlign w:val="baseline"/>
        </w:rPr>
        <w:t>Systematic</w:t>
      </w:r>
      <w:r>
        <w:rPr>
          <w:i/>
          <w:spacing w:val="-5"/>
          <w:sz w:val="16"/>
          <w:vertAlign w:val="baseline"/>
        </w:rPr>
        <w:t> </w:t>
      </w:r>
      <w:r>
        <w:rPr>
          <w:i/>
          <w:sz w:val="16"/>
          <w:vertAlign w:val="baseline"/>
        </w:rPr>
        <w:t>and</w:t>
      </w:r>
      <w:r>
        <w:rPr>
          <w:i/>
          <w:spacing w:val="-6"/>
          <w:sz w:val="16"/>
          <w:vertAlign w:val="baseline"/>
        </w:rPr>
        <w:t> </w:t>
      </w:r>
      <w:r>
        <w:rPr>
          <w:i/>
          <w:sz w:val="16"/>
          <w:vertAlign w:val="baseline"/>
        </w:rPr>
        <w:t>Evolutionary</w:t>
      </w:r>
      <w:r>
        <w:rPr>
          <w:i/>
          <w:spacing w:val="-7"/>
          <w:sz w:val="16"/>
          <w:vertAlign w:val="baseline"/>
        </w:rPr>
        <w:t> </w:t>
      </w:r>
      <w:r>
        <w:rPr>
          <w:i/>
          <w:sz w:val="16"/>
          <w:vertAlign w:val="baseline"/>
        </w:rPr>
        <w:t>Botany,</w:t>
      </w:r>
      <w:r>
        <w:rPr>
          <w:i/>
          <w:spacing w:val="-4"/>
          <w:sz w:val="16"/>
          <w:vertAlign w:val="baseline"/>
        </w:rPr>
        <w:t> </w:t>
      </w:r>
      <w:r>
        <w:rPr>
          <w:i/>
          <w:sz w:val="16"/>
          <w:vertAlign w:val="baseline"/>
        </w:rPr>
        <w:t>Institute</w:t>
      </w:r>
      <w:r>
        <w:rPr>
          <w:i/>
          <w:spacing w:val="-6"/>
          <w:sz w:val="16"/>
          <w:vertAlign w:val="baseline"/>
        </w:rPr>
        <w:t> </w:t>
      </w:r>
      <w:r>
        <w:rPr>
          <w:i/>
          <w:sz w:val="16"/>
          <w:vertAlign w:val="baseline"/>
        </w:rPr>
        <w:t>of</w:t>
      </w:r>
      <w:r>
        <w:rPr>
          <w:i/>
          <w:spacing w:val="-7"/>
          <w:sz w:val="16"/>
          <w:vertAlign w:val="baseline"/>
        </w:rPr>
        <w:t> </w:t>
      </w:r>
      <w:r>
        <w:rPr>
          <w:i/>
          <w:sz w:val="16"/>
          <w:vertAlign w:val="baseline"/>
        </w:rPr>
        <w:t>Botany,</w:t>
      </w:r>
      <w:r>
        <w:rPr>
          <w:i/>
          <w:spacing w:val="-7"/>
          <w:sz w:val="16"/>
          <w:vertAlign w:val="baseline"/>
        </w:rPr>
        <w:t> </w:t>
      </w:r>
      <w:r>
        <w:rPr>
          <w:i/>
          <w:sz w:val="16"/>
          <w:vertAlign w:val="baseline"/>
        </w:rPr>
        <w:t>Chinese</w:t>
      </w:r>
      <w:r>
        <w:rPr>
          <w:i/>
          <w:spacing w:val="-6"/>
          <w:sz w:val="16"/>
          <w:vertAlign w:val="baseline"/>
        </w:rPr>
        <w:t> </w:t>
      </w:r>
      <w:r>
        <w:rPr>
          <w:i/>
          <w:sz w:val="16"/>
          <w:vertAlign w:val="baseline"/>
        </w:rPr>
        <w:t>Academy</w:t>
      </w:r>
      <w:r>
        <w:rPr>
          <w:i/>
          <w:spacing w:val="-6"/>
          <w:sz w:val="16"/>
          <w:vertAlign w:val="baseline"/>
        </w:rPr>
        <w:t> </w:t>
      </w:r>
      <w:r>
        <w:rPr>
          <w:i/>
          <w:sz w:val="16"/>
          <w:vertAlign w:val="baseline"/>
        </w:rPr>
        <w:t>of</w:t>
      </w:r>
      <w:r>
        <w:rPr>
          <w:i/>
          <w:spacing w:val="-4"/>
          <w:sz w:val="16"/>
          <w:vertAlign w:val="baseline"/>
        </w:rPr>
        <w:t> </w:t>
      </w:r>
      <w:r>
        <w:rPr>
          <w:i/>
          <w:sz w:val="16"/>
          <w:vertAlign w:val="baseline"/>
        </w:rPr>
        <w:t>Sciences,</w:t>
      </w:r>
      <w:r>
        <w:rPr>
          <w:i/>
          <w:spacing w:val="-4"/>
          <w:sz w:val="16"/>
          <w:vertAlign w:val="baseline"/>
        </w:rPr>
        <w:t> </w:t>
      </w:r>
      <w:r>
        <w:rPr>
          <w:i/>
          <w:sz w:val="16"/>
          <w:vertAlign w:val="baseline"/>
        </w:rPr>
        <w:t>20</w:t>
      </w:r>
      <w:r>
        <w:rPr>
          <w:i/>
          <w:spacing w:val="-5"/>
          <w:sz w:val="16"/>
          <w:vertAlign w:val="baseline"/>
        </w:rPr>
        <w:t> </w:t>
      </w:r>
      <w:r>
        <w:rPr>
          <w:i/>
          <w:sz w:val="16"/>
          <w:vertAlign w:val="baseline"/>
        </w:rPr>
        <w:t>Nan</w:t>
      </w:r>
      <w:r>
        <w:rPr>
          <w:i/>
          <w:spacing w:val="-6"/>
          <w:sz w:val="16"/>
          <w:vertAlign w:val="baseline"/>
        </w:rPr>
        <w:t> </w:t>
      </w:r>
      <w:r>
        <w:rPr>
          <w:i/>
          <w:sz w:val="16"/>
          <w:vertAlign w:val="baseline"/>
        </w:rPr>
        <w:t>Xin</w:t>
      </w:r>
      <w:r>
        <w:rPr>
          <w:i/>
          <w:spacing w:val="-6"/>
          <w:sz w:val="16"/>
          <w:vertAlign w:val="baseline"/>
        </w:rPr>
        <w:t> </w:t>
      </w:r>
      <w:r>
        <w:rPr>
          <w:i/>
          <w:spacing w:val="-4"/>
          <w:sz w:val="16"/>
          <w:vertAlign w:val="baseline"/>
        </w:rPr>
        <w:t>Cun,</w:t>
      </w:r>
    </w:p>
    <w:p>
      <w:pPr>
        <w:spacing w:before="92"/>
        <w:ind w:left="7" w:right="37" w:firstLine="0"/>
        <w:jc w:val="center"/>
        <w:rPr>
          <w:i/>
          <w:sz w:val="16"/>
        </w:rPr>
      </w:pPr>
      <w:r>
        <w:rPr>
          <w:i/>
          <w:sz w:val="16"/>
        </w:rPr>
        <w:t>Haidian</w:t>
      </w:r>
      <w:r>
        <w:rPr>
          <w:i/>
          <w:spacing w:val="-8"/>
          <w:sz w:val="16"/>
        </w:rPr>
        <w:t> </w:t>
      </w:r>
      <w:r>
        <w:rPr>
          <w:i/>
          <w:sz w:val="16"/>
        </w:rPr>
        <w:t>district,</w:t>
      </w:r>
      <w:r>
        <w:rPr>
          <w:i/>
          <w:spacing w:val="-8"/>
          <w:sz w:val="16"/>
        </w:rPr>
        <w:t> </w:t>
      </w:r>
      <w:r>
        <w:rPr>
          <w:i/>
          <w:sz w:val="16"/>
        </w:rPr>
        <w:t>Beijing</w:t>
      </w:r>
      <w:r>
        <w:rPr>
          <w:i/>
          <w:spacing w:val="-8"/>
          <w:sz w:val="16"/>
        </w:rPr>
        <w:t> </w:t>
      </w:r>
      <w:r>
        <w:rPr>
          <w:i/>
          <w:sz w:val="16"/>
        </w:rPr>
        <w:t>100093,</w:t>
      </w:r>
      <w:r>
        <w:rPr>
          <w:i/>
          <w:spacing w:val="-6"/>
          <w:sz w:val="16"/>
        </w:rPr>
        <w:t> </w:t>
      </w:r>
      <w:r>
        <w:rPr>
          <w:i/>
          <w:spacing w:val="-2"/>
          <w:sz w:val="16"/>
        </w:rPr>
        <w:t>China</w:t>
      </w:r>
    </w:p>
    <w:p>
      <w:pPr>
        <w:spacing w:before="92"/>
        <w:ind w:left="3" w:right="37" w:firstLine="0"/>
        <w:jc w:val="center"/>
        <w:rPr>
          <w:i/>
          <w:sz w:val="16"/>
        </w:rPr>
      </w:pPr>
      <w:r>
        <w:rPr>
          <w:i/>
          <w:sz w:val="16"/>
          <w:vertAlign w:val="superscript"/>
        </w:rPr>
        <w:t>b</w:t>
      </w:r>
      <w:r>
        <w:rPr>
          <w:i/>
          <w:spacing w:val="-7"/>
          <w:sz w:val="16"/>
          <w:vertAlign w:val="baseline"/>
        </w:rPr>
        <w:t> </w:t>
      </w:r>
      <w:r>
        <w:rPr>
          <w:i/>
          <w:sz w:val="16"/>
          <w:vertAlign w:val="baseline"/>
        </w:rPr>
        <w:t>Institute</w:t>
      </w:r>
      <w:r>
        <w:rPr>
          <w:i/>
          <w:spacing w:val="-7"/>
          <w:sz w:val="16"/>
          <w:vertAlign w:val="baseline"/>
        </w:rPr>
        <w:t> </w:t>
      </w:r>
      <w:r>
        <w:rPr>
          <w:i/>
          <w:sz w:val="16"/>
          <w:vertAlign w:val="baseline"/>
        </w:rPr>
        <w:t>of</w:t>
      </w:r>
      <w:r>
        <w:rPr>
          <w:i/>
          <w:spacing w:val="-7"/>
          <w:sz w:val="16"/>
          <w:vertAlign w:val="baseline"/>
        </w:rPr>
        <w:t> </w:t>
      </w:r>
      <w:r>
        <w:rPr>
          <w:i/>
          <w:sz w:val="16"/>
          <w:vertAlign w:val="baseline"/>
        </w:rPr>
        <w:t>Desertification</w:t>
      </w:r>
      <w:r>
        <w:rPr>
          <w:i/>
          <w:spacing w:val="-7"/>
          <w:sz w:val="16"/>
          <w:vertAlign w:val="baseline"/>
        </w:rPr>
        <w:t> </w:t>
      </w:r>
      <w:r>
        <w:rPr>
          <w:i/>
          <w:sz w:val="16"/>
          <w:vertAlign w:val="baseline"/>
        </w:rPr>
        <w:t>Studies,</w:t>
      </w:r>
      <w:r>
        <w:rPr>
          <w:i/>
          <w:spacing w:val="-8"/>
          <w:sz w:val="16"/>
          <w:vertAlign w:val="baseline"/>
        </w:rPr>
        <w:t> </w:t>
      </w:r>
      <w:r>
        <w:rPr>
          <w:i/>
          <w:sz w:val="16"/>
          <w:vertAlign w:val="baseline"/>
        </w:rPr>
        <w:t>Chinese</w:t>
      </w:r>
      <w:r>
        <w:rPr>
          <w:i/>
          <w:spacing w:val="-7"/>
          <w:sz w:val="16"/>
          <w:vertAlign w:val="baseline"/>
        </w:rPr>
        <w:t> </w:t>
      </w:r>
      <w:r>
        <w:rPr>
          <w:i/>
          <w:sz w:val="16"/>
          <w:vertAlign w:val="baseline"/>
        </w:rPr>
        <w:t>Academy</w:t>
      </w:r>
      <w:r>
        <w:rPr>
          <w:i/>
          <w:spacing w:val="-7"/>
          <w:sz w:val="16"/>
          <w:vertAlign w:val="baseline"/>
        </w:rPr>
        <w:t> </w:t>
      </w:r>
      <w:r>
        <w:rPr>
          <w:i/>
          <w:sz w:val="16"/>
          <w:vertAlign w:val="baseline"/>
        </w:rPr>
        <w:t>of</w:t>
      </w:r>
      <w:r>
        <w:rPr>
          <w:i/>
          <w:spacing w:val="-5"/>
          <w:sz w:val="16"/>
          <w:vertAlign w:val="baseline"/>
        </w:rPr>
        <w:t> </w:t>
      </w:r>
      <w:r>
        <w:rPr>
          <w:i/>
          <w:sz w:val="16"/>
          <w:vertAlign w:val="baseline"/>
        </w:rPr>
        <w:t>Forestry,</w:t>
      </w:r>
      <w:r>
        <w:rPr>
          <w:i/>
          <w:spacing w:val="-5"/>
          <w:sz w:val="16"/>
          <w:vertAlign w:val="baseline"/>
        </w:rPr>
        <w:t> </w:t>
      </w:r>
      <w:r>
        <w:rPr>
          <w:i/>
          <w:sz w:val="16"/>
          <w:vertAlign w:val="baseline"/>
        </w:rPr>
        <w:t>Yiheyuan</w:t>
      </w:r>
      <w:r>
        <w:rPr>
          <w:i/>
          <w:spacing w:val="-7"/>
          <w:sz w:val="16"/>
          <w:vertAlign w:val="baseline"/>
        </w:rPr>
        <w:t> </w:t>
      </w:r>
      <w:r>
        <w:rPr>
          <w:i/>
          <w:sz w:val="16"/>
          <w:vertAlign w:val="baseline"/>
        </w:rPr>
        <w:t>Hou,</w:t>
      </w:r>
      <w:r>
        <w:rPr>
          <w:i/>
          <w:spacing w:val="-8"/>
          <w:sz w:val="16"/>
          <w:vertAlign w:val="baseline"/>
        </w:rPr>
        <w:t> </w:t>
      </w:r>
      <w:r>
        <w:rPr>
          <w:i/>
          <w:sz w:val="16"/>
          <w:vertAlign w:val="baseline"/>
        </w:rPr>
        <w:t>Beijing</w:t>
      </w:r>
      <w:r>
        <w:rPr>
          <w:i/>
          <w:spacing w:val="-7"/>
          <w:sz w:val="16"/>
          <w:vertAlign w:val="baseline"/>
        </w:rPr>
        <w:t> </w:t>
      </w:r>
      <w:r>
        <w:rPr>
          <w:i/>
          <w:sz w:val="16"/>
          <w:vertAlign w:val="baseline"/>
        </w:rPr>
        <w:t>100091,</w:t>
      </w:r>
      <w:r>
        <w:rPr>
          <w:i/>
          <w:spacing w:val="-5"/>
          <w:sz w:val="16"/>
          <w:vertAlign w:val="baseline"/>
        </w:rPr>
        <w:t> </w:t>
      </w:r>
      <w:r>
        <w:rPr>
          <w:i/>
          <w:spacing w:val="-2"/>
          <w:sz w:val="16"/>
          <w:vertAlign w:val="baseline"/>
        </w:rPr>
        <w:t>China</w:t>
      </w:r>
    </w:p>
    <w:p>
      <w:pPr>
        <w:spacing w:before="92"/>
        <w:ind w:left="5" w:right="37" w:firstLine="0"/>
        <w:jc w:val="center"/>
        <w:rPr>
          <w:i/>
          <w:sz w:val="16"/>
        </w:rPr>
      </w:pPr>
      <w:r>
        <w:rPr>
          <w:i/>
          <w:sz w:val="16"/>
          <w:vertAlign w:val="superscript"/>
        </w:rPr>
        <w:t>c</w:t>
      </w:r>
      <w:r>
        <w:rPr>
          <w:i/>
          <w:spacing w:val="-5"/>
          <w:sz w:val="16"/>
          <w:vertAlign w:val="baseline"/>
        </w:rPr>
        <w:t> </w:t>
      </w:r>
      <w:r>
        <w:rPr>
          <w:i/>
          <w:sz w:val="16"/>
          <w:vertAlign w:val="baseline"/>
        </w:rPr>
        <w:t>Xinjiang</w:t>
      </w:r>
      <w:r>
        <w:rPr>
          <w:i/>
          <w:spacing w:val="-5"/>
          <w:sz w:val="16"/>
          <w:vertAlign w:val="baseline"/>
        </w:rPr>
        <w:t> </w:t>
      </w:r>
      <w:r>
        <w:rPr>
          <w:i/>
          <w:sz w:val="16"/>
          <w:vertAlign w:val="baseline"/>
        </w:rPr>
        <w:t>Institute</w:t>
      </w:r>
      <w:r>
        <w:rPr>
          <w:i/>
          <w:spacing w:val="-6"/>
          <w:sz w:val="16"/>
          <w:vertAlign w:val="baseline"/>
        </w:rPr>
        <w:t> </w:t>
      </w:r>
      <w:r>
        <w:rPr>
          <w:i/>
          <w:sz w:val="16"/>
          <w:vertAlign w:val="baseline"/>
        </w:rPr>
        <w:t>of</w:t>
      </w:r>
      <w:r>
        <w:rPr>
          <w:i/>
          <w:spacing w:val="-6"/>
          <w:sz w:val="16"/>
          <w:vertAlign w:val="baseline"/>
        </w:rPr>
        <w:t> </w:t>
      </w:r>
      <w:r>
        <w:rPr>
          <w:i/>
          <w:sz w:val="16"/>
          <w:vertAlign w:val="baseline"/>
        </w:rPr>
        <w:t>Ecology</w:t>
      </w:r>
      <w:r>
        <w:rPr>
          <w:i/>
          <w:spacing w:val="-6"/>
          <w:sz w:val="16"/>
          <w:vertAlign w:val="baseline"/>
        </w:rPr>
        <w:t> </w:t>
      </w:r>
      <w:r>
        <w:rPr>
          <w:i/>
          <w:sz w:val="16"/>
          <w:vertAlign w:val="baseline"/>
        </w:rPr>
        <w:t>and</w:t>
      </w:r>
      <w:r>
        <w:rPr>
          <w:i/>
          <w:spacing w:val="-4"/>
          <w:sz w:val="16"/>
          <w:vertAlign w:val="baseline"/>
        </w:rPr>
        <w:t> </w:t>
      </w:r>
      <w:r>
        <w:rPr>
          <w:i/>
          <w:sz w:val="16"/>
          <w:vertAlign w:val="baseline"/>
        </w:rPr>
        <w:t>Geography,</w:t>
      </w:r>
      <w:r>
        <w:rPr>
          <w:i/>
          <w:spacing w:val="-5"/>
          <w:sz w:val="16"/>
          <w:vertAlign w:val="baseline"/>
        </w:rPr>
        <w:t> </w:t>
      </w:r>
      <w:r>
        <w:rPr>
          <w:i/>
          <w:sz w:val="16"/>
          <w:vertAlign w:val="baseline"/>
        </w:rPr>
        <w:t>Chinese</w:t>
      </w:r>
      <w:r>
        <w:rPr>
          <w:i/>
          <w:spacing w:val="-4"/>
          <w:sz w:val="16"/>
          <w:vertAlign w:val="baseline"/>
        </w:rPr>
        <w:t> </w:t>
      </w:r>
      <w:r>
        <w:rPr>
          <w:i/>
          <w:sz w:val="16"/>
          <w:vertAlign w:val="baseline"/>
        </w:rPr>
        <w:t>Academy</w:t>
      </w:r>
      <w:r>
        <w:rPr>
          <w:i/>
          <w:spacing w:val="-7"/>
          <w:sz w:val="16"/>
          <w:vertAlign w:val="baseline"/>
        </w:rPr>
        <w:t> </w:t>
      </w:r>
      <w:r>
        <w:rPr>
          <w:i/>
          <w:sz w:val="16"/>
          <w:vertAlign w:val="baseline"/>
        </w:rPr>
        <w:t>of</w:t>
      </w:r>
      <w:r>
        <w:rPr>
          <w:i/>
          <w:spacing w:val="-6"/>
          <w:sz w:val="16"/>
          <w:vertAlign w:val="baseline"/>
        </w:rPr>
        <w:t> </w:t>
      </w:r>
      <w:r>
        <w:rPr>
          <w:i/>
          <w:sz w:val="16"/>
          <w:vertAlign w:val="baseline"/>
        </w:rPr>
        <w:t>Sciences,</w:t>
      </w:r>
      <w:r>
        <w:rPr>
          <w:i/>
          <w:spacing w:val="-2"/>
          <w:sz w:val="16"/>
          <w:vertAlign w:val="baseline"/>
        </w:rPr>
        <w:t> </w:t>
      </w:r>
      <w:r>
        <w:rPr>
          <w:i/>
          <w:sz w:val="16"/>
          <w:vertAlign w:val="baseline"/>
        </w:rPr>
        <w:t>818</w:t>
      </w:r>
      <w:r>
        <w:rPr>
          <w:i/>
          <w:spacing w:val="-6"/>
          <w:sz w:val="16"/>
          <w:vertAlign w:val="baseline"/>
        </w:rPr>
        <w:t> </w:t>
      </w:r>
      <w:r>
        <w:rPr>
          <w:i/>
          <w:sz w:val="16"/>
          <w:vertAlign w:val="baseline"/>
        </w:rPr>
        <w:t>South</w:t>
      </w:r>
      <w:r>
        <w:rPr>
          <w:i/>
          <w:spacing w:val="-6"/>
          <w:sz w:val="16"/>
          <w:vertAlign w:val="baseline"/>
        </w:rPr>
        <w:t> </w:t>
      </w:r>
      <w:r>
        <w:rPr>
          <w:i/>
          <w:sz w:val="16"/>
          <w:vertAlign w:val="baseline"/>
        </w:rPr>
        <w:t>Beijing</w:t>
      </w:r>
      <w:r>
        <w:rPr>
          <w:i/>
          <w:spacing w:val="-6"/>
          <w:sz w:val="16"/>
          <w:vertAlign w:val="baseline"/>
        </w:rPr>
        <w:t> </w:t>
      </w:r>
      <w:r>
        <w:rPr>
          <w:i/>
          <w:sz w:val="16"/>
          <w:vertAlign w:val="baseline"/>
        </w:rPr>
        <w:t>Road,</w:t>
      </w:r>
      <w:r>
        <w:rPr>
          <w:i/>
          <w:spacing w:val="-4"/>
          <w:sz w:val="16"/>
          <w:vertAlign w:val="baseline"/>
        </w:rPr>
        <w:t> </w:t>
      </w:r>
      <w:r>
        <w:rPr>
          <w:i/>
          <w:sz w:val="16"/>
          <w:vertAlign w:val="baseline"/>
        </w:rPr>
        <w:t>Urumqi,</w:t>
      </w:r>
      <w:r>
        <w:rPr>
          <w:i/>
          <w:spacing w:val="-5"/>
          <w:sz w:val="16"/>
          <w:vertAlign w:val="baseline"/>
        </w:rPr>
        <w:t> </w:t>
      </w:r>
      <w:r>
        <w:rPr>
          <w:i/>
          <w:sz w:val="16"/>
          <w:vertAlign w:val="baseline"/>
        </w:rPr>
        <w:t>Xinjiang</w:t>
      </w:r>
      <w:r>
        <w:rPr>
          <w:i/>
          <w:spacing w:val="-6"/>
          <w:sz w:val="16"/>
          <w:vertAlign w:val="baseline"/>
        </w:rPr>
        <w:t> </w:t>
      </w:r>
      <w:r>
        <w:rPr>
          <w:i/>
          <w:sz w:val="16"/>
          <w:vertAlign w:val="baseline"/>
        </w:rPr>
        <w:t>830011,</w:t>
      </w:r>
      <w:r>
        <w:rPr>
          <w:i/>
          <w:spacing w:val="-7"/>
          <w:sz w:val="16"/>
          <w:vertAlign w:val="baseline"/>
        </w:rPr>
        <w:t> </w:t>
      </w:r>
      <w:r>
        <w:rPr>
          <w:i/>
          <w:spacing w:val="-2"/>
          <w:sz w:val="16"/>
          <w:vertAlign w:val="baseline"/>
        </w:rPr>
        <w:t>China</w:t>
      </w:r>
    </w:p>
    <w:p>
      <w:pPr>
        <w:spacing w:before="92"/>
        <w:ind w:left="8" w:right="37" w:firstLine="0"/>
        <w:jc w:val="center"/>
        <w:rPr>
          <w:i/>
          <w:sz w:val="16"/>
        </w:rPr>
      </w:pPr>
      <w:r>
        <w:rPr>
          <w:b/>
          <w:i/>
          <w:sz w:val="16"/>
          <w:vertAlign w:val="superscript"/>
        </w:rPr>
        <w:t>d</w:t>
      </w:r>
      <w:r>
        <w:rPr>
          <w:b/>
          <w:i/>
          <w:spacing w:val="-6"/>
          <w:sz w:val="16"/>
          <w:vertAlign w:val="baseline"/>
        </w:rPr>
        <w:t> </w:t>
      </w:r>
      <w:r>
        <w:rPr>
          <w:i/>
          <w:sz w:val="16"/>
          <w:vertAlign w:val="baseline"/>
        </w:rPr>
        <w:t>Beijing</w:t>
      </w:r>
      <w:r>
        <w:rPr>
          <w:i/>
          <w:spacing w:val="-6"/>
          <w:sz w:val="16"/>
          <w:vertAlign w:val="baseline"/>
        </w:rPr>
        <w:t> </w:t>
      </w:r>
      <w:r>
        <w:rPr>
          <w:i/>
          <w:sz w:val="16"/>
          <w:vertAlign w:val="baseline"/>
        </w:rPr>
        <w:t>Botanical</w:t>
      </w:r>
      <w:r>
        <w:rPr>
          <w:i/>
          <w:spacing w:val="-5"/>
          <w:sz w:val="16"/>
          <w:vertAlign w:val="baseline"/>
        </w:rPr>
        <w:t> </w:t>
      </w:r>
      <w:r>
        <w:rPr>
          <w:i/>
          <w:sz w:val="16"/>
          <w:vertAlign w:val="baseline"/>
        </w:rPr>
        <w:t>Garden,</w:t>
      </w:r>
      <w:r>
        <w:rPr>
          <w:i/>
          <w:spacing w:val="-4"/>
          <w:sz w:val="16"/>
          <w:vertAlign w:val="baseline"/>
        </w:rPr>
        <w:t> </w:t>
      </w:r>
      <w:r>
        <w:rPr>
          <w:i/>
          <w:sz w:val="16"/>
          <w:vertAlign w:val="baseline"/>
        </w:rPr>
        <w:t>Institute</w:t>
      </w:r>
      <w:r>
        <w:rPr>
          <w:i/>
          <w:spacing w:val="-7"/>
          <w:sz w:val="16"/>
          <w:vertAlign w:val="baseline"/>
        </w:rPr>
        <w:t> </w:t>
      </w:r>
      <w:r>
        <w:rPr>
          <w:i/>
          <w:sz w:val="16"/>
          <w:vertAlign w:val="baseline"/>
        </w:rPr>
        <w:t>of</w:t>
      </w:r>
      <w:r>
        <w:rPr>
          <w:i/>
          <w:spacing w:val="-6"/>
          <w:sz w:val="16"/>
          <w:vertAlign w:val="baseline"/>
        </w:rPr>
        <w:t> </w:t>
      </w:r>
      <w:r>
        <w:rPr>
          <w:i/>
          <w:sz w:val="16"/>
          <w:vertAlign w:val="baseline"/>
        </w:rPr>
        <w:t>Botany,</w:t>
      </w:r>
      <w:r>
        <w:rPr>
          <w:i/>
          <w:spacing w:val="-6"/>
          <w:sz w:val="16"/>
          <w:vertAlign w:val="baseline"/>
        </w:rPr>
        <w:t> </w:t>
      </w:r>
      <w:r>
        <w:rPr>
          <w:i/>
          <w:sz w:val="16"/>
          <w:vertAlign w:val="baseline"/>
        </w:rPr>
        <w:t>Chinese</w:t>
      </w:r>
      <w:r>
        <w:rPr>
          <w:i/>
          <w:spacing w:val="-7"/>
          <w:sz w:val="16"/>
          <w:vertAlign w:val="baseline"/>
        </w:rPr>
        <w:t> </w:t>
      </w:r>
      <w:r>
        <w:rPr>
          <w:i/>
          <w:sz w:val="16"/>
          <w:vertAlign w:val="baseline"/>
        </w:rPr>
        <w:t>Academy</w:t>
      </w:r>
      <w:r>
        <w:rPr>
          <w:i/>
          <w:spacing w:val="-5"/>
          <w:sz w:val="16"/>
          <w:vertAlign w:val="baseline"/>
        </w:rPr>
        <w:t> </w:t>
      </w:r>
      <w:r>
        <w:rPr>
          <w:i/>
          <w:sz w:val="16"/>
          <w:vertAlign w:val="baseline"/>
        </w:rPr>
        <w:t>of</w:t>
      </w:r>
      <w:r>
        <w:rPr>
          <w:i/>
          <w:spacing w:val="-6"/>
          <w:sz w:val="16"/>
          <w:vertAlign w:val="baseline"/>
        </w:rPr>
        <w:t> </w:t>
      </w:r>
      <w:r>
        <w:rPr>
          <w:i/>
          <w:sz w:val="16"/>
          <w:vertAlign w:val="baseline"/>
        </w:rPr>
        <w:t>Sciences,</w:t>
      </w:r>
      <w:r>
        <w:rPr>
          <w:i/>
          <w:spacing w:val="-7"/>
          <w:sz w:val="16"/>
          <w:vertAlign w:val="baseline"/>
        </w:rPr>
        <w:t> </w:t>
      </w:r>
      <w:r>
        <w:rPr>
          <w:i/>
          <w:sz w:val="16"/>
          <w:vertAlign w:val="baseline"/>
        </w:rPr>
        <w:t>Beijing</w:t>
      </w:r>
      <w:r>
        <w:rPr>
          <w:i/>
          <w:spacing w:val="-6"/>
          <w:sz w:val="16"/>
          <w:vertAlign w:val="baseline"/>
        </w:rPr>
        <w:t> </w:t>
      </w:r>
      <w:r>
        <w:rPr>
          <w:i/>
          <w:sz w:val="16"/>
          <w:vertAlign w:val="baseline"/>
        </w:rPr>
        <w:t>100093,</w:t>
      </w:r>
      <w:r>
        <w:rPr>
          <w:i/>
          <w:spacing w:val="-5"/>
          <w:sz w:val="16"/>
          <w:vertAlign w:val="baseline"/>
        </w:rPr>
        <w:t> </w:t>
      </w:r>
      <w:r>
        <w:rPr>
          <w:i/>
          <w:spacing w:val="-2"/>
          <w:sz w:val="16"/>
          <w:vertAlign w:val="baseline"/>
        </w:rPr>
        <w:t>China</w:t>
      </w:r>
    </w:p>
    <w:p>
      <w:pPr>
        <w:spacing w:before="92"/>
        <w:ind w:left="6" w:right="37" w:firstLine="0"/>
        <w:jc w:val="center"/>
        <w:rPr>
          <w:i/>
          <w:sz w:val="16"/>
        </w:rPr>
      </w:pPr>
      <w:r>
        <w:rPr>
          <w:b/>
          <w:sz w:val="16"/>
          <w:vertAlign w:val="superscript"/>
        </w:rPr>
        <w:t>e</w:t>
      </w:r>
      <w:r>
        <w:rPr>
          <w:b/>
          <w:spacing w:val="-5"/>
          <w:sz w:val="16"/>
          <w:vertAlign w:val="baseline"/>
        </w:rPr>
        <w:t> </w:t>
      </w:r>
      <w:r>
        <w:rPr>
          <w:i/>
          <w:sz w:val="16"/>
          <w:vertAlign w:val="baseline"/>
        </w:rPr>
        <w:t>Changji</w:t>
      </w:r>
      <w:r>
        <w:rPr>
          <w:i/>
          <w:spacing w:val="-7"/>
          <w:sz w:val="16"/>
          <w:vertAlign w:val="baseline"/>
        </w:rPr>
        <w:t> </w:t>
      </w:r>
      <w:r>
        <w:rPr>
          <w:i/>
          <w:sz w:val="16"/>
          <w:vertAlign w:val="baseline"/>
        </w:rPr>
        <w:t>Management</w:t>
      </w:r>
      <w:r>
        <w:rPr>
          <w:i/>
          <w:spacing w:val="-6"/>
          <w:sz w:val="16"/>
          <w:vertAlign w:val="baseline"/>
        </w:rPr>
        <w:t> </w:t>
      </w:r>
      <w:r>
        <w:rPr>
          <w:i/>
          <w:sz w:val="16"/>
          <w:vertAlign w:val="baseline"/>
        </w:rPr>
        <w:t>Station</w:t>
      </w:r>
      <w:r>
        <w:rPr>
          <w:i/>
          <w:spacing w:val="-7"/>
          <w:sz w:val="16"/>
          <w:vertAlign w:val="baseline"/>
        </w:rPr>
        <w:t> </w:t>
      </w:r>
      <w:r>
        <w:rPr>
          <w:i/>
          <w:sz w:val="16"/>
          <w:vertAlign w:val="baseline"/>
        </w:rPr>
        <w:t>of</w:t>
      </w:r>
      <w:r>
        <w:rPr>
          <w:i/>
          <w:spacing w:val="-6"/>
          <w:sz w:val="16"/>
          <w:vertAlign w:val="baseline"/>
        </w:rPr>
        <w:t> </w:t>
      </w:r>
      <w:r>
        <w:rPr>
          <w:i/>
          <w:sz w:val="16"/>
          <w:vertAlign w:val="baseline"/>
        </w:rPr>
        <w:t>Karamori</w:t>
      </w:r>
      <w:r>
        <w:rPr>
          <w:i/>
          <w:spacing w:val="-7"/>
          <w:sz w:val="16"/>
          <w:vertAlign w:val="baseline"/>
        </w:rPr>
        <w:t> </w:t>
      </w:r>
      <w:r>
        <w:rPr>
          <w:i/>
          <w:sz w:val="16"/>
          <w:vertAlign w:val="baseline"/>
        </w:rPr>
        <w:t>Mountain</w:t>
      </w:r>
      <w:r>
        <w:rPr>
          <w:i/>
          <w:spacing w:val="-6"/>
          <w:sz w:val="16"/>
          <w:vertAlign w:val="baseline"/>
        </w:rPr>
        <w:t> </w:t>
      </w:r>
      <w:r>
        <w:rPr>
          <w:i/>
          <w:sz w:val="16"/>
          <w:vertAlign w:val="baseline"/>
        </w:rPr>
        <w:t>Nature</w:t>
      </w:r>
      <w:r>
        <w:rPr>
          <w:i/>
          <w:spacing w:val="-6"/>
          <w:sz w:val="16"/>
          <w:vertAlign w:val="baseline"/>
        </w:rPr>
        <w:t> </w:t>
      </w:r>
      <w:r>
        <w:rPr>
          <w:i/>
          <w:sz w:val="16"/>
          <w:vertAlign w:val="baseline"/>
        </w:rPr>
        <w:t>Reserve,</w:t>
      </w:r>
      <w:r>
        <w:rPr>
          <w:i/>
          <w:spacing w:val="-2"/>
          <w:sz w:val="16"/>
          <w:vertAlign w:val="baseline"/>
        </w:rPr>
        <w:t> </w:t>
      </w:r>
      <w:r>
        <w:rPr>
          <w:i/>
          <w:sz w:val="16"/>
          <w:vertAlign w:val="baseline"/>
        </w:rPr>
        <w:t>Changji</w:t>
      </w:r>
      <w:r>
        <w:rPr>
          <w:i/>
          <w:spacing w:val="-6"/>
          <w:sz w:val="16"/>
          <w:vertAlign w:val="baseline"/>
        </w:rPr>
        <w:t> </w:t>
      </w:r>
      <w:r>
        <w:rPr>
          <w:i/>
          <w:sz w:val="16"/>
          <w:vertAlign w:val="baseline"/>
        </w:rPr>
        <w:t>City</w:t>
      </w:r>
      <w:r>
        <w:rPr>
          <w:i/>
          <w:spacing w:val="-7"/>
          <w:sz w:val="16"/>
          <w:vertAlign w:val="baseline"/>
        </w:rPr>
        <w:t> </w:t>
      </w:r>
      <w:r>
        <w:rPr>
          <w:i/>
          <w:sz w:val="16"/>
          <w:vertAlign w:val="baseline"/>
        </w:rPr>
        <w:t>831100</w:t>
      </w:r>
      <w:r>
        <w:rPr>
          <w:i/>
          <w:spacing w:val="-4"/>
          <w:sz w:val="16"/>
          <w:vertAlign w:val="baseline"/>
        </w:rPr>
        <w:t> </w:t>
      </w:r>
      <w:r>
        <w:rPr>
          <w:i/>
          <w:sz w:val="16"/>
          <w:vertAlign w:val="baseline"/>
        </w:rPr>
        <w:t>,</w:t>
      </w:r>
      <w:r>
        <w:rPr>
          <w:i/>
          <w:spacing w:val="-6"/>
          <w:sz w:val="16"/>
          <w:vertAlign w:val="baseline"/>
        </w:rPr>
        <w:t> </w:t>
      </w:r>
      <w:r>
        <w:rPr>
          <w:i/>
          <w:spacing w:val="-2"/>
          <w:sz w:val="16"/>
          <w:vertAlign w:val="baseline"/>
        </w:rPr>
        <w:t>China</w:t>
      </w:r>
    </w:p>
    <w:p>
      <w:pPr>
        <w:spacing w:before="93"/>
        <w:ind w:left="1" w:right="37" w:firstLine="0"/>
        <w:jc w:val="center"/>
        <w:rPr>
          <w:i/>
          <w:sz w:val="16"/>
        </w:rPr>
      </w:pPr>
      <w:r>
        <w:rPr>
          <w:b/>
          <w:sz w:val="16"/>
          <w:vertAlign w:val="superscript"/>
        </w:rPr>
        <w:t>f</w:t>
      </w:r>
      <w:r>
        <w:rPr>
          <w:b/>
          <w:spacing w:val="-7"/>
          <w:sz w:val="16"/>
          <w:vertAlign w:val="baseline"/>
        </w:rPr>
        <w:t> </w:t>
      </w:r>
      <w:r>
        <w:rPr>
          <w:i/>
          <w:sz w:val="16"/>
          <w:vertAlign w:val="baseline"/>
        </w:rPr>
        <w:t>MininGene</w:t>
      </w:r>
      <w:r>
        <w:rPr>
          <w:i/>
          <w:spacing w:val="-6"/>
          <w:sz w:val="16"/>
          <w:vertAlign w:val="baseline"/>
        </w:rPr>
        <w:t> </w:t>
      </w:r>
      <w:r>
        <w:rPr>
          <w:i/>
          <w:sz w:val="16"/>
          <w:vertAlign w:val="baseline"/>
        </w:rPr>
        <w:t>Biotechnology</w:t>
      </w:r>
      <w:r>
        <w:rPr>
          <w:i/>
          <w:spacing w:val="-8"/>
          <w:sz w:val="16"/>
          <w:vertAlign w:val="baseline"/>
        </w:rPr>
        <w:t> </w:t>
      </w:r>
      <w:r>
        <w:rPr>
          <w:i/>
          <w:sz w:val="16"/>
          <w:vertAlign w:val="baseline"/>
        </w:rPr>
        <w:t>Co.</w:t>
      </w:r>
      <w:r>
        <w:rPr>
          <w:i/>
          <w:spacing w:val="-6"/>
          <w:sz w:val="16"/>
          <w:vertAlign w:val="baseline"/>
        </w:rPr>
        <w:t> </w:t>
      </w:r>
      <w:r>
        <w:rPr>
          <w:i/>
          <w:sz w:val="16"/>
          <w:vertAlign w:val="baseline"/>
        </w:rPr>
        <w:t>Ltd.,</w:t>
      </w:r>
      <w:r>
        <w:rPr>
          <w:i/>
          <w:spacing w:val="-8"/>
          <w:sz w:val="16"/>
          <w:vertAlign w:val="baseline"/>
        </w:rPr>
        <w:t> </w:t>
      </w:r>
      <w:r>
        <w:rPr>
          <w:i/>
          <w:sz w:val="16"/>
          <w:vertAlign w:val="baseline"/>
        </w:rPr>
        <w:t>Airport</w:t>
      </w:r>
      <w:r>
        <w:rPr>
          <w:i/>
          <w:spacing w:val="-6"/>
          <w:sz w:val="16"/>
          <w:vertAlign w:val="baseline"/>
        </w:rPr>
        <w:t> </w:t>
      </w:r>
      <w:r>
        <w:rPr>
          <w:i/>
          <w:sz w:val="16"/>
          <w:vertAlign w:val="baseline"/>
        </w:rPr>
        <w:t>Industrial</w:t>
      </w:r>
      <w:r>
        <w:rPr>
          <w:i/>
          <w:spacing w:val="-6"/>
          <w:sz w:val="16"/>
          <w:vertAlign w:val="baseline"/>
        </w:rPr>
        <w:t> </w:t>
      </w:r>
      <w:r>
        <w:rPr>
          <w:i/>
          <w:sz w:val="16"/>
          <w:vertAlign w:val="baseline"/>
        </w:rPr>
        <w:t>Zone</w:t>
      </w:r>
      <w:r>
        <w:rPr>
          <w:i/>
          <w:spacing w:val="-8"/>
          <w:sz w:val="16"/>
          <w:vertAlign w:val="baseline"/>
        </w:rPr>
        <w:t> </w:t>
      </w:r>
      <w:r>
        <w:rPr>
          <w:i/>
          <w:sz w:val="16"/>
          <w:vertAlign w:val="baseline"/>
        </w:rPr>
        <w:t>A,</w:t>
      </w:r>
      <w:r>
        <w:rPr>
          <w:i/>
          <w:spacing w:val="-7"/>
          <w:sz w:val="16"/>
          <w:vertAlign w:val="baseline"/>
        </w:rPr>
        <w:t> </w:t>
      </w:r>
      <w:r>
        <w:rPr>
          <w:i/>
          <w:sz w:val="16"/>
          <w:vertAlign w:val="baseline"/>
        </w:rPr>
        <w:t>Shunyi</w:t>
      </w:r>
      <w:r>
        <w:rPr>
          <w:i/>
          <w:spacing w:val="-6"/>
          <w:sz w:val="16"/>
          <w:vertAlign w:val="baseline"/>
        </w:rPr>
        <w:t> </w:t>
      </w:r>
      <w:r>
        <w:rPr>
          <w:i/>
          <w:sz w:val="16"/>
          <w:vertAlign w:val="baseline"/>
        </w:rPr>
        <w:t>District,</w:t>
      </w:r>
      <w:r>
        <w:rPr>
          <w:i/>
          <w:spacing w:val="-7"/>
          <w:sz w:val="16"/>
          <w:vertAlign w:val="baseline"/>
        </w:rPr>
        <w:t> </w:t>
      </w:r>
      <w:r>
        <w:rPr>
          <w:i/>
          <w:sz w:val="16"/>
          <w:vertAlign w:val="baseline"/>
        </w:rPr>
        <w:t>Beijing</w:t>
      </w:r>
      <w:r>
        <w:rPr>
          <w:i/>
          <w:spacing w:val="-8"/>
          <w:sz w:val="16"/>
          <w:vertAlign w:val="baseline"/>
        </w:rPr>
        <w:t> </w:t>
      </w:r>
      <w:r>
        <w:rPr>
          <w:i/>
          <w:sz w:val="16"/>
          <w:vertAlign w:val="baseline"/>
        </w:rPr>
        <w:t>101312,</w:t>
      </w:r>
      <w:r>
        <w:rPr>
          <w:i/>
          <w:spacing w:val="-8"/>
          <w:sz w:val="16"/>
          <w:vertAlign w:val="baseline"/>
        </w:rPr>
        <w:t> </w:t>
      </w:r>
      <w:r>
        <w:rPr>
          <w:i/>
          <w:spacing w:val="-2"/>
          <w:sz w:val="16"/>
          <w:vertAlign w:val="baseline"/>
        </w:rPr>
        <w:t>China</w:t>
      </w:r>
    </w:p>
    <w:p>
      <w:pPr>
        <w:spacing w:before="92"/>
        <w:ind w:left="10" w:right="37" w:firstLine="0"/>
        <w:jc w:val="center"/>
        <w:rPr>
          <w:i/>
          <w:sz w:val="16"/>
        </w:rPr>
      </w:pPr>
      <w:r>
        <w:rPr>
          <w:b/>
          <w:sz w:val="16"/>
          <w:vertAlign w:val="superscript"/>
        </w:rPr>
        <w:t>g</w:t>
      </w:r>
      <w:r>
        <w:rPr>
          <w:b/>
          <w:spacing w:val="-6"/>
          <w:sz w:val="16"/>
          <w:vertAlign w:val="baseline"/>
        </w:rPr>
        <w:t> </w:t>
      </w:r>
      <w:r>
        <w:rPr>
          <w:i/>
          <w:sz w:val="16"/>
          <w:vertAlign w:val="baseline"/>
        </w:rPr>
        <w:t>Gardening</w:t>
      </w:r>
      <w:r>
        <w:rPr>
          <w:i/>
          <w:spacing w:val="-7"/>
          <w:sz w:val="16"/>
          <w:vertAlign w:val="baseline"/>
        </w:rPr>
        <w:t> </w:t>
      </w:r>
      <w:r>
        <w:rPr>
          <w:i/>
          <w:sz w:val="16"/>
          <w:vertAlign w:val="baseline"/>
        </w:rPr>
        <w:t>and</w:t>
      </w:r>
      <w:r>
        <w:rPr>
          <w:i/>
          <w:spacing w:val="-5"/>
          <w:sz w:val="16"/>
          <w:vertAlign w:val="baseline"/>
        </w:rPr>
        <w:t> </w:t>
      </w:r>
      <w:r>
        <w:rPr>
          <w:i/>
          <w:sz w:val="16"/>
          <w:vertAlign w:val="baseline"/>
        </w:rPr>
        <w:t>Landscape</w:t>
      </w:r>
      <w:r>
        <w:rPr>
          <w:i/>
          <w:spacing w:val="-8"/>
          <w:sz w:val="16"/>
          <w:vertAlign w:val="baseline"/>
        </w:rPr>
        <w:t> </w:t>
      </w:r>
      <w:r>
        <w:rPr>
          <w:i/>
          <w:sz w:val="16"/>
          <w:vertAlign w:val="baseline"/>
        </w:rPr>
        <w:t>Institute,</w:t>
      </w:r>
      <w:r>
        <w:rPr>
          <w:i/>
          <w:spacing w:val="-6"/>
          <w:sz w:val="16"/>
          <w:vertAlign w:val="baseline"/>
        </w:rPr>
        <w:t> </w:t>
      </w:r>
      <w:r>
        <w:rPr>
          <w:i/>
          <w:sz w:val="16"/>
          <w:vertAlign w:val="baseline"/>
        </w:rPr>
        <w:t>Xinjiang</w:t>
      </w:r>
      <w:r>
        <w:rPr>
          <w:i/>
          <w:spacing w:val="-7"/>
          <w:sz w:val="16"/>
          <w:vertAlign w:val="baseline"/>
        </w:rPr>
        <w:t> </w:t>
      </w:r>
      <w:r>
        <w:rPr>
          <w:i/>
          <w:sz w:val="16"/>
          <w:vertAlign w:val="baseline"/>
        </w:rPr>
        <w:t>Academy</w:t>
      </w:r>
      <w:r>
        <w:rPr>
          <w:i/>
          <w:spacing w:val="-7"/>
          <w:sz w:val="16"/>
          <w:vertAlign w:val="baseline"/>
        </w:rPr>
        <w:t> </w:t>
      </w:r>
      <w:r>
        <w:rPr>
          <w:i/>
          <w:sz w:val="16"/>
          <w:vertAlign w:val="baseline"/>
        </w:rPr>
        <w:t>of</w:t>
      </w:r>
      <w:r>
        <w:rPr>
          <w:i/>
          <w:spacing w:val="-5"/>
          <w:sz w:val="16"/>
          <w:vertAlign w:val="baseline"/>
        </w:rPr>
        <w:t> </w:t>
      </w:r>
      <w:r>
        <w:rPr>
          <w:i/>
          <w:sz w:val="16"/>
          <w:vertAlign w:val="baseline"/>
        </w:rPr>
        <w:t>Forestry,</w:t>
      </w:r>
      <w:r>
        <w:rPr>
          <w:i/>
          <w:spacing w:val="-5"/>
          <w:sz w:val="16"/>
          <w:vertAlign w:val="baseline"/>
        </w:rPr>
        <w:t> </w:t>
      </w:r>
      <w:r>
        <w:rPr>
          <w:i/>
          <w:sz w:val="16"/>
          <w:vertAlign w:val="baseline"/>
        </w:rPr>
        <w:t>Urumqi,</w:t>
      </w:r>
      <w:r>
        <w:rPr>
          <w:i/>
          <w:spacing w:val="-5"/>
          <w:sz w:val="16"/>
          <w:vertAlign w:val="baseline"/>
        </w:rPr>
        <w:t> </w:t>
      </w:r>
      <w:r>
        <w:rPr>
          <w:i/>
          <w:sz w:val="16"/>
          <w:vertAlign w:val="baseline"/>
        </w:rPr>
        <w:t>Xinjiang</w:t>
      </w:r>
      <w:r>
        <w:rPr>
          <w:i/>
          <w:spacing w:val="-6"/>
          <w:sz w:val="16"/>
          <w:vertAlign w:val="baseline"/>
        </w:rPr>
        <w:t> </w:t>
      </w:r>
      <w:r>
        <w:rPr>
          <w:i/>
          <w:sz w:val="16"/>
          <w:vertAlign w:val="baseline"/>
        </w:rPr>
        <w:t>830000,</w:t>
      </w:r>
      <w:r>
        <w:rPr>
          <w:i/>
          <w:spacing w:val="-7"/>
          <w:sz w:val="16"/>
          <w:vertAlign w:val="baseline"/>
        </w:rPr>
        <w:t> </w:t>
      </w:r>
      <w:r>
        <w:rPr>
          <w:i/>
          <w:spacing w:val="-2"/>
          <w:sz w:val="16"/>
          <w:vertAlign w:val="baseline"/>
        </w:rPr>
        <w:t>China</w:t>
      </w:r>
    </w:p>
    <w:p>
      <w:pPr>
        <w:pStyle w:val="BodyText"/>
        <w:rPr>
          <w:i/>
        </w:rPr>
      </w:pPr>
    </w:p>
    <w:p>
      <w:pPr>
        <w:pStyle w:val="BodyText"/>
        <w:spacing w:before="74"/>
        <w:rPr>
          <w:i/>
        </w:rPr>
      </w:pPr>
      <w:r>
        <w:rPr/>
        <mc:AlternateContent>
          <mc:Choice Requires="wps">
            <w:drawing>
              <wp:anchor distT="0" distB="0" distL="0" distR="0" allowOverlap="1" layoutInCell="1" locked="0" behindDoc="1" simplePos="0" relativeHeight="487588352">
                <wp:simplePos x="0" y="0"/>
                <wp:positionH relativeFrom="page">
                  <wp:posOffset>485584</wp:posOffset>
                </wp:positionH>
                <wp:positionV relativeFrom="paragraph">
                  <wp:posOffset>208511</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235001pt;margin-top:16.418234pt;width:445.2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2"/>
        <w:rPr>
          <w:i/>
          <w:sz w:val="16"/>
        </w:rPr>
      </w:pPr>
    </w:p>
    <w:p>
      <w:pPr>
        <w:spacing w:before="0"/>
        <w:ind w:left="273" w:right="0" w:firstLine="0"/>
        <w:jc w:val="left"/>
        <w:rPr>
          <w:b/>
          <w:sz w:val="18"/>
        </w:rPr>
      </w:pPr>
      <w:r>
        <w:rPr>
          <w:b/>
          <w:spacing w:val="-2"/>
          <w:sz w:val="18"/>
        </w:rPr>
        <w:t>Abstract</w:t>
      </w:r>
    </w:p>
    <w:p>
      <w:pPr>
        <w:pStyle w:val="BodyText"/>
        <w:spacing w:before="13"/>
        <w:rPr>
          <w:b/>
          <w:sz w:val="18"/>
        </w:rPr>
      </w:pPr>
    </w:p>
    <w:p>
      <w:pPr>
        <w:spacing w:before="0"/>
        <w:ind w:left="273" w:right="300" w:firstLine="0"/>
        <w:jc w:val="both"/>
        <w:rPr>
          <w:sz w:val="18"/>
        </w:rPr>
      </w:pPr>
      <w:r>
        <w:rPr>
          <w:i/>
          <w:sz w:val="18"/>
        </w:rPr>
        <w:t>Haloxylon ammodendron </w:t>
      </w:r>
      <w:r>
        <w:rPr>
          <w:sz w:val="18"/>
        </w:rPr>
        <w:t>and </w:t>
      </w:r>
      <w:r>
        <w:rPr>
          <w:i/>
          <w:sz w:val="18"/>
        </w:rPr>
        <w:t>H. persicum </w:t>
      </w:r>
      <w:r>
        <w:rPr>
          <w:sz w:val="18"/>
        </w:rPr>
        <w:t>are two closely related species in genus </w:t>
      </w:r>
      <w:r>
        <w:rPr>
          <w:i/>
          <w:sz w:val="18"/>
        </w:rPr>
        <w:t>Haloxylon </w:t>
      </w:r>
      <w:r>
        <w:rPr>
          <w:sz w:val="18"/>
        </w:rPr>
        <w:t>of Amaranthaceae. Saxoul trees, designated the King</w:t>
      </w:r>
      <w:r>
        <w:rPr>
          <w:spacing w:val="-1"/>
          <w:sz w:val="18"/>
        </w:rPr>
        <w:t> </w:t>
      </w:r>
      <w:r>
        <w:rPr>
          <w:sz w:val="18"/>
        </w:rPr>
        <w:t>of</w:t>
      </w:r>
      <w:r>
        <w:rPr>
          <w:spacing w:val="-1"/>
          <w:sz w:val="18"/>
        </w:rPr>
        <w:t> </w:t>
      </w:r>
      <w:r>
        <w:rPr>
          <w:sz w:val="18"/>
        </w:rPr>
        <w:t>psammophytic plants, have been</w:t>
      </w:r>
      <w:r>
        <w:rPr>
          <w:spacing w:val="-1"/>
          <w:sz w:val="18"/>
        </w:rPr>
        <w:t> </w:t>
      </w:r>
      <w:r>
        <w:rPr>
          <w:sz w:val="18"/>
        </w:rPr>
        <w:t>playing</w:t>
      </w:r>
      <w:r>
        <w:rPr>
          <w:spacing w:val="-1"/>
          <w:sz w:val="18"/>
        </w:rPr>
        <w:t> </w:t>
      </w:r>
      <w:r>
        <w:rPr>
          <w:sz w:val="18"/>
        </w:rPr>
        <w:t>an important role in sand fixation,</w:t>
      </w:r>
      <w:r>
        <w:rPr>
          <w:spacing w:val="-1"/>
          <w:sz w:val="18"/>
        </w:rPr>
        <w:t> </w:t>
      </w:r>
      <w:r>
        <w:rPr>
          <w:sz w:val="18"/>
        </w:rPr>
        <w:t>wind control</w:t>
      </w:r>
      <w:r>
        <w:rPr>
          <w:spacing w:val="-1"/>
          <w:sz w:val="18"/>
        </w:rPr>
        <w:t> </w:t>
      </w:r>
      <w:r>
        <w:rPr>
          <w:sz w:val="18"/>
        </w:rPr>
        <w:t>and water conservation in the deserts. In recent decades, artificial and natural </w:t>
      </w:r>
      <w:r>
        <w:rPr>
          <w:i/>
          <w:sz w:val="18"/>
        </w:rPr>
        <w:t>Haloxylon </w:t>
      </w:r>
      <w:r>
        <w:rPr>
          <w:sz w:val="18"/>
        </w:rPr>
        <w:t>populations have been threatened in China due to environmental degradation. Genetic evaluation on</w:t>
      </w:r>
      <w:r>
        <w:rPr>
          <w:spacing w:val="16"/>
          <w:sz w:val="18"/>
        </w:rPr>
        <w:t> </w:t>
      </w:r>
      <w:r>
        <w:rPr>
          <w:i/>
          <w:sz w:val="18"/>
        </w:rPr>
        <w:t>Haloxylon </w:t>
      </w:r>
      <w:r>
        <w:rPr>
          <w:sz w:val="18"/>
        </w:rPr>
        <w:t>germplasm resources has been in urgent need</w:t>
      </w:r>
      <w:r>
        <w:rPr>
          <w:spacing w:val="40"/>
          <w:sz w:val="18"/>
        </w:rPr>
        <w:t> </w:t>
      </w:r>
      <w:r>
        <w:rPr>
          <w:sz w:val="18"/>
        </w:rPr>
        <w:t>in China. However, the lack of morphological and molecular markers has severely limited the related researches. In this study, a SSR primer pair named QCA58 was found to be transferable and informative for distinguishing the two</w:t>
      </w:r>
      <w:r>
        <w:rPr>
          <w:spacing w:val="40"/>
          <w:sz w:val="18"/>
        </w:rPr>
        <w:t> </w:t>
      </w:r>
      <w:r>
        <w:rPr>
          <w:i/>
          <w:sz w:val="18"/>
        </w:rPr>
        <w:t>Haloxylon </w:t>
      </w:r>
      <w:r>
        <w:rPr>
          <w:sz w:val="18"/>
        </w:rPr>
        <w:t>species. Primer QCA58 previously reported by Maughan et al. (2004) produced a DNA fragment of 183bp in length containing</w:t>
      </w:r>
      <w:r>
        <w:rPr>
          <w:spacing w:val="-1"/>
          <w:sz w:val="18"/>
        </w:rPr>
        <w:t> </w:t>
      </w:r>
      <w:r>
        <w:rPr>
          <w:sz w:val="18"/>
        </w:rPr>
        <w:t>a stretch of</w:t>
      </w:r>
      <w:r>
        <w:rPr>
          <w:spacing w:val="-2"/>
          <w:sz w:val="18"/>
        </w:rPr>
        <w:t> </w:t>
      </w:r>
      <w:r>
        <w:rPr>
          <w:sz w:val="18"/>
        </w:rPr>
        <w:t>(</w:t>
      </w:r>
      <w:r>
        <w:rPr>
          <w:b/>
          <w:sz w:val="18"/>
        </w:rPr>
        <w:t>TG</w:t>
      </w:r>
      <w:r>
        <w:rPr>
          <w:sz w:val="18"/>
        </w:rPr>
        <w:t>)</w:t>
      </w:r>
      <w:r>
        <w:rPr>
          <w:sz w:val="18"/>
          <w:vertAlign w:val="subscript"/>
        </w:rPr>
        <w:t>16</w:t>
      </w:r>
      <w:r>
        <w:rPr>
          <w:sz w:val="18"/>
          <w:vertAlign w:val="baseline"/>
        </w:rPr>
        <w:t> in </w:t>
      </w:r>
      <w:r>
        <w:rPr>
          <w:i/>
          <w:sz w:val="18"/>
          <w:vertAlign w:val="baseline"/>
        </w:rPr>
        <w:t>Chenopodium</w:t>
      </w:r>
      <w:r>
        <w:rPr>
          <w:i/>
          <w:spacing w:val="-3"/>
          <w:sz w:val="18"/>
          <w:vertAlign w:val="baseline"/>
        </w:rPr>
        <w:t> </w:t>
      </w:r>
      <w:r>
        <w:rPr>
          <w:i/>
          <w:sz w:val="18"/>
          <w:vertAlign w:val="baseline"/>
        </w:rPr>
        <w:t>quinoa </w:t>
      </w:r>
      <w:r>
        <w:rPr>
          <w:sz w:val="18"/>
          <w:vertAlign w:val="baseline"/>
        </w:rPr>
        <w:t>Willd. (genus </w:t>
      </w:r>
      <w:r>
        <w:rPr>
          <w:i/>
          <w:sz w:val="18"/>
          <w:vertAlign w:val="baseline"/>
        </w:rPr>
        <w:t>Chenopodium</w:t>
      </w:r>
      <w:r>
        <w:rPr>
          <w:sz w:val="18"/>
          <w:vertAlign w:val="baseline"/>
        </w:rPr>
        <w:t>, Amaranthaceae). Surprisingly, a stretch of a compound repeat motif </w:t>
      </w:r>
      <w:r>
        <w:rPr>
          <w:b/>
          <w:sz w:val="18"/>
          <w:vertAlign w:val="baseline"/>
        </w:rPr>
        <w:t>TCTTCAGGGTC(T/C)TCTTCAGGGTC </w:t>
      </w:r>
      <w:r>
        <w:rPr>
          <w:sz w:val="18"/>
          <w:vertAlign w:val="baseline"/>
        </w:rPr>
        <w:t>was detected in the PCR product (≈ 970bp in length) of </w:t>
      </w:r>
      <w:r>
        <w:rPr>
          <w:i/>
          <w:sz w:val="18"/>
          <w:vertAlign w:val="baseline"/>
        </w:rPr>
        <w:t>Haloxylon </w:t>
      </w:r>
      <w:r>
        <w:rPr>
          <w:sz w:val="18"/>
          <w:vertAlign w:val="baseline"/>
        </w:rPr>
        <w:t>species with primer QCA58. Development of SSR markers commonly involve in tandem repeats of short (2–6 bp) DNA sequences. Our results indicated that the longer or compound repeat and its relationship with</w:t>
      </w:r>
      <w:r>
        <w:rPr>
          <w:spacing w:val="8"/>
          <w:sz w:val="18"/>
          <w:vertAlign w:val="baseline"/>
        </w:rPr>
        <w:t> </w:t>
      </w:r>
      <w:r>
        <w:rPr>
          <w:sz w:val="18"/>
          <w:vertAlign w:val="baseline"/>
        </w:rPr>
        <w:t>SSRs</w:t>
      </w:r>
      <w:r>
        <w:rPr>
          <w:spacing w:val="8"/>
          <w:sz w:val="18"/>
          <w:vertAlign w:val="baseline"/>
        </w:rPr>
        <w:t> </w:t>
      </w:r>
      <w:r>
        <w:rPr>
          <w:sz w:val="18"/>
          <w:vertAlign w:val="baseline"/>
        </w:rPr>
        <w:t>are</w:t>
      </w:r>
      <w:r>
        <w:rPr>
          <w:spacing w:val="7"/>
          <w:sz w:val="18"/>
          <w:vertAlign w:val="baseline"/>
        </w:rPr>
        <w:t> </w:t>
      </w:r>
      <w:r>
        <w:rPr>
          <w:sz w:val="18"/>
          <w:vertAlign w:val="baseline"/>
        </w:rPr>
        <w:t>noteworthy</w:t>
      </w:r>
      <w:r>
        <w:rPr>
          <w:spacing w:val="6"/>
          <w:sz w:val="18"/>
          <w:vertAlign w:val="baseline"/>
        </w:rPr>
        <w:t> </w:t>
      </w:r>
      <w:r>
        <w:rPr>
          <w:sz w:val="18"/>
          <w:vertAlign w:val="baseline"/>
        </w:rPr>
        <w:t>for</w:t>
      </w:r>
      <w:r>
        <w:rPr>
          <w:spacing w:val="8"/>
          <w:sz w:val="18"/>
          <w:vertAlign w:val="baseline"/>
        </w:rPr>
        <w:t> </w:t>
      </w:r>
      <w:r>
        <w:rPr>
          <w:sz w:val="18"/>
          <w:vertAlign w:val="baseline"/>
        </w:rPr>
        <w:t>the</w:t>
      </w:r>
      <w:r>
        <w:rPr>
          <w:spacing w:val="7"/>
          <w:sz w:val="18"/>
          <w:vertAlign w:val="baseline"/>
        </w:rPr>
        <w:t> </w:t>
      </w:r>
      <w:r>
        <w:rPr>
          <w:sz w:val="18"/>
          <w:vertAlign w:val="baseline"/>
        </w:rPr>
        <w:t>potential</w:t>
      </w:r>
      <w:r>
        <w:rPr>
          <w:spacing w:val="9"/>
          <w:sz w:val="18"/>
          <w:vertAlign w:val="baseline"/>
        </w:rPr>
        <w:t> </w:t>
      </w:r>
      <w:r>
        <w:rPr>
          <w:sz w:val="18"/>
          <w:vertAlign w:val="baseline"/>
        </w:rPr>
        <w:t>in</w:t>
      </w:r>
      <w:r>
        <w:rPr>
          <w:spacing w:val="9"/>
          <w:sz w:val="18"/>
          <w:vertAlign w:val="baseline"/>
        </w:rPr>
        <w:t> </w:t>
      </w:r>
      <w:r>
        <w:rPr>
          <w:sz w:val="18"/>
          <w:vertAlign w:val="baseline"/>
        </w:rPr>
        <w:t>basic</w:t>
      </w:r>
      <w:r>
        <w:rPr>
          <w:spacing w:val="7"/>
          <w:sz w:val="18"/>
          <w:vertAlign w:val="baseline"/>
        </w:rPr>
        <w:t> </w:t>
      </w:r>
      <w:r>
        <w:rPr>
          <w:sz w:val="18"/>
          <w:vertAlign w:val="baseline"/>
        </w:rPr>
        <w:t>evolutionary</w:t>
      </w:r>
      <w:r>
        <w:rPr>
          <w:spacing w:val="4"/>
          <w:sz w:val="18"/>
          <w:vertAlign w:val="baseline"/>
        </w:rPr>
        <w:t> </w:t>
      </w:r>
      <w:r>
        <w:rPr>
          <w:sz w:val="18"/>
          <w:vertAlign w:val="baseline"/>
        </w:rPr>
        <w:t>applications,</w:t>
      </w:r>
      <w:r>
        <w:rPr>
          <w:spacing w:val="9"/>
          <w:sz w:val="18"/>
          <w:vertAlign w:val="baseline"/>
        </w:rPr>
        <w:t> </w:t>
      </w:r>
      <w:r>
        <w:rPr>
          <w:sz w:val="18"/>
          <w:vertAlign w:val="baseline"/>
        </w:rPr>
        <w:t>such</w:t>
      </w:r>
      <w:r>
        <w:rPr>
          <w:spacing w:val="8"/>
          <w:sz w:val="18"/>
          <w:vertAlign w:val="baseline"/>
        </w:rPr>
        <w:t> </w:t>
      </w:r>
      <w:r>
        <w:rPr>
          <w:sz w:val="18"/>
          <w:vertAlign w:val="baseline"/>
        </w:rPr>
        <w:t>as</w:t>
      </w:r>
      <w:r>
        <w:rPr>
          <w:spacing w:val="8"/>
          <w:sz w:val="18"/>
          <w:vertAlign w:val="baseline"/>
        </w:rPr>
        <w:t> </w:t>
      </w:r>
      <w:r>
        <w:rPr>
          <w:sz w:val="18"/>
          <w:vertAlign w:val="baseline"/>
        </w:rPr>
        <w:t>identification</w:t>
      </w:r>
      <w:r>
        <w:rPr>
          <w:spacing w:val="6"/>
          <w:sz w:val="18"/>
          <w:vertAlign w:val="baseline"/>
        </w:rPr>
        <w:t> </w:t>
      </w:r>
      <w:r>
        <w:rPr>
          <w:sz w:val="18"/>
          <w:vertAlign w:val="baseline"/>
        </w:rPr>
        <w:t>at</w:t>
      </w:r>
      <w:r>
        <w:rPr>
          <w:spacing w:val="8"/>
          <w:sz w:val="18"/>
          <w:vertAlign w:val="baseline"/>
        </w:rPr>
        <w:t> </w:t>
      </w:r>
      <w:r>
        <w:rPr>
          <w:sz w:val="18"/>
          <w:vertAlign w:val="baseline"/>
        </w:rPr>
        <w:t>genus</w:t>
      </w:r>
      <w:r>
        <w:rPr>
          <w:spacing w:val="8"/>
          <w:sz w:val="18"/>
          <w:vertAlign w:val="baseline"/>
        </w:rPr>
        <w:t> </w:t>
      </w:r>
      <w:r>
        <w:rPr>
          <w:sz w:val="18"/>
          <w:vertAlign w:val="baseline"/>
        </w:rPr>
        <w:t>and</w:t>
      </w:r>
      <w:r>
        <w:rPr>
          <w:spacing w:val="9"/>
          <w:sz w:val="18"/>
          <w:vertAlign w:val="baseline"/>
        </w:rPr>
        <w:t> </w:t>
      </w:r>
      <w:r>
        <w:rPr>
          <w:spacing w:val="-2"/>
          <w:sz w:val="18"/>
          <w:vertAlign w:val="baseline"/>
        </w:rPr>
        <w:t>species</w:t>
      </w:r>
    </w:p>
    <w:p>
      <w:pPr>
        <w:pStyle w:val="BodyText"/>
        <w:spacing w:before="125"/>
      </w:pPr>
      <w:r>
        <w:rPr/>
        <mc:AlternateContent>
          <mc:Choice Requires="wps">
            <w:drawing>
              <wp:anchor distT="0" distB="0" distL="0" distR="0" allowOverlap="1" layoutInCell="1" locked="0" behindDoc="1" simplePos="0" relativeHeight="487588864">
                <wp:simplePos x="0" y="0"/>
                <wp:positionH relativeFrom="page">
                  <wp:posOffset>512108</wp:posOffset>
                </wp:positionH>
                <wp:positionV relativeFrom="paragraph">
                  <wp:posOffset>241237</wp:posOffset>
                </wp:positionV>
                <wp:extent cx="54165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0.323502pt;margin-top:18.995087pt;width:42.65pt;height:.1pt;mso-position-horizontal-relative:page;mso-position-vertical-relative:paragraph;z-index:-15727616;mso-wrap-distance-left:0;mso-wrap-distance-right:0" id="docshape4" coordorigin="806,380" coordsize="853,0" path="m806,380l1659,380e" filled="false" stroked="true" strokeweight=".401989pt" strokecolor="#1f1e20">
                <v:path arrowok="t"/>
                <v:stroke dashstyle="solid"/>
                <w10:wrap type="topAndBottom"/>
              </v:shape>
            </w:pict>
          </mc:Fallback>
        </mc:AlternateContent>
      </w:r>
    </w:p>
    <w:p>
      <w:pPr>
        <w:pStyle w:val="BodyText"/>
        <w:spacing w:before="76"/>
        <w:rPr>
          <w:sz w:val="16"/>
        </w:rPr>
      </w:pPr>
    </w:p>
    <w:p>
      <w:pPr>
        <w:spacing w:line="173" w:lineRule="exact" w:before="0"/>
        <w:ind w:left="513" w:right="0" w:firstLine="0"/>
        <w:jc w:val="left"/>
        <w:rPr>
          <w:sz w:val="16"/>
        </w:rPr>
      </w:pPr>
      <w:r>
        <w:rPr>
          <w:sz w:val="16"/>
        </w:rPr>
        <w:t>*</w:t>
      </w:r>
      <w:r>
        <w:rPr>
          <w:spacing w:val="-5"/>
          <w:sz w:val="16"/>
        </w:rPr>
        <w:t> </w:t>
      </w:r>
      <w:r>
        <w:rPr>
          <w:sz w:val="16"/>
        </w:rPr>
        <w:t>Corresponding</w:t>
      </w:r>
      <w:r>
        <w:rPr>
          <w:spacing w:val="-3"/>
          <w:sz w:val="16"/>
        </w:rPr>
        <w:t> </w:t>
      </w:r>
      <w:r>
        <w:rPr>
          <w:sz w:val="16"/>
        </w:rPr>
        <w:t>authors.</w:t>
      </w:r>
      <w:r>
        <w:rPr>
          <w:spacing w:val="37"/>
          <w:sz w:val="16"/>
        </w:rPr>
        <w:t> </w:t>
      </w:r>
      <w:r>
        <w:rPr>
          <w:sz w:val="16"/>
        </w:rPr>
        <w:t>Qi</w:t>
      </w:r>
      <w:r>
        <w:rPr>
          <w:spacing w:val="-1"/>
          <w:sz w:val="16"/>
        </w:rPr>
        <w:t> </w:t>
      </w:r>
      <w:r>
        <w:rPr>
          <w:sz w:val="16"/>
        </w:rPr>
        <w:t>Lu:</w:t>
      </w:r>
      <w:r>
        <w:rPr>
          <w:spacing w:val="-3"/>
          <w:sz w:val="16"/>
        </w:rPr>
        <w:t> </w:t>
      </w:r>
      <w:r>
        <w:rPr>
          <w:sz w:val="16"/>
        </w:rPr>
        <w:t>Tel.:</w:t>
      </w:r>
      <w:r>
        <w:rPr>
          <w:spacing w:val="-2"/>
          <w:sz w:val="16"/>
        </w:rPr>
        <w:t> </w:t>
      </w:r>
      <w:r>
        <w:rPr>
          <w:sz w:val="16"/>
        </w:rPr>
        <w:t>+86</w:t>
      </w:r>
      <w:r>
        <w:rPr>
          <w:spacing w:val="-4"/>
          <w:sz w:val="16"/>
        </w:rPr>
        <w:t> </w:t>
      </w:r>
      <w:r>
        <w:rPr>
          <w:sz w:val="16"/>
        </w:rPr>
        <w:t>10</w:t>
      </w:r>
      <w:r>
        <w:rPr>
          <w:spacing w:val="-4"/>
          <w:sz w:val="16"/>
        </w:rPr>
        <w:t> </w:t>
      </w:r>
      <w:r>
        <w:rPr>
          <w:sz w:val="16"/>
        </w:rPr>
        <w:t>13520435137;</w:t>
      </w:r>
      <w:r>
        <w:rPr>
          <w:spacing w:val="-1"/>
          <w:sz w:val="16"/>
        </w:rPr>
        <w:t> </w:t>
      </w:r>
      <w:r>
        <w:rPr>
          <w:sz w:val="16"/>
        </w:rPr>
        <w:t>fax:</w:t>
      </w:r>
      <w:r>
        <w:rPr>
          <w:spacing w:val="-3"/>
          <w:sz w:val="16"/>
        </w:rPr>
        <w:t> </w:t>
      </w:r>
      <w:r>
        <w:rPr>
          <w:sz w:val="16"/>
        </w:rPr>
        <w:t>+86</w:t>
      </w:r>
      <w:r>
        <w:rPr>
          <w:spacing w:val="-3"/>
          <w:sz w:val="16"/>
        </w:rPr>
        <w:t> </w:t>
      </w:r>
      <w:r>
        <w:rPr>
          <w:sz w:val="16"/>
        </w:rPr>
        <w:t>10</w:t>
      </w:r>
      <w:r>
        <w:rPr>
          <w:spacing w:val="-3"/>
          <w:sz w:val="16"/>
        </w:rPr>
        <w:t> </w:t>
      </w:r>
      <w:r>
        <w:rPr>
          <w:sz w:val="16"/>
        </w:rPr>
        <w:t>62888302. </w:t>
      </w:r>
      <w:r>
        <w:rPr>
          <w:i/>
          <w:sz w:val="16"/>
        </w:rPr>
        <w:t>E-mail</w:t>
      </w:r>
      <w:r>
        <w:rPr>
          <w:i/>
          <w:spacing w:val="-2"/>
          <w:sz w:val="16"/>
        </w:rPr>
        <w:t> </w:t>
      </w:r>
      <w:r>
        <w:rPr>
          <w:i/>
          <w:sz w:val="16"/>
        </w:rPr>
        <w:t>address:</w:t>
      </w:r>
      <w:r>
        <w:rPr>
          <w:i/>
          <w:spacing w:val="-2"/>
          <w:sz w:val="16"/>
        </w:rPr>
        <w:t> </w:t>
      </w:r>
      <w:hyperlink r:id="rId10">
        <w:r>
          <w:rPr>
            <w:sz w:val="16"/>
          </w:rPr>
          <w:t>luqi@caf.ac.cn.</w:t>
        </w:r>
      </w:hyperlink>
      <w:r>
        <w:rPr>
          <w:spacing w:val="-2"/>
          <w:sz w:val="16"/>
        </w:rPr>
        <w:t> </w:t>
      </w:r>
      <w:r>
        <w:rPr>
          <w:sz w:val="16"/>
        </w:rPr>
        <w:t>Zhili</w:t>
      </w:r>
      <w:r>
        <w:rPr>
          <w:spacing w:val="-1"/>
          <w:sz w:val="16"/>
        </w:rPr>
        <w:t> </w:t>
      </w:r>
      <w:r>
        <w:rPr>
          <w:sz w:val="16"/>
        </w:rPr>
        <w:t>Suo:</w:t>
      </w:r>
      <w:r>
        <w:rPr>
          <w:spacing w:val="-3"/>
          <w:sz w:val="16"/>
        </w:rPr>
        <w:t> </w:t>
      </w:r>
      <w:r>
        <w:rPr>
          <w:spacing w:val="-2"/>
          <w:sz w:val="16"/>
        </w:rPr>
        <w:t>Tel.:</w:t>
      </w:r>
    </w:p>
    <w:p>
      <w:pPr>
        <w:spacing w:line="219" w:lineRule="exact" w:before="0"/>
        <w:ind w:left="273" w:right="0" w:firstLine="0"/>
        <w:jc w:val="left"/>
        <w:rPr>
          <w:sz w:val="16"/>
        </w:rPr>
      </w:pPr>
      <w:r>
        <w:rPr>
          <w:sz w:val="16"/>
        </w:rPr>
        <w:t>+86</w:t>
      </w:r>
      <w:r>
        <w:rPr>
          <w:spacing w:val="-7"/>
          <w:sz w:val="16"/>
        </w:rPr>
        <w:t> </w:t>
      </w:r>
      <w:r>
        <w:rPr>
          <w:sz w:val="16"/>
        </w:rPr>
        <w:t>10</w:t>
      </w:r>
      <w:r>
        <w:rPr>
          <w:spacing w:val="-6"/>
          <w:sz w:val="16"/>
        </w:rPr>
        <w:t> </w:t>
      </w:r>
      <w:r>
        <w:rPr>
          <w:sz w:val="16"/>
        </w:rPr>
        <w:t>13520435137;</w:t>
      </w:r>
      <w:r>
        <w:rPr>
          <w:spacing w:val="-4"/>
          <w:sz w:val="16"/>
        </w:rPr>
        <w:t> </w:t>
      </w:r>
      <w:r>
        <w:rPr>
          <w:sz w:val="16"/>
        </w:rPr>
        <w:t>fax:</w:t>
      </w:r>
      <w:r>
        <w:rPr>
          <w:spacing w:val="-6"/>
          <w:sz w:val="16"/>
        </w:rPr>
        <w:t> </w:t>
      </w:r>
      <w:r>
        <w:rPr>
          <w:sz w:val="16"/>
        </w:rPr>
        <w:t>+86</w:t>
      </w:r>
      <w:r>
        <w:rPr>
          <w:spacing w:val="-7"/>
          <w:sz w:val="16"/>
        </w:rPr>
        <w:t> </w:t>
      </w:r>
      <w:r>
        <w:rPr>
          <w:sz w:val="16"/>
        </w:rPr>
        <w:t>10</w:t>
      </w:r>
      <w:r>
        <w:rPr>
          <w:spacing w:val="-6"/>
          <w:sz w:val="16"/>
        </w:rPr>
        <w:t> </w:t>
      </w:r>
      <w:r>
        <w:rPr>
          <w:sz w:val="16"/>
        </w:rPr>
        <w:t>62590843.</w:t>
      </w:r>
      <w:r>
        <w:rPr>
          <w:spacing w:val="-5"/>
          <w:sz w:val="16"/>
        </w:rPr>
        <w:t> </w:t>
      </w:r>
      <w:r>
        <w:rPr>
          <w:i/>
          <w:sz w:val="16"/>
        </w:rPr>
        <w:t>E-mail</w:t>
      </w:r>
      <w:r>
        <w:rPr>
          <w:i/>
          <w:spacing w:val="-6"/>
          <w:sz w:val="16"/>
        </w:rPr>
        <w:t> </w:t>
      </w:r>
      <w:r>
        <w:rPr>
          <w:i/>
          <w:sz w:val="16"/>
        </w:rPr>
        <w:t>address:</w:t>
      </w:r>
      <w:r>
        <w:rPr>
          <w:i/>
          <w:spacing w:val="-5"/>
          <w:sz w:val="16"/>
        </w:rPr>
        <w:t> </w:t>
      </w:r>
      <w:hyperlink r:id="rId11">
        <w:r>
          <w:rPr>
            <w:spacing w:val="-2"/>
            <w:sz w:val="20"/>
          </w:rPr>
          <w:t>zlsuo@ibcas.ac.cn</w:t>
        </w:r>
        <w:r>
          <w:rPr>
            <w:spacing w:val="-2"/>
            <w:sz w:val="16"/>
          </w:rPr>
          <w:t>.</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8"/>
        <w:rPr>
          <w:sz w:val="16"/>
        </w:rPr>
      </w:pPr>
    </w:p>
    <w:p>
      <w:pPr>
        <w:spacing w:before="0"/>
        <w:ind w:left="103" w:right="0" w:firstLine="0"/>
        <w:jc w:val="left"/>
        <w:rPr>
          <w:sz w:val="16"/>
        </w:rPr>
      </w:pPr>
      <w:r>
        <w:rPr>
          <w:color w:val="231F20"/>
          <w:sz w:val="16"/>
        </w:rPr>
        <w:t>2212-6716</w:t>
      </w:r>
      <w:r>
        <w:rPr>
          <w:color w:val="231F20"/>
          <w:spacing w:val="-8"/>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10"/>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2">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6"/>
        <w:ind w:left="103" w:right="0" w:firstLine="0"/>
        <w:jc w:val="left"/>
        <w:rPr>
          <w:sz w:val="16"/>
        </w:rPr>
      </w:pPr>
      <w:r>
        <w:rPr>
          <w:color w:val="231F20"/>
          <w:spacing w:val="-2"/>
          <w:sz w:val="16"/>
        </w:rPr>
        <w:t>doi:10.1016/j.aasri.2012.06.047</w:t>
      </w:r>
    </w:p>
    <w:p>
      <w:pPr>
        <w:spacing w:after="0"/>
        <w:jc w:val="left"/>
        <w:rPr>
          <w:sz w:val="16"/>
        </w:rPr>
        <w:sectPr>
          <w:type w:val="continuous"/>
          <w:pgSz w:w="10890" w:h="14860"/>
          <w:pgMar w:header="0" w:footer="0" w:top="780" w:bottom="280" w:left="520" w:right="940"/>
        </w:sectPr>
      </w:pPr>
    </w:p>
    <w:p>
      <w:pPr>
        <w:pStyle w:val="BodyText"/>
        <w:rPr>
          <w:sz w:val="18"/>
        </w:rPr>
      </w:pPr>
    </w:p>
    <w:p>
      <w:pPr>
        <w:pStyle w:val="BodyText"/>
        <w:spacing w:before="22"/>
        <w:rPr>
          <w:sz w:val="18"/>
        </w:rPr>
      </w:pPr>
    </w:p>
    <w:p>
      <w:pPr>
        <w:spacing w:before="0"/>
        <w:ind w:left="273" w:right="0" w:firstLine="0"/>
        <w:jc w:val="left"/>
        <w:rPr>
          <w:sz w:val="18"/>
        </w:rPr>
      </w:pPr>
      <w:r>
        <w:rPr>
          <w:spacing w:val="-2"/>
          <w:sz w:val="18"/>
        </w:rPr>
        <w:t>levels.</w:t>
      </w:r>
    </w:p>
    <w:p>
      <w:pPr>
        <w:pStyle w:val="BodyText"/>
        <w:spacing w:before="22"/>
        <w:rPr>
          <w:sz w:val="18"/>
        </w:rPr>
      </w:pPr>
    </w:p>
    <w:p>
      <w:pPr>
        <w:spacing w:line="229" w:lineRule="exact" w:before="0"/>
        <w:ind w:left="273" w:right="0" w:firstLine="0"/>
        <w:jc w:val="left"/>
        <w:rPr>
          <w:sz w:val="16"/>
        </w:rPr>
      </w:pPr>
      <w:r>
        <w:rPr>
          <w:sz w:val="20"/>
        </w:rPr>
        <w:t>©</w:t>
      </w:r>
      <w:r>
        <w:rPr>
          <w:spacing w:val="-4"/>
          <w:sz w:val="20"/>
        </w:rPr>
        <w:t> </w:t>
      </w:r>
      <w:r>
        <w:rPr>
          <w:sz w:val="20"/>
        </w:rPr>
        <w:t>2012</w:t>
      </w:r>
      <w:r>
        <w:rPr>
          <w:spacing w:val="-3"/>
          <w:sz w:val="20"/>
        </w:rPr>
        <w:t> </w:t>
      </w:r>
      <w:r>
        <w:rPr>
          <w:sz w:val="20"/>
        </w:rPr>
        <w:t>Published</w:t>
      </w:r>
      <w:r>
        <w:rPr>
          <w:spacing w:val="-4"/>
          <w:sz w:val="20"/>
        </w:rPr>
        <w:t> </w:t>
      </w:r>
      <w:r>
        <w:rPr>
          <w:sz w:val="20"/>
        </w:rPr>
        <w:t>by</w:t>
      </w:r>
      <w:r>
        <w:rPr>
          <w:spacing w:val="-7"/>
          <w:sz w:val="20"/>
        </w:rPr>
        <w:t> </w:t>
      </w:r>
      <w:r>
        <w:rPr>
          <w:sz w:val="20"/>
        </w:rPr>
        <w:t>Elsevier</w:t>
      </w:r>
      <w:r>
        <w:rPr>
          <w:spacing w:val="-3"/>
          <w:sz w:val="20"/>
        </w:rPr>
        <w:t> </w:t>
      </w:r>
      <w:r>
        <w:rPr>
          <w:sz w:val="20"/>
        </w:rPr>
        <w:t>B.V.</w:t>
      </w:r>
      <w:r>
        <w:rPr>
          <w:spacing w:val="-12"/>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2">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spacing w:line="229" w:lineRule="exact"/>
        <w:ind w:left="273"/>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1"/>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pStyle w:val="BodyText"/>
        <w:spacing w:before="5"/>
      </w:pPr>
    </w:p>
    <w:p>
      <w:pPr>
        <w:spacing w:before="0"/>
        <w:ind w:left="273" w:right="0" w:firstLine="0"/>
        <w:jc w:val="left"/>
        <w:rPr>
          <w:i/>
          <w:sz w:val="16"/>
        </w:rPr>
      </w:pPr>
      <w:r>
        <w:rPr/>
        <mc:AlternateContent>
          <mc:Choice Requires="wps">
            <w:drawing>
              <wp:anchor distT="0" distB="0" distL="0" distR="0" allowOverlap="1" layoutInCell="1" locked="0" behindDoc="1" simplePos="0" relativeHeight="487590912">
                <wp:simplePos x="0" y="0"/>
                <wp:positionH relativeFrom="page">
                  <wp:posOffset>485584</wp:posOffset>
                </wp:positionH>
                <wp:positionV relativeFrom="paragraph">
                  <wp:posOffset>131432</wp:posOffset>
                </wp:positionV>
                <wp:extent cx="5654040" cy="635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235001pt;margin-top:10.349006pt;width:445.2pt;height:.48pt;mso-position-horizontal-relative:page;mso-position-vertical-relative:paragraph;z-index:-15725568;mso-wrap-distance-left:0;mso-wrap-distance-right:0" id="docshape9" filled="true" fillcolor="#000000" stroked="false">
                <v:fill type="solid"/>
                <w10:wrap type="topAndBottom"/>
              </v:rect>
            </w:pict>
          </mc:Fallback>
        </mc:AlternateContent>
      </w:r>
      <w:r>
        <w:rPr>
          <w:i/>
          <w:sz w:val="16"/>
        </w:rPr>
        <w:t>Keywords:</w:t>
      </w:r>
      <w:r>
        <w:rPr>
          <w:i/>
          <w:spacing w:val="-9"/>
          <w:sz w:val="16"/>
        </w:rPr>
        <w:t> </w:t>
      </w:r>
      <w:r>
        <w:rPr>
          <w:i/>
          <w:sz w:val="16"/>
        </w:rPr>
        <w:t>Haloxylon</w:t>
      </w:r>
      <w:r>
        <w:rPr>
          <w:i/>
          <w:spacing w:val="-7"/>
          <w:sz w:val="16"/>
        </w:rPr>
        <w:t> </w:t>
      </w:r>
      <w:r>
        <w:rPr>
          <w:i/>
          <w:sz w:val="16"/>
        </w:rPr>
        <w:t>ammodendron,</w:t>
      </w:r>
      <w:r>
        <w:rPr>
          <w:i/>
          <w:spacing w:val="-9"/>
          <w:sz w:val="16"/>
        </w:rPr>
        <w:t> </w:t>
      </w:r>
      <w:r>
        <w:rPr>
          <w:i/>
          <w:sz w:val="16"/>
        </w:rPr>
        <w:t>H.</w:t>
      </w:r>
      <w:r>
        <w:rPr>
          <w:i/>
          <w:spacing w:val="-5"/>
          <w:sz w:val="16"/>
        </w:rPr>
        <w:t> </w:t>
      </w:r>
      <w:r>
        <w:rPr>
          <w:i/>
          <w:sz w:val="16"/>
        </w:rPr>
        <w:t>persicum,</w:t>
      </w:r>
      <w:r>
        <w:rPr>
          <w:i/>
          <w:spacing w:val="-4"/>
          <w:sz w:val="16"/>
        </w:rPr>
        <w:t> </w:t>
      </w:r>
      <w:r>
        <w:rPr>
          <w:i/>
          <w:sz w:val="16"/>
        </w:rPr>
        <w:t>primer</w:t>
      </w:r>
      <w:r>
        <w:rPr>
          <w:i/>
          <w:spacing w:val="-8"/>
          <w:sz w:val="16"/>
        </w:rPr>
        <w:t> </w:t>
      </w:r>
      <w:r>
        <w:rPr>
          <w:i/>
          <w:sz w:val="16"/>
        </w:rPr>
        <w:t>QCA58,</w:t>
      </w:r>
      <w:r>
        <w:rPr>
          <w:i/>
          <w:spacing w:val="-5"/>
          <w:sz w:val="16"/>
        </w:rPr>
        <w:t> </w:t>
      </w:r>
      <w:r>
        <w:rPr>
          <w:i/>
          <w:sz w:val="16"/>
        </w:rPr>
        <w:t>DNA</w:t>
      </w:r>
      <w:r>
        <w:rPr>
          <w:i/>
          <w:spacing w:val="-6"/>
          <w:sz w:val="16"/>
        </w:rPr>
        <w:t> </w:t>
      </w:r>
      <w:r>
        <w:rPr>
          <w:i/>
          <w:sz w:val="16"/>
        </w:rPr>
        <w:t>marker,</w:t>
      </w:r>
      <w:r>
        <w:rPr>
          <w:i/>
          <w:spacing w:val="-6"/>
          <w:sz w:val="16"/>
        </w:rPr>
        <w:t> </w:t>
      </w:r>
      <w:r>
        <w:rPr>
          <w:i/>
          <w:spacing w:val="-2"/>
          <w:sz w:val="16"/>
        </w:rPr>
        <w:t>identification.</w:t>
      </w:r>
    </w:p>
    <w:p>
      <w:pPr>
        <w:pStyle w:val="BodyText"/>
        <w:spacing w:before="15"/>
        <w:rPr>
          <w:i/>
        </w:rPr>
      </w:pPr>
    </w:p>
    <w:p>
      <w:pPr>
        <w:pStyle w:val="Heading1"/>
        <w:numPr>
          <w:ilvl w:val="0"/>
          <w:numId w:val="1"/>
        </w:numPr>
        <w:tabs>
          <w:tab w:pos="633" w:val="left" w:leader="none"/>
        </w:tabs>
        <w:spacing w:line="240" w:lineRule="auto" w:before="0" w:after="0"/>
        <w:ind w:left="633" w:right="0" w:hanging="360"/>
        <w:jc w:val="left"/>
      </w:pPr>
      <w:r>
        <w:rPr>
          <w:spacing w:val="-2"/>
        </w:rPr>
        <w:t>Introduction</w:t>
      </w:r>
    </w:p>
    <w:p>
      <w:pPr>
        <w:pStyle w:val="BodyText"/>
        <w:spacing w:before="8"/>
        <w:rPr>
          <w:b/>
        </w:rPr>
      </w:pPr>
    </w:p>
    <w:p>
      <w:pPr>
        <w:pStyle w:val="BodyText"/>
        <w:ind w:left="273" w:right="299" w:firstLine="300"/>
        <w:jc w:val="both"/>
      </w:pPr>
      <w:r>
        <w:rPr/>
        <w:t>Plants of genus </w:t>
      </w:r>
      <w:r>
        <w:rPr>
          <w:i/>
        </w:rPr>
        <w:t>Haloxylon </w:t>
      </w:r>
      <w:r>
        <w:rPr/>
        <w:t>Bunge are psammophytic shrubs or small trees, belonging to Amaranthaceae (formerly Chenopodiaceae) of flowering plants [1-3]. About 13 species have been reported in </w:t>
      </w:r>
      <w:r>
        <w:rPr>
          <w:i/>
        </w:rPr>
        <w:t>Haloxylon </w:t>
      </w:r>
      <w:r>
        <w:rPr/>
        <w:t>in</w:t>
      </w:r>
      <w:r>
        <w:rPr>
          <w:spacing w:val="40"/>
        </w:rPr>
        <w:t> </w:t>
      </w:r>
      <w:r>
        <w:rPr/>
        <w:t>the world. In China, there are two </w:t>
      </w:r>
      <w:r>
        <w:rPr>
          <w:i/>
        </w:rPr>
        <w:t>Haloxylon </w:t>
      </w:r>
      <w:r>
        <w:rPr/>
        <w:t>species with a distribution in the deserts of Northwest China, namely </w:t>
      </w:r>
      <w:r>
        <w:rPr>
          <w:i/>
        </w:rPr>
        <w:t>H. persicum </w:t>
      </w:r>
      <w:r>
        <w:rPr/>
        <w:t>(white saxoul) and </w:t>
      </w:r>
      <w:r>
        <w:rPr>
          <w:i/>
        </w:rPr>
        <w:t>H. ammodendron </w:t>
      </w:r>
      <w:r>
        <w:rPr/>
        <w:t>(saxoul) [2, 3]. They are designated the King of psammophytic plants and play an important role in sand fixation, wind control and water conservation in the deserts. Distribution of these two species is sympatric in China. </w:t>
      </w:r>
      <w:r>
        <w:rPr>
          <w:i/>
        </w:rPr>
        <w:t>H. persicum </w:t>
      </w:r>
      <w:r>
        <w:rPr/>
        <w:t>grows mostly at the top of sand dunes, while </w:t>
      </w:r>
      <w:r>
        <w:rPr>
          <w:i/>
        </w:rPr>
        <w:t>H. ammodendron </w:t>
      </w:r>
      <w:r>
        <w:rPr/>
        <w:t>is widely distributed on sand dunes, clayed deserts, saline or alkaline deserts and Gobi deserts.</w:t>
      </w:r>
    </w:p>
    <w:p>
      <w:pPr>
        <w:pStyle w:val="BodyText"/>
        <w:ind w:left="273" w:right="301" w:firstLine="300"/>
        <w:jc w:val="both"/>
      </w:pPr>
      <w:r>
        <w:rPr/>
        <w:t>However, in recent decades, planted forests and natural populations of </w:t>
      </w:r>
      <w:r>
        <w:rPr>
          <w:i/>
        </w:rPr>
        <w:t>Haloxylon </w:t>
      </w:r>
      <w:r>
        <w:rPr/>
        <w:t>have been threatened in China, due to the decrease of river water flow, lowering of underground water level, over development in agriculture, and over grazing of animals. Genetic evaluation on </w:t>
      </w:r>
      <w:r>
        <w:rPr>
          <w:i/>
        </w:rPr>
        <w:t>Haloxylon </w:t>
      </w:r>
      <w:r>
        <w:rPr/>
        <w:t>germplasm resources has been in urgent need [2, 3].</w:t>
      </w:r>
    </w:p>
    <w:p>
      <w:pPr>
        <w:pStyle w:val="BodyText"/>
        <w:spacing w:before="2"/>
        <w:ind w:left="273" w:right="303" w:firstLine="300"/>
        <w:jc w:val="both"/>
      </w:pPr>
      <w:r>
        <w:rPr/>
        <w:t>Because of the severe environmental conditions in the deserts, such as sand storms, extreme heats and drought</w:t>
      </w:r>
      <w:r>
        <w:rPr>
          <w:spacing w:val="-1"/>
        </w:rPr>
        <w:t> </w:t>
      </w:r>
      <w:r>
        <w:rPr/>
        <w:t>stresses, the</w:t>
      </w:r>
      <w:r>
        <w:rPr>
          <w:spacing w:val="-1"/>
        </w:rPr>
        <w:t> </w:t>
      </w:r>
      <w:r>
        <w:rPr/>
        <w:t>habit</w:t>
      </w:r>
      <w:r>
        <w:rPr>
          <w:spacing w:val="-1"/>
        </w:rPr>
        <w:t> </w:t>
      </w:r>
      <w:r>
        <w:rPr/>
        <w:t>of </w:t>
      </w:r>
      <w:r>
        <w:rPr>
          <w:i/>
        </w:rPr>
        <w:t>Haloxylon </w:t>
      </w:r>
      <w:r>
        <w:rPr/>
        <w:t>trees</w:t>
      </w:r>
      <w:r>
        <w:rPr>
          <w:spacing w:val="-1"/>
        </w:rPr>
        <w:t> </w:t>
      </w:r>
      <w:r>
        <w:rPr/>
        <w:t>are</w:t>
      </w:r>
      <w:r>
        <w:rPr>
          <w:spacing w:val="-2"/>
        </w:rPr>
        <w:t> </w:t>
      </w:r>
      <w:r>
        <w:rPr/>
        <w:t>commonly</w:t>
      </w:r>
      <w:r>
        <w:rPr>
          <w:spacing w:val="-1"/>
        </w:rPr>
        <w:t> </w:t>
      </w:r>
      <w:r>
        <w:rPr/>
        <w:t>irregular.</w:t>
      </w:r>
      <w:r>
        <w:rPr>
          <w:spacing w:val="-1"/>
        </w:rPr>
        <w:t> </w:t>
      </w:r>
      <w:r>
        <w:rPr/>
        <w:t>The</w:t>
      </w:r>
      <w:r>
        <w:rPr>
          <w:spacing w:val="-1"/>
        </w:rPr>
        <w:t> </w:t>
      </w:r>
      <w:r>
        <w:rPr/>
        <w:t>tiny</w:t>
      </w:r>
      <w:r>
        <w:rPr>
          <w:spacing w:val="-3"/>
        </w:rPr>
        <w:t> </w:t>
      </w:r>
      <w:r>
        <w:rPr/>
        <w:t>gray-whitish</w:t>
      </w:r>
      <w:r>
        <w:rPr>
          <w:spacing w:val="-1"/>
        </w:rPr>
        <w:t> </w:t>
      </w:r>
      <w:r>
        <w:rPr/>
        <w:t>scaly</w:t>
      </w:r>
      <w:r>
        <w:rPr>
          <w:spacing w:val="-2"/>
        </w:rPr>
        <w:t> </w:t>
      </w:r>
      <w:r>
        <w:rPr/>
        <w:t>“leaves” on the green assimilating shoots of </w:t>
      </w:r>
      <w:r>
        <w:rPr>
          <w:i/>
        </w:rPr>
        <w:t>H. persicum </w:t>
      </w:r>
      <w:r>
        <w:rPr/>
        <w:t>are in fact aculeate. The true leaves are quite reduced and the cortex of young annual cylindrical shoots is the major photosynthetic tissue. The assimilating shoots of </w:t>
      </w:r>
      <w:r>
        <w:rPr>
          <w:i/>
        </w:rPr>
        <w:t>H.</w:t>
      </w:r>
      <w:r>
        <w:rPr>
          <w:i/>
        </w:rPr>
        <w:t> ammodendron </w:t>
      </w:r>
      <w:r>
        <w:rPr/>
        <w:t>even lack such scaly “leaves” [2].</w:t>
      </w:r>
    </w:p>
    <w:p>
      <w:pPr>
        <w:pStyle w:val="BodyText"/>
        <w:ind w:left="273" w:right="301" w:firstLine="300"/>
        <w:jc w:val="both"/>
      </w:pPr>
      <w:r>
        <w:rPr/>
        <w:t>RAPD and ISSR analyses revealed that a high level of genetic diversity existed within/among natural populations of </w:t>
      </w:r>
      <w:r>
        <w:rPr>
          <w:i/>
        </w:rPr>
        <w:t>H. ammodendron </w:t>
      </w:r>
      <w:r>
        <w:rPr/>
        <w:t>in Xinjiang, China [5-7]. Other studies based on DNA ISSR markers demonstrated that there existed genetic diversity and gene flow within/among populations of either </w:t>
      </w:r>
      <w:r>
        <w:rPr>
          <w:i/>
        </w:rPr>
        <w:t>H.</w:t>
      </w:r>
      <w:r>
        <w:rPr>
          <w:i/>
        </w:rPr>
        <w:t> ammodendron </w:t>
      </w:r>
      <w:r>
        <w:rPr/>
        <w:t>or </w:t>
      </w:r>
      <w:r>
        <w:rPr>
          <w:i/>
        </w:rPr>
        <w:t>H. persicum </w:t>
      </w:r>
      <w:r>
        <w:rPr/>
        <w:t>in Xinjiang, China [8, 9]. Using</w:t>
      </w:r>
      <w:r>
        <w:rPr>
          <w:spacing w:val="40"/>
        </w:rPr>
        <w:t> </w:t>
      </w:r>
      <w:r>
        <w:rPr/>
        <w:t>ITS</w:t>
      </w:r>
      <w:r>
        <w:rPr>
          <w:vertAlign w:val="subscript"/>
        </w:rPr>
        <w:t>1</w:t>
      </w:r>
      <w:r>
        <w:rPr>
          <w:vertAlign w:val="baseline"/>
        </w:rPr>
        <w:t> region of nrDNA, pollen of </w:t>
      </w:r>
      <w:r>
        <w:rPr>
          <w:i/>
          <w:vertAlign w:val="baseline"/>
        </w:rPr>
        <w:t>H.</w:t>
      </w:r>
      <w:r>
        <w:rPr>
          <w:i/>
          <w:vertAlign w:val="baseline"/>
        </w:rPr>
        <w:t> ammodendron </w:t>
      </w:r>
      <w:r>
        <w:rPr>
          <w:vertAlign w:val="baseline"/>
        </w:rPr>
        <w:t>was detected in surface soil in the centre of Junggar Desert Basin, Xinjiang, China, and the ecological relationship between vegetation characteristics and pollen in the surface soil was discussed [10]. Analysis with 14 ISSR primers did not find genetic difference between individual plants of </w:t>
      </w:r>
      <w:r>
        <w:rPr>
          <w:i/>
          <w:vertAlign w:val="baseline"/>
        </w:rPr>
        <w:t>H. ammodendron</w:t>
      </w:r>
      <w:r>
        <w:rPr>
          <w:i/>
          <w:vertAlign w:val="baseline"/>
        </w:rPr>
        <w:t> </w:t>
      </w:r>
      <w:r>
        <w:rPr>
          <w:vertAlign w:val="baseline"/>
        </w:rPr>
        <w:t>parasitized and non-parasitized by desertl Cistanche (</w:t>
      </w:r>
      <w:r>
        <w:rPr>
          <w:i/>
          <w:vertAlign w:val="baseline"/>
        </w:rPr>
        <w:t>Cistanche deserticola</w:t>
      </w:r>
      <w:r>
        <w:rPr>
          <w:vertAlign w:val="baseline"/>
        </w:rPr>
        <w:t>) in the Alxa desert, Inner</w:t>
      </w:r>
    </w:p>
    <w:p>
      <w:pPr>
        <w:pStyle w:val="BodyText"/>
        <w:spacing w:before="3"/>
        <w:rPr>
          <w:sz w:val="18"/>
        </w:rPr>
      </w:pPr>
      <w:r>
        <w:rPr/>
        <mc:AlternateContent>
          <mc:Choice Requires="wps">
            <w:drawing>
              <wp:anchor distT="0" distB="0" distL="0" distR="0" allowOverlap="1" layoutInCell="1" locked="0" behindDoc="1" simplePos="0" relativeHeight="487591424">
                <wp:simplePos x="0" y="0"/>
                <wp:positionH relativeFrom="page">
                  <wp:posOffset>432244</wp:posOffset>
                </wp:positionH>
                <wp:positionV relativeFrom="paragraph">
                  <wp:posOffset>152239</wp:posOffset>
                </wp:positionV>
                <wp:extent cx="5710555" cy="1772920"/>
                <wp:effectExtent l="0" t="0" r="0" b="0"/>
                <wp:wrapTopAndBottom/>
                <wp:docPr id="12" name="Textbox 12"/>
                <wp:cNvGraphicFramePr>
                  <a:graphicFrameLocks/>
                </wp:cNvGraphicFramePr>
                <a:graphic>
                  <a:graphicData uri="http://schemas.microsoft.com/office/word/2010/wordprocessingShape">
                    <wps:wsp>
                      <wps:cNvPr id="12" name="Textbox 12"/>
                      <wps:cNvSpPr txBox="1"/>
                      <wps:spPr>
                        <a:xfrm>
                          <a:off x="0" y="0"/>
                          <a:ext cx="5710555" cy="1772920"/>
                        </a:xfrm>
                        <a:prstGeom prst="rect">
                          <a:avLst/>
                        </a:prstGeom>
                        <a:ln w="6096">
                          <a:solidFill>
                            <a:srgbClr val="000000"/>
                          </a:solidFill>
                          <a:prstDash val="solid"/>
                        </a:ln>
                      </wps:spPr>
                      <wps:txbx>
                        <w:txbxContent>
                          <w:p>
                            <w:pPr>
                              <w:spacing w:before="20"/>
                              <w:ind w:left="107" w:right="0" w:firstLine="0"/>
                              <w:jc w:val="left"/>
                              <w:rPr>
                                <w:b/>
                                <w:sz w:val="20"/>
                              </w:rPr>
                            </w:pPr>
                            <w:r>
                              <w:rPr>
                                <w:b/>
                                <w:spacing w:val="-2"/>
                                <w:sz w:val="20"/>
                              </w:rPr>
                              <w:t>Nomenclature</w:t>
                            </w:r>
                          </w:p>
                          <w:p>
                            <w:pPr>
                              <w:pStyle w:val="BodyText"/>
                              <w:tabs>
                                <w:tab w:pos="988" w:val="left" w:leader="none"/>
                              </w:tabs>
                              <w:spacing w:before="110"/>
                              <w:ind w:left="107"/>
                            </w:pPr>
                            <w:r>
                              <w:rPr>
                                <w:spacing w:val="-5"/>
                              </w:rPr>
                              <w:t>PCR</w:t>
                            </w:r>
                            <w:r>
                              <w:rPr/>
                              <w:tab/>
                              <w:t>Polymerase</w:t>
                            </w:r>
                            <w:r>
                              <w:rPr>
                                <w:spacing w:val="-9"/>
                              </w:rPr>
                              <w:t> </w:t>
                            </w:r>
                            <w:r>
                              <w:rPr/>
                              <w:t>Chain</w:t>
                            </w:r>
                            <w:r>
                              <w:rPr>
                                <w:spacing w:val="-11"/>
                              </w:rPr>
                              <w:t> </w:t>
                            </w:r>
                            <w:r>
                              <w:rPr>
                                <w:spacing w:val="-2"/>
                              </w:rPr>
                              <w:t>Reaction</w:t>
                            </w:r>
                          </w:p>
                          <w:p>
                            <w:pPr>
                              <w:pStyle w:val="BodyText"/>
                              <w:tabs>
                                <w:tab w:pos="980" w:val="left" w:leader="none"/>
                              </w:tabs>
                              <w:spacing w:line="362" w:lineRule="auto" w:before="113"/>
                              <w:ind w:left="107" w:right="4278"/>
                            </w:pPr>
                            <w:r>
                              <w:rPr>
                                <w:spacing w:val="-4"/>
                              </w:rPr>
                              <w:t>SSR</w:t>
                            </w:r>
                            <w:r>
                              <w:rPr/>
                              <w:tab/>
                              <w:t>Simple</w:t>
                            </w:r>
                            <w:r>
                              <w:rPr>
                                <w:spacing w:val="-8"/>
                              </w:rPr>
                              <w:t> </w:t>
                            </w:r>
                            <w:r>
                              <w:rPr/>
                              <w:t>sequence</w:t>
                            </w:r>
                            <w:r>
                              <w:rPr>
                                <w:spacing w:val="-8"/>
                              </w:rPr>
                              <w:t> </w:t>
                            </w:r>
                            <w:r>
                              <w:rPr/>
                              <w:t>repeat</w:t>
                            </w:r>
                            <w:r>
                              <w:rPr>
                                <w:spacing w:val="-8"/>
                              </w:rPr>
                              <w:t> </w:t>
                            </w:r>
                            <w:r>
                              <w:rPr/>
                              <w:t>or</w:t>
                            </w:r>
                            <w:r>
                              <w:rPr>
                                <w:spacing w:val="-10"/>
                              </w:rPr>
                              <w:t> </w:t>
                            </w:r>
                            <w:r>
                              <w:rPr/>
                              <w:t>microsatellite</w:t>
                            </w:r>
                            <w:r>
                              <w:rPr>
                                <w:spacing w:val="-8"/>
                              </w:rPr>
                              <w:t> </w:t>
                            </w:r>
                            <w:r>
                              <w:rPr/>
                              <w:t>DNA </w:t>
                            </w:r>
                            <w:r>
                              <w:rPr>
                                <w:spacing w:val="-4"/>
                              </w:rPr>
                              <w:t>ISSR</w:t>
                            </w:r>
                            <w:r>
                              <w:rPr/>
                              <w:tab/>
                            </w:r>
                            <w:r>
                              <w:rPr>
                                <w:spacing w:val="-47"/>
                              </w:rPr>
                              <w:t> </w:t>
                            </w:r>
                            <w:r>
                              <w:rPr/>
                              <w:t>Inter-simple sequence repeat</w:t>
                            </w:r>
                          </w:p>
                          <w:p>
                            <w:pPr>
                              <w:pStyle w:val="BodyText"/>
                              <w:tabs>
                                <w:tab w:pos="993" w:val="left" w:leader="none"/>
                              </w:tabs>
                              <w:spacing w:line="360" w:lineRule="auto"/>
                              <w:ind w:left="107" w:right="4644"/>
                            </w:pPr>
                            <w:r>
                              <w:rPr>
                                <w:spacing w:val="-4"/>
                              </w:rPr>
                              <w:t>RAPD</w:t>
                            </w:r>
                            <w:r>
                              <w:rPr/>
                              <w:tab/>
                              <w:t>Random</w:t>
                            </w:r>
                            <w:r>
                              <w:rPr>
                                <w:spacing w:val="-13"/>
                              </w:rPr>
                              <w:t> </w:t>
                            </w:r>
                            <w:r>
                              <w:rPr/>
                              <w:t>amplification</w:t>
                            </w:r>
                            <w:r>
                              <w:rPr>
                                <w:spacing w:val="-12"/>
                              </w:rPr>
                              <w:t> </w:t>
                            </w:r>
                            <w:r>
                              <w:rPr/>
                              <w:t>polymorphic</w:t>
                            </w:r>
                            <w:r>
                              <w:rPr>
                                <w:spacing w:val="-13"/>
                              </w:rPr>
                              <w:t> </w:t>
                            </w:r>
                            <w:r>
                              <w:rPr/>
                              <w:t>DNA </w:t>
                            </w:r>
                            <w:r>
                              <w:rPr>
                                <w:spacing w:val="-4"/>
                              </w:rPr>
                              <w:t>ITS</w:t>
                            </w:r>
                            <w:r>
                              <w:rPr/>
                              <w:tab/>
                            </w:r>
                            <w:r>
                              <w:rPr>
                                <w:spacing w:val="-22"/>
                              </w:rPr>
                              <w:t> </w:t>
                            </w:r>
                            <w:r>
                              <w:rPr/>
                              <w:t>internal transcribed spacer</w:t>
                            </w:r>
                          </w:p>
                          <w:p>
                            <w:pPr>
                              <w:pStyle w:val="BodyText"/>
                              <w:tabs>
                                <w:tab w:pos="974" w:val="left" w:leader="none"/>
                                <w:tab w:pos="1008" w:val="left" w:leader="none"/>
                              </w:tabs>
                              <w:spacing w:line="360" w:lineRule="auto"/>
                              <w:ind w:left="107" w:right="6052"/>
                            </w:pPr>
                            <w:r>
                              <w:rPr>
                                <w:spacing w:val="-2"/>
                              </w:rPr>
                              <w:t>nrDNA</w:t>
                            </w:r>
                            <w:r>
                              <w:rPr/>
                              <w:tab/>
                              <w:tab/>
                              <w:t>nuclear</w:t>
                            </w:r>
                            <w:r>
                              <w:rPr>
                                <w:spacing w:val="-13"/>
                              </w:rPr>
                              <w:t> </w:t>
                            </w:r>
                            <w:r>
                              <w:rPr/>
                              <w:t>ribosomal</w:t>
                            </w:r>
                            <w:r>
                              <w:rPr>
                                <w:spacing w:val="-12"/>
                              </w:rPr>
                              <w:t> </w:t>
                            </w:r>
                            <w:r>
                              <w:rPr/>
                              <w:t>DNA </w:t>
                            </w:r>
                            <w:r>
                              <w:rPr>
                                <w:spacing w:val="-5"/>
                              </w:rPr>
                              <w:t>TRF</w:t>
                            </w:r>
                            <w:r>
                              <w:rPr/>
                              <w:tab/>
                              <w:t>Tandem</w:t>
                            </w:r>
                            <w:r>
                              <w:rPr>
                                <w:spacing w:val="-7"/>
                              </w:rPr>
                              <w:t> </w:t>
                            </w:r>
                            <w:r>
                              <w:rPr/>
                              <w:t>Repeats</w:t>
                            </w:r>
                            <w:r>
                              <w:rPr>
                                <w:spacing w:val="-6"/>
                              </w:rPr>
                              <w:t> </w:t>
                            </w:r>
                            <w:r>
                              <w:rPr>
                                <w:spacing w:val="-2"/>
                              </w:rPr>
                              <w:t>Finder</w:t>
                            </w:r>
                          </w:p>
                        </w:txbxContent>
                      </wps:txbx>
                      <wps:bodyPr wrap="square" lIns="0" tIns="0" rIns="0" bIns="0" rtlCol="0">
                        <a:noAutofit/>
                      </wps:bodyPr>
                    </wps:wsp>
                  </a:graphicData>
                </a:graphic>
              </wp:anchor>
            </w:drawing>
          </mc:Choice>
          <mc:Fallback>
            <w:pict>
              <v:shape style="position:absolute;margin-left:34.035pt;margin-top:11.987344pt;width:449.65pt;height:139.6pt;mso-position-horizontal-relative:page;mso-position-vertical-relative:paragraph;z-index:-15725056;mso-wrap-distance-left:0;mso-wrap-distance-right:0" type="#_x0000_t202" id="docshape10" filled="false" stroked="true" strokeweight=".48pt" strokecolor="#000000">
                <v:textbox inset="0,0,0,0">
                  <w:txbxContent>
                    <w:p>
                      <w:pPr>
                        <w:spacing w:before="20"/>
                        <w:ind w:left="107" w:right="0" w:firstLine="0"/>
                        <w:jc w:val="left"/>
                        <w:rPr>
                          <w:b/>
                          <w:sz w:val="20"/>
                        </w:rPr>
                      </w:pPr>
                      <w:r>
                        <w:rPr>
                          <w:b/>
                          <w:spacing w:val="-2"/>
                          <w:sz w:val="20"/>
                        </w:rPr>
                        <w:t>Nomenclature</w:t>
                      </w:r>
                    </w:p>
                    <w:p>
                      <w:pPr>
                        <w:pStyle w:val="BodyText"/>
                        <w:tabs>
                          <w:tab w:pos="988" w:val="left" w:leader="none"/>
                        </w:tabs>
                        <w:spacing w:before="110"/>
                        <w:ind w:left="107"/>
                      </w:pPr>
                      <w:r>
                        <w:rPr>
                          <w:spacing w:val="-5"/>
                        </w:rPr>
                        <w:t>PCR</w:t>
                      </w:r>
                      <w:r>
                        <w:rPr/>
                        <w:tab/>
                        <w:t>Polymerase</w:t>
                      </w:r>
                      <w:r>
                        <w:rPr>
                          <w:spacing w:val="-9"/>
                        </w:rPr>
                        <w:t> </w:t>
                      </w:r>
                      <w:r>
                        <w:rPr/>
                        <w:t>Chain</w:t>
                      </w:r>
                      <w:r>
                        <w:rPr>
                          <w:spacing w:val="-11"/>
                        </w:rPr>
                        <w:t> </w:t>
                      </w:r>
                      <w:r>
                        <w:rPr>
                          <w:spacing w:val="-2"/>
                        </w:rPr>
                        <w:t>Reaction</w:t>
                      </w:r>
                    </w:p>
                    <w:p>
                      <w:pPr>
                        <w:pStyle w:val="BodyText"/>
                        <w:tabs>
                          <w:tab w:pos="980" w:val="left" w:leader="none"/>
                        </w:tabs>
                        <w:spacing w:line="362" w:lineRule="auto" w:before="113"/>
                        <w:ind w:left="107" w:right="4278"/>
                      </w:pPr>
                      <w:r>
                        <w:rPr>
                          <w:spacing w:val="-4"/>
                        </w:rPr>
                        <w:t>SSR</w:t>
                      </w:r>
                      <w:r>
                        <w:rPr/>
                        <w:tab/>
                        <w:t>Simple</w:t>
                      </w:r>
                      <w:r>
                        <w:rPr>
                          <w:spacing w:val="-8"/>
                        </w:rPr>
                        <w:t> </w:t>
                      </w:r>
                      <w:r>
                        <w:rPr/>
                        <w:t>sequence</w:t>
                      </w:r>
                      <w:r>
                        <w:rPr>
                          <w:spacing w:val="-8"/>
                        </w:rPr>
                        <w:t> </w:t>
                      </w:r>
                      <w:r>
                        <w:rPr/>
                        <w:t>repeat</w:t>
                      </w:r>
                      <w:r>
                        <w:rPr>
                          <w:spacing w:val="-8"/>
                        </w:rPr>
                        <w:t> </w:t>
                      </w:r>
                      <w:r>
                        <w:rPr/>
                        <w:t>or</w:t>
                      </w:r>
                      <w:r>
                        <w:rPr>
                          <w:spacing w:val="-10"/>
                        </w:rPr>
                        <w:t> </w:t>
                      </w:r>
                      <w:r>
                        <w:rPr/>
                        <w:t>microsatellite</w:t>
                      </w:r>
                      <w:r>
                        <w:rPr>
                          <w:spacing w:val="-8"/>
                        </w:rPr>
                        <w:t> </w:t>
                      </w:r>
                      <w:r>
                        <w:rPr/>
                        <w:t>DNA </w:t>
                      </w:r>
                      <w:r>
                        <w:rPr>
                          <w:spacing w:val="-4"/>
                        </w:rPr>
                        <w:t>ISSR</w:t>
                      </w:r>
                      <w:r>
                        <w:rPr/>
                        <w:tab/>
                      </w:r>
                      <w:r>
                        <w:rPr>
                          <w:spacing w:val="-47"/>
                        </w:rPr>
                        <w:t> </w:t>
                      </w:r>
                      <w:r>
                        <w:rPr/>
                        <w:t>Inter-simple sequence repeat</w:t>
                      </w:r>
                    </w:p>
                    <w:p>
                      <w:pPr>
                        <w:pStyle w:val="BodyText"/>
                        <w:tabs>
                          <w:tab w:pos="993" w:val="left" w:leader="none"/>
                        </w:tabs>
                        <w:spacing w:line="360" w:lineRule="auto"/>
                        <w:ind w:left="107" w:right="4644"/>
                      </w:pPr>
                      <w:r>
                        <w:rPr>
                          <w:spacing w:val="-4"/>
                        </w:rPr>
                        <w:t>RAPD</w:t>
                      </w:r>
                      <w:r>
                        <w:rPr/>
                        <w:tab/>
                        <w:t>Random</w:t>
                      </w:r>
                      <w:r>
                        <w:rPr>
                          <w:spacing w:val="-13"/>
                        </w:rPr>
                        <w:t> </w:t>
                      </w:r>
                      <w:r>
                        <w:rPr/>
                        <w:t>amplification</w:t>
                      </w:r>
                      <w:r>
                        <w:rPr>
                          <w:spacing w:val="-12"/>
                        </w:rPr>
                        <w:t> </w:t>
                      </w:r>
                      <w:r>
                        <w:rPr/>
                        <w:t>polymorphic</w:t>
                      </w:r>
                      <w:r>
                        <w:rPr>
                          <w:spacing w:val="-13"/>
                        </w:rPr>
                        <w:t> </w:t>
                      </w:r>
                      <w:r>
                        <w:rPr/>
                        <w:t>DNA </w:t>
                      </w:r>
                      <w:r>
                        <w:rPr>
                          <w:spacing w:val="-4"/>
                        </w:rPr>
                        <w:t>ITS</w:t>
                      </w:r>
                      <w:r>
                        <w:rPr/>
                        <w:tab/>
                      </w:r>
                      <w:r>
                        <w:rPr>
                          <w:spacing w:val="-22"/>
                        </w:rPr>
                        <w:t> </w:t>
                      </w:r>
                      <w:r>
                        <w:rPr/>
                        <w:t>internal transcribed spacer</w:t>
                      </w:r>
                    </w:p>
                    <w:p>
                      <w:pPr>
                        <w:pStyle w:val="BodyText"/>
                        <w:tabs>
                          <w:tab w:pos="974" w:val="left" w:leader="none"/>
                          <w:tab w:pos="1008" w:val="left" w:leader="none"/>
                        </w:tabs>
                        <w:spacing w:line="360" w:lineRule="auto"/>
                        <w:ind w:left="107" w:right="6052"/>
                      </w:pPr>
                      <w:r>
                        <w:rPr>
                          <w:spacing w:val="-2"/>
                        </w:rPr>
                        <w:t>nrDNA</w:t>
                      </w:r>
                      <w:r>
                        <w:rPr/>
                        <w:tab/>
                        <w:tab/>
                        <w:t>nuclear</w:t>
                      </w:r>
                      <w:r>
                        <w:rPr>
                          <w:spacing w:val="-13"/>
                        </w:rPr>
                        <w:t> </w:t>
                      </w:r>
                      <w:r>
                        <w:rPr/>
                        <w:t>ribosomal</w:t>
                      </w:r>
                      <w:r>
                        <w:rPr>
                          <w:spacing w:val="-12"/>
                        </w:rPr>
                        <w:t> </w:t>
                      </w:r>
                      <w:r>
                        <w:rPr/>
                        <w:t>DNA </w:t>
                      </w:r>
                      <w:r>
                        <w:rPr>
                          <w:spacing w:val="-5"/>
                        </w:rPr>
                        <w:t>TRF</w:t>
                      </w:r>
                      <w:r>
                        <w:rPr/>
                        <w:tab/>
                        <w:t>Tandem</w:t>
                      </w:r>
                      <w:r>
                        <w:rPr>
                          <w:spacing w:val="-7"/>
                        </w:rPr>
                        <w:t> </w:t>
                      </w:r>
                      <w:r>
                        <w:rPr/>
                        <w:t>Repeats</w:t>
                      </w:r>
                      <w:r>
                        <w:rPr>
                          <w:spacing w:val="-6"/>
                        </w:rPr>
                        <w:t> </w:t>
                      </w:r>
                      <w:r>
                        <w:rPr>
                          <w:spacing w:val="-2"/>
                        </w:rPr>
                        <w:t>Finder</w:t>
                      </w:r>
                    </w:p>
                  </w:txbxContent>
                </v:textbox>
                <v:stroke dashstyle="solid"/>
                <w10:wrap type="topAndBottom"/>
              </v:shape>
            </w:pict>
          </mc:Fallback>
        </mc:AlternateContent>
      </w:r>
    </w:p>
    <w:p>
      <w:pPr>
        <w:pStyle w:val="BodyText"/>
        <w:ind w:left="573"/>
      </w:pPr>
      <w:r>
        <w:rPr/>
        <w:t>Mongolia</w:t>
      </w:r>
      <w:r>
        <w:rPr>
          <w:spacing w:val="2"/>
        </w:rPr>
        <w:t> </w:t>
      </w:r>
      <w:r>
        <w:rPr/>
        <w:t>Autonomous Region, China</w:t>
      </w:r>
      <w:r>
        <w:rPr>
          <w:spacing w:val="1"/>
        </w:rPr>
        <w:t> </w:t>
      </w:r>
      <w:r>
        <w:rPr/>
        <w:t>[11]. ISSR</w:t>
      </w:r>
      <w:r>
        <w:rPr>
          <w:spacing w:val="2"/>
        </w:rPr>
        <w:t> </w:t>
      </w:r>
      <w:r>
        <w:rPr/>
        <w:t>marker-based</w:t>
      </w:r>
      <w:r>
        <w:rPr>
          <w:spacing w:val="1"/>
        </w:rPr>
        <w:t> </w:t>
      </w:r>
      <w:r>
        <w:rPr/>
        <w:t>analysis</w:t>
      </w:r>
      <w:r>
        <w:rPr>
          <w:spacing w:val="-1"/>
        </w:rPr>
        <w:t> </w:t>
      </w:r>
      <w:r>
        <w:rPr/>
        <w:t>indicated</w:t>
      </w:r>
      <w:r>
        <w:rPr>
          <w:spacing w:val="1"/>
        </w:rPr>
        <w:t> </w:t>
      </w:r>
      <w:r>
        <w:rPr/>
        <w:t>that</w:t>
      </w:r>
      <w:r>
        <w:rPr>
          <w:spacing w:val="3"/>
        </w:rPr>
        <w:t> </w:t>
      </w:r>
      <w:r>
        <w:rPr/>
        <w:t>genetic changes </w:t>
      </w:r>
      <w:r>
        <w:rPr>
          <w:spacing w:val="-5"/>
        </w:rPr>
        <w:t>at</w:t>
      </w:r>
    </w:p>
    <w:p>
      <w:pPr>
        <w:spacing w:after="0"/>
        <w:sectPr>
          <w:headerReference w:type="even" r:id="rId13"/>
          <w:headerReference w:type="default" r:id="rId14"/>
          <w:pgSz w:w="10890" w:h="14860"/>
          <w:pgMar w:header="713" w:footer="0" w:top="900" w:bottom="280" w:left="520" w:right="940"/>
          <w:pgNumType w:start="306"/>
        </w:sectPr>
      </w:pPr>
    </w:p>
    <w:p>
      <w:pPr>
        <w:pStyle w:val="BodyText"/>
        <w:spacing w:before="204"/>
      </w:pPr>
    </w:p>
    <w:p>
      <w:pPr>
        <w:pStyle w:val="BodyText"/>
        <w:ind w:left="273" w:right="303"/>
        <w:jc w:val="both"/>
      </w:pPr>
      <w:r>
        <w:rPr/>
        <w:t>DNA level occurred in the seeds of </w:t>
      </w:r>
      <w:r>
        <w:rPr>
          <w:i/>
        </w:rPr>
        <w:t>H. ammodendron </w:t>
      </w:r>
      <w:r>
        <w:rPr/>
        <w:t>exposed to the outer space by “Shenzhou No.4” spaceflight [12]. However, limited success was achieved in detecting genetic diversity of the </w:t>
      </w:r>
      <w:r>
        <w:rPr>
          <w:i/>
        </w:rPr>
        <w:t>Haloxylon</w:t>
      </w:r>
      <w:r>
        <w:rPr>
          <w:i/>
        </w:rPr>
        <w:t> </w:t>
      </w:r>
      <w:r>
        <w:rPr/>
        <w:t>germplasm resources. Lack of morphological and molecular markers has inhibited the advance of the related researches.Among DNA markers, SSR markers have a high level of polymorphism, better stability and reproducibility compared to other DNA markers (such as RAPD and ISSR markers). SSR markers have been widely used in studies on population genetics, cultivar classification, genetic mapping, gene localization and marker-associated breeding programs [13, 14]. However, few SSR markers have been reported for </w:t>
      </w:r>
      <w:r>
        <w:rPr>
          <w:i/>
        </w:rPr>
        <w:t>Haloxylon</w:t>
      </w:r>
      <w:r>
        <w:rPr>
          <w:i/>
        </w:rPr>
        <w:t> </w:t>
      </w:r>
      <w:r>
        <w:rPr/>
        <w:t>species and their genetic background is still poorly understood.</w:t>
      </w:r>
    </w:p>
    <w:p>
      <w:pPr>
        <w:pStyle w:val="BodyText"/>
        <w:spacing w:before="2"/>
        <w:ind w:left="273" w:right="303" w:firstLine="300"/>
        <w:jc w:val="both"/>
      </w:pPr>
      <w:r>
        <w:rPr/>
        <w:t>Here we report new insights concerning molecular identification of </w:t>
      </w:r>
      <w:r>
        <w:rPr>
          <w:i/>
        </w:rPr>
        <w:t>Haloxylon ammodendron </w:t>
      </w:r>
      <w:r>
        <w:rPr/>
        <w:t>and </w:t>
      </w:r>
      <w:r>
        <w:rPr>
          <w:i/>
        </w:rPr>
        <w:t>H.</w:t>
      </w:r>
      <w:r>
        <w:rPr>
          <w:i/>
        </w:rPr>
        <w:t> persicum </w:t>
      </w:r>
      <w:r>
        <w:rPr/>
        <w:t>at species level based on a SSR marker-derived DNA marker. The features and utilization of SSR markers will also be discussed.</w:t>
      </w:r>
    </w:p>
    <w:p>
      <w:pPr>
        <w:pStyle w:val="BodyText"/>
        <w:spacing w:before="20"/>
      </w:pPr>
    </w:p>
    <w:p>
      <w:pPr>
        <w:pStyle w:val="Heading1"/>
        <w:numPr>
          <w:ilvl w:val="0"/>
          <w:numId w:val="1"/>
        </w:numPr>
        <w:tabs>
          <w:tab w:pos="633" w:val="left" w:leader="none"/>
        </w:tabs>
        <w:spacing w:line="240" w:lineRule="auto" w:before="1" w:after="0"/>
        <w:ind w:left="633" w:right="0" w:hanging="360"/>
        <w:jc w:val="left"/>
      </w:pPr>
      <w:r>
        <w:rPr/>
        <w:t>Materials</w:t>
      </w:r>
      <w:r>
        <w:rPr>
          <w:spacing w:val="-7"/>
        </w:rPr>
        <w:t> </w:t>
      </w:r>
      <w:r>
        <w:rPr/>
        <w:t>and</w:t>
      </w:r>
      <w:r>
        <w:rPr>
          <w:spacing w:val="-9"/>
        </w:rPr>
        <w:t> </w:t>
      </w:r>
      <w:r>
        <w:rPr>
          <w:spacing w:val="-2"/>
        </w:rPr>
        <w:t>Methods</w:t>
      </w:r>
    </w:p>
    <w:p>
      <w:pPr>
        <w:pStyle w:val="BodyText"/>
        <w:spacing w:before="20"/>
        <w:rPr>
          <w:b/>
        </w:rPr>
      </w:pPr>
    </w:p>
    <w:p>
      <w:pPr>
        <w:pStyle w:val="ListParagraph"/>
        <w:numPr>
          <w:ilvl w:val="1"/>
          <w:numId w:val="1"/>
        </w:numPr>
        <w:tabs>
          <w:tab w:pos="632" w:val="left" w:leader="none"/>
        </w:tabs>
        <w:spacing w:line="240" w:lineRule="auto" w:before="0" w:after="0"/>
        <w:ind w:left="632" w:right="0" w:hanging="359"/>
        <w:jc w:val="left"/>
        <w:rPr>
          <w:i/>
          <w:sz w:val="20"/>
        </w:rPr>
      </w:pPr>
      <w:r>
        <w:rPr>
          <w:i/>
          <w:spacing w:val="-2"/>
          <w:sz w:val="20"/>
        </w:rPr>
        <w:t>Sampling</w:t>
      </w:r>
    </w:p>
    <w:p>
      <w:pPr>
        <w:pStyle w:val="BodyText"/>
        <w:spacing w:before="8"/>
        <w:rPr>
          <w:i/>
        </w:rPr>
      </w:pPr>
    </w:p>
    <w:p>
      <w:pPr>
        <w:pStyle w:val="BodyText"/>
        <w:ind w:left="273" w:right="305" w:firstLine="300"/>
        <w:jc w:val="both"/>
      </w:pPr>
      <w:r>
        <w:rPr/>
        <w:t>Young fresh assimilating shoots of </w:t>
      </w:r>
      <w:r>
        <w:rPr>
          <w:i/>
        </w:rPr>
        <w:t>Haloxylon ammodendron </w:t>
      </w:r>
      <w:r>
        <w:rPr/>
        <w:t>and </w:t>
      </w:r>
      <w:r>
        <w:rPr>
          <w:i/>
        </w:rPr>
        <w:t>H.</w:t>
      </w:r>
      <w:r>
        <w:rPr>
          <w:i/>
          <w:spacing w:val="-1"/>
        </w:rPr>
        <w:t> </w:t>
      </w:r>
      <w:r>
        <w:rPr>
          <w:i/>
        </w:rPr>
        <w:t>persicum </w:t>
      </w:r>
      <w:r>
        <w:rPr/>
        <w:t>were collected in July</w:t>
      </w:r>
      <w:r>
        <w:rPr>
          <w:spacing w:val="-2"/>
        </w:rPr>
        <w:t> </w:t>
      </w:r>
      <w:r>
        <w:rPr/>
        <w:t>2008 and May 2009 from Turpan Desert Botanical Garden of Chinese Academy of Sciences, Xinjiang Uygur Autonomous Region and Minqin Eremophytes Botanic Garden, Gansu Province, China, and dried immediately using silica-gels for DNA extraction.</w:t>
      </w:r>
    </w:p>
    <w:p>
      <w:pPr>
        <w:pStyle w:val="BodyText"/>
        <w:spacing w:before="24"/>
      </w:pPr>
    </w:p>
    <w:p>
      <w:pPr>
        <w:pStyle w:val="ListParagraph"/>
        <w:numPr>
          <w:ilvl w:val="1"/>
          <w:numId w:val="1"/>
        </w:numPr>
        <w:tabs>
          <w:tab w:pos="632" w:val="left" w:leader="none"/>
        </w:tabs>
        <w:spacing w:line="240" w:lineRule="auto" w:before="0" w:after="0"/>
        <w:ind w:left="632" w:right="0" w:hanging="359"/>
        <w:jc w:val="left"/>
        <w:rPr>
          <w:i/>
          <w:sz w:val="20"/>
        </w:rPr>
      </w:pPr>
      <w:r>
        <w:rPr>
          <w:i/>
          <w:sz w:val="20"/>
        </w:rPr>
        <w:t>DNA</w:t>
      </w:r>
      <w:r>
        <w:rPr>
          <w:i/>
          <w:spacing w:val="-7"/>
          <w:sz w:val="20"/>
        </w:rPr>
        <w:t> </w:t>
      </w:r>
      <w:r>
        <w:rPr>
          <w:i/>
          <w:sz w:val="20"/>
        </w:rPr>
        <w:t>extraction,</w:t>
      </w:r>
      <w:r>
        <w:rPr>
          <w:i/>
          <w:spacing w:val="-7"/>
          <w:sz w:val="20"/>
        </w:rPr>
        <w:t> </w:t>
      </w:r>
      <w:r>
        <w:rPr>
          <w:i/>
          <w:sz w:val="20"/>
        </w:rPr>
        <w:t>PCR</w:t>
      </w:r>
      <w:r>
        <w:rPr>
          <w:i/>
          <w:spacing w:val="-6"/>
          <w:sz w:val="20"/>
        </w:rPr>
        <w:t> </w:t>
      </w:r>
      <w:r>
        <w:rPr>
          <w:i/>
          <w:sz w:val="20"/>
        </w:rPr>
        <w:t>amplification</w:t>
      </w:r>
      <w:r>
        <w:rPr>
          <w:i/>
          <w:spacing w:val="-7"/>
          <w:sz w:val="20"/>
        </w:rPr>
        <w:t> </w:t>
      </w:r>
      <w:r>
        <w:rPr>
          <w:i/>
          <w:sz w:val="20"/>
        </w:rPr>
        <w:t>and</w:t>
      </w:r>
      <w:r>
        <w:rPr>
          <w:i/>
          <w:spacing w:val="-6"/>
          <w:sz w:val="20"/>
        </w:rPr>
        <w:t> </w:t>
      </w:r>
      <w:r>
        <w:rPr>
          <w:i/>
          <w:sz w:val="20"/>
        </w:rPr>
        <w:t>cloned</w:t>
      </w:r>
      <w:r>
        <w:rPr>
          <w:i/>
          <w:spacing w:val="-6"/>
          <w:sz w:val="20"/>
        </w:rPr>
        <w:t> </w:t>
      </w:r>
      <w:r>
        <w:rPr>
          <w:i/>
          <w:spacing w:val="-2"/>
          <w:sz w:val="20"/>
        </w:rPr>
        <w:t>sequencing</w:t>
      </w:r>
    </w:p>
    <w:p>
      <w:pPr>
        <w:pStyle w:val="BodyText"/>
        <w:spacing w:before="8"/>
        <w:rPr>
          <w:i/>
        </w:rPr>
      </w:pPr>
    </w:p>
    <w:p>
      <w:pPr>
        <w:pStyle w:val="BodyText"/>
        <w:ind w:left="273" w:right="303" w:firstLine="300"/>
        <w:jc w:val="both"/>
      </w:pPr>
      <w:r>
        <w:rPr/>
        <w:t>Genomic DNA extraction was conducted following the procedure of Plant Genomic DNA Kit (DP305) from Tiangen Biotech (Beijing) Co., Ltd. PCR amplification was conducted following the protocol of</w:t>
      </w:r>
      <w:r>
        <w:rPr>
          <w:spacing w:val="80"/>
        </w:rPr>
        <w:t> </w:t>
      </w:r>
      <w:r>
        <w:rPr/>
        <w:t>TaKaRa</w:t>
      </w:r>
      <w:r>
        <w:rPr>
          <w:spacing w:val="57"/>
        </w:rPr>
        <w:t> </w:t>
      </w:r>
      <w:r>
        <w:rPr/>
        <w:t>Code:</w:t>
      </w:r>
      <w:r>
        <w:rPr>
          <w:spacing w:val="59"/>
        </w:rPr>
        <w:t> </w:t>
      </w:r>
      <w:r>
        <w:rPr/>
        <w:t>DR100B.</w:t>
      </w:r>
      <w:r>
        <w:rPr>
          <w:spacing w:val="58"/>
        </w:rPr>
        <w:t> </w:t>
      </w:r>
      <w:r>
        <w:rPr/>
        <w:t>A</w:t>
      </w:r>
      <w:r>
        <w:rPr>
          <w:spacing w:val="60"/>
        </w:rPr>
        <w:t> </w:t>
      </w:r>
      <w:r>
        <w:rPr/>
        <w:t>primer</w:t>
      </w:r>
      <w:r>
        <w:rPr>
          <w:spacing w:val="59"/>
        </w:rPr>
        <w:t> </w:t>
      </w:r>
      <w:r>
        <w:rPr/>
        <w:t>pair</w:t>
      </w:r>
      <w:r>
        <w:rPr>
          <w:spacing w:val="58"/>
        </w:rPr>
        <w:t> </w:t>
      </w:r>
      <w:r>
        <w:rPr/>
        <w:t>(QCA58-F:</w:t>
      </w:r>
      <w:r>
        <w:rPr>
          <w:spacing w:val="57"/>
        </w:rPr>
        <w:t> </w:t>
      </w:r>
      <w:r>
        <w:rPr/>
        <w:t>5′―CTCGACCAGCAGGGTCTG―3′,</w:t>
      </w:r>
      <w:r>
        <w:rPr>
          <w:spacing w:val="57"/>
        </w:rPr>
        <w:t> </w:t>
      </w:r>
      <w:r>
        <w:rPr/>
        <w:t>QCA58-</w:t>
      </w:r>
      <w:r>
        <w:rPr>
          <w:spacing w:val="-5"/>
        </w:rPr>
        <w:t>R:</w:t>
      </w:r>
    </w:p>
    <w:p>
      <w:pPr>
        <w:pStyle w:val="BodyText"/>
        <w:spacing w:after="4"/>
        <w:ind w:left="273" w:right="195"/>
      </w:pPr>
      <w:r>
        <w:rPr/>
        <w:t>5′―CTAGCTAGGCGTTGCCTGAC―3′)</w:t>
      </w:r>
      <w:r>
        <w:rPr>
          <w:spacing w:val="40"/>
        </w:rPr>
        <w:t> </w:t>
      </w:r>
      <w:r>
        <w:rPr/>
        <w:t>[15]</w:t>
      </w:r>
      <w:r>
        <w:rPr>
          <w:spacing w:val="40"/>
        </w:rPr>
        <w:t> </w:t>
      </w:r>
      <w:r>
        <w:rPr/>
        <w:t>was</w:t>
      </w:r>
      <w:r>
        <w:rPr>
          <w:spacing w:val="40"/>
        </w:rPr>
        <w:t> </w:t>
      </w:r>
      <w:r>
        <w:rPr/>
        <w:t>employed.</w:t>
      </w:r>
      <w:r>
        <w:rPr>
          <w:spacing w:val="40"/>
        </w:rPr>
        <w:t> </w:t>
      </w:r>
      <w:r>
        <w:rPr/>
        <w:t>PCR</w:t>
      </w:r>
      <w:r>
        <w:rPr>
          <w:spacing w:val="40"/>
        </w:rPr>
        <w:t> </w:t>
      </w:r>
      <w:r>
        <w:rPr/>
        <w:t>conditions:</w:t>
      </w:r>
      <w:r>
        <w:rPr>
          <w:spacing w:val="40"/>
        </w:rPr>
        <w:t> </w:t>
      </w:r>
      <w:r>
        <w:rPr/>
        <w:t>preheating</w:t>
      </w:r>
      <w:r>
        <w:rPr>
          <w:spacing w:val="39"/>
        </w:rPr>
        <w:t> </w:t>
      </w:r>
      <w:r>
        <w:rPr/>
        <w:t>at</w:t>
      </w:r>
      <w:r>
        <w:rPr>
          <w:spacing w:val="40"/>
        </w:rPr>
        <w:t> </w:t>
      </w:r>
      <w:r>
        <w:rPr/>
        <w:t>94°C</w:t>
      </w:r>
      <w:r>
        <w:rPr>
          <w:spacing w:val="40"/>
        </w:rPr>
        <w:t> </w:t>
      </w:r>
      <w:r>
        <w:rPr/>
        <w:t>for</w:t>
      </w:r>
      <w:r>
        <w:rPr>
          <w:spacing w:val="40"/>
        </w:rPr>
        <w:t> </w:t>
      </w:r>
      <w:r>
        <w:rPr/>
        <w:t>4 min.;</w:t>
      </w:r>
      <w:r>
        <w:rPr>
          <w:spacing w:val="24"/>
        </w:rPr>
        <w:t> </w:t>
      </w:r>
      <w:r>
        <w:rPr/>
        <w:t>34cycles</w:t>
      </w:r>
      <w:r>
        <w:rPr>
          <w:spacing w:val="24"/>
        </w:rPr>
        <w:t> </w:t>
      </w:r>
      <w:r>
        <w:rPr/>
        <w:t>of</w:t>
      </w:r>
      <w:r>
        <w:rPr>
          <w:spacing w:val="22"/>
        </w:rPr>
        <w:t> </w:t>
      </w:r>
      <w:r>
        <w:rPr/>
        <w:t>94°C</w:t>
      </w:r>
      <w:r>
        <w:rPr>
          <w:spacing w:val="24"/>
        </w:rPr>
        <w:t> </w:t>
      </w:r>
      <w:r>
        <w:rPr/>
        <w:t>for</w:t>
      </w:r>
      <w:r>
        <w:rPr>
          <w:spacing w:val="21"/>
        </w:rPr>
        <w:t> </w:t>
      </w:r>
      <w:r>
        <w:rPr/>
        <w:t>1</w:t>
      </w:r>
      <w:r>
        <w:rPr>
          <w:spacing w:val="22"/>
        </w:rPr>
        <w:t> </w:t>
      </w:r>
      <w:r>
        <w:rPr/>
        <w:t>min.,</w:t>
      </w:r>
      <w:r>
        <w:rPr>
          <w:spacing w:val="24"/>
        </w:rPr>
        <w:t> </w:t>
      </w:r>
      <w:r>
        <w:rPr/>
        <w:t>62°C</w:t>
      </w:r>
      <w:r>
        <w:rPr>
          <w:spacing w:val="24"/>
        </w:rPr>
        <w:t> </w:t>
      </w:r>
      <w:r>
        <w:rPr/>
        <w:t>(annealing</w:t>
      </w:r>
      <w:r>
        <w:rPr>
          <w:spacing w:val="22"/>
        </w:rPr>
        <w:t> </w:t>
      </w:r>
      <w:r>
        <w:rPr/>
        <w:t>temperature)</w:t>
      </w:r>
      <w:r>
        <w:rPr>
          <w:spacing w:val="24"/>
        </w:rPr>
        <w:t> </w:t>
      </w:r>
      <w:r>
        <w:rPr/>
        <w:t>for</w:t>
      </w:r>
      <w:r>
        <w:rPr>
          <w:spacing w:val="24"/>
        </w:rPr>
        <w:t> </w:t>
      </w:r>
      <w:r>
        <w:rPr/>
        <w:t>58</w:t>
      </w:r>
      <w:r>
        <w:rPr>
          <w:spacing w:val="25"/>
        </w:rPr>
        <w:t> </w:t>
      </w:r>
      <w:r>
        <w:rPr/>
        <w:t>s</w:t>
      </w:r>
      <w:r>
        <w:rPr>
          <w:spacing w:val="20"/>
        </w:rPr>
        <w:t> </w:t>
      </w:r>
      <w:r>
        <w:rPr/>
        <w:t>and</w:t>
      </w:r>
      <w:r>
        <w:rPr>
          <w:spacing w:val="24"/>
        </w:rPr>
        <w:t> </w:t>
      </w:r>
      <w:r>
        <w:rPr/>
        <w:t>72°C</w:t>
      </w:r>
      <w:r>
        <w:rPr>
          <w:spacing w:val="24"/>
        </w:rPr>
        <w:t> </w:t>
      </w:r>
      <w:r>
        <w:rPr/>
        <w:t>for</w:t>
      </w:r>
      <w:r>
        <w:rPr>
          <w:spacing w:val="24"/>
        </w:rPr>
        <w:t> </w:t>
      </w:r>
      <w:r>
        <w:rPr/>
        <w:t>1.2</w:t>
      </w:r>
      <w:r>
        <w:rPr>
          <w:spacing w:val="22"/>
        </w:rPr>
        <w:t> </w:t>
      </w:r>
      <w:r>
        <w:rPr/>
        <w:t>min.;</w:t>
      </w:r>
      <w:r>
        <w:rPr>
          <w:spacing w:val="24"/>
        </w:rPr>
        <w:t> </w:t>
      </w:r>
      <w:r>
        <w:rPr/>
        <w:t>8</w:t>
      </w:r>
      <w:r>
        <w:rPr>
          <w:spacing w:val="24"/>
        </w:rPr>
        <w:t> </w:t>
      </w:r>
      <w:r>
        <w:rPr/>
        <w:t>min</w:t>
      </w:r>
      <w:r>
        <w:rPr>
          <w:spacing w:val="22"/>
        </w:rPr>
        <w:t> </w:t>
      </w:r>
      <w:r>
        <w:rPr/>
        <w:t>at 72°C</w:t>
      </w:r>
      <w:r>
        <w:rPr>
          <w:spacing w:val="40"/>
        </w:rPr>
        <w:t> </w:t>
      </w:r>
      <w:r>
        <w:rPr/>
        <w:t>for</w:t>
      </w:r>
      <w:r>
        <w:rPr>
          <w:spacing w:val="40"/>
        </w:rPr>
        <w:t> </w:t>
      </w:r>
      <w:r>
        <w:rPr/>
        <w:t>final</w:t>
      </w:r>
      <w:r>
        <w:rPr>
          <w:spacing w:val="40"/>
        </w:rPr>
        <w:t> </w:t>
      </w:r>
      <w:r>
        <w:rPr/>
        <w:t>extension.</w:t>
      </w:r>
      <w:r>
        <w:rPr>
          <w:spacing w:val="40"/>
        </w:rPr>
        <w:t> </w:t>
      </w:r>
      <w:r>
        <w:rPr/>
        <w:t>PCR</w:t>
      </w:r>
      <w:r>
        <w:rPr>
          <w:spacing w:val="40"/>
        </w:rPr>
        <w:t> </w:t>
      </w:r>
      <w:r>
        <w:rPr/>
        <w:t>amplification</w:t>
      </w:r>
      <w:r>
        <w:rPr>
          <w:spacing w:val="40"/>
        </w:rPr>
        <w:t> </w:t>
      </w:r>
      <w:r>
        <w:rPr/>
        <w:t>was</w:t>
      </w:r>
      <w:r>
        <w:rPr>
          <w:spacing w:val="40"/>
        </w:rPr>
        <w:t> </w:t>
      </w:r>
      <w:r>
        <w:rPr/>
        <w:t>performed</w:t>
      </w:r>
      <w:r>
        <w:rPr>
          <w:spacing w:val="40"/>
        </w:rPr>
        <w:t> </w:t>
      </w:r>
      <w:r>
        <w:rPr/>
        <w:t>in</w:t>
      </w:r>
      <w:r>
        <w:rPr>
          <w:spacing w:val="40"/>
        </w:rPr>
        <w:t> </w:t>
      </w:r>
      <w:r>
        <w:rPr/>
        <w:t>an</w:t>
      </w:r>
      <w:r>
        <w:rPr>
          <w:spacing w:val="40"/>
        </w:rPr>
        <w:t> </w:t>
      </w:r>
      <w:r>
        <w:rPr/>
        <w:t>Applied</w:t>
      </w:r>
      <w:r>
        <w:rPr>
          <w:spacing w:val="40"/>
        </w:rPr>
        <w:t> </w:t>
      </w:r>
      <w:r>
        <w:rPr/>
        <w:t>Biosystems</w:t>
      </w:r>
      <w:r>
        <w:rPr>
          <w:spacing w:val="40"/>
        </w:rPr>
        <w:t> </w:t>
      </w:r>
      <w:r>
        <w:rPr/>
        <w:t>Veriti™</w:t>
      </w:r>
      <w:r>
        <w:rPr>
          <w:spacing w:val="40"/>
        </w:rPr>
        <w:t> </w:t>
      </w:r>
      <w:r>
        <w:rPr/>
        <w:t>96-Well Thermal</w:t>
      </w:r>
      <w:r>
        <w:rPr>
          <w:spacing w:val="32"/>
        </w:rPr>
        <w:t> </w:t>
      </w:r>
      <w:r>
        <w:rPr/>
        <w:t>Cycler</w:t>
      </w:r>
      <w:r>
        <w:rPr>
          <w:spacing w:val="33"/>
        </w:rPr>
        <w:t> </w:t>
      </w:r>
      <w:r>
        <w:rPr/>
        <w:t>(Model#:</w:t>
      </w:r>
      <w:r>
        <w:rPr>
          <w:spacing w:val="32"/>
        </w:rPr>
        <w:t> </w:t>
      </w:r>
      <w:r>
        <w:rPr/>
        <w:t>9902,</w:t>
      </w:r>
      <w:r>
        <w:rPr>
          <w:spacing w:val="32"/>
        </w:rPr>
        <w:t> </w:t>
      </w:r>
      <w:r>
        <w:rPr/>
        <w:t>made</w:t>
      </w:r>
      <w:r>
        <w:rPr>
          <w:spacing w:val="32"/>
        </w:rPr>
        <w:t> </w:t>
      </w:r>
      <w:r>
        <w:rPr/>
        <w:t>in</w:t>
      </w:r>
      <w:r>
        <w:rPr>
          <w:spacing w:val="31"/>
        </w:rPr>
        <w:t> </w:t>
      </w:r>
      <w:r>
        <w:rPr/>
        <w:t>Singapore).</w:t>
      </w:r>
      <w:r>
        <w:rPr>
          <w:spacing w:val="30"/>
        </w:rPr>
        <w:t> </w:t>
      </w:r>
      <w:r>
        <w:rPr/>
        <w:t>The</w:t>
      </w:r>
      <w:r>
        <w:rPr>
          <w:spacing w:val="32"/>
        </w:rPr>
        <w:t> </w:t>
      </w:r>
      <w:r>
        <w:rPr/>
        <w:t>amplicons</w:t>
      </w:r>
      <w:r>
        <w:rPr>
          <w:spacing w:val="35"/>
        </w:rPr>
        <w:t> </w:t>
      </w:r>
      <w:r>
        <w:rPr/>
        <w:t>were</w:t>
      </w:r>
      <w:r>
        <w:rPr>
          <w:spacing w:val="32"/>
        </w:rPr>
        <w:t> </w:t>
      </w:r>
      <w:r>
        <w:rPr/>
        <w:t>resolved</w:t>
      </w:r>
      <w:r>
        <w:rPr>
          <w:spacing w:val="33"/>
        </w:rPr>
        <w:t> </w:t>
      </w:r>
      <w:r>
        <w:rPr/>
        <w:t>simultaneously</w:t>
      </w:r>
      <w:r>
        <w:rPr>
          <w:spacing w:val="31"/>
        </w:rPr>
        <w:t> </w:t>
      </w:r>
      <w:r>
        <w:rPr/>
        <w:t>on</w:t>
      </w:r>
      <w:r>
        <w:rPr>
          <w:spacing w:val="31"/>
        </w:rPr>
        <w:t> </w:t>
      </w:r>
      <w:r>
        <w:rPr/>
        <w:t>2% agarose gels (Promega, the USA) run in 1 x TAE buffer at 3 V·cm</w:t>
      </w:r>
      <w:r>
        <w:rPr>
          <w:vertAlign w:val="superscript"/>
        </w:rPr>
        <w:t>–1</w:t>
      </w:r>
      <w:r>
        <w:rPr>
          <w:vertAlign w:val="baseline"/>
        </w:rPr>
        <w:t> for 2 h and were stained with ethidium</w:t>
      </w:r>
      <w:r>
        <w:rPr>
          <w:spacing w:val="40"/>
          <w:vertAlign w:val="baseline"/>
        </w:rPr>
        <w:t> </w:t>
      </w:r>
      <w:r>
        <w:rPr>
          <w:vertAlign w:val="baseline"/>
        </w:rPr>
        <w:t>bromide. Band patterns (Fig. 1) were documented and photographed with the Gel Documentation System of Transilluminator</w:t>
      </w:r>
      <w:r>
        <w:rPr>
          <w:spacing w:val="-1"/>
          <w:vertAlign w:val="baseline"/>
        </w:rPr>
        <w:t> </w:t>
      </w:r>
      <w:r>
        <w:rPr>
          <w:vertAlign w:val="baseline"/>
        </w:rPr>
        <w:t>BINTA2020D</w:t>
      </w:r>
      <w:r>
        <w:rPr>
          <w:spacing w:val="-1"/>
          <w:vertAlign w:val="baseline"/>
        </w:rPr>
        <w:t> </w:t>
      </w:r>
      <w:r>
        <w:rPr>
          <w:vertAlign w:val="baseline"/>
        </w:rPr>
        <w:t>(Liaoning</w:t>
      </w:r>
      <w:r>
        <w:rPr>
          <w:spacing w:val="-1"/>
          <w:vertAlign w:val="baseline"/>
        </w:rPr>
        <w:t> </w:t>
      </w:r>
      <w:r>
        <w:rPr>
          <w:vertAlign w:val="baseline"/>
        </w:rPr>
        <w:t>Langke</w:t>
      </w:r>
      <w:r>
        <w:rPr>
          <w:spacing w:val="-2"/>
          <w:vertAlign w:val="baseline"/>
        </w:rPr>
        <w:t> </w:t>
      </w:r>
      <w:r>
        <w:rPr>
          <w:vertAlign w:val="baseline"/>
        </w:rPr>
        <w:t>Business</w:t>
      </w:r>
      <w:r>
        <w:rPr>
          <w:spacing w:val="-1"/>
          <w:vertAlign w:val="baseline"/>
        </w:rPr>
        <w:t> </w:t>
      </w:r>
      <w:r>
        <w:rPr>
          <w:vertAlign w:val="baseline"/>
        </w:rPr>
        <w:t>and</w:t>
      </w:r>
      <w:r>
        <w:rPr>
          <w:spacing w:val="-1"/>
          <w:vertAlign w:val="baseline"/>
        </w:rPr>
        <w:t> </w:t>
      </w:r>
      <w:r>
        <w:rPr>
          <w:vertAlign w:val="baseline"/>
        </w:rPr>
        <w:t>Trade</w:t>
      </w:r>
      <w:r>
        <w:rPr>
          <w:spacing w:val="-1"/>
          <w:vertAlign w:val="baseline"/>
        </w:rPr>
        <w:t> </w:t>
      </w:r>
      <w:r>
        <w:rPr>
          <w:vertAlign w:val="baseline"/>
        </w:rPr>
        <w:t>Co.</w:t>
      </w:r>
      <w:r>
        <w:rPr>
          <w:spacing w:val="-1"/>
          <w:vertAlign w:val="baseline"/>
        </w:rPr>
        <w:t> </w:t>
      </w:r>
      <w:r>
        <w:rPr>
          <w:vertAlign w:val="baseline"/>
        </w:rPr>
        <w:t>Ltd.,</w:t>
      </w:r>
      <w:r>
        <w:rPr>
          <w:spacing w:val="-1"/>
          <w:vertAlign w:val="baseline"/>
        </w:rPr>
        <w:t> </w:t>
      </w:r>
      <w:r>
        <w:rPr>
          <w:vertAlign w:val="baseline"/>
        </w:rPr>
        <w:t>China).</w:t>
      </w:r>
      <w:r>
        <w:rPr>
          <w:spacing w:val="-1"/>
          <w:vertAlign w:val="baseline"/>
        </w:rPr>
        <w:t> </w:t>
      </w:r>
      <w:r>
        <w:rPr>
          <w:vertAlign w:val="baseline"/>
        </w:rPr>
        <w:t>PCR</w:t>
      </w:r>
      <w:r>
        <w:rPr>
          <w:spacing w:val="-3"/>
          <w:vertAlign w:val="baseline"/>
        </w:rPr>
        <w:t> </w:t>
      </w:r>
      <w:r>
        <w:rPr>
          <w:vertAlign w:val="baseline"/>
        </w:rPr>
        <w:t>products</w:t>
      </w:r>
      <w:r>
        <w:rPr>
          <w:spacing w:val="-2"/>
          <w:vertAlign w:val="baseline"/>
        </w:rPr>
        <w:t> </w:t>
      </w:r>
      <w:r>
        <w:rPr>
          <w:vertAlign w:val="baseline"/>
        </w:rPr>
        <w:t>(Fig.</w:t>
      </w:r>
      <w:r>
        <w:rPr>
          <w:spacing w:val="-1"/>
          <w:vertAlign w:val="baseline"/>
        </w:rPr>
        <w:t> </w:t>
      </w:r>
      <w:r>
        <w:rPr>
          <w:vertAlign w:val="baseline"/>
        </w:rPr>
        <w:t>1) were dug out from the gel using a sterilized scalpel for purification and sent to Beijing Tsingke Biotech Co., Ltd.</w:t>
      </w:r>
      <w:r>
        <w:rPr>
          <w:spacing w:val="40"/>
          <w:vertAlign w:val="baseline"/>
        </w:rPr>
        <w:t> </w:t>
      </w:r>
      <w:r>
        <w:rPr>
          <w:vertAlign w:val="baseline"/>
        </w:rPr>
        <w:t>for</w:t>
      </w:r>
      <w:r>
        <w:rPr>
          <w:spacing w:val="40"/>
          <w:vertAlign w:val="baseline"/>
        </w:rPr>
        <w:t> </w:t>
      </w:r>
      <w:r>
        <w:rPr>
          <w:vertAlign w:val="baseline"/>
        </w:rPr>
        <w:t>cloned</w:t>
      </w:r>
      <w:r>
        <w:rPr>
          <w:spacing w:val="40"/>
          <w:vertAlign w:val="baseline"/>
        </w:rPr>
        <w:t> </w:t>
      </w:r>
      <w:r>
        <w:rPr>
          <w:vertAlign w:val="baseline"/>
        </w:rPr>
        <w:t>sequencing.</w:t>
      </w:r>
      <w:r>
        <w:rPr>
          <w:spacing w:val="40"/>
          <w:vertAlign w:val="baseline"/>
        </w:rPr>
        <w:t> </w:t>
      </w:r>
      <w:r>
        <w:rPr>
          <w:vertAlign w:val="baseline"/>
        </w:rPr>
        <w:t>Six</w:t>
      </w:r>
      <w:r>
        <w:rPr>
          <w:spacing w:val="40"/>
          <w:vertAlign w:val="baseline"/>
        </w:rPr>
        <w:t> </w:t>
      </w:r>
      <w:r>
        <w:rPr>
          <w:vertAlign w:val="baseline"/>
        </w:rPr>
        <w:t>to</w:t>
      </w:r>
      <w:r>
        <w:rPr>
          <w:spacing w:val="40"/>
          <w:vertAlign w:val="baseline"/>
        </w:rPr>
        <w:t> </w:t>
      </w:r>
      <w:r>
        <w:rPr>
          <w:vertAlign w:val="baseline"/>
        </w:rPr>
        <w:t>eight</w:t>
      </w:r>
      <w:r>
        <w:rPr>
          <w:spacing w:val="40"/>
          <w:vertAlign w:val="baseline"/>
        </w:rPr>
        <w:t> </w:t>
      </w:r>
      <w:r>
        <w:rPr>
          <w:vertAlign w:val="baseline"/>
        </w:rPr>
        <w:t>independent</w:t>
      </w:r>
      <w:r>
        <w:rPr>
          <w:spacing w:val="40"/>
          <w:vertAlign w:val="baseline"/>
        </w:rPr>
        <w:t> </w:t>
      </w:r>
      <w:r>
        <w:rPr>
          <w:vertAlign w:val="baseline"/>
        </w:rPr>
        <w:t>clones</w:t>
      </w:r>
      <w:r>
        <w:rPr>
          <w:spacing w:val="40"/>
          <w:vertAlign w:val="baseline"/>
        </w:rPr>
        <w:t> </w:t>
      </w:r>
      <w:r>
        <w:rPr>
          <w:vertAlign w:val="baseline"/>
        </w:rPr>
        <w:t>for</w:t>
      </w:r>
      <w:r>
        <w:rPr>
          <w:spacing w:val="40"/>
          <w:vertAlign w:val="baseline"/>
        </w:rPr>
        <w:t> </w:t>
      </w:r>
      <w:r>
        <w:rPr>
          <w:vertAlign w:val="baseline"/>
        </w:rPr>
        <w:t>each</w:t>
      </w:r>
      <w:r>
        <w:rPr>
          <w:spacing w:val="40"/>
          <w:vertAlign w:val="baseline"/>
        </w:rPr>
        <w:t> </w:t>
      </w:r>
      <w:r>
        <w:rPr>
          <w:vertAlign w:val="baseline"/>
        </w:rPr>
        <w:t>sample</w:t>
      </w:r>
      <w:r>
        <w:rPr>
          <w:spacing w:val="40"/>
          <w:vertAlign w:val="baseline"/>
        </w:rPr>
        <w:t> </w:t>
      </w:r>
      <w:r>
        <w:rPr>
          <w:vertAlign w:val="baseline"/>
        </w:rPr>
        <w:t>were</w:t>
      </w:r>
      <w:r>
        <w:rPr>
          <w:spacing w:val="40"/>
          <w:vertAlign w:val="baseline"/>
        </w:rPr>
        <w:t> </w:t>
      </w:r>
      <w:r>
        <w:rPr>
          <w:vertAlign w:val="baseline"/>
        </w:rPr>
        <w:t>randomly</w:t>
      </w:r>
      <w:r>
        <w:rPr>
          <w:spacing w:val="40"/>
          <w:vertAlign w:val="baseline"/>
        </w:rPr>
        <w:t> </w:t>
      </w:r>
      <w:r>
        <w:rPr>
          <w:vertAlign w:val="baseline"/>
        </w:rPr>
        <w:t>taken</w:t>
      </w:r>
      <w:r>
        <w:rPr>
          <w:spacing w:val="40"/>
          <w:vertAlign w:val="baseline"/>
        </w:rPr>
        <w:t> </w:t>
      </w:r>
      <w:r>
        <w:rPr>
          <w:vertAlign w:val="baseline"/>
        </w:rPr>
        <w:t>and sequenced in both directions. The sequences were deposited in GenBank under accession numbers JQ768241- </w:t>
      </w:r>
      <w:r>
        <w:rPr>
          <w:spacing w:val="-2"/>
          <w:vertAlign w:val="baseline"/>
        </w:rPr>
        <w:t>JQ768258.</w:t>
      </w:r>
    </w:p>
    <w:p>
      <w:pPr>
        <w:pStyle w:val="BodyText"/>
        <w:ind w:left="1670"/>
      </w:pPr>
      <w:r>
        <w:rPr/>
        <w:drawing>
          <wp:inline distT="0" distB="0" distL="0" distR="0">
            <wp:extent cx="3896172" cy="713232"/>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3896172" cy="713232"/>
                    </a:xfrm>
                    <a:prstGeom prst="rect">
                      <a:avLst/>
                    </a:prstGeom>
                  </pic:spPr>
                </pic:pic>
              </a:graphicData>
            </a:graphic>
          </wp:inline>
        </w:drawing>
      </w:r>
      <w:r>
        <w:rPr/>
      </w:r>
    </w:p>
    <w:p>
      <w:pPr>
        <w:spacing w:before="118"/>
        <w:ind w:left="273" w:right="195" w:firstLine="0"/>
        <w:jc w:val="left"/>
        <w:rPr>
          <w:sz w:val="16"/>
        </w:rPr>
      </w:pPr>
      <w:r>
        <w:rPr>
          <w:sz w:val="16"/>
        </w:rPr>
        <w:t>Fig.1.</w:t>
      </w:r>
      <w:r>
        <w:rPr>
          <w:spacing w:val="-1"/>
          <w:sz w:val="16"/>
        </w:rPr>
        <w:t> </w:t>
      </w:r>
      <w:r>
        <w:rPr>
          <w:sz w:val="16"/>
        </w:rPr>
        <w:t>Genomic</w:t>
      </w:r>
      <w:r>
        <w:rPr>
          <w:spacing w:val="-1"/>
          <w:sz w:val="16"/>
        </w:rPr>
        <w:t> </w:t>
      </w:r>
      <w:r>
        <w:rPr>
          <w:sz w:val="16"/>
        </w:rPr>
        <w:t>DNA</w:t>
      </w:r>
      <w:r>
        <w:rPr>
          <w:spacing w:val="-5"/>
          <w:sz w:val="16"/>
        </w:rPr>
        <w:t> </w:t>
      </w:r>
      <w:r>
        <w:rPr>
          <w:sz w:val="16"/>
        </w:rPr>
        <w:t>fingerprinting</w:t>
      </w:r>
      <w:r>
        <w:rPr>
          <w:spacing w:val="-3"/>
          <w:sz w:val="16"/>
        </w:rPr>
        <w:t> </w:t>
      </w:r>
      <w:r>
        <w:rPr>
          <w:sz w:val="16"/>
        </w:rPr>
        <w:t>pattern</w:t>
      </w:r>
      <w:r>
        <w:rPr>
          <w:spacing w:val="-3"/>
          <w:sz w:val="16"/>
        </w:rPr>
        <w:t> </w:t>
      </w:r>
      <w:r>
        <w:rPr>
          <w:sz w:val="16"/>
        </w:rPr>
        <w:t>obtained</w:t>
      </w:r>
      <w:r>
        <w:rPr>
          <w:spacing w:val="-1"/>
          <w:sz w:val="16"/>
        </w:rPr>
        <w:t> </w:t>
      </w:r>
      <w:r>
        <w:rPr>
          <w:sz w:val="16"/>
        </w:rPr>
        <w:t>from</w:t>
      </w:r>
      <w:r>
        <w:rPr>
          <w:spacing w:val="-4"/>
          <w:sz w:val="16"/>
        </w:rPr>
        <w:t> </w:t>
      </w:r>
      <w:r>
        <w:rPr>
          <w:sz w:val="16"/>
        </w:rPr>
        <w:t>19</w:t>
      </w:r>
      <w:r>
        <w:rPr>
          <w:spacing w:val="-3"/>
          <w:sz w:val="16"/>
        </w:rPr>
        <w:t> </w:t>
      </w:r>
      <w:r>
        <w:rPr>
          <w:sz w:val="16"/>
        </w:rPr>
        <w:t>individuals</w:t>
      </w:r>
      <w:r>
        <w:rPr>
          <w:spacing w:val="-2"/>
          <w:sz w:val="16"/>
        </w:rPr>
        <w:t> </w:t>
      </w:r>
      <w:r>
        <w:rPr>
          <w:sz w:val="16"/>
        </w:rPr>
        <w:t>of</w:t>
      </w:r>
      <w:r>
        <w:rPr>
          <w:spacing w:val="-3"/>
          <w:sz w:val="16"/>
        </w:rPr>
        <w:t> </w:t>
      </w:r>
      <w:r>
        <w:rPr>
          <w:sz w:val="16"/>
        </w:rPr>
        <w:t>the</w:t>
      </w:r>
      <w:r>
        <w:rPr>
          <w:spacing w:val="-6"/>
          <w:sz w:val="16"/>
        </w:rPr>
        <w:t> </w:t>
      </w:r>
      <w:r>
        <w:rPr>
          <w:sz w:val="16"/>
        </w:rPr>
        <w:t>two</w:t>
      </w:r>
      <w:r>
        <w:rPr>
          <w:spacing w:val="-3"/>
          <w:sz w:val="16"/>
        </w:rPr>
        <w:t> </w:t>
      </w:r>
      <w:r>
        <w:rPr>
          <w:sz w:val="16"/>
        </w:rPr>
        <w:t>Haloxylon</w:t>
      </w:r>
      <w:r>
        <w:rPr>
          <w:spacing w:val="-1"/>
          <w:sz w:val="16"/>
        </w:rPr>
        <w:t> </w:t>
      </w:r>
      <w:r>
        <w:rPr>
          <w:sz w:val="16"/>
        </w:rPr>
        <w:t>species</w:t>
      </w:r>
      <w:r>
        <w:rPr>
          <w:spacing w:val="-2"/>
          <w:sz w:val="16"/>
        </w:rPr>
        <w:t> </w:t>
      </w:r>
      <w:r>
        <w:rPr>
          <w:sz w:val="16"/>
        </w:rPr>
        <w:t>with</w:t>
      </w:r>
      <w:r>
        <w:rPr>
          <w:spacing w:val="-3"/>
          <w:sz w:val="16"/>
        </w:rPr>
        <w:t> </w:t>
      </w:r>
      <w:r>
        <w:rPr>
          <w:sz w:val="16"/>
        </w:rPr>
        <w:t>primer</w:t>
      </w:r>
      <w:r>
        <w:rPr>
          <w:spacing w:val="-3"/>
          <w:sz w:val="16"/>
        </w:rPr>
        <w:t> </w:t>
      </w:r>
      <w:r>
        <w:rPr>
          <w:sz w:val="16"/>
        </w:rPr>
        <w:t>QCA58.</w:t>
      </w:r>
      <w:r>
        <w:rPr>
          <w:spacing w:val="-1"/>
          <w:sz w:val="16"/>
        </w:rPr>
        <w:t> </w:t>
      </w:r>
      <w:r>
        <w:rPr>
          <w:sz w:val="16"/>
        </w:rPr>
        <w:t>Sample</w:t>
      </w:r>
      <w:r>
        <w:rPr>
          <w:spacing w:val="40"/>
          <w:sz w:val="16"/>
        </w:rPr>
        <w:t> </w:t>
      </w:r>
      <w:r>
        <w:rPr>
          <w:sz w:val="16"/>
        </w:rPr>
        <w:t>numbers: 1 to 8 = H. persicum, and 9 to 19 = H. ammodendron. M is the 100-bp DNA ladder.</w:t>
      </w:r>
    </w:p>
    <w:p>
      <w:pPr>
        <w:pStyle w:val="BodyText"/>
        <w:spacing w:before="68"/>
        <w:rPr>
          <w:sz w:val="16"/>
        </w:rPr>
      </w:pPr>
    </w:p>
    <w:p>
      <w:pPr>
        <w:pStyle w:val="ListParagraph"/>
        <w:numPr>
          <w:ilvl w:val="1"/>
          <w:numId w:val="1"/>
        </w:numPr>
        <w:tabs>
          <w:tab w:pos="632" w:val="left" w:leader="none"/>
        </w:tabs>
        <w:spacing w:line="240" w:lineRule="auto" w:before="0" w:after="0"/>
        <w:ind w:left="632" w:right="0" w:hanging="359"/>
        <w:jc w:val="left"/>
        <w:rPr>
          <w:i/>
          <w:sz w:val="20"/>
        </w:rPr>
      </w:pPr>
      <w:r>
        <w:rPr>
          <w:i/>
          <w:sz w:val="20"/>
        </w:rPr>
        <w:t>Simple</w:t>
      </w:r>
      <w:r>
        <w:rPr>
          <w:i/>
          <w:spacing w:val="-5"/>
          <w:sz w:val="20"/>
        </w:rPr>
        <w:t> </w:t>
      </w:r>
      <w:r>
        <w:rPr>
          <w:i/>
          <w:sz w:val="20"/>
        </w:rPr>
        <w:t>sequence</w:t>
      </w:r>
      <w:r>
        <w:rPr>
          <w:i/>
          <w:spacing w:val="-5"/>
          <w:sz w:val="20"/>
        </w:rPr>
        <w:t> </w:t>
      </w:r>
      <w:r>
        <w:rPr>
          <w:i/>
          <w:sz w:val="20"/>
        </w:rPr>
        <w:t>repeats</w:t>
      </w:r>
      <w:r>
        <w:rPr>
          <w:i/>
          <w:spacing w:val="-5"/>
          <w:sz w:val="20"/>
        </w:rPr>
        <w:t> </w:t>
      </w:r>
      <w:r>
        <w:rPr>
          <w:i/>
          <w:spacing w:val="-2"/>
          <w:sz w:val="20"/>
        </w:rPr>
        <w:t>search</w:t>
      </w:r>
    </w:p>
    <w:p>
      <w:pPr>
        <w:pStyle w:val="BodyText"/>
        <w:spacing w:before="8"/>
        <w:rPr>
          <w:i/>
        </w:rPr>
      </w:pPr>
    </w:p>
    <w:p>
      <w:pPr>
        <w:pStyle w:val="BodyText"/>
        <w:ind w:left="773"/>
      </w:pPr>
      <w:r>
        <w:rPr/>
        <w:t>The</w:t>
      </w:r>
      <w:r>
        <w:rPr>
          <w:spacing w:val="12"/>
        </w:rPr>
        <w:t> </w:t>
      </w:r>
      <w:r>
        <w:rPr/>
        <w:t>sequence</w:t>
      </w:r>
      <w:r>
        <w:rPr>
          <w:spacing w:val="13"/>
        </w:rPr>
        <w:t> </w:t>
      </w:r>
      <w:r>
        <w:rPr/>
        <w:t>data</w:t>
      </w:r>
      <w:r>
        <w:rPr>
          <w:spacing w:val="15"/>
        </w:rPr>
        <w:t> </w:t>
      </w:r>
      <w:r>
        <w:rPr/>
        <w:t>were</w:t>
      </w:r>
      <w:r>
        <w:rPr>
          <w:spacing w:val="13"/>
        </w:rPr>
        <w:t> </w:t>
      </w:r>
      <w:r>
        <w:rPr/>
        <w:t>searched</w:t>
      </w:r>
      <w:r>
        <w:rPr>
          <w:spacing w:val="14"/>
        </w:rPr>
        <w:t> </w:t>
      </w:r>
      <w:r>
        <w:rPr/>
        <w:t>for</w:t>
      </w:r>
      <w:r>
        <w:rPr>
          <w:spacing w:val="13"/>
        </w:rPr>
        <w:t> </w:t>
      </w:r>
      <w:r>
        <w:rPr/>
        <w:t>simple</w:t>
      </w:r>
      <w:r>
        <w:rPr>
          <w:spacing w:val="13"/>
        </w:rPr>
        <w:t> </w:t>
      </w:r>
      <w:r>
        <w:rPr/>
        <w:t>sequence</w:t>
      </w:r>
      <w:r>
        <w:rPr>
          <w:spacing w:val="12"/>
        </w:rPr>
        <w:t> </w:t>
      </w:r>
      <w:r>
        <w:rPr/>
        <w:t>repeats</w:t>
      </w:r>
      <w:r>
        <w:rPr>
          <w:spacing w:val="13"/>
        </w:rPr>
        <w:t> </w:t>
      </w:r>
      <w:r>
        <w:rPr/>
        <w:t>using</w:t>
      </w:r>
      <w:r>
        <w:rPr>
          <w:spacing w:val="11"/>
        </w:rPr>
        <w:t> </w:t>
      </w:r>
      <w:r>
        <w:rPr/>
        <w:t>TRF</w:t>
      </w:r>
      <w:r>
        <w:rPr>
          <w:spacing w:val="13"/>
        </w:rPr>
        <w:t> </w:t>
      </w:r>
      <w:r>
        <w:rPr/>
        <w:t>program</w:t>
      </w:r>
      <w:r>
        <w:rPr>
          <w:spacing w:val="9"/>
        </w:rPr>
        <w:t> </w:t>
      </w:r>
      <w:r>
        <w:rPr/>
        <w:t>[16].</w:t>
      </w:r>
      <w:r>
        <w:rPr>
          <w:spacing w:val="13"/>
        </w:rPr>
        <w:t> </w:t>
      </w:r>
      <w:r>
        <w:rPr/>
        <w:t>TRF</w:t>
      </w:r>
      <w:r>
        <w:rPr>
          <w:spacing w:val="15"/>
        </w:rPr>
        <w:t> </w:t>
      </w:r>
      <w:r>
        <w:rPr/>
        <w:t>was</w:t>
      </w:r>
      <w:r>
        <w:rPr>
          <w:spacing w:val="14"/>
        </w:rPr>
        <w:t> </w:t>
      </w:r>
      <w:r>
        <w:rPr>
          <w:spacing w:val="-5"/>
        </w:rPr>
        <w:t>run</w:t>
      </w:r>
    </w:p>
    <w:p>
      <w:pPr>
        <w:spacing w:after="0"/>
        <w:sectPr>
          <w:pgSz w:w="10890" w:h="14860"/>
          <w:pgMar w:header="713" w:footer="0" w:top="900" w:bottom="280" w:left="520" w:right="940"/>
        </w:sectPr>
      </w:pPr>
    </w:p>
    <w:p>
      <w:pPr>
        <w:pStyle w:val="BodyText"/>
        <w:spacing w:before="204"/>
      </w:pPr>
    </w:p>
    <w:p>
      <w:pPr>
        <w:pStyle w:val="BodyText"/>
        <w:ind w:left="415" w:right="316"/>
        <w:jc w:val="both"/>
      </w:pPr>
      <w:r>
        <w:rPr/>
        <w:t>under the following parameters: 2, 7, 7=weights for match, mismatch and indels used in the Smith- Waterman</w:t>
      </w:r>
      <w:r>
        <w:rPr>
          <w:spacing w:val="-2"/>
        </w:rPr>
        <w:t> </w:t>
      </w:r>
      <w:r>
        <w:rPr/>
        <w:t>local</w:t>
      </w:r>
      <w:r>
        <w:rPr>
          <w:spacing w:val="-1"/>
        </w:rPr>
        <w:t> </w:t>
      </w:r>
      <w:r>
        <w:rPr/>
        <w:t>alignment</w:t>
      </w:r>
      <w:r>
        <w:rPr>
          <w:spacing w:val="-1"/>
        </w:rPr>
        <w:t> </w:t>
      </w:r>
      <w:r>
        <w:rPr/>
        <w:t>(i.e.,</w:t>
      </w:r>
      <w:r>
        <w:rPr>
          <w:spacing w:val="-1"/>
        </w:rPr>
        <w:t> </w:t>
      </w:r>
      <w:r>
        <w:rPr/>
        <w:t>Match,</w:t>
      </w:r>
      <w:r>
        <w:rPr>
          <w:spacing w:val="-1"/>
        </w:rPr>
        <w:t> </w:t>
      </w:r>
      <w:r>
        <w:rPr/>
        <w:t>Mismatch, Delta);</w:t>
      </w:r>
      <w:r>
        <w:rPr>
          <w:spacing w:val="-1"/>
        </w:rPr>
        <w:t> </w:t>
      </w:r>
      <w:r>
        <w:rPr/>
        <w:t>80,</w:t>
      </w:r>
      <w:r>
        <w:rPr>
          <w:spacing w:val="-1"/>
        </w:rPr>
        <w:t> </w:t>
      </w:r>
      <w:r>
        <w:rPr/>
        <w:t>10 =</w:t>
      </w:r>
      <w:r>
        <w:rPr>
          <w:spacing w:val="-3"/>
        </w:rPr>
        <w:t> </w:t>
      </w:r>
      <w:r>
        <w:rPr/>
        <w:t>matching</w:t>
      </w:r>
      <w:r>
        <w:rPr>
          <w:spacing w:val="-2"/>
        </w:rPr>
        <w:t> </w:t>
      </w:r>
      <w:r>
        <w:rPr/>
        <w:t>and</w:t>
      </w:r>
      <w:r>
        <w:rPr>
          <w:spacing w:val="-1"/>
        </w:rPr>
        <w:t> </w:t>
      </w:r>
      <w:r>
        <w:rPr/>
        <w:t>indel</w:t>
      </w:r>
      <w:r>
        <w:rPr>
          <w:spacing w:val="-1"/>
        </w:rPr>
        <w:t> </w:t>
      </w:r>
      <w:r>
        <w:rPr/>
        <w:t>probability</w:t>
      </w:r>
      <w:r>
        <w:rPr>
          <w:spacing w:val="-4"/>
        </w:rPr>
        <w:t> </w:t>
      </w:r>
      <w:r>
        <w:rPr/>
        <w:t>(i.e.,</w:t>
      </w:r>
      <w:r>
        <w:rPr>
          <w:spacing w:val="-1"/>
        </w:rPr>
        <w:t> </w:t>
      </w:r>
      <w:r>
        <w:rPr/>
        <w:t>PM, PI); 50= minimum alignment score (Minscore); 500= maximum size of the repeat unit (Max period).</w:t>
      </w:r>
    </w:p>
    <w:p>
      <w:pPr>
        <w:pStyle w:val="BodyText"/>
        <w:spacing w:before="1"/>
      </w:pPr>
    </w:p>
    <w:p>
      <w:pPr>
        <w:tabs>
          <w:tab w:pos="2996" w:val="left" w:leader="none"/>
        </w:tabs>
        <w:spacing w:before="0"/>
        <w:ind w:left="987" w:right="0" w:firstLine="0"/>
        <w:jc w:val="left"/>
        <w:rPr>
          <w:sz w:val="15"/>
        </w:rPr>
      </w:pPr>
      <w:r>
        <w:rPr/>
        <mc:AlternateContent>
          <mc:Choice Requires="wps">
            <w:drawing>
              <wp:anchor distT="0" distB="0" distL="0" distR="0" allowOverlap="1" layoutInCell="1" locked="0" behindDoc="1" simplePos="0" relativeHeight="487466496">
                <wp:simplePos x="0" y="0"/>
                <wp:positionH relativeFrom="page">
                  <wp:posOffset>3596005</wp:posOffset>
                </wp:positionH>
                <wp:positionV relativeFrom="paragraph">
                  <wp:posOffset>10894</wp:posOffset>
                </wp:positionV>
                <wp:extent cx="710565" cy="12509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710565" cy="125095"/>
                        </a:xfrm>
                        <a:custGeom>
                          <a:avLst/>
                          <a:gdLst/>
                          <a:ahLst/>
                          <a:cxnLst/>
                          <a:rect l="l" t="t" r="r" b="b"/>
                          <a:pathLst>
                            <a:path w="710565" h="125095">
                              <a:moveTo>
                                <a:pt x="710184" y="0"/>
                              </a:moveTo>
                              <a:lnTo>
                                <a:pt x="704088" y="0"/>
                              </a:lnTo>
                              <a:lnTo>
                                <a:pt x="704088" y="6096"/>
                              </a:lnTo>
                              <a:lnTo>
                                <a:pt x="704088" y="118872"/>
                              </a:lnTo>
                              <a:lnTo>
                                <a:pt x="6096" y="118872"/>
                              </a:lnTo>
                              <a:lnTo>
                                <a:pt x="6096" y="6096"/>
                              </a:lnTo>
                              <a:lnTo>
                                <a:pt x="704088" y="6096"/>
                              </a:lnTo>
                              <a:lnTo>
                                <a:pt x="704088" y="0"/>
                              </a:lnTo>
                              <a:lnTo>
                                <a:pt x="6096" y="0"/>
                              </a:lnTo>
                              <a:lnTo>
                                <a:pt x="0" y="0"/>
                              </a:lnTo>
                              <a:lnTo>
                                <a:pt x="0" y="6096"/>
                              </a:lnTo>
                              <a:lnTo>
                                <a:pt x="0" y="118872"/>
                              </a:lnTo>
                              <a:lnTo>
                                <a:pt x="0" y="124968"/>
                              </a:lnTo>
                              <a:lnTo>
                                <a:pt x="6096" y="124968"/>
                              </a:lnTo>
                              <a:lnTo>
                                <a:pt x="704088" y="124968"/>
                              </a:lnTo>
                              <a:lnTo>
                                <a:pt x="710184" y="124968"/>
                              </a:lnTo>
                              <a:lnTo>
                                <a:pt x="710184" y="118872"/>
                              </a:lnTo>
                              <a:lnTo>
                                <a:pt x="710184" y="6096"/>
                              </a:lnTo>
                              <a:lnTo>
                                <a:pt x="7101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150024pt;margin-top:.857853pt;width:55.95pt;height:9.85pt;mso-position-horizontal-relative:page;mso-position-vertical-relative:paragraph;z-index:-15849984" id="docshape11" coordorigin="5663,17" coordsize="1119,197" path="m6781,17l6772,17,6772,27,6772,204,5673,204,5673,27,6772,27,6772,17,5673,17,5663,17,5663,27,5663,204,5663,214,5673,214,6772,214,6781,214,6781,204,6781,27,6781,1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67008">
                <wp:simplePos x="0" y="0"/>
                <wp:positionH relativeFrom="page">
                  <wp:posOffset>4364101</wp:posOffset>
                </wp:positionH>
                <wp:positionV relativeFrom="paragraph">
                  <wp:posOffset>10894</wp:posOffset>
                </wp:positionV>
                <wp:extent cx="770255" cy="12509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770255" cy="125095"/>
                        </a:xfrm>
                        <a:custGeom>
                          <a:avLst/>
                          <a:gdLst/>
                          <a:ahLst/>
                          <a:cxnLst/>
                          <a:rect l="l" t="t" r="r" b="b"/>
                          <a:pathLst>
                            <a:path w="770255" h="125095">
                              <a:moveTo>
                                <a:pt x="763828" y="0"/>
                              </a:moveTo>
                              <a:lnTo>
                                <a:pt x="6096" y="0"/>
                              </a:lnTo>
                              <a:lnTo>
                                <a:pt x="0" y="0"/>
                              </a:lnTo>
                              <a:lnTo>
                                <a:pt x="0" y="6096"/>
                              </a:lnTo>
                              <a:lnTo>
                                <a:pt x="0" y="118872"/>
                              </a:lnTo>
                              <a:lnTo>
                                <a:pt x="0" y="124968"/>
                              </a:lnTo>
                              <a:lnTo>
                                <a:pt x="6096" y="124968"/>
                              </a:lnTo>
                              <a:lnTo>
                                <a:pt x="763828" y="124968"/>
                              </a:lnTo>
                              <a:lnTo>
                                <a:pt x="763828" y="118872"/>
                              </a:lnTo>
                              <a:lnTo>
                                <a:pt x="6096" y="118872"/>
                              </a:lnTo>
                              <a:lnTo>
                                <a:pt x="6096" y="6096"/>
                              </a:lnTo>
                              <a:lnTo>
                                <a:pt x="763828" y="6096"/>
                              </a:lnTo>
                              <a:lnTo>
                                <a:pt x="763828" y="0"/>
                              </a:lnTo>
                              <a:close/>
                            </a:path>
                            <a:path w="770255" h="125095">
                              <a:moveTo>
                                <a:pt x="770001" y="0"/>
                              </a:moveTo>
                              <a:lnTo>
                                <a:pt x="763905" y="0"/>
                              </a:lnTo>
                              <a:lnTo>
                                <a:pt x="763905" y="6096"/>
                              </a:lnTo>
                              <a:lnTo>
                                <a:pt x="763905" y="118872"/>
                              </a:lnTo>
                              <a:lnTo>
                                <a:pt x="763905" y="124968"/>
                              </a:lnTo>
                              <a:lnTo>
                                <a:pt x="770001" y="124968"/>
                              </a:lnTo>
                              <a:lnTo>
                                <a:pt x="770001" y="118872"/>
                              </a:lnTo>
                              <a:lnTo>
                                <a:pt x="770001" y="6096"/>
                              </a:lnTo>
                              <a:lnTo>
                                <a:pt x="7700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3.630005pt;margin-top:.857853pt;width:60.65pt;height:9.85pt;mso-position-horizontal-relative:page;mso-position-vertical-relative:paragraph;z-index:-15849472" id="docshape12" coordorigin="6873,17" coordsize="1213,197" path="m8075,17l6882,17,6873,17,6873,27,6873,204,6873,214,6882,214,8075,214,8075,204,6882,204,6882,27,8075,27,8075,17xm8085,17l8076,17,8076,27,8076,204,8076,214,8085,214,8085,204,8085,27,8085,17xe" filled="true" fillcolor="#000000" stroked="false">
                <v:path arrowok="t"/>
                <v:fill type="solid"/>
                <w10:wrap type="none"/>
              </v:shape>
            </w:pict>
          </mc:Fallback>
        </mc:AlternateContent>
      </w:r>
      <w:r>
        <w:rPr>
          <w:i/>
          <w:sz w:val="18"/>
        </w:rPr>
        <w:t>H.</w:t>
      </w:r>
      <w:r>
        <w:rPr>
          <w:i/>
          <w:spacing w:val="-2"/>
          <w:sz w:val="18"/>
        </w:rPr>
        <w:t> </w:t>
      </w:r>
      <w:r>
        <w:rPr>
          <w:i/>
          <w:sz w:val="18"/>
        </w:rPr>
        <w:t>persicum</w:t>
      </w:r>
      <w:r>
        <w:rPr>
          <w:i/>
          <w:spacing w:val="-1"/>
          <w:sz w:val="18"/>
        </w:rPr>
        <w:t> </w:t>
      </w:r>
      <w:r>
        <w:rPr>
          <w:sz w:val="18"/>
        </w:rPr>
        <w:t>type</w:t>
      </w:r>
      <w:r>
        <w:rPr>
          <w:spacing w:val="-2"/>
          <w:sz w:val="18"/>
        </w:rPr>
        <w:t> </w:t>
      </w:r>
      <w:r>
        <w:rPr>
          <w:spacing w:val="-10"/>
          <w:sz w:val="18"/>
        </w:rPr>
        <w:t>1</w:t>
      </w:r>
      <w:r>
        <w:rPr>
          <w:sz w:val="18"/>
        </w:rPr>
        <w:tab/>
      </w:r>
      <w:r>
        <w:rPr>
          <w:spacing w:val="-2"/>
          <w:sz w:val="15"/>
        </w:rPr>
        <w:t>….TCCTCTTCCTCTTCGGGTCCTCTTCAGGGTCTTCTTCAGGGTCTTCTTCC…</w:t>
      </w:r>
    </w:p>
    <w:p>
      <w:pPr>
        <w:pStyle w:val="BodyText"/>
        <w:spacing w:before="38"/>
        <w:rPr>
          <w:sz w:val="15"/>
        </w:rPr>
      </w:pPr>
    </w:p>
    <w:p>
      <w:pPr>
        <w:tabs>
          <w:tab w:pos="2946" w:val="left" w:leader="none"/>
          <w:tab w:pos="4804" w:val="left" w:leader="hyphen"/>
        </w:tabs>
        <w:spacing w:before="0"/>
        <w:ind w:left="937" w:right="0" w:firstLine="0"/>
        <w:jc w:val="left"/>
        <w:rPr>
          <w:sz w:val="15"/>
        </w:rPr>
      </w:pPr>
      <w:r>
        <w:rPr/>
        <mc:AlternateContent>
          <mc:Choice Requires="wps">
            <w:drawing>
              <wp:anchor distT="0" distB="0" distL="0" distR="0" allowOverlap="1" layoutInCell="1" locked="0" behindDoc="1" simplePos="0" relativeHeight="487467520">
                <wp:simplePos x="0" y="0"/>
                <wp:positionH relativeFrom="page">
                  <wp:posOffset>3567049</wp:posOffset>
                </wp:positionH>
                <wp:positionV relativeFrom="paragraph">
                  <wp:posOffset>10978</wp:posOffset>
                </wp:positionV>
                <wp:extent cx="314325" cy="12509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314325" cy="125095"/>
                        </a:xfrm>
                        <a:custGeom>
                          <a:avLst/>
                          <a:gdLst/>
                          <a:ahLst/>
                          <a:cxnLst/>
                          <a:rect l="l" t="t" r="r" b="b"/>
                          <a:pathLst>
                            <a:path w="314325" h="125095">
                              <a:moveTo>
                                <a:pt x="313944" y="0"/>
                              </a:moveTo>
                              <a:lnTo>
                                <a:pt x="307848" y="0"/>
                              </a:lnTo>
                              <a:lnTo>
                                <a:pt x="307848" y="6096"/>
                              </a:lnTo>
                              <a:lnTo>
                                <a:pt x="307848" y="118872"/>
                              </a:lnTo>
                              <a:lnTo>
                                <a:pt x="6096" y="118872"/>
                              </a:lnTo>
                              <a:lnTo>
                                <a:pt x="6096" y="6096"/>
                              </a:lnTo>
                              <a:lnTo>
                                <a:pt x="307848" y="6096"/>
                              </a:lnTo>
                              <a:lnTo>
                                <a:pt x="307848" y="0"/>
                              </a:lnTo>
                              <a:lnTo>
                                <a:pt x="6096" y="0"/>
                              </a:lnTo>
                              <a:lnTo>
                                <a:pt x="0" y="0"/>
                              </a:lnTo>
                              <a:lnTo>
                                <a:pt x="0" y="6096"/>
                              </a:lnTo>
                              <a:lnTo>
                                <a:pt x="0" y="118872"/>
                              </a:lnTo>
                              <a:lnTo>
                                <a:pt x="0" y="124968"/>
                              </a:lnTo>
                              <a:lnTo>
                                <a:pt x="6096" y="124968"/>
                              </a:lnTo>
                              <a:lnTo>
                                <a:pt x="307848" y="124968"/>
                              </a:lnTo>
                              <a:lnTo>
                                <a:pt x="313944" y="124968"/>
                              </a:lnTo>
                              <a:lnTo>
                                <a:pt x="313944" y="118872"/>
                              </a:lnTo>
                              <a:lnTo>
                                <a:pt x="313944" y="6096"/>
                              </a:lnTo>
                              <a:lnTo>
                                <a:pt x="3139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0.870026pt;margin-top:.864465pt;width:24.75pt;height:9.85pt;mso-position-horizontal-relative:page;mso-position-vertical-relative:paragraph;z-index:-15848960" id="docshape13" coordorigin="5617,17" coordsize="495,197" path="m6112,17l6102,17,6102,27,6102,204,5627,204,5627,27,6102,27,6102,17,5627,17,5617,17,5617,27,5617,204,5617,214,5627,214,6102,214,6112,214,6112,204,6112,27,6112,1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68032">
                <wp:simplePos x="0" y="0"/>
                <wp:positionH relativeFrom="page">
                  <wp:posOffset>3949573</wp:posOffset>
                </wp:positionH>
                <wp:positionV relativeFrom="paragraph">
                  <wp:posOffset>10978</wp:posOffset>
                </wp:positionV>
                <wp:extent cx="341630" cy="12509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341630" cy="125095"/>
                        </a:xfrm>
                        <a:custGeom>
                          <a:avLst/>
                          <a:gdLst/>
                          <a:ahLst/>
                          <a:cxnLst/>
                          <a:rect l="l" t="t" r="r" b="b"/>
                          <a:pathLst>
                            <a:path w="341630" h="125095">
                              <a:moveTo>
                                <a:pt x="341376" y="0"/>
                              </a:moveTo>
                              <a:lnTo>
                                <a:pt x="335280" y="0"/>
                              </a:lnTo>
                              <a:lnTo>
                                <a:pt x="335280" y="6096"/>
                              </a:lnTo>
                              <a:lnTo>
                                <a:pt x="335280" y="118872"/>
                              </a:lnTo>
                              <a:lnTo>
                                <a:pt x="6096" y="118872"/>
                              </a:lnTo>
                              <a:lnTo>
                                <a:pt x="6096" y="6096"/>
                              </a:lnTo>
                              <a:lnTo>
                                <a:pt x="335280" y="6096"/>
                              </a:lnTo>
                              <a:lnTo>
                                <a:pt x="335280" y="0"/>
                              </a:lnTo>
                              <a:lnTo>
                                <a:pt x="6096" y="0"/>
                              </a:lnTo>
                              <a:lnTo>
                                <a:pt x="0" y="0"/>
                              </a:lnTo>
                              <a:lnTo>
                                <a:pt x="0" y="6096"/>
                              </a:lnTo>
                              <a:lnTo>
                                <a:pt x="0" y="118872"/>
                              </a:lnTo>
                              <a:lnTo>
                                <a:pt x="0" y="124968"/>
                              </a:lnTo>
                              <a:lnTo>
                                <a:pt x="6096" y="124968"/>
                              </a:lnTo>
                              <a:lnTo>
                                <a:pt x="335280" y="124968"/>
                              </a:lnTo>
                              <a:lnTo>
                                <a:pt x="341376" y="124968"/>
                              </a:lnTo>
                              <a:lnTo>
                                <a:pt x="341376" y="118872"/>
                              </a:lnTo>
                              <a:lnTo>
                                <a:pt x="341376" y="6096"/>
                              </a:lnTo>
                              <a:lnTo>
                                <a:pt x="3413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0.990021pt;margin-top:.864465pt;width:26.9pt;height:9.85pt;mso-position-horizontal-relative:page;mso-position-vertical-relative:paragraph;z-index:-15848448" id="docshape14" coordorigin="6220,17" coordsize="538,197" path="m6757,17l6748,17,6748,27,6748,204,6229,204,6229,27,6748,27,6748,17,6229,17,6220,17,6220,27,6220,204,6220,214,6229,214,6748,214,6757,214,6757,204,6757,27,6757,1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68544">
                <wp:simplePos x="0" y="0"/>
                <wp:positionH relativeFrom="page">
                  <wp:posOffset>4354957</wp:posOffset>
                </wp:positionH>
                <wp:positionV relativeFrom="paragraph">
                  <wp:posOffset>10978</wp:posOffset>
                </wp:positionV>
                <wp:extent cx="314325" cy="12509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314325" cy="125095"/>
                        </a:xfrm>
                        <a:custGeom>
                          <a:avLst/>
                          <a:gdLst/>
                          <a:ahLst/>
                          <a:cxnLst/>
                          <a:rect l="l" t="t" r="r" b="b"/>
                          <a:pathLst>
                            <a:path w="314325" h="125095">
                              <a:moveTo>
                                <a:pt x="313944" y="0"/>
                              </a:moveTo>
                              <a:lnTo>
                                <a:pt x="307848" y="0"/>
                              </a:lnTo>
                              <a:lnTo>
                                <a:pt x="307848" y="6096"/>
                              </a:lnTo>
                              <a:lnTo>
                                <a:pt x="307848" y="118872"/>
                              </a:lnTo>
                              <a:lnTo>
                                <a:pt x="6096" y="118872"/>
                              </a:lnTo>
                              <a:lnTo>
                                <a:pt x="6096" y="6096"/>
                              </a:lnTo>
                              <a:lnTo>
                                <a:pt x="307848" y="6096"/>
                              </a:lnTo>
                              <a:lnTo>
                                <a:pt x="307848" y="0"/>
                              </a:lnTo>
                              <a:lnTo>
                                <a:pt x="6096" y="0"/>
                              </a:lnTo>
                              <a:lnTo>
                                <a:pt x="0" y="0"/>
                              </a:lnTo>
                              <a:lnTo>
                                <a:pt x="0" y="6096"/>
                              </a:lnTo>
                              <a:lnTo>
                                <a:pt x="0" y="118872"/>
                              </a:lnTo>
                              <a:lnTo>
                                <a:pt x="0" y="124968"/>
                              </a:lnTo>
                              <a:lnTo>
                                <a:pt x="6096" y="124968"/>
                              </a:lnTo>
                              <a:lnTo>
                                <a:pt x="307848" y="124968"/>
                              </a:lnTo>
                              <a:lnTo>
                                <a:pt x="313944" y="124968"/>
                              </a:lnTo>
                              <a:lnTo>
                                <a:pt x="313944" y="118872"/>
                              </a:lnTo>
                              <a:lnTo>
                                <a:pt x="313944" y="6096"/>
                              </a:lnTo>
                              <a:lnTo>
                                <a:pt x="3139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2.910004pt;margin-top:.864465pt;width:24.75pt;height:9.85pt;mso-position-horizontal-relative:page;mso-position-vertical-relative:paragraph;z-index:-15847936" id="docshape15" coordorigin="6858,17" coordsize="495,197" path="m7353,17l7343,17,7343,27,7343,204,6868,204,6868,27,7343,27,7343,17,6868,17,6858,17,6858,27,6858,204,6858,214,6868,214,7343,214,7353,214,7353,204,7353,27,7353,1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69056">
                <wp:simplePos x="0" y="0"/>
                <wp:positionH relativeFrom="page">
                  <wp:posOffset>4736338</wp:posOffset>
                </wp:positionH>
                <wp:positionV relativeFrom="paragraph">
                  <wp:posOffset>10978</wp:posOffset>
                </wp:positionV>
                <wp:extent cx="341630" cy="12509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41630" cy="125095"/>
                        </a:xfrm>
                        <a:custGeom>
                          <a:avLst/>
                          <a:gdLst/>
                          <a:ahLst/>
                          <a:cxnLst/>
                          <a:rect l="l" t="t" r="r" b="b"/>
                          <a:pathLst>
                            <a:path w="341630" h="125095">
                              <a:moveTo>
                                <a:pt x="341376" y="0"/>
                              </a:moveTo>
                              <a:lnTo>
                                <a:pt x="335280" y="0"/>
                              </a:lnTo>
                              <a:lnTo>
                                <a:pt x="335280" y="6096"/>
                              </a:lnTo>
                              <a:lnTo>
                                <a:pt x="335280" y="118872"/>
                              </a:lnTo>
                              <a:lnTo>
                                <a:pt x="6096" y="118872"/>
                              </a:lnTo>
                              <a:lnTo>
                                <a:pt x="6096" y="6096"/>
                              </a:lnTo>
                              <a:lnTo>
                                <a:pt x="335280" y="6096"/>
                              </a:lnTo>
                              <a:lnTo>
                                <a:pt x="335280" y="0"/>
                              </a:lnTo>
                              <a:lnTo>
                                <a:pt x="6096" y="0"/>
                              </a:lnTo>
                              <a:lnTo>
                                <a:pt x="0" y="0"/>
                              </a:lnTo>
                              <a:lnTo>
                                <a:pt x="0" y="6096"/>
                              </a:lnTo>
                              <a:lnTo>
                                <a:pt x="0" y="118872"/>
                              </a:lnTo>
                              <a:lnTo>
                                <a:pt x="0" y="124968"/>
                              </a:lnTo>
                              <a:lnTo>
                                <a:pt x="6096" y="124968"/>
                              </a:lnTo>
                              <a:lnTo>
                                <a:pt x="335280" y="124968"/>
                              </a:lnTo>
                              <a:lnTo>
                                <a:pt x="341376" y="124968"/>
                              </a:lnTo>
                              <a:lnTo>
                                <a:pt x="341376" y="118872"/>
                              </a:lnTo>
                              <a:lnTo>
                                <a:pt x="341376" y="6096"/>
                              </a:lnTo>
                              <a:lnTo>
                                <a:pt x="3413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2.940033pt;margin-top:.864465pt;width:26.9pt;height:9.85pt;mso-position-horizontal-relative:page;mso-position-vertical-relative:paragraph;z-index:-15847424" id="docshape16" coordorigin="7459,17" coordsize="538,197" path="m7996,17l7987,17,7987,27,7987,204,7468,204,7468,27,7987,27,7987,17,7468,17,7459,17,7459,27,7459,204,7459,214,7468,214,7987,214,7996,214,7996,204,7996,27,7996,17xe" filled="true" fillcolor="#000000" stroked="false">
                <v:path arrowok="t"/>
                <v:fill type="solid"/>
                <w10:wrap type="none"/>
              </v:shape>
            </w:pict>
          </mc:Fallback>
        </mc:AlternateContent>
      </w:r>
      <w:r>
        <w:rPr>
          <w:i/>
          <w:sz w:val="18"/>
        </w:rPr>
        <w:t>H.</w:t>
      </w:r>
      <w:r>
        <w:rPr>
          <w:i/>
          <w:spacing w:val="-3"/>
          <w:sz w:val="18"/>
        </w:rPr>
        <w:t> </w:t>
      </w:r>
      <w:r>
        <w:rPr>
          <w:i/>
          <w:sz w:val="18"/>
        </w:rPr>
        <w:t>persicum</w:t>
      </w:r>
      <w:r>
        <w:rPr>
          <w:i/>
          <w:spacing w:val="-2"/>
          <w:sz w:val="18"/>
        </w:rPr>
        <w:t> </w:t>
      </w:r>
      <w:r>
        <w:rPr>
          <w:sz w:val="18"/>
        </w:rPr>
        <w:t>type</w:t>
      </w:r>
      <w:r>
        <w:rPr>
          <w:spacing w:val="-1"/>
          <w:sz w:val="18"/>
        </w:rPr>
        <w:t> </w:t>
      </w:r>
      <w:r>
        <w:rPr>
          <w:spacing w:val="-10"/>
          <w:sz w:val="18"/>
        </w:rPr>
        <w:t>2</w:t>
      </w:r>
      <w:r>
        <w:rPr>
          <w:sz w:val="18"/>
        </w:rPr>
        <w:tab/>
      </w:r>
      <w:r>
        <w:rPr>
          <w:spacing w:val="-2"/>
          <w:sz w:val="15"/>
        </w:rPr>
        <w:t>.…TCCTCT</w:t>
      </w:r>
      <w:r>
        <w:rPr>
          <w:sz w:val="15"/>
        </w:rPr>
        <w:tab/>
      </w:r>
      <w:r>
        <w:rPr>
          <w:spacing w:val="-2"/>
          <w:sz w:val="15"/>
        </w:rPr>
        <w:t>TCCTCTTCGGGGTCCTCTTCAGGGTCTTCTTCC…</w:t>
      </w:r>
    </w:p>
    <w:p>
      <w:pPr>
        <w:pStyle w:val="BodyText"/>
        <w:spacing w:before="38"/>
        <w:rPr>
          <w:sz w:val="15"/>
        </w:rPr>
      </w:pPr>
    </w:p>
    <w:p>
      <w:pPr>
        <w:tabs>
          <w:tab w:pos="2948" w:val="left" w:leader="none"/>
          <w:tab w:pos="4809" w:val="left" w:leader="hyphen"/>
        </w:tabs>
        <w:spacing w:before="0"/>
        <w:ind w:left="937" w:right="0" w:firstLine="0"/>
        <w:jc w:val="left"/>
        <w:rPr>
          <w:sz w:val="15"/>
        </w:rPr>
      </w:pPr>
      <w:r>
        <w:rPr/>
        <mc:AlternateContent>
          <mc:Choice Requires="wps">
            <w:drawing>
              <wp:anchor distT="0" distB="0" distL="0" distR="0" allowOverlap="1" layoutInCell="1" locked="0" behindDoc="1" simplePos="0" relativeHeight="487469568">
                <wp:simplePos x="0" y="0"/>
                <wp:positionH relativeFrom="page">
                  <wp:posOffset>3570097</wp:posOffset>
                </wp:positionH>
                <wp:positionV relativeFrom="paragraph">
                  <wp:posOffset>11062</wp:posOffset>
                </wp:positionV>
                <wp:extent cx="314325" cy="12509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14325" cy="125095"/>
                        </a:xfrm>
                        <a:custGeom>
                          <a:avLst/>
                          <a:gdLst/>
                          <a:ahLst/>
                          <a:cxnLst/>
                          <a:rect l="l" t="t" r="r" b="b"/>
                          <a:pathLst>
                            <a:path w="314325" h="125095">
                              <a:moveTo>
                                <a:pt x="313944" y="0"/>
                              </a:moveTo>
                              <a:lnTo>
                                <a:pt x="307848" y="0"/>
                              </a:lnTo>
                              <a:lnTo>
                                <a:pt x="307848" y="6096"/>
                              </a:lnTo>
                              <a:lnTo>
                                <a:pt x="307848" y="118872"/>
                              </a:lnTo>
                              <a:lnTo>
                                <a:pt x="6096" y="118872"/>
                              </a:lnTo>
                              <a:lnTo>
                                <a:pt x="6096" y="6096"/>
                              </a:lnTo>
                              <a:lnTo>
                                <a:pt x="307848" y="6096"/>
                              </a:lnTo>
                              <a:lnTo>
                                <a:pt x="307848" y="0"/>
                              </a:lnTo>
                              <a:lnTo>
                                <a:pt x="6096" y="0"/>
                              </a:lnTo>
                              <a:lnTo>
                                <a:pt x="0" y="0"/>
                              </a:lnTo>
                              <a:lnTo>
                                <a:pt x="0" y="6096"/>
                              </a:lnTo>
                              <a:lnTo>
                                <a:pt x="0" y="118872"/>
                              </a:lnTo>
                              <a:lnTo>
                                <a:pt x="0" y="124968"/>
                              </a:lnTo>
                              <a:lnTo>
                                <a:pt x="6096" y="124968"/>
                              </a:lnTo>
                              <a:lnTo>
                                <a:pt x="307848" y="124968"/>
                              </a:lnTo>
                              <a:lnTo>
                                <a:pt x="313944" y="124968"/>
                              </a:lnTo>
                              <a:lnTo>
                                <a:pt x="313944" y="118872"/>
                              </a:lnTo>
                              <a:lnTo>
                                <a:pt x="313944" y="6096"/>
                              </a:lnTo>
                              <a:lnTo>
                                <a:pt x="3139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1.110016pt;margin-top:.871078pt;width:24.75pt;height:9.85pt;mso-position-horizontal-relative:page;mso-position-vertical-relative:paragraph;z-index:-15846912" id="docshape17" coordorigin="5622,17" coordsize="495,197" path="m6117,17l6107,17,6107,27,6107,205,5632,205,5632,27,6107,27,6107,17,5632,17,5622,17,5622,27,5622,205,5622,214,5632,214,6107,214,6117,214,6117,205,6117,27,6117,1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70080">
                <wp:simplePos x="0" y="0"/>
                <wp:positionH relativeFrom="page">
                  <wp:posOffset>3952621</wp:posOffset>
                </wp:positionH>
                <wp:positionV relativeFrom="paragraph">
                  <wp:posOffset>11062</wp:posOffset>
                </wp:positionV>
                <wp:extent cx="341630" cy="12509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341630" cy="125095"/>
                        </a:xfrm>
                        <a:custGeom>
                          <a:avLst/>
                          <a:gdLst/>
                          <a:ahLst/>
                          <a:cxnLst/>
                          <a:rect l="l" t="t" r="r" b="b"/>
                          <a:pathLst>
                            <a:path w="341630" h="125095">
                              <a:moveTo>
                                <a:pt x="341376" y="0"/>
                              </a:moveTo>
                              <a:lnTo>
                                <a:pt x="335280" y="0"/>
                              </a:lnTo>
                              <a:lnTo>
                                <a:pt x="335280" y="6096"/>
                              </a:lnTo>
                              <a:lnTo>
                                <a:pt x="335280" y="118872"/>
                              </a:lnTo>
                              <a:lnTo>
                                <a:pt x="6096" y="118872"/>
                              </a:lnTo>
                              <a:lnTo>
                                <a:pt x="6096" y="6096"/>
                              </a:lnTo>
                              <a:lnTo>
                                <a:pt x="335280" y="6096"/>
                              </a:lnTo>
                              <a:lnTo>
                                <a:pt x="335280" y="0"/>
                              </a:lnTo>
                              <a:lnTo>
                                <a:pt x="6096" y="0"/>
                              </a:lnTo>
                              <a:lnTo>
                                <a:pt x="0" y="0"/>
                              </a:lnTo>
                              <a:lnTo>
                                <a:pt x="0" y="6096"/>
                              </a:lnTo>
                              <a:lnTo>
                                <a:pt x="0" y="118872"/>
                              </a:lnTo>
                              <a:lnTo>
                                <a:pt x="0" y="124968"/>
                              </a:lnTo>
                              <a:lnTo>
                                <a:pt x="6096" y="124968"/>
                              </a:lnTo>
                              <a:lnTo>
                                <a:pt x="335280" y="124968"/>
                              </a:lnTo>
                              <a:lnTo>
                                <a:pt x="341376" y="124968"/>
                              </a:lnTo>
                              <a:lnTo>
                                <a:pt x="341376" y="118872"/>
                              </a:lnTo>
                              <a:lnTo>
                                <a:pt x="341376" y="6096"/>
                              </a:lnTo>
                              <a:lnTo>
                                <a:pt x="3413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30011pt;margin-top:.871078pt;width:26.9pt;height:9.85pt;mso-position-horizontal-relative:page;mso-position-vertical-relative:paragraph;z-index:-15846400" id="docshape18" coordorigin="6225,17" coordsize="538,197" path="m6762,17l6753,17,6753,27,6753,205,6234,205,6234,27,6753,27,6753,17,6234,17,6225,17,6225,27,6225,205,6225,214,6234,214,6753,214,6762,214,6762,205,6762,27,6762,1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70592">
                <wp:simplePos x="0" y="0"/>
                <wp:positionH relativeFrom="page">
                  <wp:posOffset>4358005</wp:posOffset>
                </wp:positionH>
                <wp:positionV relativeFrom="paragraph">
                  <wp:posOffset>11062</wp:posOffset>
                </wp:positionV>
                <wp:extent cx="314325" cy="12509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314325" cy="125095"/>
                        </a:xfrm>
                        <a:custGeom>
                          <a:avLst/>
                          <a:gdLst/>
                          <a:ahLst/>
                          <a:cxnLst/>
                          <a:rect l="l" t="t" r="r" b="b"/>
                          <a:pathLst>
                            <a:path w="314325" h="125095">
                              <a:moveTo>
                                <a:pt x="313944" y="0"/>
                              </a:moveTo>
                              <a:lnTo>
                                <a:pt x="307848" y="0"/>
                              </a:lnTo>
                              <a:lnTo>
                                <a:pt x="307848" y="6096"/>
                              </a:lnTo>
                              <a:lnTo>
                                <a:pt x="307848" y="118872"/>
                              </a:lnTo>
                              <a:lnTo>
                                <a:pt x="6096" y="118872"/>
                              </a:lnTo>
                              <a:lnTo>
                                <a:pt x="6096" y="6096"/>
                              </a:lnTo>
                              <a:lnTo>
                                <a:pt x="307848" y="6096"/>
                              </a:lnTo>
                              <a:lnTo>
                                <a:pt x="307848" y="0"/>
                              </a:lnTo>
                              <a:lnTo>
                                <a:pt x="6096" y="0"/>
                              </a:lnTo>
                              <a:lnTo>
                                <a:pt x="0" y="0"/>
                              </a:lnTo>
                              <a:lnTo>
                                <a:pt x="0" y="6096"/>
                              </a:lnTo>
                              <a:lnTo>
                                <a:pt x="0" y="118872"/>
                              </a:lnTo>
                              <a:lnTo>
                                <a:pt x="0" y="124968"/>
                              </a:lnTo>
                              <a:lnTo>
                                <a:pt x="6096" y="124968"/>
                              </a:lnTo>
                              <a:lnTo>
                                <a:pt x="307848" y="124968"/>
                              </a:lnTo>
                              <a:lnTo>
                                <a:pt x="313944" y="124968"/>
                              </a:lnTo>
                              <a:lnTo>
                                <a:pt x="313944" y="118872"/>
                              </a:lnTo>
                              <a:lnTo>
                                <a:pt x="313944" y="6096"/>
                              </a:lnTo>
                              <a:lnTo>
                                <a:pt x="3139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3.150024pt;margin-top:.871078pt;width:24.75pt;height:9.85pt;mso-position-horizontal-relative:page;mso-position-vertical-relative:paragraph;z-index:-15845888" id="docshape19" coordorigin="6863,17" coordsize="495,197" path="m7357,17l7348,17,7348,27,7348,205,6873,205,6873,27,7348,27,7348,17,6873,17,6863,17,6863,27,6863,205,6863,214,6873,214,7348,214,7357,214,7357,205,7357,27,7357,1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71104">
                <wp:simplePos x="0" y="0"/>
                <wp:positionH relativeFrom="page">
                  <wp:posOffset>4739386</wp:posOffset>
                </wp:positionH>
                <wp:positionV relativeFrom="paragraph">
                  <wp:posOffset>11062</wp:posOffset>
                </wp:positionV>
                <wp:extent cx="341630" cy="12509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341630" cy="125095"/>
                        </a:xfrm>
                        <a:custGeom>
                          <a:avLst/>
                          <a:gdLst/>
                          <a:ahLst/>
                          <a:cxnLst/>
                          <a:rect l="l" t="t" r="r" b="b"/>
                          <a:pathLst>
                            <a:path w="341630" h="125095">
                              <a:moveTo>
                                <a:pt x="341376" y="0"/>
                              </a:moveTo>
                              <a:lnTo>
                                <a:pt x="335280" y="0"/>
                              </a:lnTo>
                              <a:lnTo>
                                <a:pt x="335280" y="6096"/>
                              </a:lnTo>
                              <a:lnTo>
                                <a:pt x="335280" y="118872"/>
                              </a:lnTo>
                              <a:lnTo>
                                <a:pt x="6096" y="118872"/>
                              </a:lnTo>
                              <a:lnTo>
                                <a:pt x="6096" y="6096"/>
                              </a:lnTo>
                              <a:lnTo>
                                <a:pt x="335280" y="6096"/>
                              </a:lnTo>
                              <a:lnTo>
                                <a:pt x="335280" y="0"/>
                              </a:lnTo>
                              <a:lnTo>
                                <a:pt x="6096" y="0"/>
                              </a:lnTo>
                              <a:lnTo>
                                <a:pt x="0" y="0"/>
                              </a:lnTo>
                              <a:lnTo>
                                <a:pt x="0" y="6096"/>
                              </a:lnTo>
                              <a:lnTo>
                                <a:pt x="0" y="118872"/>
                              </a:lnTo>
                              <a:lnTo>
                                <a:pt x="0" y="124968"/>
                              </a:lnTo>
                              <a:lnTo>
                                <a:pt x="6096" y="124968"/>
                              </a:lnTo>
                              <a:lnTo>
                                <a:pt x="335280" y="124968"/>
                              </a:lnTo>
                              <a:lnTo>
                                <a:pt x="341376" y="124968"/>
                              </a:lnTo>
                              <a:lnTo>
                                <a:pt x="341376" y="118872"/>
                              </a:lnTo>
                              <a:lnTo>
                                <a:pt x="341376" y="6096"/>
                              </a:lnTo>
                              <a:lnTo>
                                <a:pt x="3413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3.180023pt;margin-top:.871078pt;width:26.9pt;height:9.85pt;mso-position-horizontal-relative:page;mso-position-vertical-relative:paragraph;z-index:-15845376" id="docshape20" coordorigin="7464,17" coordsize="538,197" path="m8001,17l7992,17,7992,27,7992,205,7473,205,7473,27,7992,27,7992,17,7473,17,7464,17,7464,27,7464,205,7464,214,7473,214,7992,214,8001,214,8001,205,8001,27,8001,17xe" filled="true" fillcolor="#000000" stroked="false">
                <v:path arrowok="t"/>
                <v:fill type="solid"/>
                <w10:wrap type="none"/>
              </v:shape>
            </w:pict>
          </mc:Fallback>
        </mc:AlternateContent>
      </w:r>
      <w:r>
        <w:rPr>
          <w:i/>
          <w:sz w:val="18"/>
        </w:rPr>
        <w:t>H.</w:t>
      </w:r>
      <w:r>
        <w:rPr>
          <w:i/>
          <w:spacing w:val="-1"/>
          <w:sz w:val="18"/>
        </w:rPr>
        <w:t> </w:t>
      </w:r>
      <w:r>
        <w:rPr>
          <w:i/>
          <w:spacing w:val="-2"/>
          <w:sz w:val="18"/>
        </w:rPr>
        <w:t>ammodendron</w:t>
      </w:r>
      <w:r>
        <w:rPr>
          <w:i/>
          <w:sz w:val="18"/>
        </w:rPr>
        <w:tab/>
      </w:r>
      <w:r>
        <w:rPr>
          <w:spacing w:val="-2"/>
          <w:sz w:val="15"/>
        </w:rPr>
        <w:t>.…TCCTCT</w:t>
      </w:r>
      <w:r>
        <w:rPr>
          <w:sz w:val="15"/>
        </w:rPr>
        <w:tab/>
      </w:r>
      <w:r>
        <w:rPr>
          <w:spacing w:val="-2"/>
          <w:sz w:val="15"/>
        </w:rPr>
        <w:t>TCCTCTTCGGGGTCCTCTTCAGGGTCTTCTTCC…</w:t>
      </w:r>
    </w:p>
    <w:p>
      <w:pPr>
        <w:tabs>
          <w:tab w:pos="4228" w:val="left" w:leader="none"/>
          <w:tab w:pos="6319" w:val="right" w:leader="none"/>
        </w:tabs>
        <w:spacing w:before="3"/>
        <w:ind w:left="2961" w:right="0" w:firstLine="0"/>
        <w:jc w:val="left"/>
        <w:rPr>
          <w:sz w:val="18"/>
        </w:rPr>
      </w:pPr>
      <w:r>
        <w:rPr>
          <w:spacing w:val="-2"/>
          <w:sz w:val="20"/>
        </w:rPr>
        <w:t>position</w:t>
      </w:r>
      <w:r>
        <w:rPr>
          <w:spacing w:val="-4"/>
          <w:sz w:val="20"/>
        </w:rPr>
        <w:t> </w:t>
      </w:r>
      <w:r>
        <w:rPr>
          <w:spacing w:val="-5"/>
          <w:sz w:val="18"/>
        </w:rPr>
        <w:t>438</w:t>
      </w:r>
      <w:r>
        <w:rPr>
          <w:sz w:val="18"/>
        </w:rPr>
        <w:tab/>
        <w:t>sequence</w:t>
      </w:r>
      <w:r>
        <w:rPr>
          <w:spacing w:val="-5"/>
          <w:sz w:val="18"/>
        </w:rPr>
        <w:t> </w:t>
      </w:r>
      <w:r>
        <w:rPr>
          <w:spacing w:val="-2"/>
          <w:sz w:val="18"/>
        </w:rPr>
        <w:t>repeat</w:t>
      </w:r>
      <w:r>
        <w:rPr>
          <w:sz w:val="18"/>
        </w:rPr>
        <w:tab/>
      </w:r>
      <w:r>
        <w:rPr>
          <w:spacing w:val="-5"/>
          <w:sz w:val="18"/>
        </w:rPr>
        <w:t>461</w:t>
      </w:r>
    </w:p>
    <w:p>
      <w:pPr>
        <w:spacing w:before="121"/>
        <w:ind w:left="216" w:right="322" w:firstLine="0"/>
        <w:jc w:val="left"/>
        <w:rPr>
          <w:sz w:val="16"/>
        </w:rPr>
      </w:pPr>
      <w:r>
        <w:rPr>
          <w:sz w:val="16"/>
        </w:rPr>
        <w:t>Fig. 2. The</w:t>
      </w:r>
      <w:r>
        <w:rPr>
          <w:spacing w:val="-3"/>
          <w:sz w:val="16"/>
        </w:rPr>
        <w:t> </w:t>
      </w:r>
      <w:r>
        <w:rPr>
          <w:sz w:val="16"/>
        </w:rPr>
        <w:t>sequence</w:t>
      </w:r>
      <w:r>
        <w:rPr>
          <w:spacing w:val="-3"/>
          <w:sz w:val="16"/>
        </w:rPr>
        <w:t> </w:t>
      </w:r>
      <w:r>
        <w:rPr>
          <w:sz w:val="16"/>
        </w:rPr>
        <w:t>repeat (from</w:t>
      </w:r>
      <w:r>
        <w:rPr>
          <w:spacing w:val="-1"/>
          <w:sz w:val="16"/>
        </w:rPr>
        <w:t> </w:t>
      </w:r>
      <w:r>
        <w:rPr>
          <w:sz w:val="16"/>
        </w:rPr>
        <w:t>positions</w:t>
      </w:r>
      <w:r>
        <w:rPr>
          <w:spacing w:val="-3"/>
          <w:sz w:val="16"/>
        </w:rPr>
        <w:t> </w:t>
      </w:r>
      <w:r>
        <w:rPr>
          <w:sz w:val="16"/>
        </w:rPr>
        <w:t>438</w:t>
      </w:r>
      <w:r>
        <w:rPr>
          <w:spacing w:val="-2"/>
          <w:sz w:val="16"/>
        </w:rPr>
        <w:t> </w:t>
      </w:r>
      <w:r>
        <w:rPr>
          <w:sz w:val="16"/>
        </w:rPr>
        <w:t>to</w:t>
      </w:r>
      <w:r>
        <w:rPr>
          <w:spacing w:val="-4"/>
          <w:sz w:val="16"/>
        </w:rPr>
        <w:t> </w:t>
      </w:r>
      <w:r>
        <w:rPr>
          <w:sz w:val="16"/>
        </w:rPr>
        <w:t>461)</w:t>
      </w:r>
      <w:r>
        <w:rPr>
          <w:spacing w:val="-4"/>
          <w:sz w:val="16"/>
        </w:rPr>
        <w:t> </w:t>
      </w:r>
      <w:r>
        <w:rPr>
          <w:sz w:val="16"/>
        </w:rPr>
        <w:t>in</w:t>
      </w:r>
      <w:r>
        <w:rPr>
          <w:spacing w:val="-2"/>
          <w:sz w:val="16"/>
        </w:rPr>
        <w:t> </w:t>
      </w:r>
      <w:r>
        <w:rPr>
          <w:sz w:val="16"/>
        </w:rPr>
        <w:t>the</w:t>
      </w:r>
      <w:r>
        <w:rPr>
          <w:spacing w:val="-3"/>
          <w:sz w:val="16"/>
        </w:rPr>
        <w:t> </w:t>
      </w:r>
      <w:r>
        <w:rPr>
          <w:sz w:val="16"/>
        </w:rPr>
        <w:t>alignment of</w:t>
      </w:r>
      <w:r>
        <w:rPr>
          <w:spacing w:val="-3"/>
          <w:sz w:val="16"/>
        </w:rPr>
        <w:t> </w:t>
      </w:r>
      <w:r>
        <w:rPr>
          <w:sz w:val="16"/>
        </w:rPr>
        <w:t>cloned sequences of</w:t>
      </w:r>
      <w:r>
        <w:rPr>
          <w:spacing w:val="-2"/>
          <w:sz w:val="16"/>
        </w:rPr>
        <w:t> </w:t>
      </w:r>
      <w:r>
        <w:rPr>
          <w:sz w:val="16"/>
        </w:rPr>
        <w:t>the</w:t>
      </w:r>
      <w:r>
        <w:rPr>
          <w:spacing w:val="-3"/>
          <w:sz w:val="16"/>
        </w:rPr>
        <w:t> </w:t>
      </w:r>
      <w:r>
        <w:rPr>
          <w:sz w:val="16"/>
        </w:rPr>
        <w:t>longer</w:t>
      </w:r>
      <w:r>
        <w:rPr>
          <w:spacing w:val="-1"/>
          <w:sz w:val="16"/>
        </w:rPr>
        <w:t> </w:t>
      </w:r>
      <w:r>
        <w:rPr>
          <w:sz w:val="16"/>
        </w:rPr>
        <w:t>band (ca.</w:t>
      </w:r>
      <w:r>
        <w:rPr>
          <w:spacing w:val="-2"/>
          <w:sz w:val="16"/>
        </w:rPr>
        <w:t> </w:t>
      </w:r>
      <w:r>
        <w:rPr>
          <w:sz w:val="16"/>
        </w:rPr>
        <w:t>956</w:t>
      </w:r>
      <w:r>
        <w:rPr>
          <w:spacing w:val="-2"/>
          <w:sz w:val="16"/>
        </w:rPr>
        <w:t> </w:t>
      </w:r>
      <w:r>
        <w:rPr>
          <w:sz w:val="16"/>
        </w:rPr>
        <w:t>to</w:t>
      </w:r>
      <w:r>
        <w:rPr>
          <w:spacing w:val="-4"/>
          <w:sz w:val="16"/>
        </w:rPr>
        <w:t> </w:t>
      </w:r>
      <w:r>
        <w:rPr>
          <w:sz w:val="16"/>
        </w:rPr>
        <w:t>977bp in</w:t>
      </w:r>
      <w:r>
        <w:rPr>
          <w:spacing w:val="40"/>
          <w:sz w:val="16"/>
        </w:rPr>
        <w:t> </w:t>
      </w:r>
      <w:r>
        <w:rPr>
          <w:sz w:val="16"/>
        </w:rPr>
        <w:t>length) in the PCR product of the two </w:t>
      </w:r>
      <w:r>
        <w:rPr>
          <w:i/>
          <w:sz w:val="16"/>
        </w:rPr>
        <w:t>Haloxylon </w:t>
      </w:r>
      <w:r>
        <w:rPr>
          <w:sz w:val="16"/>
        </w:rPr>
        <w:t>species with primer QCA58.</w:t>
      </w:r>
    </w:p>
    <w:p>
      <w:pPr>
        <w:pStyle w:val="BodyText"/>
        <w:spacing w:before="67"/>
        <w:rPr>
          <w:sz w:val="16"/>
        </w:rPr>
      </w:pPr>
    </w:p>
    <w:p>
      <w:pPr>
        <w:pStyle w:val="Heading1"/>
        <w:numPr>
          <w:ilvl w:val="0"/>
          <w:numId w:val="2"/>
        </w:numPr>
        <w:tabs>
          <w:tab w:pos="575" w:val="left" w:leader="none"/>
        </w:tabs>
        <w:spacing w:line="240" w:lineRule="auto" w:before="0" w:after="0"/>
        <w:ind w:left="575" w:right="0" w:hanging="359"/>
        <w:jc w:val="both"/>
      </w:pPr>
      <w:r>
        <w:rPr>
          <w:spacing w:val="-2"/>
        </w:rPr>
        <w:t>Results</w:t>
      </w:r>
    </w:p>
    <w:p>
      <w:pPr>
        <w:pStyle w:val="BodyText"/>
        <w:spacing w:before="8"/>
        <w:rPr>
          <w:b/>
        </w:rPr>
      </w:pPr>
    </w:p>
    <w:p>
      <w:pPr>
        <w:pStyle w:val="BodyText"/>
        <w:ind w:left="216" w:right="356" w:firstLine="402"/>
        <w:jc w:val="both"/>
      </w:pPr>
      <w:r>
        <w:rPr/>
        <w:t>By screening 55 SSR primer pairs previously reported for the closely related species [13, 15, 17, 18] of the genus </w:t>
      </w:r>
      <w:r>
        <w:rPr>
          <w:i/>
        </w:rPr>
        <w:t>Haloxylon </w:t>
      </w:r>
      <w:r>
        <w:rPr/>
        <w:t>in Amaranthaceae, a primer pair named QCA58 was found to be informative in distinguishing </w:t>
      </w:r>
      <w:r>
        <w:rPr>
          <w:i/>
        </w:rPr>
        <w:t>H. persicum </w:t>
      </w:r>
      <w:r>
        <w:rPr/>
        <w:t>and </w:t>
      </w:r>
      <w:r>
        <w:rPr>
          <w:i/>
        </w:rPr>
        <w:t>H. ammodendron. </w:t>
      </w:r>
      <w:r>
        <w:rPr/>
        <w:t>A single band was amplified with primer QCA58 from the genome</w:t>
      </w:r>
      <w:r>
        <w:rPr>
          <w:spacing w:val="-2"/>
        </w:rPr>
        <w:t> </w:t>
      </w:r>
      <w:r>
        <w:rPr/>
        <w:t>of</w:t>
      </w:r>
      <w:r>
        <w:rPr>
          <w:spacing w:val="-3"/>
        </w:rPr>
        <w:t> </w:t>
      </w:r>
      <w:r>
        <w:rPr>
          <w:i/>
        </w:rPr>
        <w:t>H.</w:t>
      </w:r>
      <w:r>
        <w:rPr>
          <w:i/>
          <w:spacing w:val="-1"/>
        </w:rPr>
        <w:t> </w:t>
      </w:r>
      <w:r>
        <w:rPr>
          <w:i/>
        </w:rPr>
        <w:t>persicum</w:t>
      </w:r>
      <w:r>
        <w:rPr/>
        <w:t>, while</w:t>
      </w:r>
      <w:r>
        <w:rPr>
          <w:spacing w:val="-1"/>
        </w:rPr>
        <w:t> </w:t>
      </w:r>
      <w:r>
        <w:rPr/>
        <w:t>two bands</w:t>
      </w:r>
      <w:r>
        <w:rPr>
          <w:spacing w:val="-1"/>
        </w:rPr>
        <w:t> </w:t>
      </w:r>
      <w:r>
        <w:rPr/>
        <w:t>were</w:t>
      </w:r>
      <w:r>
        <w:rPr>
          <w:spacing w:val="-1"/>
        </w:rPr>
        <w:t> </w:t>
      </w:r>
      <w:r>
        <w:rPr/>
        <w:t>amplified from</w:t>
      </w:r>
      <w:r>
        <w:rPr>
          <w:spacing w:val="-4"/>
        </w:rPr>
        <w:t> </w:t>
      </w:r>
      <w:r>
        <w:rPr/>
        <w:t>the genome</w:t>
      </w:r>
      <w:r>
        <w:rPr>
          <w:spacing w:val="-2"/>
        </w:rPr>
        <w:t> </w:t>
      </w:r>
      <w:r>
        <w:rPr/>
        <w:t>of </w:t>
      </w:r>
      <w:r>
        <w:rPr>
          <w:i/>
        </w:rPr>
        <w:t>H. ammodendron </w:t>
      </w:r>
      <w:r>
        <w:rPr/>
        <w:t>(Fig.</w:t>
      </w:r>
      <w:r>
        <w:rPr>
          <w:spacing w:val="-2"/>
        </w:rPr>
        <w:t> </w:t>
      </w:r>
      <w:r>
        <w:rPr/>
        <w:t>1).</w:t>
      </w:r>
      <w:r>
        <w:rPr>
          <w:spacing w:val="-4"/>
        </w:rPr>
        <w:t> </w:t>
      </w:r>
      <w:r>
        <w:rPr/>
        <w:t>Thus, the</w:t>
      </w:r>
      <w:r>
        <w:rPr>
          <w:spacing w:val="-4"/>
        </w:rPr>
        <w:t> </w:t>
      </w:r>
      <w:r>
        <w:rPr/>
        <w:t>two</w:t>
      </w:r>
      <w:r>
        <w:rPr>
          <w:spacing w:val="-3"/>
        </w:rPr>
        <w:t> </w:t>
      </w:r>
      <w:r>
        <w:rPr>
          <w:i/>
        </w:rPr>
        <w:t>Haloxylon</w:t>
      </w:r>
      <w:r>
        <w:rPr>
          <w:i/>
          <w:spacing w:val="-2"/>
        </w:rPr>
        <w:t> </w:t>
      </w:r>
      <w:r>
        <w:rPr/>
        <w:t>species</w:t>
      </w:r>
      <w:r>
        <w:rPr>
          <w:spacing w:val="-2"/>
        </w:rPr>
        <w:t> </w:t>
      </w:r>
      <w:r>
        <w:rPr/>
        <w:t>were</w:t>
      </w:r>
      <w:r>
        <w:rPr>
          <w:spacing w:val="-4"/>
        </w:rPr>
        <w:t> </w:t>
      </w:r>
      <w:r>
        <w:rPr/>
        <w:t>discriminated</w:t>
      </w:r>
      <w:r>
        <w:rPr>
          <w:spacing w:val="-2"/>
        </w:rPr>
        <w:t> </w:t>
      </w:r>
      <w:r>
        <w:rPr/>
        <w:t>successfully</w:t>
      </w:r>
      <w:r>
        <w:rPr>
          <w:spacing w:val="-3"/>
        </w:rPr>
        <w:t> </w:t>
      </w:r>
      <w:r>
        <w:rPr/>
        <w:t>with</w:t>
      </w:r>
      <w:r>
        <w:rPr>
          <w:spacing w:val="-7"/>
        </w:rPr>
        <w:t> </w:t>
      </w:r>
      <w:r>
        <w:rPr/>
        <w:t>primer</w:t>
      </w:r>
      <w:r>
        <w:rPr>
          <w:spacing w:val="-4"/>
        </w:rPr>
        <w:t> </w:t>
      </w:r>
      <w:r>
        <w:rPr/>
        <w:t>QCA58. Primer</w:t>
      </w:r>
      <w:r>
        <w:rPr>
          <w:spacing w:val="-2"/>
        </w:rPr>
        <w:t> </w:t>
      </w:r>
      <w:r>
        <w:rPr/>
        <w:t>screening</w:t>
      </w:r>
      <w:r>
        <w:rPr>
          <w:spacing w:val="-2"/>
        </w:rPr>
        <w:t> </w:t>
      </w:r>
      <w:r>
        <w:rPr/>
        <w:t>success</w:t>
      </w:r>
      <w:r>
        <w:rPr>
          <w:spacing w:val="-2"/>
        </w:rPr>
        <w:t> </w:t>
      </w:r>
      <w:r>
        <w:rPr/>
        <w:t>was 1.8%. A compound sequence repeat motif </w:t>
      </w:r>
      <w:r>
        <w:rPr>
          <w:b/>
        </w:rPr>
        <w:t>TCTTCAGGGTC</w:t>
      </w:r>
      <w:r>
        <w:rPr/>
        <w:t>(</w:t>
      </w:r>
      <w:r>
        <w:rPr>
          <w:b/>
        </w:rPr>
        <w:t>T/C)TCTTCAGGGTC </w:t>
      </w:r>
      <w:r>
        <w:rPr/>
        <w:t>was detected in the PCR</w:t>
      </w:r>
      <w:r>
        <w:rPr>
          <w:spacing w:val="-1"/>
        </w:rPr>
        <w:t> </w:t>
      </w:r>
      <w:r>
        <w:rPr/>
        <w:t>product (the cloned sequences of the longer band with a size of 956 to 977bp) of each </w:t>
      </w:r>
      <w:r>
        <w:rPr>
          <w:i/>
        </w:rPr>
        <w:t>Haloxylon </w:t>
      </w:r>
      <w:r>
        <w:rPr/>
        <w:t>species (repeat </w:t>
      </w:r>
      <w:r>
        <w:rPr>
          <w:sz w:val="18"/>
        </w:rPr>
        <w:t>type 1, in </w:t>
      </w:r>
      <w:r>
        <w:rPr/>
        <w:t>Fig. 2). The cloned sequence with such repeat motif occupied 16.7% of the investigated sequences</w:t>
      </w:r>
      <w:r>
        <w:rPr>
          <w:spacing w:val="-3"/>
        </w:rPr>
        <w:t> </w:t>
      </w:r>
      <w:r>
        <w:rPr/>
        <w:t>(n=6)</w:t>
      </w:r>
      <w:r>
        <w:rPr>
          <w:spacing w:val="-1"/>
        </w:rPr>
        <w:t> </w:t>
      </w:r>
      <w:r>
        <w:rPr/>
        <w:t>in</w:t>
      </w:r>
      <w:r>
        <w:rPr>
          <w:spacing w:val="-5"/>
        </w:rPr>
        <w:t> </w:t>
      </w:r>
      <w:r>
        <w:rPr>
          <w:i/>
        </w:rPr>
        <w:t>H.</w:t>
      </w:r>
      <w:r>
        <w:rPr>
          <w:i/>
          <w:spacing w:val="-3"/>
        </w:rPr>
        <w:t> </w:t>
      </w:r>
      <w:r>
        <w:rPr>
          <w:i/>
        </w:rPr>
        <w:t>persicum</w:t>
      </w:r>
      <w:r>
        <w:rPr/>
        <w:t>,</w:t>
      </w:r>
      <w:r>
        <w:rPr>
          <w:spacing w:val="-2"/>
        </w:rPr>
        <w:t> </w:t>
      </w:r>
      <w:r>
        <w:rPr/>
        <w:t>the</w:t>
      </w:r>
      <w:r>
        <w:rPr>
          <w:spacing w:val="-3"/>
        </w:rPr>
        <w:t> </w:t>
      </w:r>
      <w:r>
        <w:rPr/>
        <w:t>rest</w:t>
      </w:r>
      <w:r>
        <w:rPr>
          <w:spacing w:val="-3"/>
        </w:rPr>
        <w:t> </w:t>
      </w:r>
      <w:r>
        <w:rPr/>
        <w:t>of</w:t>
      </w:r>
      <w:r>
        <w:rPr>
          <w:spacing w:val="-4"/>
        </w:rPr>
        <w:t> </w:t>
      </w:r>
      <w:r>
        <w:rPr/>
        <w:t>the</w:t>
      </w:r>
      <w:r>
        <w:rPr>
          <w:spacing w:val="-1"/>
        </w:rPr>
        <w:t> </w:t>
      </w:r>
      <w:r>
        <w:rPr/>
        <w:t>sequences</w:t>
      </w:r>
      <w:r>
        <w:rPr>
          <w:spacing w:val="-3"/>
        </w:rPr>
        <w:t> </w:t>
      </w:r>
      <w:r>
        <w:rPr/>
        <w:t>had</w:t>
      </w:r>
      <w:r>
        <w:rPr>
          <w:spacing w:val="-3"/>
        </w:rPr>
        <w:t> </w:t>
      </w:r>
      <w:r>
        <w:rPr/>
        <w:t>mutated</w:t>
      </w:r>
      <w:r>
        <w:rPr>
          <w:spacing w:val="-1"/>
        </w:rPr>
        <w:t> </w:t>
      </w:r>
      <w:r>
        <w:rPr/>
        <w:t>repeat</w:t>
      </w:r>
      <w:r>
        <w:rPr>
          <w:spacing w:val="-3"/>
        </w:rPr>
        <w:t> </w:t>
      </w:r>
      <w:r>
        <w:rPr/>
        <w:t>motif</w:t>
      </w:r>
      <w:r>
        <w:rPr>
          <w:spacing w:val="-1"/>
        </w:rPr>
        <w:t> </w:t>
      </w:r>
      <w:r>
        <w:rPr/>
        <w:t>(repeat</w:t>
      </w:r>
      <w:r>
        <w:rPr>
          <w:spacing w:val="-2"/>
        </w:rPr>
        <w:t> </w:t>
      </w:r>
      <w:r>
        <w:rPr>
          <w:sz w:val="18"/>
        </w:rPr>
        <w:t>type</w:t>
      </w:r>
      <w:r>
        <w:rPr>
          <w:spacing w:val="-5"/>
          <w:sz w:val="18"/>
        </w:rPr>
        <w:t> </w:t>
      </w:r>
      <w:r>
        <w:rPr>
          <w:sz w:val="18"/>
        </w:rPr>
        <w:t>2,</w:t>
      </w:r>
      <w:r>
        <w:rPr>
          <w:spacing w:val="-3"/>
          <w:sz w:val="18"/>
        </w:rPr>
        <w:t> </w:t>
      </w:r>
      <w:r>
        <w:rPr>
          <w:sz w:val="18"/>
        </w:rPr>
        <w:t>in</w:t>
      </w:r>
      <w:r>
        <w:rPr>
          <w:spacing w:val="-1"/>
          <w:sz w:val="18"/>
        </w:rPr>
        <w:t> </w:t>
      </w:r>
      <w:r>
        <w:rPr/>
        <w:t>Fig.</w:t>
      </w:r>
      <w:r>
        <w:rPr>
          <w:spacing w:val="-2"/>
        </w:rPr>
        <w:t> </w:t>
      </w:r>
      <w:r>
        <w:rPr/>
        <w:t>2)</w:t>
      </w:r>
      <w:r>
        <w:rPr>
          <w:sz w:val="18"/>
        </w:rPr>
        <w:t>.</w:t>
      </w:r>
      <w:r>
        <w:rPr>
          <w:spacing w:val="1"/>
          <w:sz w:val="18"/>
        </w:rPr>
        <w:t> </w:t>
      </w:r>
      <w:r>
        <w:rPr>
          <w:spacing w:val="-5"/>
        </w:rPr>
        <w:t>In</w:t>
      </w:r>
    </w:p>
    <w:p>
      <w:pPr>
        <w:pStyle w:val="BodyText"/>
        <w:spacing w:before="1"/>
        <w:ind w:left="216" w:right="357"/>
        <w:jc w:val="both"/>
      </w:pPr>
      <w:r>
        <w:rPr>
          <w:i/>
        </w:rPr>
        <w:t>H. ammodendro</w:t>
      </w:r>
      <w:r>
        <w:rPr/>
        <w:t>n, all of the investigated sequences (n=6) only contained mutated repeat motif without type 1 repeats observed in the longer band. Fig. 2 shows the typical mutated repeat motif (repeat </w:t>
      </w:r>
      <w:r>
        <w:rPr>
          <w:sz w:val="18"/>
        </w:rPr>
        <w:t>type 2</w:t>
      </w:r>
      <w:r>
        <w:rPr/>
        <w:t>) in </w:t>
      </w:r>
      <w:r>
        <w:rPr>
          <w:i/>
        </w:rPr>
        <w:t>H.</w:t>
      </w:r>
      <w:r>
        <w:rPr>
          <w:i/>
        </w:rPr>
        <w:t> ammodendro</w:t>
      </w:r>
      <w:r>
        <w:rPr/>
        <w:t>n. No repeat was detected in</w:t>
      </w:r>
      <w:r>
        <w:rPr>
          <w:spacing w:val="-1"/>
        </w:rPr>
        <w:t> </w:t>
      </w:r>
      <w:r>
        <w:rPr/>
        <w:t>the cloned sequences of</w:t>
      </w:r>
      <w:r>
        <w:rPr>
          <w:spacing w:val="-1"/>
        </w:rPr>
        <w:t> </w:t>
      </w:r>
      <w:r>
        <w:rPr/>
        <w:t>the shorter band (ca. 564bp in</w:t>
      </w:r>
      <w:r>
        <w:rPr>
          <w:spacing w:val="-1"/>
        </w:rPr>
        <w:t> </w:t>
      </w:r>
      <w:r>
        <w:rPr/>
        <w:t>length) of </w:t>
      </w:r>
      <w:r>
        <w:rPr>
          <w:i/>
        </w:rPr>
        <w:t>H.</w:t>
      </w:r>
      <w:r>
        <w:rPr>
          <w:i/>
        </w:rPr>
        <w:t> ammodendron </w:t>
      </w:r>
      <w:r>
        <w:rPr/>
        <w:t>(Fig. 1)</w:t>
      </w:r>
      <w:r>
        <w:rPr>
          <w:i/>
        </w:rPr>
        <w:t>. </w:t>
      </w:r>
      <w:r>
        <w:rPr/>
        <w:t>The result of this study was also confirmed using samples collected from the fields.</w:t>
      </w:r>
    </w:p>
    <w:p>
      <w:pPr>
        <w:pStyle w:val="BodyText"/>
        <w:spacing w:before="22"/>
      </w:pPr>
    </w:p>
    <w:p>
      <w:pPr>
        <w:pStyle w:val="Heading1"/>
        <w:numPr>
          <w:ilvl w:val="0"/>
          <w:numId w:val="2"/>
        </w:numPr>
        <w:tabs>
          <w:tab w:pos="575" w:val="left" w:leader="none"/>
        </w:tabs>
        <w:spacing w:line="240" w:lineRule="auto" w:before="0" w:after="0"/>
        <w:ind w:left="575" w:right="0" w:hanging="359"/>
        <w:jc w:val="both"/>
      </w:pPr>
      <w:r>
        <w:rPr/>
        <w:t>Discussion</w:t>
      </w:r>
      <w:r>
        <w:rPr>
          <w:spacing w:val="-10"/>
        </w:rPr>
        <w:t> </w:t>
      </w:r>
      <w:r>
        <w:rPr/>
        <w:t>and</w:t>
      </w:r>
      <w:r>
        <w:rPr>
          <w:spacing w:val="-10"/>
        </w:rPr>
        <w:t> </w:t>
      </w:r>
      <w:r>
        <w:rPr>
          <w:spacing w:val="-2"/>
        </w:rPr>
        <w:t>conclusion</w:t>
      </w:r>
    </w:p>
    <w:p>
      <w:pPr>
        <w:pStyle w:val="BodyText"/>
        <w:spacing w:before="8"/>
        <w:rPr>
          <w:b/>
        </w:rPr>
      </w:pPr>
    </w:p>
    <w:p>
      <w:pPr>
        <w:pStyle w:val="BodyText"/>
        <w:ind w:left="216" w:right="357" w:firstLine="300"/>
        <w:jc w:val="both"/>
      </w:pPr>
      <w:r>
        <w:rPr/>
        <w:t>Cross-genus</w:t>
      </w:r>
      <w:r>
        <w:rPr>
          <w:spacing w:val="-1"/>
        </w:rPr>
        <w:t> </w:t>
      </w:r>
      <w:r>
        <w:rPr/>
        <w:t>transferability</w:t>
      </w:r>
      <w:r>
        <w:rPr>
          <w:spacing w:val="-2"/>
        </w:rPr>
        <w:t> </w:t>
      </w:r>
      <w:r>
        <w:rPr/>
        <w:t>of primer</w:t>
      </w:r>
      <w:r>
        <w:rPr>
          <w:spacing w:val="-1"/>
        </w:rPr>
        <w:t> </w:t>
      </w:r>
      <w:r>
        <w:rPr/>
        <w:t>QCA58</w:t>
      </w:r>
      <w:r>
        <w:rPr>
          <w:spacing w:val="-1"/>
        </w:rPr>
        <w:t> </w:t>
      </w:r>
      <w:r>
        <w:rPr/>
        <w:t>suggested that the binding</w:t>
      </w:r>
      <w:r>
        <w:rPr>
          <w:spacing w:val="-2"/>
        </w:rPr>
        <w:t> </w:t>
      </w:r>
      <w:r>
        <w:rPr/>
        <w:t>regions</w:t>
      </w:r>
      <w:r>
        <w:rPr>
          <w:spacing w:val="-1"/>
        </w:rPr>
        <w:t> </w:t>
      </w:r>
      <w:r>
        <w:rPr/>
        <w:t>of</w:t>
      </w:r>
      <w:r>
        <w:rPr>
          <w:spacing w:val="-2"/>
        </w:rPr>
        <w:t> </w:t>
      </w:r>
      <w:r>
        <w:rPr/>
        <w:t>primer QCA58 may</w:t>
      </w:r>
      <w:r>
        <w:rPr>
          <w:spacing w:val="-4"/>
        </w:rPr>
        <w:t> </w:t>
      </w:r>
      <w:r>
        <w:rPr/>
        <w:t>be associated with certain important function in the Amaranthaceae, because of the conservatism. Functional correlations of repeat sequences are frequently reported [19]. Many examples could be given. For example, a (</w:t>
      </w:r>
      <w:r>
        <w:rPr>
          <w:b/>
        </w:rPr>
        <w:t>GT</w:t>
      </w:r>
      <w:r>
        <w:rPr/>
        <w:t>)</w:t>
      </w:r>
      <w:r>
        <w:rPr>
          <w:vertAlign w:val="subscript"/>
        </w:rPr>
        <w:t>n</w:t>
      </w:r>
      <w:r>
        <w:rPr>
          <w:vertAlign w:val="baseline"/>
        </w:rPr>
        <w:t> repeat could enhance gene activity from a distance independent of its orientation, but more effective transcriptional enhancement resulted from the </w:t>
      </w:r>
      <w:r>
        <w:rPr>
          <w:b/>
          <w:vertAlign w:val="baseline"/>
        </w:rPr>
        <w:t>GT </w:t>
      </w:r>
      <w:r>
        <w:rPr>
          <w:vertAlign w:val="baseline"/>
        </w:rPr>
        <w:t>repeat being closer to the promoter sequences [19, 20]. In rice, variation in the number of </w:t>
      </w:r>
      <w:r>
        <w:rPr>
          <w:b/>
          <w:vertAlign w:val="baseline"/>
        </w:rPr>
        <w:t>GA </w:t>
      </w:r>
      <w:r>
        <w:rPr>
          <w:vertAlign w:val="baseline"/>
        </w:rPr>
        <w:t>or </w:t>
      </w:r>
      <w:r>
        <w:rPr>
          <w:b/>
          <w:vertAlign w:val="baseline"/>
        </w:rPr>
        <w:t>CT </w:t>
      </w:r>
      <w:r>
        <w:rPr>
          <w:vertAlign w:val="baseline"/>
        </w:rPr>
        <w:t>repeats in the 5' UTR of the waxy gene was correlated with</w:t>
      </w:r>
      <w:r>
        <w:rPr>
          <w:spacing w:val="40"/>
          <w:vertAlign w:val="baseline"/>
        </w:rPr>
        <w:t> </w:t>
      </w:r>
      <w:r>
        <w:rPr>
          <w:vertAlign w:val="baseline"/>
        </w:rPr>
        <w:t>amylase content [21, 22]. Microsatellite markers (</w:t>
      </w:r>
      <w:r>
        <w:rPr>
          <w:b/>
          <w:vertAlign w:val="baseline"/>
        </w:rPr>
        <w:t>CCG</w:t>
      </w:r>
      <w:r>
        <w:rPr>
          <w:vertAlign w:val="baseline"/>
        </w:rPr>
        <w:t>)n in 5' UTRs of some ribosomal protein genes of maize were involved in the regulation of fertilization [23].</w:t>
      </w:r>
    </w:p>
    <w:p>
      <w:pPr>
        <w:pStyle w:val="BodyText"/>
        <w:spacing w:before="2"/>
        <w:ind w:left="216" w:right="356" w:firstLine="300"/>
        <w:jc w:val="both"/>
      </w:pPr>
      <w:r>
        <w:rPr/>
        <w:t>A number of EST-SSR primers proved useful in discriminating different genera, species within a</w:t>
      </w:r>
      <w:r>
        <w:rPr>
          <w:spacing w:val="40"/>
        </w:rPr>
        <w:t> </w:t>
      </w:r>
      <w:r>
        <w:rPr/>
        <w:t>particular genus and the different genomes of the tribe Triticeae of the Poaceae [24]. The SSRs derived from the functional</w:t>
      </w:r>
      <w:r>
        <w:rPr>
          <w:spacing w:val="-1"/>
        </w:rPr>
        <w:t> </w:t>
      </w:r>
      <w:r>
        <w:rPr/>
        <w:t>portion</w:t>
      </w:r>
      <w:r>
        <w:rPr>
          <w:spacing w:val="-2"/>
        </w:rPr>
        <w:t> </w:t>
      </w:r>
      <w:r>
        <w:rPr/>
        <w:t>of</w:t>
      </w:r>
      <w:r>
        <w:rPr>
          <w:spacing w:val="-3"/>
        </w:rPr>
        <w:t> </w:t>
      </w:r>
      <w:r>
        <w:rPr/>
        <w:t>the genome</w:t>
      </w:r>
      <w:r>
        <w:rPr>
          <w:spacing w:val="-1"/>
        </w:rPr>
        <w:t> </w:t>
      </w:r>
      <w:r>
        <w:rPr/>
        <w:t>of</w:t>
      </w:r>
      <w:r>
        <w:rPr>
          <w:spacing w:val="-3"/>
        </w:rPr>
        <w:t> </w:t>
      </w:r>
      <w:r>
        <w:rPr/>
        <w:t>bread wheat may</w:t>
      </w:r>
      <w:r>
        <w:rPr>
          <w:spacing w:val="-2"/>
        </w:rPr>
        <w:t> </w:t>
      </w:r>
      <w:r>
        <w:rPr/>
        <w:t>be successfully</w:t>
      </w:r>
      <w:r>
        <w:rPr>
          <w:spacing w:val="-2"/>
        </w:rPr>
        <w:t> </w:t>
      </w:r>
      <w:r>
        <w:rPr/>
        <w:t>used in</w:t>
      </w:r>
      <w:r>
        <w:rPr>
          <w:spacing w:val="-2"/>
        </w:rPr>
        <w:t> </w:t>
      </w:r>
      <w:r>
        <w:rPr/>
        <w:t>cultivated wheat</w:t>
      </w:r>
      <w:r>
        <w:rPr>
          <w:spacing w:val="-1"/>
        </w:rPr>
        <w:t> </w:t>
      </w:r>
      <w:r>
        <w:rPr/>
        <w:t>and</w:t>
      </w:r>
      <w:r>
        <w:rPr>
          <w:spacing w:val="-1"/>
        </w:rPr>
        <w:t> </w:t>
      </w:r>
      <w:r>
        <w:rPr/>
        <w:t>its wild relatives belonging to </w:t>
      </w:r>
      <w:r>
        <w:rPr>
          <w:i/>
        </w:rPr>
        <w:t>Triticum-Aegilops </w:t>
      </w:r>
      <w:r>
        <w:rPr/>
        <w:t>complex for comparative genomics studies such as genome analysis, localization of expressed genes, and discrimination of different species [24].</w:t>
      </w:r>
    </w:p>
    <w:p>
      <w:pPr>
        <w:pStyle w:val="BodyText"/>
        <w:ind w:left="216" w:right="357" w:firstLine="300"/>
        <w:jc w:val="both"/>
      </w:pPr>
      <w:r>
        <w:rPr/>
        <w:t>Six</w:t>
      </w:r>
      <w:r>
        <w:rPr>
          <w:spacing w:val="-2"/>
        </w:rPr>
        <w:t> </w:t>
      </w:r>
      <w:r>
        <w:rPr/>
        <w:t>of</w:t>
      </w:r>
      <w:r>
        <w:rPr>
          <w:spacing w:val="-1"/>
        </w:rPr>
        <w:t> </w:t>
      </w:r>
      <w:r>
        <w:rPr/>
        <w:t>twenty</w:t>
      </w:r>
      <w:r>
        <w:rPr>
          <w:spacing w:val="-3"/>
        </w:rPr>
        <w:t> </w:t>
      </w:r>
      <w:r>
        <w:rPr/>
        <w:t>previously</w:t>
      </w:r>
      <w:r>
        <w:rPr>
          <w:spacing w:val="-1"/>
        </w:rPr>
        <w:t> </w:t>
      </w:r>
      <w:r>
        <w:rPr/>
        <w:t>developed</w:t>
      </w:r>
      <w:r>
        <w:rPr>
          <w:spacing w:val="-1"/>
        </w:rPr>
        <w:t> </w:t>
      </w:r>
      <w:r>
        <w:rPr/>
        <w:t>Beta SSR primer pairs were found to be useful in</w:t>
      </w:r>
      <w:r>
        <w:rPr>
          <w:spacing w:val="-1"/>
        </w:rPr>
        <w:t> </w:t>
      </w:r>
      <w:r>
        <w:rPr/>
        <w:t>classification</w:t>
      </w:r>
      <w:r>
        <w:rPr>
          <w:spacing w:val="-1"/>
        </w:rPr>
        <w:t> </w:t>
      </w:r>
      <w:r>
        <w:rPr/>
        <w:t>of</w:t>
      </w:r>
      <w:r>
        <w:rPr>
          <w:spacing w:val="-1"/>
        </w:rPr>
        <w:t> </w:t>
      </w:r>
      <w:r>
        <w:rPr/>
        <w:t>five genetically distinct </w:t>
      </w:r>
      <w:r>
        <w:rPr>
          <w:i/>
        </w:rPr>
        <w:t>Salsola </w:t>
      </w:r>
      <w:r>
        <w:rPr/>
        <w:t>taxa [17]. EST-SSR markers derived from transcribed regions of the DNA</w:t>
      </w:r>
      <w:r>
        <w:rPr>
          <w:spacing w:val="80"/>
        </w:rPr>
        <w:t> </w:t>
      </w:r>
      <w:r>
        <w:rPr/>
        <w:t>produce a higher rate of transferability, but fewer polymorphism [25]. Based on wheat genomic SSR markers, the transferability from wheat to rye was found to be only 17% [26]; however, based on EST-SSR markers,</w:t>
      </w:r>
      <w:r>
        <w:rPr>
          <w:spacing w:val="40"/>
        </w:rPr>
        <w:t> </w:t>
      </w:r>
      <w:r>
        <w:rPr/>
        <w:t>the transferability from wheat to 18 </w:t>
      </w:r>
      <w:r>
        <w:rPr>
          <w:i/>
        </w:rPr>
        <w:t>Triticum-Aegilops </w:t>
      </w:r>
      <w:r>
        <w:rPr/>
        <w:t>species was found to be as high as 84% [24], and from</w:t>
      </w:r>
    </w:p>
    <w:p>
      <w:pPr>
        <w:spacing w:after="0"/>
        <w:jc w:val="both"/>
        <w:sectPr>
          <w:pgSz w:w="10890" w:h="14860"/>
          <w:pgMar w:header="713" w:footer="0" w:top="900" w:bottom="280" w:left="520" w:right="940"/>
        </w:sectPr>
      </w:pPr>
    </w:p>
    <w:p>
      <w:pPr>
        <w:pStyle w:val="BodyText"/>
        <w:spacing w:before="204"/>
      </w:pPr>
    </w:p>
    <w:p>
      <w:pPr>
        <w:pStyle w:val="BodyText"/>
        <w:ind w:left="273" w:right="301"/>
        <w:jc w:val="both"/>
      </w:pPr>
      <w:r>
        <w:rPr/>
        <w:t>Tall fescue (</w:t>
      </w:r>
      <w:r>
        <w:rPr>
          <w:i/>
        </w:rPr>
        <w:t>Festuca arundinacea </w:t>
      </w:r>
      <w:r>
        <w:rPr/>
        <w:t>Schreb.) to seven grass species was found to be nearly 92% [27]. The transferability (1.8%) of the SSR markers from the other related genera to genus </w:t>
      </w:r>
      <w:r>
        <w:rPr>
          <w:i/>
        </w:rPr>
        <w:t>Haloxylon </w:t>
      </w:r>
      <w:r>
        <w:rPr/>
        <w:t>was considerably low, suggesting a larger genetic divergence between them.</w:t>
      </w:r>
    </w:p>
    <w:p>
      <w:pPr>
        <w:pStyle w:val="BodyText"/>
        <w:spacing w:before="2"/>
        <w:ind w:left="273" w:right="301" w:firstLine="300"/>
        <w:jc w:val="both"/>
      </w:pPr>
      <w:r>
        <w:rPr/>
        <w:t>The two genera (</w:t>
      </w:r>
      <w:r>
        <w:rPr>
          <w:i/>
        </w:rPr>
        <w:t>Haloxylon </w:t>
      </w:r>
      <w:r>
        <w:rPr/>
        <w:t>and </w:t>
      </w:r>
      <w:r>
        <w:rPr>
          <w:i/>
        </w:rPr>
        <w:t>Chenopodium</w:t>
      </w:r>
      <w:r>
        <w:rPr/>
        <w:t>) of the Amaranthaceae could be characterized with the length and repeat motif type of the PCR products using primer QCA58. Microsatellites or simple sequence repeats (SSRs) commonly refer to tandem repeats of short (2–6 bp) DNA sequences with a PCR product size ranging from 100—700 bp [13, 14, 19, 23]. Our results indicated that the longer or compound repeat and its relationship with SSRs are noteworthy because of the potential value for use in basic evolutionary applications, such as identification at genus and species levels.</w:t>
      </w:r>
    </w:p>
    <w:p>
      <w:pPr>
        <w:pStyle w:val="BodyText"/>
        <w:spacing w:before="22"/>
      </w:pPr>
    </w:p>
    <w:p>
      <w:pPr>
        <w:pStyle w:val="Heading1"/>
        <w:numPr>
          <w:ilvl w:val="0"/>
          <w:numId w:val="2"/>
        </w:numPr>
        <w:tabs>
          <w:tab w:pos="632" w:val="left" w:leader="none"/>
        </w:tabs>
        <w:spacing w:line="240" w:lineRule="auto" w:before="0" w:after="0"/>
        <w:ind w:left="632" w:right="0" w:hanging="359"/>
        <w:jc w:val="both"/>
      </w:pPr>
      <w:r>
        <w:rPr>
          <w:spacing w:val="-2"/>
        </w:rPr>
        <w:t>Acknowledgements</w:t>
      </w:r>
    </w:p>
    <w:p>
      <w:pPr>
        <w:pStyle w:val="BodyText"/>
        <w:spacing w:before="8"/>
        <w:rPr>
          <w:b/>
        </w:rPr>
      </w:pPr>
    </w:p>
    <w:p>
      <w:pPr>
        <w:pStyle w:val="BodyText"/>
        <w:ind w:left="273" w:right="305" w:firstLine="300"/>
        <w:jc w:val="both"/>
      </w:pPr>
      <w:r>
        <w:rPr/>
        <w:t>The study was financially supported by “948 Program” (No. 2008-4-47), State Forestry Administration “Public Welfare Research Foundation” (No. 201004010), the Scientific and Technological Support Project from</w:t>
      </w:r>
      <w:r>
        <w:rPr>
          <w:spacing w:val="-2"/>
        </w:rPr>
        <w:t> </w:t>
      </w:r>
      <w:r>
        <w:rPr/>
        <w:t>the Chinese Ministry</w:t>
      </w:r>
      <w:r>
        <w:rPr>
          <w:spacing w:val="-2"/>
        </w:rPr>
        <w:t> </w:t>
      </w:r>
      <w:r>
        <w:rPr/>
        <w:t>of Science and Technology (2006BAD26B0101) and the National Natural Science Foundation of China (No. 30972412). The authors thank Linke Yin, Ming Zhao, Yongzheng Tian, Zhiming Zhang, Fufei Chen, Dezhong Chen, Fuhui Chen, Junyan Zhang, Delu Li for their help in material collections.</w:t>
      </w:r>
    </w:p>
    <w:p>
      <w:pPr>
        <w:pStyle w:val="BodyText"/>
      </w:pPr>
    </w:p>
    <w:p>
      <w:pPr>
        <w:pStyle w:val="BodyText"/>
        <w:spacing w:before="18"/>
      </w:pPr>
    </w:p>
    <w:p>
      <w:pPr>
        <w:pStyle w:val="Heading1"/>
        <w:ind w:left="273" w:firstLine="0"/>
      </w:pPr>
      <w:r>
        <w:rPr>
          <w:spacing w:val="-2"/>
        </w:rPr>
        <w:t>References</w:t>
      </w:r>
    </w:p>
    <w:p>
      <w:pPr>
        <w:pStyle w:val="ListParagraph"/>
        <w:numPr>
          <w:ilvl w:val="0"/>
          <w:numId w:val="3"/>
        </w:numPr>
        <w:tabs>
          <w:tab w:pos="661" w:val="left" w:leader="none"/>
        </w:tabs>
        <w:spacing w:line="240" w:lineRule="auto" w:before="193" w:after="0"/>
        <w:ind w:left="273" w:right="304" w:firstLine="0"/>
        <w:jc w:val="both"/>
        <w:rPr>
          <w:sz w:val="20"/>
        </w:rPr>
      </w:pPr>
      <w:r>
        <w:rPr>
          <w:sz w:val="20"/>
        </w:rPr>
        <w:t>Akhani H, Edwards G, Roalson EH. 2007. Diversification of the old world Salsoleae </w:t>
      </w:r>
      <w:r>
        <w:rPr>
          <w:i/>
          <w:sz w:val="20"/>
        </w:rPr>
        <w:t>s.l.</w:t>
      </w:r>
      <w:r>
        <w:rPr>
          <w:i/>
          <w:sz w:val="20"/>
        </w:rPr>
        <w:t> </w:t>
      </w:r>
      <w:r>
        <w:rPr>
          <w:sz w:val="20"/>
        </w:rPr>
        <w:t>(Chenopodiaceae): molecular phylogenetic analysis of nuclear and chloroplast data sets and a revised classification. </w:t>
      </w:r>
      <w:r>
        <w:rPr>
          <w:i/>
          <w:sz w:val="20"/>
        </w:rPr>
        <w:t>International Journal of Plant Science </w:t>
      </w:r>
      <w:r>
        <w:rPr>
          <w:sz w:val="20"/>
        </w:rPr>
        <w:t>168: 931—956.</w:t>
      </w:r>
    </w:p>
    <w:p>
      <w:pPr>
        <w:pStyle w:val="ListParagraph"/>
        <w:numPr>
          <w:ilvl w:val="0"/>
          <w:numId w:val="3"/>
        </w:numPr>
        <w:tabs>
          <w:tab w:pos="599" w:val="left" w:leader="none"/>
        </w:tabs>
        <w:spacing w:line="240" w:lineRule="auto" w:before="0" w:after="0"/>
        <w:ind w:left="273" w:right="308" w:firstLine="0"/>
        <w:jc w:val="both"/>
        <w:rPr>
          <w:sz w:val="20"/>
        </w:rPr>
      </w:pPr>
      <w:r>
        <w:rPr>
          <w:sz w:val="20"/>
        </w:rPr>
        <w:t>Zhu GL, Mosyakin SL, Clemants SE. 2004. </w:t>
      </w:r>
      <w:r>
        <w:rPr>
          <w:i/>
          <w:sz w:val="20"/>
        </w:rPr>
        <w:t>Haloxylon </w:t>
      </w:r>
      <w:r>
        <w:rPr>
          <w:sz w:val="20"/>
        </w:rPr>
        <w:t>Bunge (Chenopodiaceae). In Flora of China Editorial Committee (eds) </w:t>
      </w:r>
      <w:r>
        <w:rPr>
          <w:i/>
          <w:sz w:val="20"/>
        </w:rPr>
        <w:t>Flora of China </w:t>
      </w:r>
      <w:r>
        <w:rPr>
          <w:sz w:val="20"/>
        </w:rPr>
        <w:t>(English ed.). Sci. Press, Beijing / Missouri Botanic Garden Press, St. Louis. 5: 395—396.</w:t>
      </w:r>
    </w:p>
    <w:p>
      <w:pPr>
        <w:pStyle w:val="ListParagraph"/>
        <w:numPr>
          <w:ilvl w:val="0"/>
          <w:numId w:val="3"/>
        </w:numPr>
        <w:tabs>
          <w:tab w:pos="553" w:val="left" w:leader="none"/>
        </w:tabs>
        <w:spacing w:line="229" w:lineRule="exact" w:before="1" w:after="0"/>
        <w:ind w:left="553" w:right="0" w:hanging="280"/>
        <w:jc w:val="both"/>
        <w:rPr>
          <w:sz w:val="20"/>
        </w:rPr>
      </w:pPr>
      <w:r>
        <w:rPr>
          <w:sz w:val="20"/>
        </w:rPr>
        <w:t>Jia</w:t>
      </w:r>
      <w:r>
        <w:rPr>
          <w:spacing w:val="-5"/>
          <w:sz w:val="20"/>
        </w:rPr>
        <w:t> </w:t>
      </w:r>
      <w:r>
        <w:rPr>
          <w:sz w:val="20"/>
        </w:rPr>
        <w:t>ZQ,</w:t>
      </w:r>
      <w:r>
        <w:rPr>
          <w:spacing w:val="-6"/>
          <w:sz w:val="20"/>
        </w:rPr>
        <w:t> </w:t>
      </w:r>
      <w:r>
        <w:rPr>
          <w:sz w:val="20"/>
        </w:rPr>
        <w:t>Lu</w:t>
      </w:r>
      <w:r>
        <w:rPr>
          <w:spacing w:val="-8"/>
          <w:sz w:val="20"/>
        </w:rPr>
        <w:t> </w:t>
      </w:r>
      <w:r>
        <w:rPr>
          <w:sz w:val="20"/>
        </w:rPr>
        <w:t>Q.</w:t>
      </w:r>
      <w:r>
        <w:rPr>
          <w:spacing w:val="-6"/>
          <w:sz w:val="20"/>
        </w:rPr>
        <w:t> </w:t>
      </w:r>
      <w:r>
        <w:rPr>
          <w:sz w:val="20"/>
        </w:rPr>
        <w:t>2004.</w:t>
      </w:r>
      <w:r>
        <w:rPr>
          <w:spacing w:val="-3"/>
          <w:sz w:val="20"/>
        </w:rPr>
        <w:t> </w:t>
      </w:r>
      <w:r>
        <w:rPr>
          <w:i/>
          <w:sz w:val="20"/>
        </w:rPr>
        <w:t>Haloxylon</w:t>
      </w:r>
      <w:r>
        <w:rPr>
          <w:i/>
          <w:spacing w:val="-4"/>
          <w:sz w:val="20"/>
        </w:rPr>
        <w:t> </w:t>
      </w:r>
      <w:r>
        <w:rPr>
          <w:sz w:val="20"/>
        </w:rPr>
        <w:t>Bunge.</w:t>
      </w:r>
      <w:r>
        <w:rPr>
          <w:spacing w:val="-5"/>
          <w:sz w:val="20"/>
        </w:rPr>
        <w:t> </w:t>
      </w:r>
      <w:r>
        <w:rPr>
          <w:sz w:val="20"/>
        </w:rPr>
        <w:t>China</w:t>
      </w:r>
      <w:r>
        <w:rPr>
          <w:spacing w:val="-6"/>
          <w:sz w:val="20"/>
        </w:rPr>
        <w:t> </w:t>
      </w:r>
      <w:r>
        <w:rPr>
          <w:sz w:val="20"/>
        </w:rPr>
        <w:t>Environmental</w:t>
      </w:r>
      <w:r>
        <w:rPr>
          <w:spacing w:val="-6"/>
          <w:sz w:val="20"/>
        </w:rPr>
        <w:t> </w:t>
      </w:r>
      <w:r>
        <w:rPr>
          <w:sz w:val="20"/>
        </w:rPr>
        <w:t>Science</w:t>
      </w:r>
      <w:r>
        <w:rPr>
          <w:spacing w:val="-5"/>
          <w:sz w:val="20"/>
        </w:rPr>
        <w:t> </w:t>
      </w:r>
      <w:r>
        <w:rPr>
          <w:sz w:val="20"/>
        </w:rPr>
        <w:t>Press,</w:t>
      </w:r>
      <w:r>
        <w:rPr>
          <w:spacing w:val="-6"/>
          <w:sz w:val="20"/>
        </w:rPr>
        <w:t> </w:t>
      </w:r>
      <w:r>
        <w:rPr>
          <w:sz w:val="20"/>
        </w:rPr>
        <w:t>Beijing,</w:t>
      </w:r>
      <w:r>
        <w:rPr>
          <w:spacing w:val="-6"/>
          <w:sz w:val="20"/>
        </w:rPr>
        <w:t> </w:t>
      </w:r>
      <w:r>
        <w:rPr>
          <w:sz w:val="20"/>
        </w:rPr>
        <w:t>China</w:t>
      </w:r>
      <w:r>
        <w:rPr>
          <w:spacing w:val="-6"/>
          <w:sz w:val="20"/>
        </w:rPr>
        <w:t> </w:t>
      </w:r>
      <w:r>
        <w:rPr>
          <w:sz w:val="20"/>
        </w:rPr>
        <w:t>(in</w:t>
      </w:r>
      <w:r>
        <w:rPr>
          <w:spacing w:val="-7"/>
          <w:sz w:val="20"/>
        </w:rPr>
        <w:t> </w:t>
      </w:r>
      <w:r>
        <w:rPr>
          <w:spacing w:val="-2"/>
          <w:sz w:val="20"/>
        </w:rPr>
        <w:t>Chinese).</w:t>
      </w:r>
    </w:p>
    <w:p>
      <w:pPr>
        <w:pStyle w:val="ListParagraph"/>
        <w:numPr>
          <w:ilvl w:val="0"/>
          <w:numId w:val="3"/>
        </w:numPr>
        <w:tabs>
          <w:tab w:pos="273" w:val="left" w:leader="none"/>
          <w:tab w:pos="571" w:val="left" w:leader="none"/>
        </w:tabs>
        <w:spacing w:line="240" w:lineRule="auto" w:before="0" w:after="0"/>
        <w:ind w:left="273" w:right="302" w:hanging="1"/>
        <w:jc w:val="both"/>
        <w:rPr>
          <w:sz w:val="20"/>
        </w:rPr>
      </w:pPr>
      <w:r>
        <w:rPr>
          <w:sz w:val="20"/>
        </w:rPr>
        <w:t>Song CS, Jia KF. 2000. Scientific survey of Wulate </w:t>
      </w:r>
      <w:r>
        <w:rPr>
          <w:i/>
          <w:sz w:val="20"/>
        </w:rPr>
        <w:t>Haloxylon ammodendron </w:t>
      </w:r>
      <w:r>
        <w:rPr>
          <w:sz w:val="20"/>
        </w:rPr>
        <w:t>forest nature reserve (The series of nature reserve). China Forestry Publishing House, Beijing, China (in Chinese with English </w:t>
      </w:r>
      <w:r>
        <w:rPr>
          <w:spacing w:val="-2"/>
          <w:sz w:val="20"/>
        </w:rPr>
        <w:t>Overview).</w:t>
      </w:r>
    </w:p>
    <w:p>
      <w:pPr>
        <w:pStyle w:val="ListParagraph"/>
        <w:numPr>
          <w:ilvl w:val="0"/>
          <w:numId w:val="3"/>
        </w:numPr>
        <w:tabs>
          <w:tab w:pos="555" w:val="left" w:leader="none"/>
        </w:tabs>
        <w:spacing w:line="240" w:lineRule="auto" w:before="0" w:after="0"/>
        <w:ind w:left="273" w:right="254" w:firstLine="0"/>
        <w:jc w:val="both"/>
        <w:rPr>
          <w:sz w:val="20"/>
        </w:rPr>
      </w:pPr>
      <w:r>
        <w:rPr>
          <w:sz w:val="20"/>
        </w:rPr>
        <w:t>Sheng</w:t>
      </w:r>
      <w:r>
        <w:rPr>
          <w:spacing w:val="-4"/>
          <w:sz w:val="20"/>
        </w:rPr>
        <w:t> </w:t>
      </w:r>
      <w:r>
        <w:rPr>
          <w:sz w:val="20"/>
        </w:rPr>
        <w:t>Y.</w:t>
      </w:r>
      <w:r>
        <w:rPr>
          <w:spacing w:val="-3"/>
          <w:sz w:val="20"/>
        </w:rPr>
        <w:t> </w:t>
      </w:r>
      <w:r>
        <w:rPr>
          <w:sz w:val="20"/>
        </w:rPr>
        <w:t>2003.</w:t>
      </w:r>
      <w:r>
        <w:rPr>
          <w:spacing w:val="-3"/>
          <w:sz w:val="20"/>
        </w:rPr>
        <w:t> </w:t>
      </w:r>
      <w:r>
        <w:rPr>
          <w:sz w:val="20"/>
        </w:rPr>
        <w:t>Studies</w:t>
      </w:r>
      <w:r>
        <w:rPr>
          <w:spacing w:val="-3"/>
          <w:sz w:val="20"/>
        </w:rPr>
        <w:t> </w:t>
      </w:r>
      <w:r>
        <w:rPr>
          <w:sz w:val="20"/>
        </w:rPr>
        <w:t>on molecular</w:t>
      </w:r>
      <w:r>
        <w:rPr>
          <w:spacing w:val="-3"/>
          <w:sz w:val="20"/>
        </w:rPr>
        <w:t> </w:t>
      </w:r>
      <w:r>
        <w:rPr>
          <w:sz w:val="20"/>
        </w:rPr>
        <w:t>ecology</w:t>
      </w:r>
      <w:r>
        <w:rPr>
          <w:spacing w:val="-6"/>
          <w:sz w:val="20"/>
        </w:rPr>
        <w:t> </w:t>
      </w:r>
      <w:r>
        <w:rPr>
          <w:sz w:val="20"/>
        </w:rPr>
        <w:t>of </w:t>
      </w:r>
      <w:r>
        <w:rPr>
          <w:i/>
          <w:sz w:val="20"/>
        </w:rPr>
        <w:t>Haloxylon</w:t>
      </w:r>
      <w:r>
        <w:rPr>
          <w:i/>
          <w:spacing w:val="-3"/>
          <w:sz w:val="20"/>
        </w:rPr>
        <w:t> </w:t>
      </w:r>
      <w:r>
        <w:rPr>
          <w:i/>
          <w:sz w:val="20"/>
        </w:rPr>
        <w:t>ammodendron </w:t>
      </w:r>
      <w:r>
        <w:rPr>
          <w:sz w:val="20"/>
        </w:rPr>
        <w:t>Bunge</w:t>
      </w:r>
      <w:r>
        <w:rPr>
          <w:spacing w:val="-3"/>
          <w:sz w:val="20"/>
        </w:rPr>
        <w:t> </w:t>
      </w:r>
      <w:r>
        <w:rPr>
          <w:sz w:val="20"/>
        </w:rPr>
        <w:t>(Chenopodiaceae).</w:t>
      </w:r>
      <w:r>
        <w:rPr>
          <w:spacing w:val="-5"/>
          <w:sz w:val="20"/>
        </w:rPr>
        <w:t> </w:t>
      </w:r>
      <w:r>
        <w:rPr>
          <w:sz w:val="20"/>
        </w:rPr>
        <w:t>Ph.D. Dissertation. Institute of Botany, Chinese Academy of Sciences, Beijing, China (English-Chinese bilingual </w:t>
      </w:r>
      <w:r>
        <w:rPr>
          <w:spacing w:val="-2"/>
          <w:sz w:val="20"/>
        </w:rPr>
        <w:t>edition).</w:t>
      </w:r>
    </w:p>
    <w:p>
      <w:pPr>
        <w:pStyle w:val="ListParagraph"/>
        <w:numPr>
          <w:ilvl w:val="0"/>
          <w:numId w:val="3"/>
        </w:numPr>
        <w:tabs>
          <w:tab w:pos="582" w:val="left" w:leader="none"/>
        </w:tabs>
        <w:spacing w:line="240" w:lineRule="auto" w:before="0" w:after="0"/>
        <w:ind w:left="273" w:right="307" w:firstLine="0"/>
        <w:jc w:val="both"/>
        <w:rPr>
          <w:sz w:val="20"/>
        </w:rPr>
      </w:pPr>
      <w:r>
        <w:rPr>
          <w:sz w:val="20"/>
        </w:rPr>
        <w:t>Sheng Y, Zheng WH, Q</w:t>
      </w:r>
      <w:r>
        <w:rPr>
          <w:sz w:val="18"/>
        </w:rPr>
        <w:t>uan </w:t>
      </w:r>
      <w:r>
        <w:rPr>
          <w:sz w:val="20"/>
        </w:rPr>
        <w:t>PK, Ma KP. 2004. Population genetic structure of a dominant desert tree, </w:t>
      </w:r>
      <w:r>
        <w:rPr>
          <w:i/>
          <w:sz w:val="20"/>
        </w:rPr>
        <w:t>Haloxylon ammodendron </w:t>
      </w:r>
      <w:r>
        <w:rPr>
          <w:sz w:val="20"/>
        </w:rPr>
        <w:t>(Chenopodiaceae), in the southeast Gurbantunggut desert detected by RAPD and ISSR markers. </w:t>
      </w:r>
      <w:r>
        <w:rPr>
          <w:i/>
          <w:sz w:val="20"/>
        </w:rPr>
        <w:t>Acta Botanica Sinica </w:t>
      </w:r>
      <w:r>
        <w:rPr>
          <w:sz w:val="20"/>
        </w:rPr>
        <w:t>46: 675—681(in Chinese with English Abstract).</w:t>
      </w:r>
    </w:p>
    <w:p>
      <w:pPr>
        <w:pStyle w:val="ListParagraph"/>
        <w:numPr>
          <w:ilvl w:val="0"/>
          <w:numId w:val="3"/>
        </w:numPr>
        <w:tabs>
          <w:tab w:pos="589" w:val="left" w:leader="none"/>
        </w:tabs>
        <w:spacing w:line="240" w:lineRule="auto" w:before="0" w:after="0"/>
        <w:ind w:left="273" w:right="309" w:firstLine="0"/>
        <w:jc w:val="both"/>
        <w:rPr>
          <w:sz w:val="20"/>
        </w:rPr>
      </w:pPr>
      <w:r>
        <w:rPr>
          <w:sz w:val="20"/>
        </w:rPr>
        <w:t>Sheng Y, Zheng WH, Q</w:t>
      </w:r>
      <w:r>
        <w:rPr>
          <w:sz w:val="18"/>
        </w:rPr>
        <w:t>uan </w:t>
      </w:r>
      <w:r>
        <w:rPr>
          <w:sz w:val="20"/>
        </w:rPr>
        <w:t>PK, Ma KP. 2005. Genetic variation within and among populations of a dominant desert tree </w:t>
      </w:r>
      <w:r>
        <w:rPr>
          <w:i/>
          <w:sz w:val="20"/>
        </w:rPr>
        <w:t>Haloxylon ammodendron </w:t>
      </w:r>
      <w:r>
        <w:rPr>
          <w:sz w:val="20"/>
        </w:rPr>
        <w:t>(Amaranthaceae) in China. Ann. Bot.-London 96: 245—252.</w:t>
      </w:r>
    </w:p>
    <w:p>
      <w:pPr>
        <w:pStyle w:val="ListParagraph"/>
        <w:numPr>
          <w:ilvl w:val="0"/>
          <w:numId w:val="3"/>
        </w:numPr>
        <w:tabs>
          <w:tab w:pos="558" w:val="left" w:leader="none"/>
        </w:tabs>
        <w:spacing w:line="240" w:lineRule="auto" w:before="0" w:after="0"/>
        <w:ind w:left="273" w:right="303" w:firstLine="0"/>
        <w:jc w:val="both"/>
        <w:rPr>
          <w:sz w:val="20"/>
        </w:rPr>
      </w:pPr>
      <w:r>
        <w:rPr>
          <w:sz w:val="20"/>
        </w:rPr>
        <w:t>Zhang</w:t>
      </w:r>
      <w:r>
        <w:rPr>
          <w:spacing w:val="-1"/>
          <w:sz w:val="20"/>
        </w:rPr>
        <w:t> </w:t>
      </w:r>
      <w:r>
        <w:rPr>
          <w:sz w:val="20"/>
        </w:rPr>
        <w:t>P, Dong YZ, Wei Y, Hu</w:t>
      </w:r>
      <w:r>
        <w:rPr>
          <w:spacing w:val="-1"/>
          <w:sz w:val="20"/>
        </w:rPr>
        <w:t> </w:t>
      </w:r>
      <w:r>
        <w:rPr>
          <w:sz w:val="20"/>
        </w:rPr>
        <w:t>CZ. 2006a. ISSR</w:t>
      </w:r>
      <w:r>
        <w:rPr>
          <w:spacing w:val="-1"/>
          <w:sz w:val="20"/>
        </w:rPr>
        <w:t> </w:t>
      </w:r>
      <w:r>
        <w:rPr>
          <w:sz w:val="20"/>
        </w:rPr>
        <w:t>analysis</w:t>
      </w:r>
      <w:r>
        <w:rPr>
          <w:spacing w:val="-1"/>
          <w:sz w:val="20"/>
        </w:rPr>
        <w:t> </w:t>
      </w:r>
      <w:r>
        <w:rPr>
          <w:sz w:val="20"/>
        </w:rPr>
        <w:t>of genetic diversity</w:t>
      </w:r>
      <w:r>
        <w:rPr>
          <w:spacing w:val="-1"/>
          <w:sz w:val="20"/>
        </w:rPr>
        <w:t> </w:t>
      </w:r>
      <w:r>
        <w:rPr>
          <w:sz w:val="20"/>
        </w:rPr>
        <w:t>of </w:t>
      </w:r>
      <w:r>
        <w:rPr>
          <w:i/>
          <w:sz w:val="20"/>
        </w:rPr>
        <w:t>Haloxylon ammodendron</w:t>
      </w:r>
      <w:r>
        <w:rPr>
          <w:i/>
          <w:sz w:val="20"/>
        </w:rPr>
        <w:t> </w:t>
      </w:r>
      <w:r>
        <w:rPr>
          <w:sz w:val="20"/>
        </w:rPr>
        <w:t>(C. A. Mey.) Bunge in Xinjiang. </w:t>
      </w:r>
      <w:r>
        <w:rPr>
          <w:i/>
          <w:sz w:val="20"/>
        </w:rPr>
        <w:t>Acta Botanica Boreali-Occidentalia Sinica </w:t>
      </w:r>
      <w:r>
        <w:rPr>
          <w:sz w:val="20"/>
        </w:rPr>
        <w:t>26: 1337—1341(in Chinese with English Abstract).</w:t>
      </w:r>
    </w:p>
    <w:p>
      <w:pPr>
        <w:pStyle w:val="ListParagraph"/>
        <w:numPr>
          <w:ilvl w:val="0"/>
          <w:numId w:val="3"/>
        </w:numPr>
        <w:tabs>
          <w:tab w:pos="611" w:val="left" w:leader="none"/>
        </w:tabs>
        <w:spacing w:line="229" w:lineRule="exact" w:before="0" w:after="0"/>
        <w:ind w:left="611" w:right="0" w:hanging="338"/>
        <w:jc w:val="both"/>
        <w:rPr>
          <w:i/>
          <w:sz w:val="20"/>
        </w:rPr>
      </w:pPr>
      <w:r>
        <w:rPr>
          <w:sz w:val="20"/>
        </w:rPr>
        <w:t>Zhang</w:t>
      </w:r>
      <w:r>
        <w:rPr>
          <w:spacing w:val="49"/>
          <w:sz w:val="20"/>
        </w:rPr>
        <w:t> </w:t>
      </w:r>
      <w:r>
        <w:rPr>
          <w:sz w:val="20"/>
        </w:rPr>
        <w:t>P,</w:t>
      </w:r>
      <w:r>
        <w:rPr>
          <w:spacing w:val="51"/>
          <w:sz w:val="20"/>
        </w:rPr>
        <w:t> </w:t>
      </w:r>
      <w:r>
        <w:rPr>
          <w:sz w:val="20"/>
        </w:rPr>
        <w:t>Dong</w:t>
      </w:r>
      <w:r>
        <w:rPr>
          <w:spacing w:val="49"/>
          <w:sz w:val="20"/>
        </w:rPr>
        <w:t> </w:t>
      </w:r>
      <w:r>
        <w:rPr>
          <w:sz w:val="20"/>
        </w:rPr>
        <w:t>YZ,</w:t>
      </w:r>
      <w:r>
        <w:rPr>
          <w:spacing w:val="51"/>
          <w:sz w:val="20"/>
        </w:rPr>
        <w:t> </w:t>
      </w:r>
      <w:r>
        <w:rPr>
          <w:sz w:val="20"/>
        </w:rPr>
        <w:t>Wei</w:t>
      </w:r>
      <w:r>
        <w:rPr>
          <w:spacing w:val="51"/>
          <w:sz w:val="20"/>
        </w:rPr>
        <w:t> </w:t>
      </w:r>
      <w:r>
        <w:rPr>
          <w:sz w:val="20"/>
        </w:rPr>
        <w:t>Y,</w:t>
      </w:r>
      <w:r>
        <w:rPr>
          <w:spacing w:val="51"/>
          <w:sz w:val="20"/>
        </w:rPr>
        <w:t> </w:t>
      </w:r>
      <w:r>
        <w:rPr>
          <w:sz w:val="20"/>
        </w:rPr>
        <w:t>Hu</w:t>
      </w:r>
      <w:r>
        <w:rPr>
          <w:spacing w:val="49"/>
          <w:sz w:val="20"/>
        </w:rPr>
        <w:t> </w:t>
      </w:r>
      <w:r>
        <w:rPr>
          <w:sz w:val="20"/>
        </w:rPr>
        <w:t>CZ.</w:t>
      </w:r>
      <w:r>
        <w:rPr>
          <w:spacing w:val="51"/>
          <w:sz w:val="20"/>
        </w:rPr>
        <w:t> </w:t>
      </w:r>
      <w:r>
        <w:rPr>
          <w:sz w:val="20"/>
        </w:rPr>
        <w:t>2006b.</w:t>
      </w:r>
      <w:r>
        <w:rPr>
          <w:spacing w:val="51"/>
          <w:sz w:val="20"/>
        </w:rPr>
        <w:t> </w:t>
      </w:r>
      <w:r>
        <w:rPr>
          <w:sz w:val="20"/>
        </w:rPr>
        <w:t>Analysis</w:t>
      </w:r>
      <w:r>
        <w:rPr>
          <w:spacing w:val="49"/>
          <w:sz w:val="20"/>
        </w:rPr>
        <w:t> </w:t>
      </w:r>
      <w:r>
        <w:rPr>
          <w:sz w:val="20"/>
        </w:rPr>
        <w:t>of</w:t>
      </w:r>
      <w:r>
        <w:rPr>
          <w:spacing w:val="49"/>
          <w:sz w:val="20"/>
        </w:rPr>
        <w:t> </w:t>
      </w:r>
      <w:r>
        <w:rPr>
          <w:sz w:val="20"/>
        </w:rPr>
        <w:t>genetic</w:t>
      </w:r>
      <w:r>
        <w:rPr>
          <w:spacing w:val="51"/>
          <w:sz w:val="20"/>
        </w:rPr>
        <w:t> </w:t>
      </w:r>
      <w:r>
        <w:rPr>
          <w:sz w:val="20"/>
        </w:rPr>
        <w:t>diversity</w:t>
      </w:r>
      <w:r>
        <w:rPr>
          <w:spacing w:val="48"/>
          <w:sz w:val="20"/>
        </w:rPr>
        <w:t> </w:t>
      </w:r>
      <w:r>
        <w:rPr>
          <w:sz w:val="20"/>
        </w:rPr>
        <w:t>of</w:t>
      </w:r>
      <w:r>
        <w:rPr>
          <w:spacing w:val="53"/>
          <w:sz w:val="20"/>
        </w:rPr>
        <w:t> </w:t>
      </w:r>
      <w:r>
        <w:rPr>
          <w:i/>
          <w:sz w:val="20"/>
        </w:rPr>
        <w:t>Haloxylon</w:t>
      </w:r>
      <w:r>
        <w:rPr>
          <w:i/>
          <w:spacing w:val="50"/>
          <w:sz w:val="20"/>
        </w:rPr>
        <w:t> </w:t>
      </w:r>
      <w:r>
        <w:rPr>
          <w:i/>
          <w:spacing w:val="-2"/>
          <w:sz w:val="20"/>
        </w:rPr>
        <w:t>persicum</w:t>
      </w:r>
    </w:p>
    <w:p>
      <w:pPr>
        <w:pStyle w:val="BodyText"/>
        <w:spacing w:before="1"/>
        <w:ind w:left="273"/>
        <w:jc w:val="both"/>
      </w:pPr>
      <w:r>
        <w:rPr/>
        <w:t>(Chenopodiaceae)</w:t>
      </w:r>
      <w:r>
        <w:rPr>
          <w:spacing w:val="-8"/>
        </w:rPr>
        <w:t> </w:t>
      </w:r>
      <w:r>
        <w:rPr/>
        <w:t>in</w:t>
      </w:r>
      <w:r>
        <w:rPr>
          <w:spacing w:val="-9"/>
        </w:rPr>
        <w:t> </w:t>
      </w:r>
      <w:r>
        <w:rPr/>
        <w:t>Xinjiang</w:t>
      </w:r>
      <w:r>
        <w:rPr>
          <w:spacing w:val="-7"/>
        </w:rPr>
        <w:t> </w:t>
      </w:r>
      <w:r>
        <w:rPr/>
        <w:t>by</w:t>
      </w:r>
      <w:r>
        <w:rPr>
          <w:spacing w:val="-11"/>
        </w:rPr>
        <w:t> </w:t>
      </w:r>
      <w:r>
        <w:rPr/>
        <w:t>ISSR.</w:t>
      </w:r>
      <w:r>
        <w:rPr>
          <w:spacing w:val="-5"/>
        </w:rPr>
        <w:t> </w:t>
      </w:r>
      <w:r>
        <w:rPr/>
        <w:t>Acta</w:t>
      </w:r>
      <w:r>
        <w:rPr>
          <w:spacing w:val="-7"/>
        </w:rPr>
        <w:t> </w:t>
      </w:r>
      <w:r>
        <w:rPr/>
        <w:t>Bot.</w:t>
      </w:r>
      <w:r>
        <w:rPr>
          <w:spacing w:val="-8"/>
        </w:rPr>
        <w:t> </w:t>
      </w:r>
      <w:r>
        <w:rPr/>
        <w:t>Yunnaica</w:t>
      </w:r>
      <w:r>
        <w:rPr>
          <w:spacing w:val="-5"/>
        </w:rPr>
        <w:t> </w:t>
      </w:r>
      <w:r>
        <w:rPr/>
        <w:t>28:</w:t>
      </w:r>
      <w:r>
        <w:rPr>
          <w:spacing w:val="-7"/>
        </w:rPr>
        <w:t> </w:t>
      </w:r>
      <w:r>
        <w:rPr/>
        <w:t>359—362(in</w:t>
      </w:r>
      <w:r>
        <w:rPr>
          <w:spacing w:val="-8"/>
        </w:rPr>
        <w:t> </w:t>
      </w:r>
      <w:r>
        <w:rPr/>
        <w:t>Chinese</w:t>
      </w:r>
      <w:r>
        <w:rPr>
          <w:spacing w:val="-6"/>
        </w:rPr>
        <w:t> </w:t>
      </w:r>
      <w:r>
        <w:rPr/>
        <w:t>with</w:t>
      </w:r>
      <w:r>
        <w:rPr>
          <w:spacing w:val="-6"/>
        </w:rPr>
        <w:t> </w:t>
      </w:r>
      <w:r>
        <w:rPr/>
        <w:t>English</w:t>
      </w:r>
      <w:r>
        <w:rPr>
          <w:spacing w:val="-7"/>
        </w:rPr>
        <w:t> </w:t>
      </w:r>
      <w:r>
        <w:rPr>
          <w:spacing w:val="-2"/>
        </w:rPr>
        <w:t>Abstract).</w:t>
      </w:r>
    </w:p>
    <w:p>
      <w:pPr>
        <w:pStyle w:val="ListParagraph"/>
        <w:numPr>
          <w:ilvl w:val="0"/>
          <w:numId w:val="3"/>
        </w:numPr>
        <w:tabs>
          <w:tab w:pos="729" w:val="left" w:leader="none"/>
        </w:tabs>
        <w:spacing w:line="240" w:lineRule="auto" w:before="0" w:after="0"/>
        <w:ind w:left="273" w:right="309" w:firstLine="0"/>
        <w:jc w:val="both"/>
        <w:rPr>
          <w:sz w:val="20"/>
        </w:rPr>
      </w:pPr>
      <w:r>
        <w:rPr>
          <w:sz w:val="20"/>
        </w:rPr>
        <w:t>Zhou LJ, Pei KQ, Zhou B, Ma KP. 2007. A molecular approach to species identification of Chenopodiaceae pollen grains in surface soil. Am. J. Bot. 94: 477—481.</w:t>
      </w:r>
    </w:p>
    <w:p>
      <w:pPr>
        <w:pStyle w:val="ListParagraph"/>
        <w:numPr>
          <w:ilvl w:val="0"/>
          <w:numId w:val="3"/>
        </w:numPr>
        <w:tabs>
          <w:tab w:pos="662" w:val="left" w:leader="none"/>
        </w:tabs>
        <w:spacing w:line="240" w:lineRule="auto" w:before="0" w:after="0"/>
        <w:ind w:left="273" w:right="301" w:firstLine="0"/>
        <w:jc w:val="both"/>
        <w:rPr>
          <w:sz w:val="20"/>
        </w:rPr>
      </w:pPr>
      <w:r>
        <w:rPr>
          <w:sz w:val="20"/>
        </w:rPr>
        <w:t>Wang XM, Yang DY, Tian YZ, Tu PF, Sun QS, Li XB. 2009a. Genetic relationship between parasitized and</w:t>
      </w:r>
      <w:r>
        <w:rPr>
          <w:spacing w:val="21"/>
          <w:sz w:val="20"/>
        </w:rPr>
        <w:t> </w:t>
      </w:r>
      <w:r>
        <w:rPr>
          <w:sz w:val="20"/>
        </w:rPr>
        <w:t>non-parasitized</w:t>
      </w:r>
      <w:r>
        <w:rPr>
          <w:spacing w:val="22"/>
          <w:sz w:val="20"/>
        </w:rPr>
        <w:t> </w:t>
      </w:r>
      <w:r>
        <w:rPr>
          <w:i/>
          <w:sz w:val="20"/>
        </w:rPr>
        <w:t>Haloxylon</w:t>
      </w:r>
      <w:r>
        <w:rPr>
          <w:i/>
          <w:spacing w:val="21"/>
          <w:sz w:val="20"/>
        </w:rPr>
        <w:t> </w:t>
      </w:r>
      <w:r>
        <w:rPr>
          <w:i/>
          <w:sz w:val="20"/>
        </w:rPr>
        <w:t>ammodendron</w:t>
      </w:r>
      <w:r>
        <w:rPr>
          <w:i/>
          <w:spacing w:val="25"/>
          <w:sz w:val="20"/>
        </w:rPr>
        <w:t> </w:t>
      </w:r>
      <w:r>
        <w:rPr>
          <w:sz w:val="20"/>
        </w:rPr>
        <w:t>in</w:t>
      </w:r>
      <w:r>
        <w:rPr>
          <w:spacing w:val="19"/>
          <w:sz w:val="20"/>
        </w:rPr>
        <w:t> </w:t>
      </w:r>
      <w:r>
        <w:rPr>
          <w:sz w:val="20"/>
        </w:rPr>
        <w:t>the</w:t>
      </w:r>
      <w:r>
        <w:rPr>
          <w:spacing w:val="24"/>
          <w:sz w:val="20"/>
        </w:rPr>
        <w:t> </w:t>
      </w:r>
      <w:r>
        <w:rPr>
          <w:sz w:val="20"/>
        </w:rPr>
        <w:t>Alxa</w:t>
      </w:r>
      <w:r>
        <w:rPr>
          <w:spacing w:val="23"/>
          <w:sz w:val="20"/>
        </w:rPr>
        <w:t> </w:t>
      </w:r>
      <w:r>
        <w:rPr>
          <w:sz w:val="20"/>
        </w:rPr>
        <w:t>desert.</w:t>
      </w:r>
      <w:r>
        <w:rPr>
          <w:spacing w:val="24"/>
          <w:sz w:val="20"/>
        </w:rPr>
        <w:t> </w:t>
      </w:r>
      <w:r>
        <w:rPr>
          <w:i/>
          <w:sz w:val="20"/>
        </w:rPr>
        <w:t>Journal</w:t>
      </w:r>
      <w:r>
        <w:rPr>
          <w:i/>
          <w:spacing w:val="21"/>
          <w:sz w:val="20"/>
        </w:rPr>
        <w:t> </w:t>
      </w:r>
      <w:r>
        <w:rPr>
          <w:i/>
          <w:sz w:val="20"/>
        </w:rPr>
        <w:t>of</w:t>
      </w:r>
      <w:r>
        <w:rPr>
          <w:i/>
          <w:spacing w:val="21"/>
          <w:sz w:val="20"/>
        </w:rPr>
        <w:t> </w:t>
      </w:r>
      <w:r>
        <w:rPr>
          <w:i/>
          <w:sz w:val="20"/>
        </w:rPr>
        <w:t>Systematics</w:t>
      </w:r>
      <w:r>
        <w:rPr>
          <w:i/>
          <w:spacing w:val="20"/>
          <w:sz w:val="20"/>
        </w:rPr>
        <w:t> </w:t>
      </w:r>
      <w:r>
        <w:rPr>
          <w:i/>
          <w:sz w:val="20"/>
        </w:rPr>
        <w:t>and</w:t>
      </w:r>
      <w:r>
        <w:rPr>
          <w:i/>
          <w:spacing w:val="21"/>
          <w:sz w:val="20"/>
        </w:rPr>
        <w:t> </w:t>
      </w:r>
      <w:r>
        <w:rPr>
          <w:i/>
          <w:sz w:val="20"/>
        </w:rPr>
        <w:t>Evolution</w:t>
      </w:r>
      <w:r>
        <w:rPr>
          <w:i/>
          <w:spacing w:val="26"/>
          <w:sz w:val="20"/>
        </w:rPr>
        <w:t> </w:t>
      </w:r>
      <w:r>
        <w:rPr>
          <w:sz w:val="20"/>
        </w:rPr>
        <w:t>47:</w:t>
      </w:r>
    </w:p>
    <w:p>
      <w:pPr>
        <w:spacing w:after="0" w:line="240" w:lineRule="auto"/>
        <w:jc w:val="both"/>
        <w:rPr>
          <w:sz w:val="20"/>
        </w:rPr>
        <w:sectPr>
          <w:pgSz w:w="10890" w:h="14860"/>
          <w:pgMar w:header="713" w:footer="0" w:top="900" w:bottom="280" w:left="520" w:right="940"/>
        </w:sectPr>
      </w:pPr>
    </w:p>
    <w:p>
      <w:pPr>
        <w:pStyle w:val="BodyText"/>
        <w:spacing w:before="204"/>
      </w:pPr>
    </w:p>
    <w:p>
      <w:pPr>
        <w:pStyle w:val="BodyText"/>
        <w:ind w:left="216"/>
      </w:pPr>
      <w:r>
        <w:rPr>
          <w:spacing w:val="-2"/>
        </w:rPr>
        <w:t>255—</w:t>
      </w:r>
      <w:r>
        <w:rPr>
          <w:spacing w:val="-4"/>
        </w:rPr>
        <w:t>262.</w:t>
      </w:r>
    </w:p>
    <w:p>
      <w:pPr>
        <w:pStyle w:val="ListParagraph"/>
        <w:numPr>
          <w:ilvl w:val="0"/>
          <w:numId w:val="3"/>
        </w:numPr>
        <w:tabs>
          <w:tab w:pos="631" w:val="left" w:leader="none"/>
        </w:tabs>
        <w:spacing w:line="240" w:lineRule="auto" w:before="0" w:after="0"/>
        <w:ind w:left="216" w:right="357" w:firstLine="0"/>
        <w:jc w:val="both"/>
        <w:rPr>
          <w:sz w:val="20"/>
        </w:rPr>
      </w:pPr>
      <w:r>
        <w:rPr>
          <w:sz w:val="20"/>
        </w:rPr>
        <w:t>Wang XM, Yang DY, Tian YZ, Zhang BW, Tu PF, Sun QS, Li XB. 2009b. Inter-simple sequence</w:t>
      </w:r>
      <w:r>
        <w:rPr>
          <w:spacing w:val="40"/>
          <w:sz w:val="20"/>
        </w:rPr>
        <w:t> </w:t>
      </w:r>
      <w:r>
        <w:rPr>
          <w:sz w:val="20"/>
        </w:rPr>
        <w:t>repeats analysis of </w:t>
      </w:r>
      <w:r>
        <w:rPr>
          <w:i/>
          <w:sz w:val="20"/>
        </w:rPr>
        <w:t>Haloxylon ammodendron </w:t>
      </w:r>
      <w:r>
        <w:rPr>
          <w:sz w:val="20"/>
        </w:rPr>
        <w:t>from seeds carried back by “Shenzhou No.4” spaceship. </w:t>
      </w:r>
      <w:r>
        <w:rPr>
          <w:i/>
          <w:sz w:val="20"/>
        </w:rPr>
        <w:t>Journal</w:t>
      </w:r>
      <w:r>
        <w:rPr>
          <w:i/>
          <w:sz w:val="20"/>
        </w:rPr>
        <w:t> of Northwest University </w:t>
      </w:r>
      <w:r>
        <w:rPr>
          <w:sz w:val="20"/>
        </w:rPr>
        <w:t>39: 259—263 (in Chinese with English Abstract).</w:t>
      </w:r>
    </w:p>
    <w:p>
      <w:pPr>
        <w:pStyle w:val="ListParagraph"/>
        <w:numPr>
          <w:ilvl w:val="0"/>
          <w:numId w:val="3"/>
        </w:numPr>
        <w:tabs>
          <w:tab w:pos="624" w:val="left" w:leader="none"/>
        </w:tabs>
        <w:spacing w:line="240" w:lineRule="auto" w:before="0" w:after="0"/>
        <w:ind w:left="216" w:right="358" w:firstLine="0"/>
        <w:jc w:val="both"/>
        <w:rPr>
          <w:sz w:val="20"/>
        </w:rPr>
      </w:pPr>
      <w:r>
        <w:rPr>
          <w:sz w:val="20"/>
        </w:rPr>
        <w:t>Changé D, Chaumeil P, Ramboer A, Collada C, Guevara A, Cervera MT, Vendramin GG, Garcia V, Frigerio JM, Echt C, Richardson T, Plomion C. 2004. Cross-species transferability and mapping of genomic and cDNA SSRs in pines. Theor. Appl. Genet. 109: 1204—1214.</w:t>
      </w:r>
    </w:p>
    <w:p>
      <w:pPr>
        <w:pStyle w:val="ListParagraph"/>
        <w:numPr>
          <w:ilvl w:val="0"/>
          <w:numId w:val="3"/>
        </w:numPr>
        <w:tabs>
          <w:tab w:pos="645" w:val="left" w:leader="none"/>
        </w:tabs>
        <w:spacing w:line="240" w:lineRule="auto" w:before="1" w:after="0"/>
        <w:ind w:left="216" w:right="358" w:firstLine="0"/>
        <w:jc w:val="both"/>
        <w:rPr>
          <w:sz w:val="20"/>
        </w:rPr>
      </w:pPr>
      <w:r>
        <w:rPr>
          <w:sz w:val="20"/>
        </w:rPr>
        <w:t>Feng SP, Li WG, Huang HS, Wang JY, Wu YT. 2009. Development, characterization and cross- species/genera transferability of EST-SSR markers for rubber tree (</w:t>
      </w:r>
      <w:r>
        <w:rPr>
          <w:i/>
          <w:sz w:val="20"/>
        </w:rPr>
        <w:t>Hevea brasiliensis</w:t>
      </w:r>
      <w:r>
        <w:rPr>
          <w:sz w:val="20"/>
        </w:rPr>
        <w:t>). Mol. Breeding 23: </w:t>
      </w:r>
      <w:r>
        <w:rPr>
          <w:spacing w:val="-2"/>
          <w:sz w:val="20"/>
        </w:rPr>
        <w:t>85—97.</w:t>
      </w:r>
    </w:p>
    <w:p>
      <w:pPr>
        <w:pStyle w:val="ListParagraph"/>
        <w:numPr>
          <w:ilvl w:val="0"/>
          <w:numId w:val="3"/>
        </w:numPr>
        <w:tabs>
          <w:tab w:pos="216" w:val="left" w:leader="none"/>
          <w:tab w:pos="640" w:val="left" w:leader="none"/>
        </w:tabs>
        <w:spacing w:line="240" w:lineRule="auto" w:before="0" w:after="0"/>
        <w:ind w:left="216" w:right="358" w:hanging="1"/>
        <w:jc w:val="both"/>
        <w:rPr>
          <w:sz w:val="20"/>
        </w:rPr>
      </w:pPr>
      <w:r>
        <w:rPr>
          <w:sz w:val="20"/>
        </w:rPr>
        <w:t>Maughan PJ, Bonifacio A, Jellen EN, Stevens MR, Coleman CE, Ricks M, M</w:t>
      </w:r>
      <w:r>
        <w:rPr>
          <w:sz w:val="18"/>
        </w:rPr>
        <w:t>ason </w:t>
      </w:r>
      <w:r>
        <w:rPr>
          <w:sz w:val="20"/>
        </w:rPr>
        <w:t>SL, Jarvis DE, Gardunia BW, Fairbanks DJ. 2004. A genetic linkage map of quinoa (</w:t>
      </w:r>
      <w:r>
        <w:rPr>
          <w:i/>
          <w:sz w:val="20"/>
        </w:rPr>
        <w:t>Chenopodium quinoa</w:t>
      </w:r>
      <w:r>
        <w:rPr>
          <w:sz w:val="20"/>
        </w:rPr>
        <w:t>) based on AFLP, RAPD, and SSR markers. </w:t>
      </w:r>
      <w:r>
        <w:rPr>
          <w:i/>
          <w:sz w:val="20"/>
        </w:rPr>
        <w:t>Theoretical and Applied Genetics </w:t>
      </w:r>
      <w:r>
        <w:rPr>
          <w:sz w:val="20"/>
        </w:rPr>
        <w:t>109:1188—1195.</w:t>
      </w:r>
    </w:p>
    <w:p>
      <w:pPr>
        <w:pStyle w:val="ListParagraph"/>
        <w:numPr>
          <w:ilvl w:val="0"/>
          <w:numId w:val="3"/>
        </w:numPr>
        <w:tabs>
          <w:tab w:pos="609" w:val="left" w:leader="none"/>
        </w:tabs>
        <w:spacing w:line="240" w:lineRule="auto" w:before="0" w:after="0"/>
        <w:ind w:left="216" w:right="368" w:firstLine="0"/>
        <w:jc w:val="both"/>
        <w:rPr>
          <w:sz w:val="20"/>
        </w:rPr>
      </w:pPr>
      <w:r>
        <w:rPr>
          <w:sz w:val="20"/>
        </w:rPr>
        <w:t>Benson G. 1999. Tandem repeats finder: a program to analyze DNA sequences. Nucleic Acid Research 27(2): 573—580.</w:t>
      </w:r>
    </w:p>
    <w:p>
      <w:pPr>
        <w:pStyle w:val="ListParagraph"/>
        <w:numPr>
          <w:ilvl w:val="0"/>
          <w:numId w:val="3"/>
        </w:numPr>
        <w:tabs>
          <w:tab w:pos="216" w:val="left" w:leader="none"/>
          <w:tab w:pos="618" w:val="left" w:leader="none"/>
        </w:tabs>
        <w:spacing w:line="240" w:lineRule="auto" w:before="1" w:after="0"/>
        <w:ind w:left="216" w:right="360" w:hanging="1"/>
        <w:jc w:val="both"/>
        <w:rPr>
          <w:sz w:val="20"/>
        </w:rPr>
      </w:pPr>
      <w:r>
        <w:rPr>
          <w:sz w:val="20"/>
        </w:rPr>
        <w:t>McGray HG, Ayres DR, Sloop CM, Lee AK. 2008. Beta SSR loci cross-amplify in five </w:t>
      </w:r>
      <w:r>
        <w:rPr>
          <w:i/>
          <w:sz w:val="20"/>
        </w:rPr>
        <w:t>Salsola </w:t>
      </w:r>
      <w:r>
        <w:rPr>
          <w:sz w:val="20"/>
        </w:rPr>
        <w:t>taxa. Molecular Ecology Resources 8: 608—611.</w:t>
      </w:r>
    </w:p>
    <w:p>
      <w:pPr>
        <w:pStyle w:val="ListParagraph"/>
        <w:numPr>
          <w:ilvl w:val="0"/>
          <w:numId w:val="3"/>
        </w:numPr>
        <w:tabs>
          <w:tab w:pos="643" w:val="left" w:leader="none"/>
        </w:tabs>
        <w:spacing w:line="240" w:lineRule="auto" w:before="0" w:after="0"/>
        <w:ind w:left="216" w:right="357" w:firstLine="0"/>
        <w:jc w:val="both"/>
        <w:rPr>
          <w:sz w:val="20"/>
        </w:rPr>
      </w:pPr>
      <w:r>
        <w:rPr>
          <w:sz w:val="20"/>
        </w:rPr>
        <w:t>Byrne M, Hankinson M, Sampson JF, Stankowski S. 2008. Microsatellite markers isolated from a polyploidy saltbush, </w:t>
      </w:r>
      <w:r>
        <w:rPr>
          <w:i/>
          <w:sz w:val="20"/>
        </w:rPr>
        <w:t>Atriplex nummularia </w:t>
      </w:r>
      <w:r>
        <w:rPr>
          <w:sz w:val="20"/>
        </w:rPr>
        <w:t>Lindl. (Chenopodiaceae). Molecular Ecology Resources 8: 1426— </w:t>
      </w:r>
      <w:r>
        <w:rPr>
          <w:spacing w:val="-2"/>
          <w:sz w:val="20"/>
        </w:rPr>
        <w:t>1428.</w:t>
      </w:r>
    </w:p>
    <w:p>
      <w:pPr>
        <w:pStyle w:val="ListParagraph"/>
        <w:numPr>
          <w:ilvl w:val="0"/>
          <w:numId w:val="3"/>
        </w:numPr>
        <w:tabs>
          <w:tab w:pos="626" w:val="left" w:leader="none"/>
        </w:tabs>
        <w:spacing w:line="240" w:lineRule="auto" w:before="0" w:after="0"/>
        <w:ind w:left="216" w:right="358" w:firstLine="0"/>
        <w:jc w:val="both"/>
        <w:rPr>
          <w:sz w:val="20"/>
        </w:rPr>
      </w:pPr>
      <w:r>
        <w:rPr>
          <w:sz w:val="20"/>
        </w:rPr>
        <w:t>Li YC, Korol AB, Fahima T, Beiles A, Nevo E. 2002. Microsatellites: genomic distribution, putative functions and mutational mechanisms: a review. Molecular Ecology 11: 2453—2465.</w:t>
      </w:r>
    </w:p>
    <w:p>
      <w:pPr>
        <w:pStyle w:val="ListParagraph"/>
        <w:numPr>
          <w:ilvl w:val="0"/>
          <w:numId w:val="3"/>
        </w:numPr>
        <w:tabs>
          <w:tab w:pos="645" w:val="left" w:leader="none"/>
        </w:tabs>
        <w:spacing w:line="240" w:lineRule="auto" w:before="0" w:after="0"/>
        <w:ind w:left="216" w:right="371" w:firstLine="0"/>
        <w:jc w:val="both"/>
        <w:rPr>
          <w:sz w:val="20"/>
        </w:rPr>
      </w:pPr>
      <w:r>
        <w:rPr>
          <w:sz w:val="20"/>
        </w:rPr>
        <w:t>Stallings RL, Ford AF, Nelson D, Torney DC, Hildebrand CE, Moyzis RK. 1991. Evolution and distribution of (GT)</w:t>
      </w:r>
      <w:r>
        <w:rPr>
          <w:sz w:val="20"/>
          <w:vertAlign w:val="subscript"/>
        </w:rPr>
        <w:t>n</w:t>
      </w:r>
      <w:r>
        <w:rPr>
          <w:sz w:val="20"/>
          <w:vertAlign w:val="baseline"/>
        </w:rPr>
        <w:t> repetitive sequences in mammaliam genomes. Genomics 10, 807—815.</w:t>
      </w:r>
    </w:p>
    <w:p>
      <w:pPr>
        <w:pStyle w:val="ListParagraph"/>
        <w:numPr>
          <w:ilvl w:val="0"/>
          <w:numId w:val="3"/>
        </w:numPr>
        <w:tabs>
          <w:tab w:pos="627" w:val="left" w:leader="none"/>
        </w:tabs>
        <w:spacing w:line="240" w:lineRule="auto" w:before="0" w:after="0"/>
        <w:ind w:left="216" w:right="363" w:firstLine="0"/>
        <w:jc w:val="both"/>
        <w:rPr>
          <w:sz w:val="20"/>
        </w:rPr>
      </w:pPr>
      <w:r>
        <w:rPr>
          <w:sz w:val="20"/>
        </w:rPr>
        <w:t>Ayres NM, McClung AM, Larkin PD, Bligh HFJ,</w:t>
      </w:r>
      <w:r>
        <w:rPr>
          <w:spacing w:val="40"/>
          <w:sz w:val="20"/>
        </w:rPr>
        <w:t> </w:t>
      </w:r>
      <w:r>
        <w:rPr>
          <w:sz w:val="20"/>
        </w:rPr>
        <w:t>Jones CA, Park WD. 1997. Microsatellites and a single nucleotide polymorphism differentiate apparent amylose classes in an extended pedigree of US rice germplasm. Theor. Appl. Genet. 94, 773–781.</w:t>
      </w:r>
    </w:p>
    <w:p>
      <w:pPr>
        <w:pStyle w:val="ListParagraph"/>
        <w:numPr>
          <w:ilvl w:val="0"/>
          <w:numId w:val="3"/>
        </w:numPr>
        <w:tabs>
          <w:tab w:pos="655" w:val="left" w:leader="none"/>
        </w:tabs>
        <w:spacing w:line="240" w:lineRule="auto" w:before="0" w:after="0"/>
        <w:ind w:left="216" w:right="363" w:firstLine="0"/>
        <w:jc w:val="both"/>
        <w:rPr>
          <w:sz w:val="20"/>
        </w:rPr>
      </w:pPr>
      <w:r>
        <w:rPr>
          <w:sz w:val="20"/>
        </w:rPr>
        <w:t>Bao S, Corke H, Sun M. 2002. Microsatellites in starch-synthesizing genes in relation to starch physicochemical properties in waxy rice (</w:t>
      </w:r>
      <w:r>
        <w:rPr>
          <w:i/>
          <w:sz w:val="20"/>
        </w:rPr>
        <w:t>Oryza sativa </w:t>
      </w:r>
      <w:r>
        <w:rPr>
          <w:sz w:val="20"/>
        </w:rPr>
        <w:t>L.). Theor. Appl. Genet. 105, 898–905.</w:t>
      </w:r>
    </w:p>
    <w:p>
      <w:pPr>
        <w:pStyle w:val="ListParagraph"/>
        <w:numPr>
          <w:ilvl w:val="0"/>
          <w:numId w:val="3"/>
        </w:numPr>
        <w:tabs>
          <w:tab w:pos="602" w:val="left" w:leader="none"/>
        </w:tabs>
        <w:spacing w:line="240" w:lineRule="auto" w:before="0" w:after="0"/>
        <w:ind w:left="216" w:right="364" w:firstLine="0"/>
        <w:jc w:val="both"/>
        <w:rPr>
          <w:sz w:val="20"/>
        </w:rPr>
      </w:pPr>
      <w:r>
        <w:rPr>
          <w:sz w:val="20"/>
        </w:rPr>
        <w:t>Dresselhaus T, Cordts S, Heuer S, Sauter M, Lörz H, Kranz E. 1999. Novel ribosomal genes from maize are differentially expressed in the zygotic and somatic cell cycles. Mol. Gen. Genet. 261, 416–427.</w:t>
      </w:r>
    </w:p>
    <w:p>
      <w:pPr>
        <w:pStyle w:val="ListParagraph"/>
        <w:numPr>
          <w:ilvl w:val="0"/>
          <w:numId w:val="3"/>
        </w:numPr>
        <w:tabs>
          <w:tab w:pos="657" w:val="left" w:leader="none"/>
        </w:tabs>
        <w:spacing w:line="240" w:lineRule="auto" w:before="0" w:after="0"/>
        <w:ind w:left="216" w:right="356" w:firstLine="0"/>
        <w:jc w:val="both"/>
        <w:rPr>
          <w:sz w:val="20"/>
        </w:rPr>
      </w:pPr>
      <w:r>
        <w:rPr>
          <w:sz w:val="20"/>
        </w:rPr>
        <w:t>Bandopadhyay R, Sharma S, Rustgi S, Singh R, Kumar A, Balyan HS, Gupta PK. 2004. DNA polymorphism among 18 species of </w:t>
      </w:r>
      <w:r>
        <w:rPr>
          <w:i/>
          <w:sz w:val="20"/>
        </w:rPr>
        <w:t>Triticum-Aegilops </w:t>
      </w:r>
      <w:r>
        <w:rPr>
          <w:sz w:val="20"/>
        </w:rPr>
        <w:t>complex using wheat EST-SSRs. Plant Sci. 166:349– </w:t>
      </w:r>
      <w:r>
        <w:rPr>
          <w:spacing w:val="-4"/>
          <w:sz w:val="20"/>
        </w:rPr>
        <w:t>356.</w:t>
      </w:r>
    </w:p>
    <w:p>
      <w:pPr>
        <w:pStyle w:val="ListParagraph"/>
        <w:numPr>
          <w:ilvl w:val="0"/>
          <w:numId w:val="3"/>
        </w:numPr>
        <w:tabs>
          <w:tab w:pos="612" w:val="left" w:leader="none"/>
        </w:tabs>
        <w:spacing w:line="240" w:lineRule="auto" w:before="0" w:after="0"/>
        <w:ind w:left="216" w:right="361" w:firstLine="0"/>
        <w:jc w:val="both"/>
        <w:rPr>
          <w:sz w:val="20"/>
        </w:rPr>
      </w:pPr>
      <w:r>
        <w:rPr>
          <w:sz w:val="20"/>
        </w:rPr>
        <w:t>Guo WZ, Wang W, Baoliang Zhou BL, Zhang TZ. 2006. Cross-species transferability of G. arboreum- derived EST-SSRs in the diploid species of Gossypium. Theor Appl Genet 112: 1573–1581.</w:t>
      </w:r>
    </w:p>
    <w:p>
      <w:pPr>
        <w:pStyle w:val="ListParagraph"/>
        <w:numPr>
          <w:ilvl w:val="0"/>
          <w:numId w:val="3"/>
        </w:numPr>
        <w:tabs>
          <w:tab w:pos="633" w:val="left" w:leader="none"/>
        </w:tabs>
        <w:spacing w:line="240" w:lineRule="auto" w:before="1" w:after="0"/>
        <w:ind w:left="216" w:right="362" w:firstLine="0"/>
        <w:jc w:val="both"/>
        <w:rPr>
          <w:sz w:val="20"/>
        </w:rPr>
      </w:pPr>
      <w:r>
        <w:rPr>
          <w:sz w:val="20"/>
        </w:rPr>
        <w:t>Kuleung C, Baenziger PS, Dweikat I. 2004. Transferability of SSR markers among wheat, rye, and triticale. Theor Appl Genet 108:1147–1150.</w:t>
      </w:r>
    </w:p>
    <w:p>
      <w:pPr>
        <w:pStyle w:val="ListParagraph"/>
        <w:numPr>
          <w:ilvl w:val="0"/>
          <w:numId w:val="3"/>
        </w:numPr>
        <w:tabs>
          <w:tab w:pos="604" w:val="left" w:leader="none"/>
        </w:tabs>
        <w:spacing w:line="240" w:lineRule="auto" w:before="1" w:after="0"/>
        <w:ind w:left="216" w:right="362" w:firstLine="0"/>
        <w:jc w:val="both"/>
        <w:rPr>
          <w:sz w:val="20"/>
        </w:rPr>
      </w:pPr>
      <w:r>
        <w:rPr>
          <w:sz w:val="20"/>
        </w:rPr>
        <w:t>Saha MC, Mian MAR, Eujayl I, Zwonitzer JC, Wang LJ, May GD. 2004. Tall fescue EST-SSR markers with transferability across several grass species. Theor Appl Genet 109:783–791.</w:t>
      </w:r>
    </w:p>
    <w:sectPr>
      <w:pgSz w:w="10890" w:h="14860"/>
      <w:pgMar w:header="713" w:footer="0" w:top="900" w:bottom="280" w:left="5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62400">
              <wp:simplePos x="0" y="0"/>
              <wp:positionH relativeFrom="page">
                <wp:posOffset>375899</wp:posOffset>
              </wp:positionH>
              <wp:positionV relativeFrom="page">
                <wp:posOffset>453758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306</w:t>
                          </w:r>
                          <w:r>
                            <w:rPr>
                              <w:color w:val="231F20"/>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5984pt;margin-top:35.729pt;width:19pt;height:10.95pt;mso-position-horizontal-relative:page;mso-position-vertical-relative:page;z-index:-15854080" type="#_x0000_t202" id="docshape5"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306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62912">
              <wp:simplePos x="0" y="0"/>
              <wp:positionH relativeFrom="page">
                <wp:posOffset>2581737</wp:posOffset>
              </wp:positionH>
              <wp:positionV relativeFrom="page">
                <wp:posOffset>455282</wp:posOffset>
              </wp:positionV>
              <wp:extent cx="21717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171700" cy="137160"/>
                      </a:xfrm>
                      <a:prstGeom prst="rect">
                        <a:avLst/>
                      </a:prstGeom>
                    </wps:spPr>
                    <wps:txbx>
                      <w:txbxContent>
                        <w:p>
                          <w:pPr>
                            <w:spacing w:before="12"/>
                            <w:ind w:left="20" w:right="0" w:firstLine="0"/>
                            <w:jc w:val="left"/>
                            <w:rPr>
                              <w:i/>
                              <w:sz w:val="16"/>
                            </w:rPr>
                          </w:pPr>
                          <w:r>
                            <w:rPr>
                              <w:i/>
                              <w:color w:val="231F20"/>
                              <w:sz w:val="16"/>
                            </w:rPr>
                            <w:t>Zhili</w:t>
                          </w:r>
                          <w:r>
                            <w:rPr>
                              <w:i/>
                              <w:color w:val="231F20"/>
                              <w:spacing w:val="-1"/>
                              <w:sz w:val="16"/>
                            </w:rPr>
                            <w:t> </w:t>
                          </w:r>
                          <w:r>
                            <w:rPr>
                              <w:i/>
                              <w:color w:val="231F20"/>
                              <w:sz w:val="16"/>
                            </w:rPr>
                            <w:t>Suo</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305</w:t>
                          </w:r>
                          <w:r>
                            <w:rPr>
                              <w:i/>
                              <w:color w:val="231F20"/>
                              <w:spacing w:val="-1"/>
                              <w:sz w:val="16"/>
                            </w:rPr>
                            <w:t> </w:t>
                          </w:r>
                          <w:r>
                            <w:rPr>
                              <w:i/>
                              <w:color w:val="231F20"/>
                              <w:sz w:val="16"/>
                            </w:rPr>
                            <w:t>– </w:t>
                          </w:r>
                          <w:r>
                            <w:rPr>
                              <w:i/>
                              <w:color w:val="231F20"/>
                              <w:spacing w:val="-5"/>
                              <w:sz w:val="16"/>
                            </w:rPr>
                            <w:t>310</w:t>
                          </w:r>
                        </w:p>
                      </w:txbxContent>
                    </wps:txbx>
                    <wps:bodyPr wrap="square" lIns="0" tIns="0" rIns="0" bIns="0" rtlCol="0">
                      <a:noAutofit/>
                    </wps:bodyPr>
                  </wps:wsp>
                </a:graphicData>
              </a:graphic>
            </wp:anchor>
          </w:drawing>
        </mc:Choice>
        <mc:Fallback>
          <w:pict>
            <v:shape style="position:absolute;margin-left:203.286407pt;margin-top:35.849003pt;width:171pt;height:10.8pt;mso-position-horizontal-relative:page;mso-position-vertical-relative:page;z-index:-15853568" type="#_x0000_t202" id="docshape6" filled="false" stroked="false">
              <v:textbox inset="0,0,0,0">
                <w:txbxContent>
                  <w:p>
                    <w:pPr>
                      <w:spacing w:before="12"/>
                      <w:ind w:left="20" w:right="0" w:firstLine="0"/>
                      <w:jc w:val="left"/>
                      <w:rPr>
                        <w:i/>
                        <w:sz w:val="16"/>
                      </w:rPr>
                    </w:pPr>
                    <w:r>
                      <w:rPr>
                        <w:i/>
                        <w:color w:val="231F20"/>
                        <w:sz w:val="16"/>
                      </w:rPr>
                      <w:t>Zhili</w:t>
                    </w:r>
                    <w:r>
                      <w:rPr>
                        <w:i/>
                        <w:color w:val="231F20"/>
                        <w:spacing w:val="-1"/>
                        <w:sz w:val="16"/>
                      </w:rPr>
                      <w:t> </w:t>
                    </w:r>
                    <w:r>
                      <w:rPr>
                        <w:i/>
                        <w:color w:val="231F20"/>
                        <w:sz w:val="16"/>
                      </w:rPr>
                      <w:t>Suo</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305</w:t>
                    </w:r>
                    <w:r>
                      <w:rPr>
                        <w:i/>
                        <w:color w:val="231F20"/>
                        <w:spacing w:val="-1"/>
                        <w:sz w:val="16"/>
                      </w:rPr>
                      <w:t> </w:t>
                    </w:r>
                    <w:r>
                      <w:rPr>
                        <w:i/>
                        <w:color w:val="231F20"/>
                        <w:sz w:val="16"/>
                      </w:rPr>
                      <w:t>– </w:t>
                    </w:r>
                    <w:r>
                      <w:rPr>
                        <w:i/>
                        <w:color w:val="231F20"/>
                        <w:spacing w:val="-5"/>
                        <w:sz w:val="16"/>
                      </w:rPr>
                      <w:t>310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63424">
              <wp:simplePos x="0" y="0"/>
              <wp:positionH relativeFrom="page">
                <wp:posOffset>2379103</wp:posOffset>
              </wp:positionH>
              <wp:positionV relativeFrom="page">
                <wp:posOffset>455282</wp:posOffset>
              </wp:positionV>
              <wp:extent cx="21717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171700" cy="137160"/>
                      </a:xfrm>
                      <a:prstGeom prst="rect">
                        <a:avLst/>
                      </a:prstGeom>
                    </wps:spPr>
                    <wps:txbx>
                      <w:txbxContent>
                        <w:p>
                          <w:pPr>
                            <w:spacing w:before="12"/>
                            <w:ind w:left="20" w:right="0" w:firstLine="0"/>
                            <w:jc w:val="left"/>
                            <w:rPr>
                              <w:i/>
                              <w:sz w:val="16"/>
                            </w:rPr>
                          </w:pPr>
                          <w:r>
                            <w:rPr>
                              <w:i/>
                              <w:color w:val="231F20"/>
                              <w:sz w:val="16"/>
                            </w:rPr>
                            <w:t>Zhili</w:t>
                          </w:r>
                          <w:r>
                            <w:rPr>
                              <w:i/>
                              <w:color w:val="231F20"/>
                              <w:spacing w:val="-1"/>
                              <w:sz w:val="16"/>
                            </w:rPr>
                            <w:t> </w:t>
                          </w:r>
                          <w:r>
                            <w:rPr>
                              <w:i/>
                              <w:color w:val="231F20"/>
                              <w:sz w:val="16"/>
                            </w:rPr>
                            <w:t>Suo</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305</w:t>
                          </w:r>
                          <w:r>
                            <w:rPr>
                              <w:i/>
                              <w:color w:val="231F20"/>
                              <w:spacing w:val="-1"/>
                              <w:sz w:val="16"/>
                            </w:rPr>
                            <w:t> </w:t>
                          </w:r>
                          <w:r>
                            <w:rPr>
                              <w:i/>
                              <w:color w:val="231F20"/>
                              <w:sz w:val="16"/>
                            </w:rPr>
                            <w:t>– </w:t>
                          </w:r>
                          <w:r>
                            <w:rPr>
                              <w:i/>
                              <w:color w:val="231F20"/>
                              <w:spacing w:val="-5"/>
                              <w:sz w:val="16"/>
                            </w:rPr>
                            <w:t>310</w:t>
                          </w:r>
                        </w:p>
                      </w:txbxContent>
                    </wps:txbx>
                    <wps:bodyPr wrap="square" lIns="0" tIns="0" rIns="0" bIns="0" rtlCol="0">
                      <a:noAutofit/>
                    </wps:bodyPr>
                  </wps:wsp>
                </a:graphicData>
              </a:graphic>
            </wp:anchor>
          </w:drawing>
        </mc:Choice>
        <mc:Fallback>
          <w:pict>
            <v:shape style="position:absolute;margin-left:187.330994pt;margin-top:35.849003pt;width:171pt;height:10.8pt;mso-position-horizontal-relative:page;mso-position-vertical-relative:page;z-index:-15853056" type="#_x0000_t202" id="docshape7" filled="false" stroked="false">
              <v:textbox inset="0,0,0,0">
                <w:txbxContent>
                  <w:p>
                    <w:pPr>
                      <w:spacing w:before="12"/>
                      <w:ind w:left="20" w:right="0" w:firstLine="0"/>
                      <w:jc w:val="left"/>
                      <w:rPr>
                        <w:i/>
                        <w:sz w:val="16"/>
                      </w:rPr>
                    </w:pPr>
                    <w:r>
                      <w:rPr>
                        <w:i/>
                        <w:color w:val="231F20"/>
                        <w:sz w:val="16"/>
                      </w:rPr>
                      <w:t>Zhili</w:t>
                    </w:r>
                    <w:r>
                      <w:rPr>
                        <w:i/>
                        <w:color w:val="231F20"/>
                        <w:spacing w:val="-1"/>
                        <w:sz w:val="16"/>
                      </w:rPr>
                      <w:t> </w:t>
                    </w:r>
                    <w:r>
                      <w:rPr>
                        <w:i/>
                        <w:color w:val="231F20"/>
                        <w:sz w:val="16"/>
                      </w:rPr>
                      <w:t>Suo</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305</w:t>
                    </w:r>
                    <w:r>
                      <w:rPr>
                        <w:i/>
                        <w:color w:val="231F20"/>
                        <w:spacing w:val="-1"/>
                        <w:sz w:val="16"/>
                      </w:rPr>
                      <w:t> </w:t>
                    </w:r>
                    <w:r>
                      <w:rPr>
                        <w:i/>
                        <w:color w:val="231F20"/>
                        <w:sz w:val="16"/>
                      </w:rPr>
                      <w:t>– </w:t>
                    </w:r>
                    <w:r>
                      <w:rPr>
                        <w:i/>
                        <w:color w:val="231F20"/>
                        <w:spacing w:val="-5"/>
                        <w:sz w:val="16"/>
                      </w:rPr>
                      <w:t>310</w:t>
                    </w:r>
                  </w:p>
                </w:txbxContent>
              </v:textbox>
              <w10:wrap type="none"/>
            </v:shape>
          </w:pict>
        </mc:Fallback>
      </mc:AlternateContent>
    </w:r>
    <w:r>
      <w:rPr/>
      <mc:AlternateContent>
        <mc:Choice Requires="wps">
          <w:drawing>
            <wp:anchor distT="0" distB="0" distL="0" distR="0" allowOverlap="1" layoutInCell="1" locked="0" behindDoc="1" simplePos="0" relativeHeight="487463936">
              <wp:simplePos x="0" y="0"/>
              <wp:positionH relativeFrom="page">
                <wp:posOffset>6297714</wp:posOffset>
              </wp:positionH>
              <wp:positionV relativeFrom="page">
                <wp:posOffset>453656</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307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52544"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307</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73" w:hanging="39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94" w:hanging="390"/>
      </w:pPr>
      <w:rPr>
        <w:rFonts w:hint="default"/>
        <w:lang w:val="en-US" w:eastAsia="en-US" w:bidi="ar-SA"/>
      </w:rPr>
    </w:lvl>
    <w:lvl w:ilvl="2">
      <w:start w:val="0"/>
      <w:numFmt w:val="bullet"/>
      <w:lvlText w:val="•"/>
      <w:lvlJc w:val="left"/>
      <w:pPr>
        <w:ind w:left="2109" w:hanging="390"/>
      </w:pPr>
      <w:rPr>
        <w:rFonts w:hint="default"/>
        <w:lang w:val="en-US" w:eastAsia="en-US" w:bidi="ar-SA"/>
      </w:rPr>
    </w:lvl>
    <w:lvl w:ilvl="3">
      <w:start w:val="0"/>
      <w:numFmt w:val="bullet"/>
      <w:lvlText w:val="•"/>
      <w:lvlJc w:val="left"/>
      <w:pPr>
        <w:ind w:left="3023" w:hanging="390"/>
      </w:pPr>
      <w:rPr>
        <w:rFonts w:hint="default"/>
        <w:lang w:val="en-US" w:eastAsia="en-US" w:bidi="ar-SA"/>
      </w:rPr>
    </w:lvl>
    <w:lvl w:ilvl="4">
      <w:start w:val="0"/>
      <w:numFmt w:val="bullet"/>
      <w:lvlText w:val="•"/>
      <w:lvlJc w:val="left"/>
      <w:pPr>
        <w:ind w:left="3938" w:hanging="390"/>
      </w:pPr>
      <w:rPr>
        <w:rFonts w:hint="default"/>
        <w:lang w:val="en-US" w:eastAsia="en-US" w:bidi="ar-SA"/>
      </w:rPr>
    </w:lvl>
    <w:lvl w:ilvl="5">
      <w:start w:val="0"/>
      <w:numFmt w:val="bullet"/>
      <w:lvlText w:val="•"/>
      <w:lvlJc w:val="left"/>
      <w:pPr>
        <w:ind w:left="4852" w:hanging="390"/>
      </w:pPr>
      <w:rPr>
        <w:rFonts w:hint="default"/>
        <w:lang w:val="en-US" w:eastAsia="en-US" w:bidi="ar-SA"/>
      </w:rPr>
    </w:lvl>
    <w:lvl w:ilvl="6">
      <w:start w:val="0"/>
      <w:numFmt w:val="bullet"/>
      <w:lvlText w:val="•"/>
      <w:lvlJc w:val="left"/>
      <w:pPr>
        <w:ind w:left="5767" w:hanging="390"/>
      </w:pPr>
      <w:rPr>
        <w:rFonts w:hint="default"/>
        <w:lang w:val="en-US" w:eastAsia="en-US" w:bidi="ar-SA"/>
      </w:rPr>
    </w:lvl>
    <w:lvl w:ilvl="7">
      <w:start w:val="0"/>
      <w:numFmt w:val="bullet"/>
      <w:lvlText w:val="•"/>
      <w:lvlJc w:val="left"/>
      <w:pPr>
        <w:ind w:left="6681" w:hanging="390"/>
      </w:pPr>
      <w:rPr>
        <w:rFonts w:hint="default"/>
        <w:lang w:val="en-US" w:eastAsia="en-US" w:bidi="ar-SA"/>
      </w:rPr>
    </w:lvl>
    <w:lvl w:ilvl="8">
      <w:start w:val="0"/>
      <w:numFmt w:val="bullet"/>
      <w:lvlText w:val="•"/>
      <w:lvlJc w:val="left"/>
      <w:pPr>
        <w:ind w:left="7596" w:hanging="390"/>
      </w:pPr>
      <w:rPr>
        <w:rFonts w:hint="default"/>
        <w:lang w:val="en-US" w:eastAsia="en-US" w:bidi="ar-SA"/>
      </w:rPr>
    </w:lvl>
  </w:abstractNum>
  <w:abstractNum w:abstractNumId="1">
    <w:multiLevelType w:val="hybridMultilevel"/>
    <w:lvl w:ilvl="0">
      <w:start w:val="3"/>
      <w:numFmt w:val="decimal"/>
      <w:lvlText w:val="%1"/>
      <w:lvlJc w:val="left"/>
      <w:pPr>
        <w:ind w:left="577" w:hanging="361"/>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0"/>
      <w:numFmt w:val="bullet"/>
      <w:lvlText w:val="•"/>
      <w:lvlJc w:val="left"/>
      <w:pPr>
        <w:ind w:left="1464" w:hanging="361"/>
      </w:pPr>
      <w:rPr>
        <w:rFonts w:hint="default"/>
        <w:lang w:val="en-US" w:eastAsia="en-US" w:bidi="ar-SA"/>
      </w:rPr>
    </w:lvl>
    <w:lvl w:ilvl="2">
      <w:start w:val="0"/>
      <w:numFmt w:val="bullet"/>
      <w:lvlText w:val="•"/>
      <w:lvlJc w:val="left"/>
      <w:pPr>
        <w:ind w:left="2349" w:hanging="361"/>
      </w:pPr>
      <w:rPr>
        <w:rFonts w:hint="default"/>
        <w:lang w:val="en-US" w:eastAsia="en-US" w:bidi="ar-SA"/>
      </w:rPr>
    </w:lvl>
    <w:lvl w:ilvl="3">
      <w:start w:val="0"/>
      <w:numFmt w:val="bullet"/>
      <w:lvlText w:val="•"/>
      <w:lvlJc w:val="left"/>
      <w:pPr>
        <w:ind w:left="3233" w:hanging="361"/>
      </w:pPr>
      <w:rPr>
        <w:rFonts w:hint="default"/>
        <w:lang w:val="en-US" w:eastAsia="en-US" w:bidi="ar-SA"/>
      </w:rPr>
    </w:lvl>
    <w:lvl w:ilvl="4">
      <w:start w:val="0"/>
      <w:numFmt w:val="bullet"/>
      <w:lvlText w:val="•"/>
      <w:lvlJc w:val="left"/>
      <w:pPr>
        <w:ind w:left="4118" w:hanging="361"/>
      </w:pPr>
      <w:rPr>
        <w:rFonts w:hint="default"/>
        <w:lang w:val="en-US" w:eastAsia="en-US" w:bidi="ar-SA"/>
      </w:rPr>
    </w:lvl>
    <w:lvl w:ilvl="5">
      <w:start w:val="0"/>
      <w:numFmt w:val="bullet"/>
      <w:lvlText w:val="•"/>
      <w:lvlJc w:val="left"/>
      <w:pPr>
        <w:ind w:left="5002" w:hanging="361"/>
      </w:pPr>
      <w:rPr>
        <w:rFonts w:hint="default"/>
        <w:lang w:val="en-US" w:eastAsia="en-US" w:bidi="ar-SA"/>
      </w:rPr>
    </w:lvl>
    <w:lvl w:ilvl="6">
      <w:start w:val="0"/>
      <w:numFmt w:val="bullet"/>
      <w:lvlText w:val="•"/>
      <w:lvlJc w:val="left"/>
      <w:pPr>
        <w:ind w:left="5887" w:hanging="361"/>
      </w:pPr>
      <w:rPr>
        <w:rFonts w:hint="default"/>
        <w:lang w:val="en-US" w:eastAsia="en-US" w:bidi="ar-SA"/>
      </w:rPr>
    </w:lvl>
    <w:lvl w:ilvl="7">
      <w:start w:val="0"/>
      <w:numFmt w:val="bullet"/>
      <w:lvlText w:val="•"/>
      <w:lvlJc w:val="left"/>
      <w:pPr>
        <w:ind w:left="6771" w:hanging="361"/>
      </w:pPr>
      <w:rPr>
        <w:rFonts w:hint="default"/>
        <w:lang w:val="en-US" w:eastAsia="en-US" w:bidi="ar-SA"/>
      </w:rPr>
    </w:lvl>
    <w:lvl w:ilvl="8">
      <w:start w:val="0"/>
      <w:numFmt w:val="bullet"/>
      <w:lvlText w:val="•"/>
      <w:lvlJc w:val="left"/>
      <w:pPr>
        <w:ind w:left="7656" w:hanging="361"/>
      </w:pPr>
      <w:rPr>
        <w:rFonts w:hint="default"/>
        <w:lang w:val="en-US" w:eastAsia="en-US" w:bidi="ar-SA"/>
      </w:rPr>
    </w:lvl>
  </w:abstractNum>
  <w:abstractNum w:abstractNumId="0">
    <w:multiLevelType w:val="hybridMultilevel"/>
    <w:lvl w:ilvl="0">
      <w:start w:val="1"/>
      <w:numFmt w:val="decimal"/>
      <w:lvlText w:val="%1."/>
      <w:lvlJc w:val="left"/>
      <w:pPr>
        <w:ind w:left="634" w:hanging="361"/>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633" w:hanging="361"/>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2397" w:hanging="361"/>
      </w:pPr>
      <w:rPr>
        <w:rFonts w:hint="default"/>
        <w:lang w:val="en-US" w:eastAsia="en-US" w:bidi="ar-SA"/>
      </w:rPr>
    </w:lvl>
    <w:lvl w:ilvl="3">
      <w:start w:val="0"/>
      <w:numFmt w:val="bullet"/>
      <w:lvlText w:val="•"/>
      <w:lvlJc w:val="left"/>
      <w:pPr>
        <w:ind w:left="3275" w:hanging="361"/>
      </w:pPr>
      <w:rPr>
        <w:rFonts w:hint="default"/>
        <w:lang w:val="en-US" w:eastAsia="en-US" w:bidi="ar-SA"/>
      </w:rPr>
    </w:lvl>
    <w:lvl w:ilvl="4">
      <w:start w:val="0"/>
      <w:numFmt w:val="bullet"/>
      <w:lvlText w:val="•"/>
      <w:lvlJc w:val="left"/>
      <w:pPr>
        <w:ind w:left="4154" w:hanging="361"/>
      </w:pPr>
      <w:rPr>
        <w:rFonts w:hint="default"/>
        <w:lang w:val="en-US" w:eastAsia="en-US" w:bidi="ar-SA"/>
      </w:rPr>
    </w:lvl>
    <w:lvl w:ilvl="5">
      <w:start w:val="0"/>
      <w:numFmt w:val="bullet"/>
      <w:lvlText w:val="•"/>
      <w:lvlJc w:val="left"/>
      <w:pPr>
        <w:ind w:left="5032" w:hanging="361"/>
      </w:pPr>
      <w:rPr>
        <w:rFonts w:hint="default"/>
        <w:lang w:val="en-US" w:eastAsia="en-US" w:bidi="ar-SA"/>
      </w:rPr>
    </w:lvl>
    <w:lvl w:ilvl="6">
      <w:start w:val="0"/>
      <w:numFmt w:val="bullet"/>
      <w:lvlText w:val="•"/>
      <w:lvlJc w:val="left"/>
      <w:pPr>
        <w:ind w:left="5911" w:hanging="361"/>
      </w:pPr>
      <w:rPr>
        <w:rFonts w:hint="default"/>
        <w:lang w:val="en-US" w:eastAsia="en-US" w:bidi="ar-SA"/>
      </w:rPr>
    </w:lvl>
    <w:lvl w:ilvl="7">
      <w:start w:val="0"/>
      <w:numFmt w:val="bullet"/>
      <w:lvlText w:val="•"/>
      <w:lvlJc w:val="left"/>
      <w:pPr>
        <w:ind w:left="6789" w:hanging="361"/>
      </w:pPr>
      <w:rPr>
        <w:rFonts w:hint="default"/>
        <w:lang w:val="en-US" w:eastAsia="en-US" w:bidi="ar-SA"/>
      </w:rPr>
    </w:lvl>
    <w:lvl w:ilvl="8">
      <w:start w:val="0"/>
      <w:numFmt w:val="bullet"/>
      <w:lvlText w:val="•"/>
      <w:lvlJc w:val="left"/>
      <w:pPr>
        <w:ind w:left="7668" w:hanging="36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75" w:hanging="359"/>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16"/>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mailto:luqi@caf.ac.cn" TargetMode="External"/><Relationship Id="rId11" Type="http://schemas.openxmlformats.org/officeDocument/2006/relationships/hyperlink" Target="mailto:zlsuo@ibcas.ac.cn"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Zhili Suo</dc:creator>
  <cp:keywords>Haloxylon ammodendron; H. persicum; primer QCA58; DNA marker; identification</cp:keywords>
  <dc:subject>, 1 (2012) 305-310. doi:10.1016/j.aasri.2012.06.047</dc:subject>
  <dc:title>Distinguishing Haloxylon persicum and H. ammodendron (Haloxylon Bunge, Amaranthaceae) using DNA Marker</dc:title>
  <dcterms:created xsi:type="dcterms:W3CDTF">2023-11-25T05:11:42Z</dcterms:created>
  <dcterms:modified xsi:type="dcterms:W3CDTF">2023-11-25T05:11:42Z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10.1016/j.aasri.2012.06.047</vt:lpwstr>
  </property>
  <property fmtid="{D5CDD505-2E9C-101B-9397-08002B2CF9AE}" pid="12" name="robots">
    <vt:lpwstr>noindex</vt:lpwstr>
  </property>
</Properties>
</file>