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Artificial</w:t>
      </w:r>
      <w:r>
        <w:rPr>
          <w:spacing w:val="-11"/>
        </w:rPr>
        <w:t> </w:t>
      </w:r>
      <w:r>
        <w:rPr/>
        <w:t>Intelligence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Life</w:t>
      </w:r>
      <w:r>
        <w:rPr>
          <w:spacing w:val="-11"/>
        </w:rPr>
        <w:t> </w:t>
      </w:r>
      <w:r>
        <w:rPr>
          <w:spacing w:val="-2"/>
        </w:rPr>
        <w:t>Sciences</w:t>
      </w:r>
    </w:p>
    <w:p>
      <w:pPr>
        <w:spacing w:before="184"/>
        <w:ind w:left="99" w:right="6" w:firstLine="0"/>
        <w:jc w:val="center"/>
        <w:rPr>
          <w:b/>
          <w:sz w:val="22"/>
        </w:rPr>
      </w:pPr>
      <w:r>
        <w:rPr>
          <w:b/>
          <w:spacing w:val="-2"/>
          <w:sz w:val="22"/>
        </w:rPr>
        <w:t>Editorial</w:t>
      </w:r>
      <w:r>
        <w:rPr>
          <w:b/>
          <w:sz w:val="22"/>
        </w:rPr>
        <w:t> </w:t>
      </w:r>
      <w:r>
        <w:rPr>
          <w:b/>
          <w:spacing w:val="-4"/>
          <w:sz w:val="22"/>
        </w:rPr>
        <w:t>Board</w:t>
      </w:r>
    </w:p>
    <w:p>
      <w:pPr>
        <w:pStyle w:val="BodyText"/>
        <w:spacing w:before="19"/>
        <w:rPr>
          <w:b/>
          <w:sz w:val="22"/>
        </w:rPr>
      </w:pPr>
    </w:p>
    <w:p>
      <w:pPr>
        <w:pStyle w:val="Heading1"/>
      </w:pPr>
      <w:r>
        <w:rPr/>
        <w:t>Editor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Chief</w:t>
      </w:r>
    </w:p>
    <w:p>
      <w:pPr>
        <w:spacing w:before="123"/>
        <w:ind w:left="99" w:right="4" w:firstLine="0"/>
        <w:jc w:val="center"/>
        <w:rPr>
          <w:sz w:val="16"/>
        </w:rPr>
      </w:pPr>
      <w:r>
        <w:rPr>
          <w:b/>
          <w:sz w:val="16"/>
        </w:rPr>
        <w:t>Jürgen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Bajorath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University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Bonn,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Germany</w:t>
      </w:r>
    </w:p>
    <w:p>
      <w:pPr>
        <w:pStyle w:val="BodyText"/>
      </w:pPr>
    </w:p>
    <w:p>
      <w:pPr>
        <w:pStyle w:val="Heading1"/>
        <w:spacing w:before="1"/>
      </w:pPr>
      <w:r>
        <w:rPr>
          <w:spacing w:val="-2"/>
        </w:rPr>
        <w:t>Associate</w:t>
      </w:r>
      <w:r>
        <w:rPr>
          <w:spacing w:val="2"/>
        </w:rPr>
        <w:t> </w:t>
      </w:r>
      <w:r>
        <w:rPr>
          <w:spacing w:val="-2"/>
        </w:rPr>
        <w:t>Editors</w:t>
      </w:r>
    </w:p>
    <w:p>
      <w:pPr>
        <w:spacing w:before="122"/>
        <w:ind w:left="99" w:right="4" w:firstLine="0"/>
        <w:jc w:val="center"/>
        <w:rPr>
          <w:sz w:val="16"/>
        </w:rPr>
      </w:pPr>
      <w:r>
        <w:rPr>
          <w:b/>
          <w:spacing w:val="-2"/>
          <w:sz w:val="16"/>
        </w:rPr>
        <w:t>Carolina</w:t>
      </w:r>
      <w:r>
        <w:rPr>
          <w:b/>
          <w:spacing w:val="2"/>
          <w:sz w:val="16"/>
        </w:rPr>
        <w:t> </w:t>
      </w:r>
      <w:r>
        <w:rPr>
          <w:b/>
          <w:spacing w:val="-2"/>
          <w:sz w:val="16"/>
        </w:rPr>
        <w:t>Horta</w:t>
      </w:r>
      <w:r>
        <w:rPr>
          <w:b/>
          <w:spacing w:val="3"/>
          <w:sz w:val="16"/>
        </w:rPr>
        <w:t> </w:t>
      </w:r>
      <w:r>
        <w:rPr>
          <w:b/>
          <w:spacing w:val="-2"/>
          <w:sz w:val="16"/>
        </w:rPr>
        <w:t>Andrade,</w:t>
      </w:r>
      <w:r>
        <w:rPr>
          <w:b/>
          <w:spacing w:val="-3"/>
          <w:sz w:val="16"/>
        </w:rPr>
        <w:t> </w:t>
      </w:r>
      <w:r>
        <w:rPr>
          <w:spacing w:val="-2"/>
          <w:sz w:val="16"/>
        </w:rPr>
        <w:t>University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Goiás,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Brazil</w:t>
      </w:r>
    </w:p>
    <w:p>
      <w:pPr>
        <w:pStyle w:val="BodyText"/>
        <w:spacing w:before="26"/>
        <w:ind w:left="99" w:right="2"/>
        <w:jc w:val="center"/>
      </w:pPr>
      <w:r>
        <w:rPr>
          <w:b/>
          <w:spacing w:val="-2"/>
        </w:rPr>
        <w:t>Mingyue</w:t>
      </w:r>
      <w:r>
        <w:rPr>
          <w:b/>
          <w:spacing w:val="1"/>
        </w:rPr>
        <w:t> </w:t>
      </w:r>
      <w:r>
        <w:rPr>
          <w:b/>
          <w:spacing w:val="-2"/>
        </w:rPr>
        <w:t>Zheng,</w:t>
      </w:r>
      <w:r>
        <w:rPr>
          <w:b/>
          <w:spacing w:val="-5"/>
        </w:rPr>
        <w:t> </w:t>
      </w:r>
      <w:r>
        <w:rPr>
          <w:spacing w:val="-2"/>
        </w:rPr>
        <w:t>Chinese</w:t>
      </w:r>
      <w:r>
        <w:rPr>
          <w:spacing w:val="1"/>
        </w:rPr>
        <w:t> </w:t>
      </w:r>
      <w:r>
        <w:rPr>
          <w:spacing w:val="-2"/>
        </w:rPr>
        <w:t>Academy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Sciences,</w:t>
      </w:r>
      <w:r>
        <w:rPr>
          <w:spacing w:val="1"/>
        </w:rPr>
        <w:t> </w:t>
      </w:r>
      <w:r>
        <w:rPr>
          <w:spacing w:val="-2"/>
        </w:rPr>
        <w:t>Shanghai</w:t>
      </w:r>
      <w:r>
        <w:rPr>
          <w:spacing w:val="1"/>
        </w:rPr>
        <w:t> </w:t>
      </w:r>
      <w:r>
        <w:rPr>
          <w:spacing w:val="-2"/>
        </w:rPr>
        <w:t>Institute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Materia</w:t>
      </w:r>
      <w:r>
        <w:rPr>
          <w:spacing w:val="1"/>
        </w:rPr>
        <w:t> </w:t>
      </w:r>
      <w:r>
        <w:rPr>
          <w:spacing w:val="-2"/>
        </w:rPr>
        <w:t>Medica,</w:t>
      </w:r>
      <w:r>
        <w:rPr>
          <w:spacing w:val="1"/>
        </w:rPr>
        <w:t> </w:t>
      </w:r>
      <w:r>
        <w:rPr>
          <w:spacing w:val="-2"/>
        </w:rPr>
        <w:t>China</w:t>
      </w:r>
    </w:p>
    <w:p>
      <w:pPr>
        <w:pStyle w:val="BodyText"/>
      </w:pPr>
    </w:p>
    <w:p>
      <w:pPr>
        <w:pStyle w:val="Heading1"/>
        <w:spacing w:before="1"/>
      </w:pPr>
      <w:r>
        <w:rPr>
          <w:spacing w:val="-2"/>
        </w:rPr>
        <w:t>Editorial</w:t>
      </w:r>
      <w:r>
        <w:rPr>
          <w:spacing w:val="1"/>
        </w:rPr>
        <w:t> </w:t>
      </w:r>
      <w:r>
        <w:rPr>
          <w:spacing w:val="-2"/>
        </w:rPr>
        <w:t>Board</w:t>
      </w:r>
      <w:r>
        <w:rPr>
          <w:spacing w:val="1"/>
        </w:rPr>
        <w:t> </w:t>
      </w:r>
      <w:r>
        <w:rPr>
          <w:spacing w:val="-2"/>
        </w:rPr>
        <w:t>Members</w:t>
      </w:r>
    </w:p>
    <w:p>
      <w:pPr>
        <w:pStyle w:val="BodyText"/>
        <w:spacing w:before="10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top="1160" w:bottom="280" w:left="640" w:right="720"/>
        </w:sectPr>
      </w:pPr>
    </w:p>
    <w:p>
      <w:pPr>
        <w:spacing w:before="104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Bissan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Al-Lazikani,</w:t>
      </w:r>
      <w:r>
        <w:rPr>
          <w:b/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Institute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of</w:t>
      </w:r>
      <w:r>
        <w:rPr>
          <w:sz w:val="16"/>
        </w:rPr>
        <w:t> </w:t>
      </w:r>
      <w:r>
        <w:rPr>
          <w:spacing w:val="-2"/>
          <w:sz w:val="16"/>
        </w:rPr>
        <w:t>Cancer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Research,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Kingdom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Stefano</w:t>
      </w:r>
      <w:r>
        <w:rPr>
          <w:b/>
          <w:sz w:val="16"/>
        </w:rPr>
        <w:t> </w:t>
      </w:r>
      <w:r>
        <w:rPr>
          <w:b/>
          <w:spacing w:val="-2"/>
          <w:sz w:val="16"/>
        </w:rPr>
        <w:t>Alcaro,</w:t>
      </w:r>
      <w:r>
        <w:rPr>
          <w:b/>
          <w:spacing w:val="-5"/>
          <w:sz w:val="16"/>
        </w:rPr>
        <w:t> </w:t>
      </w:r>
      <w:r>
        <w:rPr>
          <w:spacing w:val="-2"/>
          <w:sz w:val="16"/>
        </w:rPr>
        <w:t>Magna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Graecia</w:t>
      </w:r>
      <w:r>
        <w:rPr>
          <w:sz w:val="16"/>
        </w:rPr>
        <w:t> </w:t>
      </w:r>
      <w:r>
        <w:rPr>
          <w:spacing w:val="-2"/>
          <w:sz w:val="16"/>
        </w:rPr>
        <w:t>University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Catanzaro,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Italy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Nathan Brown,</w:t>
      </w:r>
      <w:r>
        <w:rPr>
          <w:b/>
          <w:spacing w:val="-7"/>
          <w:sz w:val="16"/>
        </w:rPr>
        <w:t> </w:t>
      </w:r>
      <w:r>
        <w:rPr>
          <w:spacing w:val="-2"/>
          <w:sz w:val="16"/>
        </w:rPr>
        <w:t>BenevolentAI,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Kingdom</w:t>
      </w:r>
    </w:p>
    <w:p>
      <w:pPr>
        <w:spacing w:before="16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Stephen</w:t>
      </w:r>
      <w:r>
        <w:rPr>
          <w:b/>
          <w:spacing w:val="-8"/>
          <w:sz w:val="16"/>
        </w:rPr>
        <w:t> </w:t>
      </w:r>
      <w:r>
        <w:rPr>
          <w:b/>
          <w:spacing w:val="-2"/>
          <w:sz w:val="16"/>
        </w:rPr>
        <w:t>Carney,</w:t>
      </w:r>
      <w:r>
        <w:rPr>
          <w:b/>
          <w:spacing w:val="-9"/>
          <w:sz w:val="16"/>
        </w:rPr>
        <w:t> </w:t>
      </w:r>
      <w:r>
        <w:rPr>
          <w:spacing w:val="-2"/>
          <w:sz w:val="16"/>
        </w:rPr>
        <w:t>Elsevier,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Drug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Discovery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Today,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Kingdom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Hongming Chen,</w:t>
      </w:r>
      <w:r>
        <w:rPr>
          <w:b/>
          <w:spacing w:val="-7"/>
          <w:sz w:val="16"/>
        </w:rPr>
        <w:t> </w:t>
      </w:r>
      <w:r>
        <w:rPr>
          <w:spacing w:val="-2"/>
          <w:sz w:val="16"/>
        </w:rPr>
        <w:t>Bioland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Laboratory,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China</w:t>
      </w:r>
    </w:p>
    <w:p>
      <w:pPr>
        <w:pStyle w:val="BodyText"/>
        <w:spacing w:line="259" w:lineRule="auto" w:before="15"/>
        <w:ind w:left="118"/>
      </w:pPr>
      <w:r>
        <w:rPr>
          <w:b/>
          <w:spacing w:val="-2"/>
        </w:rPr>
        <w:t>Connor Coley,</w:t>
      </w:r>
      <w:r>
        <w:rPr>
          <w:b/>
          <w:spacing w:val="-6"/>
        </w:rPr>
        <w:t> </w:t>
      </w:r>
      <w:r>
        <w:rPr>
          <w:spacing w:val="-2"/>
        </w:rPr>
        <w:t>Massachusetts Institute of Technology, United States of America</w:t>
      </w:r>
    </w:p>
    <w:p>
      <w:pPr>
        <w:pStyle w:val="BodyText"/>
        <w:spacing w:line="259" w:lineRule="auto" w:before="1"/>
        <w:ind w:left="118"/>
      </w:pPr>
      <w:r>
        <w:rPr>
          <w:b/>
        </w:rPr>
        <w:t>Sean</w:t>
      </w:r>
      <w:r>
        <w:rPr>
          <w:b/>
          <w:spacing w:val="-12"/>
        </w:rPr>
        <w:t> </w:t>
      </w:r>
      <w:r>
        <w:rPr>
          <w:b/>
        </w:rPr>
        <w:t>Ekins,</w:t>
      </w:r>
      <w:r>
        <w:rPr>
          <w:b/>
          <w:spacing w:val="-11"/>
        </w:rPr>
        <w:t> </w:t>
      </w:r>
      <w:r>
        <w:rPr/>
        <w:t>Collaborations</w:t>
      </w:r>
      <w:r>
        <w:rPr>
          <w:spacing w:val="-9"/>
        </w:rPr>
        <w:t> </w:t>
      </w:r>
      <w:r>
        <w:rPr/>
        <w:t>Pharmaceuticals,</w:t>
      </w:r>
      <w:r>
        <w:rPr>
          <w:spacing w:val="-10"/>
        </w:rPr>
        <w:t> </w:t>
      </w:r>
      <w:r>
        <w:rPr/>
        <w:t>Inc.,</w:t>
      </w:r>
      <w:r>
        <w:rPr>
          <w:spacing w:val="-10"/>
        </w:rPr>
        <w:t> </w:t>
      </w:r>
      <w:r>
        <w:rPr/>
        <w:t>United</w:t>
      </w:r>
      <w:r>
        <w:rPr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of </w:t>
      </w:r>
      <w:r>
        <w:rPr>
          <w:spacing w:val="-2"/>
        </w:rPr>
        <w:t>America</w:t>
      </w:r>
    </w:p>
    <w:p>
      <w:pPr>
        <w:spacing w:before="1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Ola</w:t>
      </w:r>
      <w:r>
        <w:rPr>
          <w:b/>
          <w:spacing w:val="1"/>
          <w:sz w:val="16"/>
        </w:rPr>
        <w:t> </w:t>
      </w:r>
      <w:r>
        <w:rPr>
          <w:b/>
          <w:spacing w:val="-2"/>
          <w:sz w:val="16"/>
        </w:rPr>
        <w:t>Engkvist,</w:t>
      </w:r>
      <w:r>
        <w:rPr>
          <w:b/>
          <w:spacing w:val="-5"/>
          <w:sz w:val="16"/>
        </w:rPr>
        <w:t> </w:t>
      </w:r>
      <w:r>
        <w:rPr>
          <w:spacing w:val="-2"/>
          <w:sz w:val="16"/>
        </w:rPr>
        <w:t>AstraZeneca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AB,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Sweden</w:t>
      </w:r>
    </w:p>
    <w:p>
      <w:pPr>
        <w:spacing w:before="16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Steve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Gardner,</w:t>
      </w:r>
      <w:r>
        <w:rPr>
          <w:b/>
          <w:spacing w:val="-9"/>
          <w:sz w:val="16"/>
        </w:rPr>
        <w:t> </w:t>
      </w:r>
      <w:r>
        <w:rPr>
          <w:spacing w:val="-2"/>
          <w:sz w:val="16"/>
        </w:rPr>
        <w:t>PrecisionLife Ltd,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Kingdomxs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Steven Kearnes,</w:t>
      </w:r>
      <w:r>
        <w:rPr>
          <w:b/>
          <w:spacing w:val="-6"/>
          <w:sz w:val="16"/>
        </w:rPr>
        <w:t> </w:t>
      </w:r>
      <w:r>
        <w:rPr>
          <w:spacing w:val="-2"/>
          <w:sz w:val="16"/>
        </w:rPr>
        <w:t>Relay Therapeutics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Inc,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States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America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Johannes</w:t>
      </w:r>
      <w:r>
        <w:rPr>
          <w:b/>
          <w:sz w:val="16"/>
        </w:rPr>
        <w:t> </w:t>
      </w:r>
      <w:r>
        <w:rPr>
          <w:b/>
          <w:spacing w:val="-2"/>
          <w:sz w:val="16"/>
        </w:rPr>
        <w:t>Kirchmair,</w:t>
      </w:r>
      <w:r>
        <w:rPr>
          <w:b/>
          <w:spacing w:val="-6"/>
          <w:sz w:val="16"/>
        </w:rPr>
        <w:t> </w:t>
      </w:r>
      <w:r>
        <w:rPr>
          <w:spacing w:val="-2"/>
          <w:sz w:val="16"/>
        </w:rPr>
        <w:t>University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of</w:t>
      </w:r>
      <w:r>
        <w:rPr>
          <w:sz w:val="16"/>
        </w:rPr>
        <w:t> </w:t>
      </w:r>
      <w:r>
        <w:rPr>
          <w:spacing w:val="-2"/>
          <w:sz w:val="16"/>
        </w:rPr>
        <w:t>Vienna,</w:t>
      </w:r>
      <w:r>
        <w:rPr>
          <w:sz w:val="16"/>
        </w:rPr>
        <w:t> </w:t>
      </w:r>
      <w:r>
        <w:rPr>
          <w:spacing w:val="-2"/>
          <w:sz w:val="16"/>
        </w:rPr>
        <w:t>Austria</w:t>
      </w:r>
    </w:p>
    <w:p>
      <w:pPr>
        <w:spacing w:before="104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b/>
          <w:spacing w:val="-2"/>
          <w:sz w:val="16"/>
        </w:rPr>
        <w:t>Ryo Kunimoto,</w:t>
      </w:r>
      <w:r>
        <w:rPr>
          <w:b/>
          <w:spacing w:val="-7"/>
          <w:sz w:val="16"/>
        </w:rPr>
        <w:t> </w:t>
      </w:r>
      <w:r>
        <w:rPr>
          <w:spacing w:val="-2"/>
          <w:sz w:val="16"/>
        </w:rPr>
        <w:t>Daiichi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Sankyo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Co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Ltd,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Japan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Melissa</w:t>
      </w:r>
      <w:r>
        <w:rPr>
          <w:b/>
          <w:spacing w:val="2"/>
          <w:sz w:val="16"/>
        </w:rPr>
        <w:t> </w:t>
      </w:r>
      <w:r>
        <w:rPr>
          <w:b/>
          <w:spacing w:val="-2"/>
          <w:sz w:val="16"/>
        </w:rPr>
        <w:t>R.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Landon,</w:t>
      </w:r>
      <w:r>
        <w:rPr>
          <w:b/>
          <w:spacing w:val="-4"/>
          <w:sz w:val="16"/>
        </w:rPr>
        <w:t> </w:t>
      </w:r>
      <w:r>
        <w:rPr>
          <w:spacing w:val="-2"/>
          <w:sz w:val="16"/>
        </w:rPr>
        <w:t>Cyclica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Inc,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Canada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Qi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Liu,</w:t>
      </w:r>
      <w:r>
        <w:rPr>
          <w:b/>
          <w:spacing w:val="-9"/>
          <w:sz w:val="16"/>
        </w:rPr>
        <w:t> </w:t>
      </w:r>
      <w:r>
        <w:rPr>
          <w:spacing w:val="-2"/>
          <w:sz w:val="16"/>
        </w:rPr>
        <w:t>Tongji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University,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China</w:t>
      </w:r>
    </w:p>
    <w:p>
      <w:pPr>
        <w:spacing w:before="16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Tomoyuki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Miyao,</w:t>
      </w:r>
      <w:r>
        <w:rPr>
          <w:b/>
          <w:spacing w:val="-10"/>
          <w:sz w:val="16"/>
        </w:rPr>
        <w:t> </w:t>
      </w:r>
      <w:r>
        <w:rPr>
          <w:spacing w:val="-2"/>
          <w:sz w:val="16"/>
        </w:rPr>
        <w:t>Nara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Institute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Science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Technology,</w:t>
      </w:r>
      <w:r>
        <w:rPr>
          <w:spacing w:val="-4"/>
          <w:sz w:val="16"/>
        </w:rPr>
        <w:t> Japan</w:t>
      </w:r>
    </w:p>
    <w:p>
      <w:pPr>
        <w:spacing w:line="259" w:lineRule="auto" w:before="15"/>
        <w:ind w:left="118" w:right="555" w:firstLine="0"/>
        <w:jc w:val="left"/>
        <w:rPr>
          <w:sz w:val="16"/>
        </w:rPr>
      </w:pPr>
      <w:r>
        <w:rPr>
          <w:b/>
          <w:sz w:val="16"/>
        </w:rPr>
        <w:t>Floriane Montanari, </w:t>
      </w:r>
      <w:r>
        <w:rPr>
          <w:sz w:val="16"/>
        </w:rPr>
        <w:t>Bayer Schering Pharma AG, Germany </w:t>
      </w:r>
      <w:r>
        <w:rPr>
          <w:b/>
          <w:sz w:val="16"/>
        </w:rPr>
        <w:t>Arif Nathoo,</w:t>
      </w:r>
      <w:r>
        <w:rPr>
          <w:b/>
          <w:spacing w:val="-2"/>
          <w:sz w:val="16"/>
        </w:rPr>
        <w:t> </w:t>
      </w:r>
      <w:r>
        <w:rPr>
          <w:sz w:val="16"/>
        </w:rPr>
        <w:t>Komodo Health, Inc., United States of America </w:t>
      </w:r>
      <w:r>
        <w:rPr>
          <w:b/>
          <w:sz w:val="16"/>
        </w:rPr>
        <w:t>Giuseppe</w:t>
      </w:r>
      <w:r>
        <w:rPr>
          <w:b/>
          <w:spacing w:val="-12"/>
          <w:sz w:val="16"/>
        </w:rPr>
        <w:t> </w:t>
      </w:r>
      <w:r>
        <w:rPr>
          <w:b/>
          <w:sz w:val="16"/>
        </w:rPr>
        <w:t>Nicosia,</w:t>
      </w:r>
      <w:r>
        <w:rPr>
          <w:b/>
          <w:spacing w:val="-11"/>
          <w:sz w:val="16"/>
        </w:rPr>
        <w:t> </w:t>
      </w:r>
      <w:r>
        <w:rPr>
          <w:sz w:val="16"/>
        </w:rPr>
        <w:t>University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11"/>
          <w:sz w:val="16"/>
        </w:rPr>
        <w:t> </w:t>
      </w:r>
      <w:r>
        <w:rPr>
          <w:sz w:val="16"/>
        </w:rPr>
        <w:t>Cambridge,</w:t>
      </w:r>
      <w:r>
        <w:rPr>
          <w:spacing w:val="-10"/>
          <w:sz w:val="16"/>
        </w:rPr>
        <w:t> </w:t>
      </w:r>
      <w:r>
        <w:rPr>
          <w:sz w:val="16"/>
        </w:rPr>
        <w:t>United</w:t>
      </w:r>
      <w:r>
        <w:rPr>
          <w:spacing w:val="-10"/>
          <w:sz w:val="16"/>
        </w:rPr>
        <w:t> </w:t>
      </w:r>
      <w:r>
        <w:rPr>
          <w:sz w:val="16"/>
        </w:rPr>
        <w:t>Kingdom</w:t>
      </w:r>
    </w:p>
    <w:p>
      <w:pPr>
        <w:spacing w:line="259" w:lineRule="auto" w:before="2"/>
        <w:ind w:left="118" w:right="0" w:firstLine="0"/>
        <w:jc w:val="left"/>
        <w:rPr>
          <w:sz w:val="16"/>
        </w:rPr>
      </w:pPr>
      <w:r>
        <w:rPr>
          <w:b/>
          <w:sz w:val="16"/>
        </w:rPr>
        <w:t>John P.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Overington,</w:t>
      </w:r>
      <w:r>
        <w:rPr>
          <w:b/>
          <w:spacing w:val="-4"/>
          <w:sz w:val="16"/>
        </w:rPr>
        <w:t> </w:t>
      </w:r>
      <w:r>
        <w:rPr>
          <w:sz w:val="16"/>
        </w:rPr>
        <w:t>Medicines Discovery Catapult, United Kingdom </w:t>
      </w:r>
      <w:r>
        <w:rPr>
          <w:b/>
          <w:sz w:val="16"/>
        </w:rPr>
        <w:t>Raquel</w:t>
      </w:r>
      <w:r>
        <w:rPr>
          <w:b/>
          <w:spacing w:val="-12"/>
          <w:sz w:val="16"/>
        </w:rPr>
        <w:t> </w:t>
      </w:r>
      <w:r>
        <w:rPr>
          <w:b/>
          <w:sz w:val="16"/>
        </w:rPr>
        <w:t>Rodríguez-Pérez,</w:t>
      </w:r>
      <w:r>
        <w:rPr>
          <w:b/>
          <w:spacing w:val="-11"/>
          <w:sz w:val="16"/>
        </w:rPr>
        <w:t> </w:t>
      </w:r>
      <w:r>
        <w:rPr>
          <w:sz w:val="16"/>
        </w:rPr>
        <w:t>Novartis</w:t>
      </w:r>
      <w:r>
        <w:rPr>
          <w:spacing w:val="-11"/>
          <w:sz w:val="16"/>
        </w:rPr>
        <w:t> </w:t>
      </w:r>
      <w:r>
        <w:rPr>
          <w:sz w:val="16"/>
        </w:rPr>
        <w:t>Institutes</w:t>
      </w:r>
      <w:r>
        <w:rPr>
          <w:spacing w:val="-11"/>
          <w:sz w:val="16"/>
        </w:rPr>
        <w:t> </w:t>
      </w:r>
      <w:r>
        <w:rPr>
          <w:sz w:val="16"/>
        </w:rPr>
        <w:t>for</w:t>
      </w:r>
      <w:r>
        <w:rPr>
          <w:spacing w:val="-11"/>
          <w:sz w:val="16"/>
        </w:rPr>
        <w:t> </w:t>
      </w:r>
      <w:r>
        <w:rPr>
          <w:sz w:val="16"/>
        </w:rPr>
        <w:t>BioMedical</w:t>
      </w:r>
      <w:r>
        <w:rPr>
          <w:spacing w:val="-11"/>
          <w:sz w:val="16"/>
        </w:rPr>
        <w:t> </w:t>
      </w:r>
      <w:r>
        <w:rPr>
          <w:sz w:val="16"/>
        </w:rPr>
        <w:t>Research Basel, Switzerland</w:t>
      </w:r>
    </w:p>
    <w:p>
      <w:pPr>
        <w:spacing w:before="1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Noor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Shaker,</w:t>
      </w:r>
      <w:r>
        <w:rPr>
          <w:b/>
          <w:spacing w:val="-7"/>
          <w:sz w:val="16"/>
        </w:rPr>
        <w:t> </w:t>
      </w:r>
      <w:r>
        <w:rPr>
          <w:spacing w:val="-2"/>
          <w:sz w:val="16"/>
        </w:rPr>
        <w:t>Glamorous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AI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Ltd,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Kingdom</w:t>
      </w:r>
    </w:p>
    <w:p>
      <w:pPr>
        <w:spacing w:before="15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Andrea</w:t>
      </w:r>
      <w:r>
        <w:rPr>
          <w:b/>
          <w:sz w:val="16"/>
        </w:rPr>
        <w:t> </w:t>
      </w:r>
      <w:r>
        <w:rPr>
          <w:b/>
          <w:spacing w:val="-2"/>
          <w:sz w:val="16"/>
        </w:rPr>
        <w:t>Volkamer,</w:t>
      </w:r>
      <w:r>
        <w:rPr>
          <w:b/>
          <w:spacing w:val="-6"/>
          <w:sz w:val="16"/>
        </w:rPr>
        <w:t> </w:t>
      </w:r>
      <w:r>
        <w:rPr>
          <w:spacing w:val="-2"/>
          <w:sz w:val="16"/>
        </w:rPr>
        <w:t>Charite</w:t>
      </w:r>
      <w:r>
        <w:rPr>
          <w:sz w:val="16"/>
        </w:rPr>
        <w:t> </w:t>
      </w:r>
      <w:r>
        <w:rPr>
          <w:spacing w:val="-2"/>
          <w:sz w:val="16"/>
        </w:rPr>
        <w:t>University</w:t>
      </w:r>
      <w:r>
        <w:rPr>
          <w:sz w:val="16"/>
        </w:rPr>
        <w:t> </w:t>
      </w:r>
      <w:r>
        <w:rPr>
          <w:spacing w:val="-2"/>
          <w:sz w:val="16"/>
        </w:rPr>
        <w:t>Hospital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Berlin,</w:t>
      </w:r>
      <w:r>
        <w:rPr>
          <w:sz w:val="16"/>
        </w:rPr>
        <w:t> </w:t>
      </w:r>
      <w:r>
        <w:rPr>
          <w:spacing w:val="-2"/>
          <w:sz w:val="16"/>
        </w:rPr>
        <w:t>Germany</w:t>
      </w:r>
    </w:p>
    <w:p>
      <w:pPr>
        <w:spacing w:before="16"/>
        <w:ind w:left="118" w:right="0" w:firstLine="0"/>
        <w:jc w:val="left"/>
        <w:rPr>
          <w:sz w:val="16"/>
        </w:rPr>
      </w:pPr>
      <w:r>
        <w:rPr>
          <w:b/>
          <w:spacing w:val="-2"/>
          <w:sz w:val="16"/>
        </w:rPr>
        <w:t>W.</w:t>
      </w:r>
      <w:r>
        <w:rPr>
          <w:b/>
          <w:spacing w:val="-9"/>
          <w:sz w:val="16"/>
        </w:rPr>
        <w:t> </w:t>
      </w:r>
      <w:r>
        <w:rPr>
          <w:b/>
          <w:spacing w:val="-2"/>
          <w:sz w:val="16"/>
        </w:rPr>
        <w:t>Patrick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Walters,</w:t>
      </w:r>
      <w:r>
        <w:rPr>
          <w:b/>
          <w:spacing w:val="-8"/>
          <w:sz w:val="16"/>
        </w:rPr>
        <w:t> </w:t>
      </w:r>
      <w:r>
        <w:rPr>
          <w:spacing w:val="-2"/>
          <w:sz w:val="16"/>
        </w:rPr>
        <w:t>Relay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Therapeutics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Inc,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United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States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 America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1160" w:bottom="280" w:left="640" w:right="720"/>
          <w:cols w:num="2" w:equalWidth="0">
            <w:col w:w="5184" w:space="196"/>
            <w:col w:w="5170"/>
          </w:cols>
        </w:sectPr>
      </w:pPr>
    </w:p>
    <w:p>
      <w:pPr>
        <w:pStyle w:val="BodyText"/>
        <w:spacing w:before="0"/>
        <w:rPr>
          <w:sz w:val="17"/>
        </w:rPr>
      </w:pPr>
    </w:p>
    <w:p>
      <w:pPr>
        <w:pStyle w:val="BodyText"/>
        <w:spacing w:before="133"/>
        <w:rPr>
          <w:sz w:val="17"/>
        </w:rPr>
      </w:pPr>
    </w:p>
    <w:p>
      <w:pPr>
        <w:pStyle w:val="Heading1"/>
      </w:pPr>
      <w:r>
        <w:rPr/>
        <w:t>Social</w:t>
      </w:r>
      <w:r>
        <w:rPr>
          <w:spacing w:val="-5"/>
        </w:rPr>
        <w:t> </w:t>
      </w:r>
      <w:r>
        <w:rPr/>
        <w:t>Media</w:t>
      </w:r>
      <w:r>
        <w:rPr>
          <w:spacing w:val="-5"/>
        </w:rPr>
        <w:t> </w:t>
      </w:r>
      <w:r>
        <w:rPr>
          <w:spacing w:val="-2"/>
        </w:rPr>
        <w:t>Editor</w:t>
      </w:r>
    </w:p>
    <w:p>
      <w:pPr>
        <w:spacing w:before="113"/>
        <w:ind w:left="99" w:right="0" w:firstLine="0"/>
        <w:jc w:val="center"/>
        <w:rPr>
          <w:sz w:val="16"/>
        </w:rPr>
      </w:pPr>
      <w:r>
        <w:rPr>
          <w:b/>
          <w:sz w:val="16"/>
        </w:rPr>
        <w:t>Bruna</w:t>
      </w:r>
      <w:r>
        <w:rPr>
          <w:b/>
          <w:spacing w:val="-12"/>
          <w:sz w:val="16"/>
        </w:rPr>
        <w:t> </w:t>
      </w:r>
      <w:r>
        <w:rPr>
          <w:b/>
          <w:sz w:val="16"/>
        </w:rPr>
        <w:t>Katiele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Paula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Sousa,</w:t>
      </w:r>
      <w:r>
        <w:rPr>
          <w:b/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Laboratory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10"/>
          <w:sz w:val="16"/>
        </w:rPr>
        <w:t> </w:t>
      </w:r>
      <w:r>
        <w:rPr>
          <w:sz w:val="16"/>
        </w:rPr>
        <w:t>Molecular</w:t>
      </w:r>
      <w:r>
        <w:rPr>
          <w:spacing w:val="-10"/>
          <w:sz w:val="16"/>
        </w:rPr>
        <w:t> </w:t>
      </w:r>
      <w:r>
        <w:rPr>
          <w:sz w:val="16"/>
        </w:rPr>
        <w:t>Modeling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Drug</w:t>
      </w:r>
      <w:r>
        <w:rPr>
          <w:spacing w:val="-10"/>
          <w:sz w:val="16"/>
        </w:rPr>
        <w:t> </w:t>
      </w:r>
      <w:r>
        <w:rPr>
          <w:sz w:val="16"/>
        </w:rPr>
        <w:t>Design,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Brazil</w:t>
      </w:r>
    </w:p>
    <w:sectPr>
      <w:type w:val="continuous"/>
      <w:pgSz w:w="11910" w:h="15880"/>
      <w:pgMar w:top="1160" w:bottom="280" w:left="6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0"/>
    </w:pPr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9" w:right="6"/>
      <w:jc w:val="center"/>
      <w:outlineLvl w:val="1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99" w:right="4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Artificial Intelligence in the Life Sciences, 1 (2021) 100029. doi:10.1016/S2667-3185(21)00029-5</dc:subject>
  <dc:title>Editorial Board</dc:title>
  <dcterms:created xsi:type="dcterms:W3CDTF">2023-11-25T05:13:49Z</dcterms:created>
  <dcterms:modified xsi:type="dcterms:W3CDTF">2023-11-25T05:13:49Z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2021-12-22T00:00:00Z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7.0</vt:lpwstr>
  </property>
  <property fmtid="{D5CDD505-2E9C-101B-9397-08002B2CF9AE}" pid="7" name="LastSaved">
    <vt:filetime>2023-11-25T00:00:00Z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doi">
    <vt:lpwstr>10.1016/S2667-3185(21)00029-5</vt:lpwstr>
  </property>
  <property fmtid="{D5CDD505-2E9C-101B-9397-08002B2CF9AE}" pid="10" name="robots">
    <vt:lpwstr>noindex</vt:lpwstr>
  </property>
</Properties>
</file>