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ffect and economic benefit of precision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5"/>
            <w:sz w:val="12"/>
          </w:rPr>
          <w:t>1</w:t>
        </w:r>
        <w:r>
          <w:rPr>
            <w:rFonts w:ascii="Tuffy" w:hAnsi="Tuffy"/>
            <w:b w:val="0"/>
            <w:color w:val="2E3092"/>
            <w:spacing w:val="-5"/>
            <w:sz w:val="12"/>
          </w:rPr>
          <w:t>–</w:t>
        </w:r>
        <w:r>
          <w:rPr>
            <w:color w:val="2E3092"/>
            <w:spacing w:val="-5"/>
            <w:sz w:val="12"/>
          </w:rPr>
          <w:t>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169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Effect and economic bene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t of precision seeding and laser land leveling for winter wheat in the middle of China</w:t>
      </w:r>
    </w:p>
    <w:p>
      <w:pPr>
        <w:spacing w:line="223" w:lineRule="exact" w:before="160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Jing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Chen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Chunjiang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Zhao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Glyn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Jones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Hao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Yang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Zhenhong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Guijun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Yang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5"/>
            <w:sz w:val="21"/>
            <w:vertAlign w:val="superscript"/>
          </w:rPr>
          <w:t>b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line="275" w:lineRule="exact" w:before="0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Liping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Chen</w:t>
      </w:r>
      <w:r>
        <w:rPr>
          <w:color w:val="231F20"/>
          <w:spacing w:val="-17"/>
          <w:sz w:val="21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Yongchang</w:t>
      </w:r>
      <w:r>
        <w:rPr>
          <w:color w:val="231F20"/>
          <w:spacing w:val="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Wu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Institute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Economics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Development,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Chinese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Academy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Agricultural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Beijing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100081,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Center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Academy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Forestry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Sciences,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100097,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Fera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Ltd,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Sand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Hutton,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York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YO41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1LZ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Agri-Food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Innovation,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Newcastle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Univerity,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Newcastle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Upon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Tyne,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UK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d</w:t>
      </w:r>
      <w:r>
        <w:rPr>
          <w:color w:val="231F2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School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Newcastle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Newcastle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Upon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Tyne,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UK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147651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26096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November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 27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0" w:lineRule="auto" w:before="52"/>
        <w:ind w:left="103" w:right="1410" w:firstLine="0"/>
        <w:jc w:val="left"/>
        <w:rPr>
          <w:sz w:val="12"/>
        </w:rPr>
      </w:pPr>
      <w:r>
        <w:rPr>
          <w:i/>
          <w:color w:val="231F20"/>
          <w:spacing w:val="-2"/>
          <w:w w:val="110"/>
          <w:sz w:val="12"/>
        </w:rPr>
        <w:t>Keywords:</w:t>
      </w:r>
      <w:r>
        <w:rPr>
          <w:i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seeding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Laser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land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w w:val="110"/>
          <w:sz w:val="12"/>
        </w:rPr>
        <w:t>leveling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Application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effect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Economic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bene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Rapid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socio-economic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changes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China,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conversion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urbanization,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creating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new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scopes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application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precision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(PA).An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assess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economic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precision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riculture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year</w:t>
      </w:r>
      <w:r>
        <w:rPr>
          <w:color w:val="231F20"/>
          <w:spacing w:val="-7"/>
          <w:w w:val="105"/>
          <w:sz w:val="14"/>
        </w:rPr>
        <w:t> 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rFonts w:ascii="Tuffy" w:hAnsi="Tuffy"/>
          <w:b w:val="0"/>
          <w:color w:val="231F20"/>
          <w:spacing w:val="-12"/>
          <w:w w:val="105"/>
          <w:sz w:val="14"/>
        </w:rPr>
        <w:t> </w:t>
      </w:r>
      <w:r>
        <w:rPr>
          <w:color w:val="231F20"/>
          <w:w w:val="105"/>
          <w:sz w:val="14"/>
        </w:rPr>
        <w:t>precision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seeding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precision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seeding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leveling.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Whilst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positive,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itself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provide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evidence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longer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terms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gains.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costs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level-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accrued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single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year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but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bene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could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carry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over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subsequent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years.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Thus,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provides carry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over 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future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years,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economic assessment would incorrectly assign all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costs to a single year of 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ts i.e.the 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t-cost ratio would be underestimated. To gauge whether there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carry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over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bene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future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years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looked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NDVI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GUI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proxies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future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year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bene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ts.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year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experiment,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our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showed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that: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(1)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Winter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wheat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increased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23.2%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through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integra-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 of precision seeding and laser leveling technologies.(2) Both the single technology and the integrated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technologies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signi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reduced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concentration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soil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ammonium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nitrogen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depths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60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cm;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(3)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t/cost ratio's of the treatments exceeded that of the baseline by approximately 10% which translated 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increase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several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hundred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US$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hectare.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NDVI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showed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effect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laser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leveling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could last to the next two years. When considering the multi-year impact of land leveling, the 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t/cost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ratio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PSLL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will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increase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23.5%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22.9%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without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laser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land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leveling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subsidies.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Making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clear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eco-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nomic 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ts of using PA technologies will likely promote application of the technologies in the region.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69" w:space="619"/>
            <w:col w:w="7322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It has become increasingly challenging to produce more food with</w:t>
      </w:r>
      <w:r>
        <w:rPr>
          <w:color w:val="231F20"/>
          <w:spacing w:val="40"/>
        </w:rPr>
        <w:t> </w:t>
      </w:r>
      <w:r>
        <w:rPr>
          <w:color w:val="231F20"/>
        </w:rPr>
        <w:t>limited land, water and environmental resources to meet the needs of</w:t>
      </w:r>
      <w:r>
        <w:rPr>
          <w:color w:val="231F20"/>
          <w:spacing w:val="80"/>
        </w:rPr>
        <w:t> </w:t>
      </w:r>
      <w:r>
        <w:rPr>
          <w:color w:val="231F20"/>
        </w:rPr>
        <w:t>a rapidly growing population. The purpose of precision agriculture</w:t>
      </w:r>
      <w:r>
        <w:rPr>
          <w:color w:val="231F20"/>
          <w:spacing w:val="40"/>
        </w:rPr>
        <w:t> </w:t>
      </w:r>
      <w:r>
        <w:rPr>
          <w:color w:val="231F20"/>
        </w:rPr>
        <w:t>(PA)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improve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economic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environmental</w:t>
      </w:r>
      <w:r>
        <w:rPr>
          <w:color w:val="231F20"/>
          <w:spacing w:val="-4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</w:rPr>
        <w:t>harm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environment,</w:t>
      </w:r>
      <w:r>
        <w:rPr>
          <w:color w:val="231F20"/>
          <w:spacing w:val="-1"/>
        </w:rPr>
        <w:t> </w:t>
      </w:r>
      <w:r>
        <w:rPr>
          <w:color w:val="231F20"/>
        </w:rPr>
        <w:t>under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premise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yield, quality and food safety (</w:t>
      </w:r>
      <w:hyperlink w:history="true" w:anchor="_bookmark23">
        <w:r>
          <w:rPr>
            <w:color w:val="2E3092"/>
          </w:rPr>
          <w:t>Cassman, 1999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Li, 2008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Gebbers and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Adamchuk, 2010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Schieffer and Dillon, 2015</w:t>
        </w:r>
      </w:hyperlink>
      <w:r>
        <w:rPr>
          <w:color w:val="231F20"/>
        </w:rPr>
        <w:t>). Current technologies of</w:t>
      </w:r>
      <w:r>
        <w:rPr>
          <w:color w:val="231F20"/>
          <w:spacing w:val="40"/>
        </w:rPr>
        <w:t> </w:t>
      </w:r>
      <w:r>
        <w:rPr>
          <w:color w:val="231F20"/>
        </w:rPr>
        <w:t>precision agriculture</w:t>
      </w:r>
      <w:r>
        <w:rPr>
          <w:color w:val="231F20"/>
          <w:spacing w:val="-1"/>
        </w:rPr>
        <w:t> </w:t>
      </w:r>
      <w:r>
        <w:rPr>
          <w:color w:val="231F20"/>
        </w:rPr>
        <w:t>mainly involve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combined</w:t>
      </w:r>
      <w:r>
        <w:rPr>
          <w:color w:val="231F20"/>
          <w:spacing w:val="-1"/>
        </w:rPr>
        <w:t> </w:t>
      </w:r>
      <w:r>
        <w:rPr>
          <w:color w:val="231F20"/>
        </w:rPr>
        <w:t>application</w:t>
      </w:r>
      <w:r>
        <w:rPr>
          <w:color w:val="231F20"/>
          <w:spacing w:val="-3"/>
        </w:rPr>
        <w:t> </w:t>
      </w:r>
      <w:r>
        <w:rPr>
          <w:color w:val="231F20"/>
        </w:rPr>
        <w:t>of 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1"/>
        </w:rPr>
        <w:t> </w:t>
      </w:r>
      <w:r>
        <w:rPr>
          <w:color w:val="231F20"/>
        </w:rPr>
        <w:t>technologies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Remote Sensing</w:t>
      </w:r>
      <w:r>
        <w:rPr>
          <w:color w:val="231F20"/>
          <w:spacing w:val="-1"/>
        </w:rPr>
        <w:t> </w:t>
      </w:r>
      <w:r>
        <w:rPr>
          <w:color w:val="231F20"/>
        </w:rPr>
        <w:t>(RS), Geographical 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6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(GIS),</w:t>
      </w:r>
      <w:r>
        <w:rPr>
          <w:color w:val="231F20"/>
          <w:spacing w:val="-6"/>
        </w:rPr>
        <w:t> </w:t>
      </w:r>
      <w:r>
        <w:rPr>
          <w:color w:val="231F20"/>
        </w:rPr>
        <w:t>Global</w:t>
      </w:r>
      <w:r>
        <w:rPr>
          <w:color w:val="231F20"/>
          <w:spacing w:val="-4"/>
        </w:rPr>
        <w:t> </w:t>
      </w:r>
      <w:r>
        <w:rPr>
          <w:color w:val="231F20"/>
        </w:rPr>
        <w:t>Navigation</w:t>
      </w:r>
      <w:r>
        <w:rPr>
          <w:color w:val="231F20"/>
          <w:spacing w:val="-6"/>
        </w:rPr>
        <w:t> </w:t>
      </w:r>
      <w:r>
        <w:rPr>
          <w:color w:val="231F20"/>
        </w:rPr>
        <w:t>Satellite</w:t>
      </w:r>
      <w:r>
        <w:rPr>
          <w:color w:val="231F20"/>
          <w:spacing w:val="-4"/>
        </w:rPr>
        <w:t> </w:t>
      </w:r>
      <w:r>
        <w:rPr>
          <w:color w:val="231F20"/>
        </w:rPr>
        <w:t>Systems</w:t>
      </w:r>
      <w:r>
        <w:rPr>
          <w:color w:val="231F20"/>
          <w:spacing w:val="-4"/>
        </w:rPr>
        <w:t> </w:t>
      </w:r>
      <w:r>
        <w:rPr>
          <w:color w:val="231F20"/>
        </w:rPr>
        <w:t>(GNSS)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sensors</w:t>
      </w:r>
      <w:r>
        <w:rPr>
          <w:color w:val="231F20"/>
          <w:spacing w:val="-10"/>
        </w:rPr>
        <w:t> </w:t>
      </w:r>
      <w:r>
        <w:rPr>
          <w:color w:val="231F20"/>
        </w:rPr>
        <w:t>placed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machines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laser</w:t>
      </w:r>
      <w:r>
        <w:rPr>
          <w:color w:val="231F20"/>
          <w:spacing w:val="-10"/>
        </w:rPr>
        <w:t> </w:t>
      </w:r>
      <w:r>
        <w:rPr>
          <w:color w:val="231F20"/>
        </w:rPr>
        <w:t>land</w:t>
      </w:r>
      <w:r>
        <w:rPr>
          <w:color w:val="231F20"/>
          <w:spacing w:val="-10"/>
        </w:rPr>
        <w:t> </w:t>
      </w:r>
      <w:r>
        <w:rPr>
          <w:color w:val="231F20"/>
        </w:rPr>
        <w:t>leveling,</w:t>
      </w:r>
      <w:r>
        <w:rPr>
          <w:color w:val="231F20"/>
          <w:spacing w:val="-9"/>
        </w:rPr>
        <w:t> </w:t>
      </w:r>
      <w:r>
        <w:rPr>
          <w:color w:val="231F20"/>
        </w:rPr>
        <w:t>planting,</w:t>
      </w:r>
      <w:r>
        <w:rPr>
          <w:color w:val="231F20"/>
          <w:spacing w:val="40"/>
        </w:rPr>
        <w:t> </w:t>
      </w:r>
      <w:r>
        <w:rPr>
          <w:color w:val="231F20"/>
        </w:rPr>
        <w:t>variable</w:t>
      </w:r>
      <w:r>
        <w:rPr>
          <w:color w:val="231F20"/>
          <w:spacing w:val="6"/>
        </w:rPr>
        <w:t> </w:t>
      </w:r>
      <w:r>
        <w:rPr>
          <w:color w:val="231F20"/>
        </w:rPr>
        <w:t>rate</w:t>
      </w:r>
      <w:r>
        <w:rPr>
          <w:color w:val="231F20"/>
          <w:spacing w:val="8"/>
        </w:rPr>
        <w:t> </w:t>
      </w:r>
      <w:r>
        <w:rPr>
          <w:color w:val="231F20"/>
        </w:rPr>
        <w:t>fertilizer</w:t>
      </w:r>
      <w:r>
        <w:rPr>
          <w:color w:val="231F20"/>
          <w:spacing w:val="7"/>
        </w:rPr>
        <w:t> </w:t>
      </w:r>
      <w:r>
        <w:rPr>
          <w:color w:val="231F20"/>
        </w:rPr>
        <w:t>application,</w:t>
      </w:r>
      <w:r>
        <w:rPr>
          <w:color w:val="231F20"/>
          <w:spacing w:val="7"/>
        </w:rPr>
        <w:t> </w:t>
      </w:r>
      <w:r>
        <w:rPr>
          <w:color w:val="231F20"/>
        </w:rPr>
        <w:t>harvesting,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spraying,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6"/>
        </w:rPr>
        <w:t> </w:t>
      </w:r>
      <w:r>
        <w:rPr>
          <w:color w:val="231F20"/>
        </w:rPr>
        <w:t>well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spacing w:before="2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298290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3.487421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wuyongchang@caas.cn</w:t>
        </w:r>
      </w:hyperlink>
      <w:r>
        <w:rPr>
          <w:color w:val="2E3092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(Y.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w w:val="105"/>
          <w:sz w:val="12"/>
        </w:rPr>
        <w:t>Wu).</w:t>
      </w:r>
    </w:p>
    <w:p>
      <w:pPr>
        <w:pStyle w:val="BodyText"/>
        <w:spacing w:line="276" w:lineRule="auto" w:before="111"/>
        <w:ind w:left="103" w:right="119"/>
        <w:jc w:val="both"/>
      </w:pPr>
      <w:r>
        <w:rPr/>
        <w:br w:type="column"/>
      </w:r>
      <w:r>
        <w:rPr>
          <w:color w:val="231F20"/>
        </w:rPr>
        <w:t>water-saving irrigation facilities. However, there are few studies about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evaluation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China,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potential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impacts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plication in terms of yield, quality and farm incomes have not yet been</w:t>
      </w:r>
      <w:r>
        <w:rPr>
          <w:color w:val="231F20"/>
          <w:spacing w:val="40"/>
        </w:rPr>
        <w:t> </w:t>
      </w:r>
      <w:r>
        <w:rPr>
          <w:color w:val="231F20"/>
        </w:rPr>
        <w:t>fully demonstrated which is likely an important factor constraining its</w:t>
      </w:r>
      <w:r>
        <w:rPr>
          <w:color w:val="231F20"/>
          <w:spacing w:val="40"/>
        </w:rPr>
        <w:t> </w:t>
      </w:r>
      <w:r>
        <w:rPr>
          <w:color w:val="231F20"/>
        </w:rPr>
        <w:t>promotion (e.g. </w:t>
      </w:r>
      <w:hyperlink w:history="true" w:anchor="_bookmark25">
        <w:r>
          <w:rPr>
            <w:color w:val="2E3092"/>
          </w:rPr>
          <w:t>Kuehne et al.,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Seeding is the most important part of the crop production process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directly</w:t>
      </w:r>
      <w:r>
        <w:rPr>
          <w:color w:val="231F20"/>
          <w:spacing w:val="-9"/>
        </w:rPr>
        <w:t> </w:t>
      </w:r>
      <w:r>
        <w:rPr>
          <w:color w:val="231F20"/>
        </w:rPr>
        <w:t>impacts</w:t>
      </w:r>
      <w:r>
        <w:rPr>
          <w:color w:val="231F20"/>
          <w:spacing w:val="-9"/>
        </w:rPr>
        <w:t> </w:t>
      </w:r>
      <w:r>
        <w:rPr>
          <w:color w:val="231F20"/>
        </w:rPr>
        <w:t>germination,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growth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yield,</w:t>
      </w:r>
      <w:r>
        <w:rPr>
          <w:color w:val="231F20"/>
          <w:spacing w:val="-9"/>
        </w:rPr>
        <w:t> </w:t>
      </w:r>
      <w:r>
        <w:rPr>
          <w:color w:val="231F20"/>
        </w:rPr>
        <w:t>thus</w:t>
      </w:r>
      <w:r>
        <w:rPr>
          <w:color w:val="231F20"/>
          <w:spacing w:val="-9"/>
        </w:rPr>
        <w:t> </w:t>
      </w:r>
      <w:r>
        <w:rPr>
          <w:color w:val="231F20"/>
        </w:rPr>
        <w:t>affect-</w:t>
      </w:r>
      <w:r>
        <w:rPr>
          <w:color w:val="231F20"/>
          <w:spacing w:val="40"/>
        </w:rPr>
        <w:t> </w:t>
      </w:r>
      <w:r>
        <w:rPr>
          <w:color w:val="231F20"/>
        </w:rPr>
        <w:t>ing crop productivity and the ensuing economic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(</w:t>
      </w:r>
      <w:hyperlink w:history="true" w:anchor="_bookmark20">
        <w:r>
          <w:rPr>
            <w:color w:val="2E3092"/>
          </w:rPr>
          <w:t>Ansari et al.,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2006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Li et al., 2010</w:t>
        </w:r>
      </w:hyperlink>
      <w:r>
        <w:rPr>
          <w:color w:val="231F20"/>
        </w:rPr>
        <w:t>). Precision seeding is the key to promoting PA, as</w:t>
      </w:r>
      <w:r>
        <w:rPr>
          <w:color w:val="231F20"/>
          <w:spacing w:val="40"/>
        </w:rPr>
        <w:t> </w:t>
      </w:r>
      <w:r>
        <w:rPr>
          <w:color w:val="231F20"/>
        </w:rPr>
        <w:t>well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prerequisite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basis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promoting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precision</w:t>
      </w:r>
      <w:r>
        <w:rPr>
          <w:color w:val="231F20"/>
          <w:spacing w:val="-7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tions:</w:t>
      </w:r>
      <w:r>
        <w:rPr>
          <w:color w:val="231F20"/>
          <w:spacing w:val="-4"/>
        </w:rPr>
        <w:t> </w:t>
      </w:r>
      <w:r>
        <w:rPr>
          <w:color w:val="231F20"/>
        </w:rPr>
        <w:t>irrigation,</w:t>
      </w:r>
      <w:r>
        <w:rPr>
          <w:color w:val="231F20"/>
          <w:spacing w:val="-2"/>
        </w:rPr>
        <w:t> </w:t>
      </w:r>
      <w:r>
        <w:rPr>
          <w:color w:val="231F20"/>
        </w:rPr>
        <w:t>fertilization,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harvesting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Li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2005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Precision</w:t>
      </w:r>
      <w:r>
        <w:rPr>
          <w:color w:val="231F20"/>
          <w:spacing w:val="40"/>
        </w:rPr>
        <w:t> </w:t>
      </w:r>
      <w:r>
        <w:rPr>
          <w:color w:val="231F20"/>
        </w:rPr>
        <w:t>seeding technology can not only improve the germination rate, save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Yazgi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Degirmencioglu,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4">
        <w:r>
          <w:rPr>
            <w:color w:val="2E3092"/>
          </w:rPr>
          <w:t>Karayel,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optimize</w:t>
      </w:r>
      <w:r>
        <w:rPr>
          <w:color w:val="231F20"/>
          <w:spacing w:val="-10"/>
        </w:rPr>
        <w:t> </w:t>
      </w:r>
      <w:r>
        <w:rPr>
          <w:color w:val="231F20"/>
        </w:rPr>
        <w:t>popu-</w:t>
      </w:r>
      <w:r>
        <w:rPr>
          <w:color w:val="231F20"/>
          <w:spacing w:val="40"/>
        </w:rPr>
        <w:t> </w:t>
      </w:r>
      <w:r>
        <w:rPr>
          <w:color w:val="231F20"/>
        </w:rPr>
        <w:t>lation density, and increase crop yields (</w:t>
      </w:r>
      <w:hyperlink w:history="true" w:anchor="_bookmark23">
        <w:r>
          <w:rPr>
            <w:color w:val="2E3092"/>
          </w:rPr>
          <w:t>Giannini et al., 1967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Raoufat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and Matbooei, 2007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Karayel, 2009</w:t>
        </w:r>
      </w:hyperlink>
      <w:r>
        <w:rPr>
          <w:color w:val="231F20"/>
        </w:rPr>
        <w:t>), but also reduce labour inputs</w:t>
      </w:r>
      <w:r>
        <w:rPr>
          <w:color w:val="231F20"/>
          <w:spacing w:val="40"/>
        </w:rPr>
        <w:t> </w:t>
      </w:r>
      <w:r>
        <w:rPr>
          <w:color w:val="231F20"/>
        </w:rPr>
        <w:t>such as thinning which all lead to improved farm incomes (</w:t>
      </w:r>
      <w:hyperlink w:history="true" w:anchor="_bookmark24">
        <w:r>
          <w:rPr>
            <w:color w:val="2E3092"/>
          </w:rPr>
          <w:t>Zhao et al.,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2010</w:t>
        </w:r>
      </w:hyperlink>
      <w:r>
        <w:rPr>
          <w:color w:val="231F20"/>
        </w:rPr>
        <w:t>). A key determinant affecting seeding success is the quality of</w:t>
      </w:r>
      <w:r>
        <w:rPr>
          <w:color w:val="231F20"/>
          <w:spacing w:val="40"/>
        </w:rPr>
        <w:t> </w:t>
      </w:r>
      <w:r>
        <w:rPr>
          <w:color w:val="231F20"/>
        </w:rPr>
        <w:t>land</w:t>
      </w:r>
      <w:r>
        <w:rPr>
          <w:color w:val="231F20"/>
          <w:spacing w:val="18"/>
        </w:rPr>
        <w:t> </w:t>
      </w:r>
      <w:r>
        <w:rPr>
          <w:color w:val="231F20"/>
        </w:rPr>
        <w:t>preparation</w:t>
      </w:r>
      <w:r>
        <w:rPr>
          <w:color w:val="231F20"/>
          <w:spacing w:val="2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Ahmed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19"/>
        </w:rPr>
        <w:t> </w:t>
      </w:r>
      <w:r>
        <w:rPr>
          <w:color w:val="231F20"/>
        </w:rPr>
        <w:t>Laser</w:t>
      </w:r>
      <w:r>
        <w:rPr>
          <w:color w:val="231F20"/>
          <w:spacing w:val="19"/>
        </w:rPr>
        <w:t> </w:t>
      </w:r>
      <w:r>
        <w:rPr>
          <w:color w:val="231F20"/>
        </w:rPr>
        <w:t>land</w:t>
      </w:r>
      <w:r>
        <w:rPr>
          <w:color w:val="231F20"/>
          <w:spacing w:val="18"/>
        </w:rPr>
        <w:t> </w:t>
      </w:r>
      <w:r>
        <w:rPr>
          <w:color w:val="231F20"/>
        </w:rPr>
        <w:t>leveling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machines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https://doi.org/10.1016/j.aiia.2021.11.003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2"/>
        </w:sectPr>
      </w:pPr>
    </w:p>
    <w:p>
      <w:pPr>
        <w:pStyle w:val="BodyText"/>
        <w:spacing w:line="276" w:lineRule="auto" w:before="112"/>
        <w:ind w:left="103" w:right="38"/>
        <w:jc w:val="both"/>
      </w:pPr>
      <w:bookmarkStart w:name="2. Materials and methods" w:id="8"/>
      <w:bookmarkEnd w:id="8"/>
      <w:r>
        <w:rPr/>
      </w:r>
      <w:bookmarkStart w:name="2.1. Site descriptions" w:id="9"/>
      <w:bookmarkEnd w:id="9"/>
      <w:r>
        <w:rPr/>
      </w:r>
      <w:bookmarkStart w:name="2.2. Experiment design" w:id="10"/>
      <w:bookmarkEnd w:id="10"/>
      <w:r>
        <w:rPr/>
      </w:r>
      <w:r>
        <w:rPr>
          <w:color w:val="231F20"/>
        </w:rPr>
        <w:t>can ensure precise farmland leveling, effectively improving the micro-</w:t>
      </w:r>
      <w:r>
        <w:rPr>
          <w:color w:val="231F20"/>
          <w:spacing w:val="40"/>
        </w:rPr>
        <w:t> </w:t>
      </w:r>
      <w:r>
        <w:rPr>
          <w:color w:val="231F20"/>
        </w:rPr>
        <w:t>topographical conditions of farmland, thus laying the foundation for</w:t>
      </w:r>
      <w:r>
        <w:rPr>
          <w:color w:val="231F20"/>
          <w:spacing w:val="40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seeding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Xu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general,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yields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23">
        <w:r>
          <w:rPr>
            <w:color w:val="2E3092"/>
            <w:spacing w:val="-2"/>
          </w:rPr>
          <w:t>Rickman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1998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23">
        <w:r>
          <w:rPr>
            <w:color w:val="2E3092"/>
            <w:spacing w:val="-2"/>
          </w:rPr>
          <w:t>Jat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2006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improve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ciency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fertilizer</w:t>
      </w:r>
      <w:r>
        <w:rPr>
          <w:color w:val="231F20"/>
          <w:spacing w:val="40"/>
        </w:rPr>
        <w:t> </w:t>
      </w:r>
      <w:r>
        <w:rPr>
          <w:color w:val="231F20"/>
        </w:rPr>
        <w:t>and water use (</w:t>
      </w:r>
      <w:hyperlink w:history="true" w:anchor="_bookmark23">
        <w:r>
          <w:rPr>
            <w:color w:val="2E3092"/>
          </w:rPr>
          <w:t>Jat et al., 2006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Choudhary et al., 2000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Ahmed et al.,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Ashraf et al., 2017</w:t>
        </w:r>
      </w:hyperlink>
      <w:r>
        <w:rPr>
          <w:color w:val="231F20"/>
        </w:rPr>
        <w:t>), and thereby increase economic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(</w:t>
      </w:r>
      <w:hyperlink w:history="true" w:anchor="_bookmark23">
        <w:r>
          <w:rPr>
            <w:color w:val="2E3092"/>
          </w:rPr>
          <w:t>Jat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et al., 2009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Ashraf et al., 2017</w:t>
        </w:r>
      </w:hyperlink>
      <w:r>
        <w:rPr>
          <w:color w:val="231F20"/>
        </w:rPr>
        <w:t>). There are some concerns that laser</w:t>
      </w:r>
      <w:r>
        <w:rPr>
          <w:color w:val="231F20"/>
          <w:spacing w:val="40"/>
        </w:rPr>
        <w:t> </w:t>
      </w:r>
      <w:r>
        <w:rPr>
          <w:color w:val="231F20"/>
        </w:rPr>
        <w:t>land</w:t>
      </w:r>
      <w:r>
        <w:rPr>
          <w:color w:val="231F20"/>
          <w:spacing w:val="-3"/>
        </w:rPr>
        <w:t> </w:t>
      </w:r>
      <w:r>
        <w:rPr>
          <w:color w:val="231F20"/>
        </w:rPr>
        <w:t>leveling</w:t>
      </w:r>
      <w:r>
        <w:rPr>
          <w:color w:val="231F20"/>
          <w:spacing w:val="-3"/>
        </w:rPr>
        <w:t> </w:t>
      </w:r>
      <w:r>
        <w:rPr>
          <w:color w:val="231F20"/>
        </w:rPr>
        <w:t>affects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salinity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fertility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since</w:t>
      </w:r>
      <w:r>
        <w:rPr>
          <w:color w:val="231F20"/>
          <w:spacing w:val="-1"/>
        </w:rPr>
        <w:t> </w:t>
      </w:r>
      <w:r>
        <w:rPr>
          <w:color w:val="231F20"/>
        </w:rPr>
        <w:t>during</w:t>
      </w:r>
      <w:r>
        <w:rPr>
          <w:color w:val="231F20"/>
          <w:spacing w:val="40"/>
        </w:rPr>
        <w:t> </w:t>
      </w:r>
      <w:r>
        <w:rPr>
          <w:color w:val="231F20"/>
        </w:rPr>
        <w:t>laser</w:t>
      </w:r>
      <w:r>
        <w:rPr>
          <w:color w:val="231F20"/>
          <w:spacing w:val="-7"/>
        </w:rPr>
        <w:t> </w:t>
      </w:r>
      <w:r>
        <w:rPr>
          <w:color w:val="231F20"/>
        </w:rPr>
        <w:t>land</w:t>
      </w:r>
      <w:r>
        <w:rPr>
          <w:color w:val="231F20"/>
          <w:spacing w:val="-7"/>
        </w:rPr>
        <w:t> </w:t>
      </w:r>
      <w:r>
        <w:rPr>
          <w:color w:val="231F20"/>
        </w:rPr>
        <w:t>leveling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top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removed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crest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moved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trough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Walker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2003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hyperlink w:history="true" w:anchor="_bookmark23">
        <w:r>
          <w:rPr>
            <w:color w:val="2E3092"/>
          </w:rPr>
          <w:t>Ashraf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indicated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difference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available</w:t>
      </w:r>
      <w:r>
        <w:rPr>
          <w:color w:val="231F20"/>
          <w:spacing w:val="-9"/>
        </w:rPr>
        <w:t> </w:t>
      </w:r>
      <w:r>
        <w:rPr>
          <w:color w:val="231F20"/>
        </w:rPr>
        <w:t>nitrogen,</w:t>
      </w:r>
      <w:r>
        <w:rPr>
          <w:color w:val="231F20"/>
          <w:spacing w:val="-10"/>
        </w:rPr>
        <w:t> </w:t>
      </w:r>
      <w:r>
        <w:rPr>
          <w:color w:val="231F20"/>
        </w:rPr>
        <w:t>phosphorous,</w:t>
      </w:r>
      <w:r>
        <w:rPr>
          <w:color w:val="231F20"/>
          <w:spacing w:val="-10"/>
        </w:rPr>
        <w:t> </w:t>
      </w:r>
      <w:r>
        <w:rPr>
          <w:color w:val="231F20"/>
        </w:rPr>
        <w:t>potas-</w:t>
      </w:r>
      <w:r>
        <w:rPr>
          <w:color w:val="231F20"/>
          <w:spacing w:val="40"/>
        </w:rPr>
        <w:t> </w:t>
      </w:r>
      <w:r>
        <w:rPr>
          <w:color w:val="231F20"/>
        </w:rPr>
        <w:t>sium and organic matter in level and unlevel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line="171" w:lineRule="exact"/>
        <w:ind w:left="341"/>
        <w:jc w:val="both"/>
      </w:pPr>
      <w:r>
        <w:rPr>
          <w:color w:val="231F20"/>
        </w:rPr>
        <w:t>Most</w:t>
      </w:r>
      <w:r>
        <w:rPr>
          <w:color w:val="231F20"/>
          <w:spacing w:val="24"/>
        </w:rPr>
        <w:t> </w:t>
      </w:r>
      <w:r>
        <w:rPr>
          <w:color w:val="231F20"/>
        </w:rPr>
        <w:t>previous</w:t>
      </w:r>
      <w:r>
        <w:rPr>
          <w:color w:val="231F20"/>
          <w:spacing w:val="24"/>
        </w:rPr>
        <w:t> </w:t>
      </w:r>
      <w:r>
        <w:rPr>
          <w:color w:val="231F20"/>
        </w:rPr>
        <w:t>research</w:t>
      </w:r>
      <w:r>
        <w:rPr>
          <w:color w:val="231F20"/>
          <w:spacing w:val="25"/>
        </w:rPr>
        <w:t> </w:t>
      </w:r>
      <w:r>
        <w:rPr>
          <w:color w:val="231F20"/>
        </w:rPr>
        <w:t>focus</w:t>
      </w:r>
      <w:r>
        <w:rPr>
          <w:color w:val="231F20"/>
          <w:spacing w:val="24"/>
        </w:rPr>
        <w:t> </w:t>
      </w:r>
      <w:r>
        <w:rPr>
          <w:color w:val="231F20"/>
        </w:rPr>
        <w:t>on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application</w:t>
      </w:r>
      <w:r>
        <w:rPr>
          <w:color w:val="231F20"/>
          <w:spacing w:val="25"/>
        </w:rPr>
        <w:t> </w:t>
      </w:r>
      <w:r>
        <w:rPr>
          <w:color w:val="231F20"/>
        </w:rPr>
        <w:t>effects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  <w:spacing w:val="-4"/>
        </w:rPr>
        <w:t>eco-</w:t>
      </w:r>
    </w:p>
    <w:p>
      <w:pPr>
        <w:pStyle w:val="BodyText"/>
        <w:spacing w:line="273" w:lineRule="auto" w:before="25"/>
        <w:ind w:left="103" w:right="38"/>
        <w:jc w:val="both"/>
      </w:pPr>
      <w:r>
        <w:rPr>
          <w:color w:val="231F20"/>
        </w:rPr>
        <w:t>nomic</w:t>
      </w:r>
      <w:r>
        <w:rPr>
          <w:color w:val="231F20"/>
          <w:spacing w:val="-3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applying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single</w:t>
      </w:r>
      <w:r>
        <w:rPr>
          <w:color w:val="231F20"/>
          <w:spacing w:val="-3"/>
        </w:rPr>
        <w:t> </w:t>
      </w:r>
      <w:r>
        <w:rPr>
          <w:color w:val="231F20"/>
        </w:rPr>
        <w:t>technology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little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6"/>
        </w:rPr>
        <w:t> </w:t>
      </w:r>
      <w:r>
        <w:rPr>
          <w:color w:val="231F20"/>
        </w:rPr>
        <w:t>fo-</w:t>
      </w:r>
      <w:r>
        <w:rPr>
          <w:color w:val="231F20"/>
          <w:spacing w:val="40"/>
        </w:rPr>
        <w:t> </w:t>
      </w:r>
      <w:r>
        <w:rPr>
          <w:color w:val="231F20"/>
        </w:rPr>
        <w:t>cusing on integrated technologies. No attempt has been made to study</w:t>
      </w:r>
      <w:r>
        <w:rPr>
          <w:color w:val="231F20"/>
          <w:spacing w:val="40"/>
        </w:rPr>
        <w:t> </w:t>
      </w:r>
      <w:r>
        <w:rPr>
          <w:color w:val="231F20"/>
        </w:rPr>
        <w:t>the effects on the integrated precision seeding and laser land leveling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technologies in China. Therefore, this study aims to evaluate the impacts</w:t>
      </w:r>
      <w:r>
        <w:rPr>
          <w:color w:val="231F20"/>
          <w:spacing w:val="40"/>
        </w:rPr>
        <w:t> </w:t>
      </w:r>
      <w:r>
        <w:rPr>
          <w:color w:val="231F20"/>
        </w:rPr>
        <w:t>of precision seeding and its integrated technologies with laser land</w:t>
      </w:r>
      <w:r>
        <w:rPr>
          <w:color w:val="231F20"/>
          <w:spacing w:val="40"/>
        </w:rPr>
        <w:t> </w:t>
      </w:r>
      <w:r>
        <w:rPr>
          <w:color w:val="231F20"/>
        </w:rPr>
        <w:t>leveling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winter</w:t>
      </w:r>
      <w:r>
        <w:rPr>
          <w:color w:val="231F20"/>
          <w:spacing w:val="-6"/>
        </w:rPr>
        <w:t> </w:t>
      </w:r>
      <w:r>
        <w:rPr>
          <w:color w:val="231F20"/>
        </w:rPr>
        <w:t>wheat</w:t>
      </w:r>
      <w:r>
        <w:rPr>
          <w:color w:val="231F20"/>
          <w:spacing w:val="-4"/>
        </w:rPr>
        <w:t> </w:t>
      </w:r>
      <w:r>
        <w:rPr>
          <w:color w:val="231F20"/>
        </w:rPr>
        <w:t>yield,</w:t>
      </w:r>
      <w:r>
        <w:rPr>
          <w:color w:val="231F20"/>
          <w:spacing w:val="-2"/>
        </w:rPr>
        <w:t> </w:t>
      </w:r>
      <w:r>
        <w:rPr>
          <w:color w:val="231F20"/>
        </w:rPr>
        <w:t>residual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nitrogen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result-</w:t>
      </w:r>
      <w:r>
        <w:rPr>
          <w:color w:val="231F20"/>
          <w:spacing w:val="40"/>
        </w:rPr>
        <w:t> </w:t>
      </w:r>
      <w:r>
        <w:rPr>
          <w:color w:val="231F20"/>
        </w:rPr>
        <w:t>ing economic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ts. Winter wheat is a common crop in the central</w:t>
      </w:r>
      <w:r>
        <w:rPr>
          <w:color w:val="231F20"/>
          <w:spacing w:val="40"/>
        </w:rPr>
        <w:t> </w:t>
      </w:r>
      <w:r>
        <w:rPr>
          <w:color w:val="231F20"/>
        </w:rPr>
        <w:t>plains of China. The experiments were conducted in Henan Province</w:t>
      </w:r>
      <w:r>
        <w:rPr>
          <w:color w:val="231F20"/>
          <w:spacing w:val="80"/>
        </w:rPr>
        <w:t> </w:t>
      </w:r>
      <w:r>
        <w:rPr>
          <w:color w:val="231F20"/>
        </w:rPr>
        <w:t>in which the total wheat production and per unit yield are both the</w:t>
      </w:r>
      <w:r>
        <w:rPr>
          <w:color w:val="231F20"/>
          <w:spacing w:val="40"/>
        </w:rPr>
        <w:t> </w:t>
      </w:r>
      <w:r>
        <w:rPr>
          <w:color w:val="231F20"/>
        </w:rPr>
        <w:t>highest in China. It further aims to study the carry over effect of the</w:t>
      </w:r>
      <w:r>
        <w:rPr>
          <w:color w:val="231F20"/>
          <w:spacing w:val="40"/>
        </w:rPr>
        <w:t> </w:t>
      </w:r>
      <w:r>
        <w:rPr>
          <w:color w:val="231F20"/>
        </w:rPr>
        <w:t>land leveling component. That is, the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of land leveling are still</w:t>
      </w:r>
      <w:r>
        <w:rPr>
          <w:color w:val="231F20"/>
          <w:spacing w:val="40"/>
        </w:rPr>
        <w:t> </w:t>
      </w:r>
      <w:r>
        <w:rPr>
          <w:color w:val="231F20"/>
        </w:rPr>
        <w:t>apparent 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 years after the initial cost of leveling.</w:t>
      </w:r>
    </w:p>
    <w:p>
      <w:pPr>
        <w:pStyle w:val="BodyText"/>
        <w:spacing w:line="276" w:lineRule="auto" w:before="6"/>
        <w:ind w:left="103" w:right="38" w:firstLine="238"/>
        <w:jc w:val="both"/>
      </w:pPr>
      <w:r>
        <w:rPr>
          <w:color w:val="231F20"/>
        </w:rPr>
        <w:t>We report on a one year study of the inputs and outputs from trials</w:t>
      </w:r>
      <w:r>
        <w:rPr>
          <w:color w:val="231F20"/>
          <w:spacing w:val="40"/>
        </w:rPr>
        <w:t> </w:t>
      </w:r>
      <w:r>
        <w:rPr>
          <w:color w:val="231F20"/>
        </w:rPr>
        <w:t>of precision seeding (PS), precision seeding with land leveling (PSLL)</w:t>
      </w:r>
      <w:r>
        <w:rPr>
          <w:color w:val="231F20"/>
          <w:spacing w:val="40"/>
        </w:rPr>
        <w:t> </w:t>
      </w:r>
      <w:r>
        <w:rPr>
          <w:color w:val="231F20"/>
        </w:rPr>
        <w:t>and compare the results with conventional farming. To capture the</w:t>
      </w:r>
      <w:r>
        <w:rPr>
          <w:color w:val="231F20"/>
          <w:spacing w:val="40"/>
        </w:rPr>
        <w:t> </w:t>
      </w:r>
      <w:r>
        <w:rPr>
          <w:color w:val="231F20"/>
        </w:rPr>
        <w:t>carry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color w:val="231F20"/>
          <w:spacing w:val="-1"/>
        </w:rPr>
        <w:t> </w:t>
      </w:r>
      <w:r>
        <w:rPr>
          <w:color w:val="231F20"/>
        </w:rPr>
        <w:t>effect of land leveling,</w:t>
      </w:r>
      <w:r>
        <w:rPr>
          <w:color w:val="231F20"/>
          <w:spacing w:val="-1"/>
        </w:rPr>
        <w:t> </w:t>
      </w:r>
      <w:r>
        <w:rPr>
          <w:color w:val="231F20"/>
        </w:rPr>
        <w:t>and to enhance the</w:t>
      </w:r>
      <w:r>
        <w:rPr>
          <w:color w:val="231F20"/>
          <w:spacing w:val="-2"/>
        </w:rPr>
        <w:t> </w:t>
      </w:r>
      <w:r>
        <w:rPr>
          <w:color w:val="231F20"/>
        </w:rPr>
        <w:t>single year</w:t>
      </w:r>
      <w:r>
        <w:rPr>
          <w:color w:val="231F20"/>
          <w:spacing w:val="-1"/>
        </w:rPr>
        <w:t> </w:t>
      </w:r>
      <w:r>
        <w:rPr>
          <w:color w:val="231F20"/>
        </w:rPr>
        <w:t>of eco-</w:t>
      </w:r>
      <w:r>
        <w:rPr>
          <w:color w:val="231F20"/>
          <w:spacing w:val="40"/>
        </w:rPr>
        <w:t> </w:t>
      </w:r>
      <w:r>
        <w:rPr>
          <w:color w:val="231F20"/>
        </w:rPr>
        <w:t>nomic data,</w:t>
      </w:r>
      <w:r>
        <w:rPr>
          <w:color w:val="231F20"/>
          <w:spacing w:val="-3"/>
        </w:rPr>
        <w:t> </w:t>
      </w:r>
      <w:r>
        <w:rPr>
          <w:color w:val="231F20"/>
        </w:rPr>
        <w:t>we adopt remote sensing</w:t>
      </w:r>
      <w:r>
        <w:rPr>
          <w:color w:val="231F20"/>
          <w:spacing w:val="-3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capture</w:t>
      </w:r>
      <w:r>
        <w:rPr>
          <w:color w:val="231F20"/>
          <w:spacing w:val="-1"/>
        </w:rPr>
        <w:t> </w:t>
      </w:r>
      <w:r>
        <w:rPr>
          <w:color w:val="231F20"/>
        </w:rPr>
        <w:t>its</w:t>
      </w:r>
      <w:r>
        <w:rPr>
          <w:color w:val="231F20"/>
          <w:spacing w:val="-2"/>
        </w:rPr>
        <w:t> </w:t>
      </w:r>
      <w:r>
        <w:rPr>
          <w:color w:val="231F20"/>
        </w:rPr>
        <w:t>impact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subsequent years. Remote sensing technology can provides various</w:t>
      </w:r>
      <w:r>
        <w:rPr>
          <w:color w:val="231F20"/>
          <w:spacing w:val="40"/>
        </w:rPr>
        <w:t> </w:t>
      </w:r>
      <w:r>
        <w:rPr>
          <w:color w:val="231F20"/>
        </w:rPr>
        <w:t>yield-directly</w:t>
      </w:r>
      <w:r>
        <w:rPr>
          <w:color w:val="231F20"/>
          <w:spacing w:val="-5"/>
        </w:rPr>
        <w:t> </w:t>
      </w:r>
      <w:r>
        <w:rPr>
          <w:color w:val="231F20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condition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fore-</w:t>
      </w:r>
      <w:r>
        <w:rPr>
          <w:color w:val="231F20"/>
          <w:spacing w:val="40"/>
        </w:rPr>
        <w:t> </w:t>
      </w:r>
      <w:r>
        <w:rPr>
          <w:color w:val="231F20"/>
        </w:rPr>
        <w:t>casting,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Normalized</w:t>
      </w:r>
      <w:r>
        <w:rPr>
          <w:color w:val="231F20"/>
          <w:spacing w:val="-9"/>
        </w:rPr>
        <w:t> </w:t>
      </w:r>
      <w:r>
        <w:rPr>
          <w:color w:val="231F20"/>
        </w:rPr>
        <w:t>Difference</w:t>
      </w:r>
      <w:r>
        <w:rPr>
          <w:color w:val="231F20"/>
          <w:spacing w:val="-9"/>
        </w:rPr>
        <w:t> </w:t>
      </w:r>
      <w:r>
        <w:rPr>
          <w:color w:val="231F20"/>
        </w:rPr>
        <w:t>Vegetation</w:t>
      </w:r>
      <w:r>
        <w:rPr>
          <w:color w:val="231F20"/>
          <w:spacing w:val="-10"/>
        </w:rPr>
        <w:t> </w:t>
      </w:r>
      <w:r>
        <w:rPr>
          <w:color w:val="231F20"/>
        </w:rPr>
        <w:t>Index</w:t>
      </w:r>
      <w:r>
        <w:rPr>
          <w:color w:val="231F20"/>
          <w:spacing w:val="-10"/>
        </w:rPr>
        <w:t> </w:t>
      </w:r>
      <w:r>
        <w:rPr>
          <w:color w:val="231F20"/>
        </w:rPr>
        <w:t>(NDVI),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closely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vegetation</w:t>
      </w:r>
      <w:r>
        <w:rPr>
          <w:color w:val="231F20"/>
          <w:spacing w:val="-7"/>
        </w:rPr>
        <w:t> </w:t>
      </w:r>
      <w:r>
        <w:rPr>
          <w:color w:val="231F20"/>
        </w:rPr>
        <w:t>vigor,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recognized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ability</w:t>
      </w:r>
      <w:r>
        <w:rPr>
          <w:color w:val="231F20"/>
          <w:spacing w:val="40"/>
        </w:rPr>
        <w:t> </w:t>
      </w:r>
      <w:r>
        <w:rPr>
          <w:color w:val="231F20"/>
        </w:rPr>
        <w:t>to monitor crops and as an estimator of crop yields since early 1980s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Bastiaanssen and Ali, 2003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Labus et al., 2002</w:t>
        </w:r>
      </w:hyperlink>
      <w:r>
        <w:rPr>
          <w:color w:val="231F20"/>
        </w:rPr>
        <w:t>).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1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composed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parts: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part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carry</w:t>
      </w:r>
      <w:r>
        <w:rPr>
          <w:color w:val="231F20"/>
          <w:w w:val="105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one-year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4"/>
        </w:rPr>
        <w:t> </w:t>
      </w:r>
      <w:r>
        <w:rPr>
          <w:color w:val="231F20"/>
        </w:rPr>
        <w:t>experiment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obtain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yield,</w:t>
      </w:r>
      <w:r>
        <w:rPr>
          <w:color w:val="231F20"/>
          <w:spacing w:val="-3"/>
        </w:rPr>
        <w:t> </w:t>
      </w:r>
      <w:r>
        <w:rPr>
          <w:color w:val="231F20"/>
        </w:rPr>
        <w:t>nitrogen</w:t>
      </w:r>
      <w:r>
        <w:rPr>
          <w:color w:val="231F20"/>
          <w:spacing w:val="-4"/>
        </w:rPr>
        <w:t> </w:t>
      </w:r>
      <w:r>
        <w:rPr>
          <w:color w:val="231F20"/>
        </w:rPr>
        <w:t>residue</w:t>
      </w:r>
      <w:r>
        <w:rPr>
          <w:color w:val="231F20"/>
          <w:spacing w:val="-4"/>
        </w:rPr>
        <w:t> </w:t>
      </w:r>
      <w:r>
        <w:rPr>
          <w:color w:val="231F20"/>
        </w:rPr>
        <w:t>ap-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plication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effect,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economic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bene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precision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sowing,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laser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20"/>
        </w:rPr>
        <w:t>+ </w:t>
      </w:r>
      <w:r>
        <w:rPr>
          <w:color w:val="231F20"/>
          <w:spacing w:val="-2"/>
          <w:w w:val="105"/>
        </w:rPr>
        <w:t>precision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sowing;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part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four-year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remote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sensing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study 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multi-year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effect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 laser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leveling, and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nally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evaluate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economic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bene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multi-year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sharing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correction</w:t>
      </w:r>
      <w:r>
        <w:rPr>
          <w:color w:val="231F20"/>
          <w:w w:val="105"/>
        </w:rPr>
        <w:t> test. See </w:t>
      </w:r>
      <w:hyperlink w:history="true" w:anchor="_bookmark5">
        <w:r>
          <w:rPr>
            <w:color w:val="2E3092"/>
            <w:w w:val="105"/>
          </w:rPr>
          <w:t>Fig. </w:t>
        </w:r>
        <w:r>
          <w:rPr>
            <w:color w:val="2E3092"/>
            <w:w w:val="120"/>
          </w:rPr>
          <w:t>1</w:t>
        </w:r>
      </w:hyperlink>
      <w:r>
        <w:rPr>
          <w:color w:val="2E3092"/>
          <w:spacing w:val="-5"/>
          <w:w w:val="120"/>
        </w:rPr>
        <w:t> </w:t>
      </w:r>
      <w:r>
        <w:rPr>
          <w:color w:val="231F20"/>
          <w:w w:val="105"/>
        </w:rPr>
        <w:t>for 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 method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Site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descriptions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experimental</w:t>
      </w:r>
      <w:r>
        <w:rPr>
          <w:color w:val="231F20"/>
          <w:spacing w:val="-7"/>
        </w:rPr>
        <w:t> </w:t>
      </w:r>
      <w:r>
        <w:rPr>
          <w:color w:val="231F20"/>
        </w:rPr>
        <w:t>work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undertaken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2011</w:t>
      </w:r>
      <w:r>
        <w:rPr>
          <w:color w:val="231F20"/>
          <w:spacing w:val="-7"/>
        </w:rPr>
        <w:t> </w:t>
      </w:r>
      <w:r>
        <w:rPr>
          <w:color w:val="231F20"/>
        </w:rPr>
        <w:t>National</w:t>
      </w:r>
      <w:r>
        <w:rPr>
          <w:color w:val="231F20"/>
          <w:spacing w:val="-4"/>
        </w:rPr>
        <w:t> </w:t>
      </w:r>
      <w:r>
        <w:rPr>
          <w:color w:val="231F20"/>
        </w:rPr>
        <w:t>Collab-</w:t>
      </w:r>
      <w:r>
        <w:rPr>
          <w:color w:val="231F20"/>
          <w:spacing w:val="40"/>
        </w:rPr>
        <w:t> </w:t>
      </w:r>
      <w:r>
        <w:rPr>
          <w:color w:val="231F20"/>
        </w:rPr>
        <w:t>orative Innovation Pilot for Modern Agriculture (113°58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26</w:t>
      </w:r>
      <w:r>
        <w:rPr>
          <w:rFonts w:ascii="Tuffy" w:hAnsi="Tuffy"/>
          <w:b w:val="0"/>
          <w:color w:val="231F20"/>
        </w:rPr>
        <w:t>″</w:t>
      </w:r>
      <w:r>
        <w:rPr>
          <w:color w:val="231F20"/>
        </w:rPr>
        <w:t>E, 34°12</w:t>
      </w:r>
      <w:r>
        <w:rPr>
          <w:rFonts w:ascii="Tuffy" w:hAnsi="Tuffy"/>
          <w:b w:val="0"/>
          <w:color w:val="231F20"/>
        </w:rPr>
        <w:t>′ </w:t>
      </w:r>
      <w:r>
        <w:rPr>
          <w:color w:val="231F20"/>
        </w:rPr>
        <w:t>06</w:t>
      </w:r>
      <w:r>
        <w:rPr>
          <w:rFonts w:ascii="Tuffy" w:hAnsi="Tuffy"/>
          <w:b w:val="0"/>
          <w:color w:val="231F20"/>
        </w:rPr>
        <w:t>″</w:t>
      </w:r>
      <w:r>
        <w:rPr>
          <w:color w:val="231F20"/>
        </w:rPr>
        <w:t>N),</w:t>
      </w:r>
      <w:r>
        <w:rPr>
          <w:color w:val="231F20"/>
          <w:spacing w:val="-3"/>
        </w:rPr>
        <w:t> </w:t>
      </w:r>
      <w:r>
        <w:rPr>
          <w:color w:val="231F20"/>
        </w:rPr>
        <w:t>located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Chang'ge</w:t>
      </w:r>
      <w:r>
        <w:rPr>
          <w:color w:val="231F20"/>
          <w:spacing w:val="-5"/>
        </w:rPr>
        <w:t> </w:t>
      </w:r>
      <w:r>
        <w:rPr>
          <w:color w:val="231F20"/>
        </w:rPr>
        <w:t>City,</w:t>
      </w:r>
      <w:r>
        <w:rPr>
          <w:color w:val="231F20"/>
          <w:spacing w:val="-4"/>
        </w:rPr>
        <w:t> </w:t>
      </w:r>
      <w:r>
        <w:rPr>
          <w:color w:val="231F20"/>
        </w:rPr>
        <w:t>Henan</w:t>
      </w:r>
      <w:r>
        <w:rPr>
          <w:color w:val="231F20"/>
          <w:spacing w:val="-4"/>
        </w:rPr>
        <w:t> </w:t>
      </w:r>
      <w:r>
        <w:rPr>
          <w:color w:val="231F20"/>
        </w:rPr>
        <w:t>Province,</w:t>
      </w:r>
      <w:r>
        <w:rPr>
          <w:color w:val="231F20"/>
          <w:spacing w:val="-3"/>
        </w:rPr>
        <w:t> </w:t>
      </w:r>
      <w:r>
        <w:rPr>
          <w:color w:val="231F20"/>
        </w:rPr>
        <w:t>China.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area</w:t>
      </w:r>
      <w:r>
        <w:rPr>
          <w:color w:val="231F20"/>
          <w:spacing w:val="-4"/>
        </w:rPr>
        <w:t> </w:t>
      </w:r>
      <w:r>
        <w:rPr>
          <w:color w:val="231F20"/>
        </w:rPr>
        <w:t>typi-</w:t>
      </w:r>
      <w:r>
        <w:rPr>
          <w:color w:val="231F20"/>
          <w:spacing w:val="40"/>
        </w:rPr>
        <w:t> </w:t>
      </w:r>
      <w:r>
        <w:rPr>
          <w:color w:val="231F20"/>
        </w:rPr>
        <w:t>cally deploys a winter wheat-summer maize rotation. The north tem-</w:t>
      </w:r>
      <w:r>
        <w:rPr>
          <w:color w:val="231F20"/>
          <w:spacing w:val="40"/>
        </w:rPr>
        <w:t> </w:t>
      </w:r>
      <w:r>
        <w:rPr>
          <w:color w:val="231F20"/>
        </w:rPr>
        <w:t>perate continental monsoon climate dominates, with a mean annual</w:t>
      </w:r>
      <w:r>
        <w:rPr>
          <w:color w:val="231F20"/>
          <w:w w:val="110"/>
        </w:rPr>
        <w:t> temperature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14.3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°C,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mean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annual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rainfall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711.1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mm,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 </w:t>
      </w:r>
      <w:r>
        <w:rPr>
          <w:color w:val="231F20"/>
        </w:rPr>
        <w:t>mean</w:t>
      </w:r>
      <w:r>
        <w:rPr>
          <w:color w:val="231F20"/>
          <w:spacing w:val="-4"/>
        </w:rPr>
        <w:t> </w:t>
      </w:r>
      <w:r>
        <w:rPr>
          <w:color w:val="231F20"/>
        </w:rPr>
        <w:t>annual</w:t>
      </w:r>
      <w:r>
        <w:rPr>
          <w:color w:val="231F20"/>
          <w:spacing w:val="-4"/>
        </w:rPr>
        <w:t> </w:t>
      </w:r>
      <w:r>
        <w:rPr>
          <w:color w:val="231F20"/>
        </w:rPr>
        <w:t>frost-free</w:t>
      </w:r>
      <w:r>
        <w:rPr>
          <w:color w:val="231F20"/>
          <w:spacing w:val="-5"/>
        </w:rPr>
        <w:t> </w:t>
      </w:r>
      <w:r>
        <w:rPr>
          <w:color w:val="231F20"/>
        </w:rPr>
        <w:t>period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217</w:t>
      </w:r>
      <w:r>
        <w:rPr>
          <w:color w:val="231F20"/>
          <w:spacing w:val="-4"/>
        </w:rPr>
        <w:t> </w:t>
      </w:r>
      <w:r>
        <w:rPr>
          <w:color w:val="231F20"/>
        </w:rPr>
        <w:t>days.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medium</w:t>
      </w:r>
      <w:r>
        <w:rPr>
          <w:color w:val="231F20"/>
          <w:spacing w:val="-5"/>
        </w:rPr>
        <w:t> </w:t>
      </w:r>
      <w:r>
        <w:rPr>
          <w:color w:val="231F20"/>
        </w:rPr>
        <w:t>textured:</w:t>
      </w:r>
      <w:r>
        <w:rPr>
          <w:color w:val="231F20"/>
          <w:spacing w:val="40"/>
        </w:rPr>
        <w:t> </w:t>
      </w:r>
      <w:r>
        <w:rPr>
          <w:color w:val="231F20"/>
        </w:rPr>
        <w:t>topsoil</w:t>
      </w:r>
      <w:r>
        <w:rPr>
          <w:color w:val="231F20"/>
          <w:spacing w:val="-5"/>
        </w:rPr>
        <w:t> </w:t>
      </w:r>
      <w:r>
        <w:rPr>
          <w:color w:val="231F20"/>
        </w:rPr>
        <w:t>(0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</w:t>
      </w:r>
      <w:r>
        <w:rPr>
          <w:color w:val="231F20"/>
          <w:spacing w:val="-4"/>
        </w:rPr>
        <w:t> </w:t>
      </w:r>
      <w:r>
        <w:rPr>
          <w:color w:val="231F20"/>
        </w:rPr>
        <w:t>cm)</w:t>
      </w:r>
      <w:r>
        <w:rPr>
          <w:color w:val="231F20"/>
          <w:spacing w:val="-4"/>
        </w:rPr>
        <w:t> </w:t>
      </w:r>
      <w:r>
        <w:rPr>
          <w:color w:val="231F20"/>
        </w:rPr>
        <w:t>organic</w:t>
      </w:r>
      <w:r>
        <w:rPr>
          <w:color w:val="231F20"/>
          <w:spacing w:val="-3"/>
        </w:rPr>
        <w:t> </w:t>
      </w:r>
      <w:r>
        <w:rPr>
          <w:color w:val="231F20"/>
        </w:rPr>
        <w:t>matter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18.40</w:t>
      </w:r>
      <w:r>
        <w:rPr>
          <w:color w:val="231F20"/>
          <w:spacing w:val="-3"/>
        </w:rPr>
        <w:t> </w:t>
      </w:r>
      <w:r>
        <w:rPr>
          <w:color w:val="231F20"/>
        </w:rPr>
        <w:t>g</w:t>
      </w:r>
      <w:r>
        <w:rPr>
          <w:color w:val="231F20"/>
          <w:spacing w:val="-5"/>
        </w:rPr>
        <w:t> </w:t>
      </w:r>
      <w:r>
        <w:rPr>
          <w:color w:val="231F20"/>
        </w:rPr>
        <w:t>kg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alkali-hydrolyzable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trogen is 101.22 mg kg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rapidly available phosphorus is 9.83 mg </w:t>
      </w:r>
      <w:r>
        <w:rPr>
          <w:color w:val="231F20"/>
          <w:vertAlign w:val="baseline"/>
        </w:rPr>
        <w:t>kg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rapidly available kalium is 98.44 mg kg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and soil pH value is 7.65.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Experiment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2"/>
          <w:sz w:val="16"/>
        </w:rPr>
        <w:t>design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 w:before="1"/>
        <w:ind w:left="103" w:right="115" w:firstLine="239"/>
        <w:jc w:val="both"/>
      </w:pPr>
      <w:hyperlink w:history="true" w:anchor="_bookmark6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shows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layout of the experiment, the treatments and</w:t>
      </w:r>
      <w:r>
        <w:rPr>
          <w:color w:val="231F20"/>
          <w:spacing w:val="40"/>
        </w:rPr>
        <w:t> </w:t>
      </w:r>
      <w:r>
        <w:rPr>
          <w:color w:val="231F20"/>
        </w:rPr>
        <w:t>the sampling points. The experiment comprised three land leveling</w:t>
      </w:r>
      <w:r>
        <w:rPr>
          <w:color w:val="231F20"/>
          <w:spacing w:val="80"/>
        </w:rPr>
        <w:t> </w:t>
      </w:r>
      <w:r>
        <w:rPr>
          <w:color w:val="231F20"/>
        </w:rPr>
        <w:t>and seeding treatments: precision seeding (PS), integrated precision</w:t>
      </w:r>
      <w:r>
        <w:rPr>
          <w:color w:val="231F20"/>
          <w:spacing w:val="40"/>
        </w:rPr>
        <w:t> </w:t>
      </w:r>
      <w:r>
        <w:rPr>
          <w:color w:val="231F20"/>
        </w:rPr>
        <w:t>seeding and laser land leveling (PSLL), and local large-scale conven-</w:t>
      </w:r>
      <w:r>
        <w:rPr>
          <w:color w:val="231F20"/>
          <w:spacing w:val="40"/>
        </w:rPr>
        <w:t> </w:t>
      </w:r>
      <w:r>
        <w:rPr>
          <w:color w:val="231F20"/>
        </w:rPr>
        <w:t>tional farming (C). The size of the main plot was 300 m × 150 m with</w:t>
      </w:r>
      <w:r>
        <w:rPr>
          <w:color w:val="231F20"/>
          <w:spacing w:val="40"/>
        </w:rPr>
        <w:t> </w:t>
      </w:r>
      <w:r>
        <w:rPr>
          <w:color w:val="231F20"/>
        </w:rPr>
        <w:t>sub-plots of 50 m</w:t>
      </w:r>
      <w:r>
        <w:rPr>
          <w:color w:val="231F20"/>
          <w:spacing w:val="-1"/>
        </w:rPr>
        <w:t> </w:t>
      </w:r>
      <w:r>
        <w:rPr>
          <w:color w:val="231F20"/>
        </w:rPr>
        <w:t>×</w:t>
      </w:r>
      <w:r>
        <w:rPr>
          <w:color w:val="231F20"/>
          <w:spacing w:val="-1"/>
        </w:rPr>
        <w:t> </w:t>
      </w:r>
      <w:r>
        <w:rPr>
          <w:color w:val="231F20"/>
        </w:rPr>
        <w:t>50</w:t>
      </w:r>
      <w:r>
        <w:rPr>
          <w:color w:val="231F20"/>
          <w:spacing w:val="-3"/>
        </w:rPr>
        <w:t> </w:t>
      </w:r>
      <w:r>
        <w:rPr>
          <w:color w:val="231F20"/>
        </w:rPr>
        <w:t>m.</w:t>
      </w:r>
      <w:r>
        <w:rPr>
          <w:color w:val="231F20"/>
          <w:spacing w:val="-2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were 18 sampling</w:t>
      </w:r>
      <w:r>
        <w:rPr>
          <w:color w:val="231F20"/>
          <w:spacing w:val="-3"/>
        </w:rPr>
        <w:t> </w:t>
      </w:r>
      <w:r>
        <w:rPr>
          <w:color w:val="231F20"/>
        </w:rPr>
        <w:t>points in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treat-</w:t>
      </w:r>
      <w:r>
        <w:rPr>
          <w:color w:val="231F20"/>
          <w:spacing w:val="40"/>
        </w:rPr>
        <w:t> </w:t>
      </w:r>
      <w:r>
        <w:rPr>
          <w:color w:val="231F20"/>
        </w:rPr>
        <w:t>ment. PS equips conventional planters with a wheat seeding moni-</w:t>
      </w:r>
      <w:r>
        <w:rPr>
          <w:color w:val="231F20"/>
          <w:spacing w:val="40"/>
        </w:rPr>
        <w:t> </w:t>
      </w:r>
      <w:r>
        <w:rPr>
          <w:color w:val="231F20"/>
        </w:rPr>
        <w:t>toring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GPS</w:t>
      </w:r>
      <w:r>
        <w:rPr>
          <w:color w:val="231F20"/>
          <w:spacing w:val="40"/>
        </w:rPr>
        <w:t> </w:t>
      </w:r>
      <w:r>
        <w:rPr>
          <w:color w:val="231F20"/>
        </w:rPr>
        <w:t>navigation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National Engineering Research Center for Agricultural Information</w:t>
      </w:r>
      <w:r>
        <w:rPr>
          <w:color w:val="231F20"/>
          <w:spacing w:val="40"/>
        </w:rPr>
        <w:t> </w:t>
      </w:r>
      <w:r>
        <w:rPr>
          <w:color w:val="231F20"/>
        </w:rPr>
        <w:t>Technology (NERCITA) for accurate seeding (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). This allows</w:t>
      </w:r>
      <w:r>
        <w:rPr>
          <w:color w:val="231F20"/>
          <w:spacing w:val="40"/>
        </w:rPr>
        <w:t> </w:t>
      </w:r>
      <w:r>
        <w:rPr>
          <w:color w:val="231F20"/>
        </w:rPr>
        <w:t>precision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seeding</w:t>
      </w:r>
      <w:r>
        <w:rPr>
          <w:color w:val="231F20"/>
          <w:spacing w:val="40"/>
        </w:rPr>
        <w:t> </w:t>
      </w:r>
      <w:r>
        <w:rPr>
          <w:color w:val="231F20"/>
        </w:rPr>
        <w:t>evenness,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row</w:t>
      </w:r>
      <w:r>
        <w:rPr>
          <w:color w:val="231F20"/>
          <w:spacing w:val="40"/>
        </w:rPr>
        <w:t> </w:t>
      </w:r>
      <w:r>
        <w:rPr>
          <w:color w:val="231F20"/>
        </w:rPr>
        <w:t>straightness.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90"/>
        <w:rPr>
          <w:sz w:val="20"/>
        </w:rPr>
      </w:pPr>
    </w:p>
    <w:p>
      <w:pPr>
        <w:pStyle w:val="BodyText"/>
        <w:ind w:left="2032"/>
        <w:rPr>
          <w:sz w:val="20"/>
        </w:rPr>
      </w:pPr>
      <w:r>
        <w:rPr>
          <w:sz w:val="20"/>
        </w:rPr>
        <w:drawing>
          <wp:inline distT="0" distB="0" distL="0" distR="0">
            <wp:extent cx="4142732" cy="3169920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32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5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Flow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43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68875" cy="1436370"/>
                <wp:effectExtent l="0" t="0" r="0" b="1905"/>
                <wp:docPr id="20" name="Group 20" descr="Image of Fig.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 descr="Image of Fig. 2"/>
                      <wpg:cNvGrpSpPr/>
                      <wpg:grpSpPr>
                        <a:xfrm>
                          <a:off x="0" y="0"/>
                          <a:ext cx="4968875" cy="1436370"/>
                          <a:chExt cx="4968875" cy="1436370"/>
                        </a:xfrm>
                      </wpg:grpSpPr>
                      <pic:pic>
                        <pic:nvPicPr>
                          <pic:cNvPr id="21" name="Image 21" descr="Image of Fig. 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815" cy="1436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126519" y="10820"/>
                            <a:ext cx="720090" cy="870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870585">
                                <a:moveTo>
                                  <a:pt x="0" y="870369"/>
                                </a:moveTo>
                                <a:lnTo>
                                  <a:pt x="719683" y="0"/>
                                </a:lnTo>
                              </a:path>
                            </a:pathLst>
                          </a:custGeom>
                          <a:ln w="9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766967" y="10833"/>
                            <a:ext cx="7937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83820">
                                <a:moveTo>
                                  <a:pt x="65557" y="83286"/>
                                </a:moveTo>
                                <a:lnTo>
                                  <a:pt x="79235" y="0"/>
                                </a:lnTo>
                                <a:lnTo>
                                  <a:pt x="0" y="29082"/>
                                </a:lnTo>
                              </a:path>
                            </a:pathLst>
                          </a:custGeom>
                          <a:ln w="9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141708" y="890917"/>
                            <a:ext cx="70294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945" h="513080">
                                <a:moveTo>
                                  <a:pt x="0" y="0"/>
                                </a:moveTo>
                                <a:lnTo>
                                  <a:pt x="702945" y="512914"/>
                                </a:lnTo>
                              </a:path>
                            </a:pathLst>
                          </a:custGeom>
                          <a:ln w="9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760706" y="1326514"/>
                            <a:ext cx="8445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77470">
                                <a:moveTo>
                                  <a:pt x="50126" y="0"/>
                                </a:moveTo>
                                <a:lnTo>
                                  <a:pt x="83947" y="77330"/>
                                </a:lnTo>
                                <a:lnTo>
                                  <a:pt x="0" y="68707"/>
                                </a:lnTo>
                              </a:path>
                            </a:pathLst>
                          </a:custGeom>
                          <a:ln w="9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1.25pt;height:113.1pt;mso-position-horizontal-relative:char;mso-position-vertical-relative:line" id="docshapegroup16" coordorigin="0,0" coordsize="7825,2262" alt="Image of Fig. 2">
                <v:shape style="position:absolute;left:0;top:0;width:7825;height:2262" type="#_x0000_t75" id="docshape17" alt="Image of Fig. 2" stroked="false">
                  <v:imagedata r:id="rId17" o:title=""/>
                </v:shape>
                <v:line style="position:absolute" from="1774,1388" to="2907,17" stroked="true" strokeweight=".718pt" strokecolor="#000000">
                  <v:stroke dashstyle="solid"/>
                </v:line>
                <v:shape style="position:absolute;left:2782;top:17;width:125;height:132" id="docshape18" coordorigin="2783,17" coordsize="125,132" path="m2886,148l2907,17,2783,63e" filled="false" stroked="true" strokeweight=".718pt" strokecolor="#000000">
                  <v:path arrowok="t"/>
                  <v:stroke dashstyle="solid"/>
                </v:shape>
                <v:line style="position:absolute" from="1798,1403" to="2905,2211" stroked="true" strokeweight=".718pt" strokecolor="#000000">
                  <v:stroke dashstyle="solid"/>
                </v:line>
                <v:shape style="position:absolute;left:2772;top:2089;width:133;height:122" id="docshape19" coordorigin="2773,2089" coordsize="133,122" path="m2852,2089l2905,2211,2773,2197e" filled="false" stroked="true" strokeweight=".718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2.3. Sample collection and measurement m" w:id="12"/>
      <w:bookmarkEnd w:id="12"/>
      <w:r>
        <w:rPr/>
      </w:r>
      <w:bookmarkStart w:name="2.4. Economics analysis" w:id="13"/>
      <w:bookmarkEnd w:id="13"/>
      <w:r>
        <w:rPr/>
      </w:r>
      <w:bookmarkStart w:name="_bookmark6" w:id="14"/>
      <w:bookmarkEnd w:id="14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Experiment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design and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sampling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point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distribution.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1PJ-2500 laser land leveling machinery developed by NERCITA was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non-longitudinal</w:t>
      </w:r>
      <w:r>
        <w:rPr>
          <w:color w:val="231F20"/>
          <w:spacing w:val="26"/>
        </w:rPr>
        <w:t> </w:t>
      </w:r>
      <w:r>
        <w:rPr>
          <w:color w:val="231F20"/>
        </w:rPr>
        <w:t>cross</w:t>
      </w:r>
      <w:r>
        <w:rPr>
          <w:color w:val="231F20"/>
          <w:spacing w:val="27"/>
        </w:rPr>
        <w:t> </w:t>
      </w:r>
      <w:r>
        <w:rPr>
          <w:color w:val="231F20"/>
        </w:rPr>
        <w:t>slope</w:t>
      </w:r>
      <w:r>
        <w:rPr>
          <w:color w:val="231F20"/>
          <w:spacing w:val="26"/>
        </w:rPr>
        <w:t> </w:t>
      </w:r>
      <w:r>
        <w:rPr>
          <w:color w:val="231F20"/>
        </w:rPr>
        <w:t>leveling</w:t>
      </w:r>
      <w:r>
        <w:rPr>
          <w:color w:val="231F20"/>
          <w:spacing w:val="26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),</w:t>
      </w:r>
      <w:r>
        <w:rPr>
          <w:color w:val="231F20"/>
          <w:spacing w:val="26"/>
        </w:rPr>
        <w:t> </w:t>
      </w:r>
      <w:r>
        <w:rPr>
          <w:color w:val="231F20"/>
        </w:rPr>
        <w:t>with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width</w:t>
      </w:r>
      <w:r>
        <w:rPr>
          <w:color w:val="231F20"/>
          <w:spacing w:val="40"/>
        </w:rPr>
        <w:t> </w:t>
      </w:r>
      <w:r>
        <w:rPr>
          <w:color w:val="231F20"/>
        </w:rPr>
        <w:t>of 2.5 m and a leveling accuracy of 2 cm. Other treatments used con-</w:t>
      </w:r>
      <w:r>
        <w:rPr>
          <w:color w:val="231F20"/>
          <w:spacing w:val="40"/>
        </w:rPr>
        <w:t> </w:t>
      </w:r>
      <w:r>
        <w:rPr>
          <w:color w:val="231F20"/>
        </w:rPr>
        <w:t>ventional machines for land leveling.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winter</w:t>
      </w:r>
      <w:r>
        <w:rPr>
          <w:color w:val="231F20"/>
          <w:spacing w:val="-4"/>
        </w:rPr>
        <w:t> </w:t>
      </w:r>
      <w:r>
        <w:rPr>
          <w:color w:val="231F20"/>
        </w:rPr>
        <w:t>wheat</w:t>
      </w:r>
      <w:r>
        <w:rPr>
          <w:color w:val="231F20"/>
          <w:spacing w:val="-9"/>
        </w:rPr>
        <w:t> </w:t>
      </w:r>
      <w:r>
        <w:rPr>
          <w:color w:val="231F20"/>
        </w:rPr>
        <w:t>variety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Xi</w:t>
      </w:r>
      <w:r>
        <w:rPr>
          <w:color w:val="231F20"/>
          <w:spacing w:val="-8"/>
        </w:rPr>
        <w:t> </w:t>
      </w:r>
      <w:r>
        <w:rPr>
          <w:color w:val="231F20"/>
        </w:rPr>
        <w:t>Nong</w:t>
      </w:r>
      <w:r>
        <w:rPr>
          <w:color w:val="231F20"/>
          <w:spacing w:val="-9"/>
        </w:rPr>
        <w:t> </w:t>
      </w:r>
      <w:r>
        <w:rPr>
          <w:color w:val="231F20"/>
        </w:rPr>
        <w:t>979.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planted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October</w:t>
      </w:r>
      <w:r>
        <w:rPr>
          <w:color w:val="231F20"/>
          <w:spacing w:val="15"/>
        </w:rPr>
        <w:t> </w:t>
      </w:r>
      <w:r>
        <w:rPr>
          <w:color w:val="231F20"/>
        </w:rPr>
        <w:t>5th,</w:t>
      </w:r>
      <w:r>
        <w:rPr>
          <w:color w:val="231F20"/>
          <w:spacing w:val="17"/>
        </w:rPr>
        <w:t> </w:t>
      </w:r>
      <w:r>
        <w:rPr>
          <w:color w:val="231F20"/>
        </w:rPr>
        <w:t>2014.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seeding</w:t>
      </w:r>
      <w:r>
        <w:rPr>
          <w:color w:val="231F20"/>
          <w:spacing w:val="17"/>
        </w:rPr>
        <w:t> </w:t>
      </w:r>
      <w:r>
        <w:rPr>
          <w:color w:val="231F20"/>
        </w:rPr>
        <w:t>density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PS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PSLL</w:t>
      </w:r>
      <w:r>
        <w:rPr>
          <w:color w:val="231F20"/>
          <w:spacing w:val="17"/>
        </w:rPr>
        <w:t> </w:t>
      </w:r>
      <w:r>
        <w:rPr>
          <w:color w:val="231F20"/>
        </w:rPr>
        <w:t>were</w:t>
      </w:r>
      <w:r>
        <w:rPr>
          <w:color w:val="231F20"/>
          <w:spacing w:val="17"/>
        </w:rPr>
        <w:t> </w:t>
      </w:r>
      <w:r>
        <w:rPr>
          <w:color w:val="231F20"/>
          <w:spacing w:val="-5"/>
        </w:rPr>
        <w:t>195</w:t>
      </w:r>
    </w:p>
    <w:p>
      <w:pPr>
        <w:pStyle w:val="BodyText"/>
        <w:spacing w:line="266" w:lineRule="auto"/>
        <w:ind w:left="103" w:right="38"/>
        <w:jc w:val="both"/>
      </w:pPr>
      <w:r>
        <w:rPr>
          <w:color w:val="231F20"/>
        </w:rPr>
        <w:t>kg </w:t>
      </w:r>
      <w:r>
        <w:rPr>
          <w:color w:val="231F20"/>
          <w:w w:val="125"/>
        </w:rPr>
        <w:t>ha</w:t>
      </w:r>
      <w:r>
        <w:rPr>
          <w:rFonts w:ascii="Alexander" w:hAnsi="Alexander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,</w:t>
      </w:r>
      <w:r>
        <w:rPr>
          <w:color w:val="231F20"/>
          <w:spacing w:val="-1"/>
          <w:w w:val="125"/>
          <w:vertAlign w:val="baseline"/>
        </w:rPr>
        <w:t> </w:t>
      </w:r>
      <w:r>
        <w:rPr>
          <w:color w:val="231F20"/>
          <w:vertAlign w:val="baseline"/>
        </w:rPr>
        <w:t>and C was 225 kg </w:t>
      </w:r>
      <w:r>
        <w:rPr>
          <w:color w:val="231F20"/>
          <w:w w:val="125"/>
          <w:vertAlign w:val="baseline"/>
        </w:rPr>
        <w:t>ha</w:t>
      </w:r>
      <w:r>
        <w:rPr>
          <w:rFonts w:ascii="Alexander" w:hAnsi="Alexander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all with row spacing at 16.5 cm. </w:t>
      </w:r>
      <w:r>
        <w:rPr>
          <w:color w:val="231F20"/>
          <w:vertAlign w:val="baseline"/>
        </w:rPr>
        <w:t>Base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fertilizer was applied at 750 kg </w:t>
      </w:r>
      <w:r>
        <w:rPr>
          <w:color w:val="231F20"/>
          <w:w w:val="125"/>
          <w:vertAlign w:val="baseline"/>
        </w:rPr>
        <w:t>ha</w:t>
      </w:r>
      <w:r>
        <w:rPr>
          <w:rFonts w:ascii="Alexander" w:hAnsi="Alexander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2"/>
          <w:w w:val="125"/>
          <w:vertAlign w:val="baseline"/>
        </w:rPr>
        <w:t> </w:t>
      </w:r>
      <w:r>
        <w:rPr>
          <w:color w:val="231F20"/>
          <w:vertAlign w:val="baseline"/>
        </w:rPr>
        <w:t>(N: P: K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3"/>
          <w:w w:val="125"/>
          <w:vertAlign w:val="baseline"/>
        </w:rPr>
        <w:t> </w:t>
      </w:r>
      <w:r>
        <w:rPr>
          <w:color w:val="231F20"/>
          <w:vertAlign w:val="baseline"/>
        </w:rPr>
        <w:t>23:16: 6) and another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225 kg </w:t>
      </w:r>
      <w:r>
        <w:rPr>
          <w:color w:val="231F20"/>
          <w:w w:val="125"/>
          <w:vertAlign w:val="baseline"/>
        </w:rPr>
        <w:t>ha</w:t>
      </w:r>
      <w:r>
        <w:rPr>
          <w:rFonts w:ascii="Alexander" w:hAnsi="Alexander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compound fertilizer was applied in early March 2015 fol-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lowing rainfall in the jointing stage. The wheat was irrigated once only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growth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period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local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farmers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conventional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hose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sprin-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klers (commonly known as the </w:t>
      </w:r>
      <w:r>
        <w:rPr>
          <w:rFonts w:ascii="Tuffy" w:hAnsi="Tuffy"/>
          <w:b w:val="0"/>
          <w:color w:val="231F20"/>
          <w:vertAlign w:val="baseline"/>
        </w:rPr>
        <w:t>“</w:t>
      </w:r>
      <w:r>
        <w:rPr>
          <w:color w:val="231F20"/>
          <w:vertAlign w:val="baseline"/>
        </w:rPr>
        <w:t>little white dragon</w:t>
      </w:r>
      <w:r>
        <w:rPr>
          <w:rFonts w:ascii="Tuffy" w:hAnsi="Tuffy"/>
          <w:b w:val="0"/>
          <w:color w:val="231F20"/>
          <w:vertAlign w:val="baseline"/>
        </w:rPr>
        <w:t>”</w:t>
      </w:r>
      <w:r>
        <w:rPr>
          <w:color w:val="231F20"/>
          <w:vertAlign w:val="baseline"/>
        </w:rPr>
        <w:t>) (</w:t>
      </w:r>
      <w:hyperlink w:history="true" w:anchor="_bookmark23">
        <w:r>
          <w:rPr>
            <w:color w:val="2E3092"/>
            <w:vertAlign w:val="baseline"/>
          </w:rPr>
          <w:t>Sui et al., 2005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amount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timing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irrigation,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fertilization,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topdressing,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spraying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other management measures of the winter wheat during its grow-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period were identical for all the three treatments. During October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2014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July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2017,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laser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leveling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precision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seeding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applied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once in PSLL in October 2014.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Sample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collection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measurement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treatment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18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sampling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points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spacing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50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handheld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GPS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(Trimble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Juno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3B).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maturity,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wheat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harvested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manually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1m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around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sampling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points.</w:t>
      </w:r>
    </w:p>
    <w:p>
      <w:pPr>
        <w:pStyle w:val="BodyText"/>
        <w:spacing w:line="273" w:lineRule="auto" w:before="109"/>
        <w:ind w:left="103" w:right="118"/>
        <w:jc w:val="both"/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grains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threshed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thresher,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dried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batch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grain </w:t>
      </w:r>
      <w:r>
        <w:rPr>
          <w:color w:val="231F20"/>
        </w:rPr>
        <w:t>dryer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weighed.</w:t>
      </w:r>
      <w:r>
        <w:rPr>
          <w:color w:val="231F20"/>
          <w:spacing w:val="-3"/>
        </w:rPr>
        <w:t> </w:t>
      </w:r>
      <w:r>
        <w:rPr>
          <w:color w:val="231F20"/>
        </w:rPr>
        <w:t>Grain</w:t>
      </w:r>
      <w:r>
        <w:rPr>
          <w:color w:val="231F20"/>
          <w:spacing w:val="-2"/>
        </w:rPr>
        <w:t> </w:t>
      </w:r>
      <w:r>
        <w:rPr>
          <w:color w:val="231F20"/>
        </w:rPr>
        <w:t>yields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wheat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reported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12%</w:t>
      </w:r>
      <w:r>
        <w:rPr>
          <w:color w:val="231F20"/>
          <w:spacing w:val="-1"/>
        </w:rPr>
        <w:t> </w:t>
      </w:r>
      <w:r>
        <w:rPr>
          <w:color w:val="231F20"/>
        </w:rPr>
        <w:t>moisture</w:t>
      </w:r>
      <w:r>
        <w:rPr>
          <w:color w:val="231F20"/>
          <w:w w:val="105"/>
        </w:rPr>
        <w:t> content.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grain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crushed,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mixed,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sifted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mea- sured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Kjeldahl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nitrogen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Kjeldahl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 (</w:t>
      </w:r>
      <w:hyperlink w:history="true" w:anchor="_bookmark23">
        <w:r>
          <w:rPr>
            <w:color w:val="2E3092"/>
            <w:w w:val="105"/>
          </w:rPr>
          <w:t>Helrich,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1990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converted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crude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grain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protein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content with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conversion</w:t>
      </w:r>
      <w:r>
        <w:rPr>
          <w:color w:val="231F20"/>
          <w:w w:val="105"/>
        </w:rPr>
        <w:t> factor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6.25.</w:t>
      </w:r>
      <w:r>
        <w:rPr>
          <w:color w:val="231F20"/>
          <w:w w:val="105"/>
        </w:rPr>
        <w:t> Concurrently,</w:t>
      </w:r>
      <w:r>
        <w:rPr>
          <w:color w:val="231F20"/>
          <w:w w:val="105"/>
        </w:rPr>
        <w:t> soil</w:t>
      </w:r>
      <w:r>
        <w:rPr>
          <w:color w:val="231F20"/>
          <w:w w:val="105"/>
        </w:rPr>
        <w:t> samples</w:t>
      </w:r>
      <w:r>
        <w:rPr>
          <w:color w:val="231F20"/>
          <w:w w:val="105"/>
        </w:rPr>
        <w:t> were </w:t>
      </w:r>
      <w:r>
        <w:rPr>
          <w:color w:val="231F20"/>
          <w:spacing w:val="-2"/>
          <w:w w:val="105"/>
        </w:rPr>
        <w:t>taken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 three spots randomly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chosen around the sampling points,</w:t>
      </w:r>
      <w:r>
        <w:rPr>
          <w:color w:val="231F20"/>
          <w:w w:val="105"/>
        </w:rPr>
        <w:t> 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auger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diameter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collect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samples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60 cm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depth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(20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layer),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placed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ziplock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bag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brought </w:t>
      </w:r>
      <w:r>
        <w:rPr>
          <w:color w:val="231F20"/>
        </w:rPr>
        <w:t>back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lab.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moisture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measured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oven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105</w:t>
      </w:r>
      <w:r>
        <w:rPr>
          <w:color w:val="231F20"/>
          <w:spacing w:val="-7"/>
        </w:rPr>
        <w:t> </w:t>
      </w:r>
      <w:r>
        <w:rPr>
          <w:color w:val="231F20"/>
        </w:rPr>
        <w:t>°C.</w:t>
      </w:r>
      <w:r>
        <w:rPr>
          <w:color w:val="231F20"/>
          <w:spacing w:val="-10"/>
        </w:rPr>
        <w:t> </w:t>
      </w:r>
      <w:r>
        <w:rPr>
          <w:color w:val="231F20"/>
        </w:rPr>
        <w:t>Nitrate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ammonium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nitrogen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fresh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mol</w:t>
      </w:r>
      <w:r>
        <w:rPr>
          <w:color w:val="231F20"/>
          <w:w w:val="105"/>
        </w:rPr>
        <w:t> </w:t>
      </w:r>
      <w:r>
        <w:rPr>
          <w:color w:val="231F20"/>
        </w:rPr>
        <w:t>L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KCL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solution.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nitrate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ammonium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concentration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were </w:t>
      </w:r>
      <w:r>
        <w:rPr>
          <w:color w:val="231F20"/>
          <w:spacing w:val="-4"/>
          <w:vertAlign w:val="baseline"/>
        </w:rPr>
        <w:t>mea-</w:t>
      </w:r>
    </w:p>
    <w:p>
      <w:pPr>
        <w:pStyle w:val="BodyText"/>
        <w:spacing w:line="171" w:lineRule="exact"/>
        <w:ind w:left="103"/>
        <w:jc w:val="both"/>
      </w:pPr>
      <w:r>
        <w:rPr>
          <w:color w:val="231F20"/>
        </w:rPr>
        <w:t>sured</w:t>
      </w:r>
      <w:r>
        <w:rPr>
          <w:color w:val="231F20"/>
          <w:spacing w:val="3"/>
        </w:rPr>
        <w:t> </w:t>
      </w:r>
      <w:r>
        <w:rPr>
          <w:color w:val="231F20"/>
        </w:rPr>
        <w:t>using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6"/>
        </w:rPr>
        <w:t> </w:t>
      </w:r>
      <w:r>
        <w:rPr>
          <w:color w:val="231F20"/>
        </w:rPr>
        <w:t>analyzer</w:t>
      </w:r>
      <w:r>
        <w:rPr>
          <w:color w:val="231F20"/>
          <w:spacing w:val="2"/>
        </w:rPr>
        <w:t> </w:t>
      </w:r>
      <w:r>
        <w:rPr>
          <w:color w:val="231F20"/>
        </w:rPr>
        <w:t>(Seal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AA3).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Economics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economic analysis considered all inputs, including the </w:t>
      </w:r>
      <w:r>
        <w:rPr>
          <w:color w:val="231F20"/>
        </w:rPr>
        <w:t>service</w:t>
      </w:r>
      <w:r>
        <w:rPr>
          <w:color w:val="231F20"/>
          <w:spacing w:val="40"/>
        </w:rPr>
        <w:t> </w:t>
      </w:r>
      <w:r>
        <w:rPr>
          <w:color w:val="231F20"/>
        </w:rPr>
        <w:t>charge for cultivation, the cost of seed, fertilizer, pesticide (irrigation</w:t>
      </w:r>
      <w:r>
        <w:rPr>
          <w:color w:val="231F20"/>
          <w:spacing w:val="40"/>
        </w:rPr>
        <w:t> </w:t>
      </w:r>
      <w:r>
        <w:rPr>
          <w:color w:val="231F20"/>
        </w:rPr>
        <w:t>water in the experimental area was free of charge) and farm manage-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5"/>
        </w:rPr>
        <w:t> </w:t>
      </w:r>
      <w:r>
        <w:rPr>
          <w:color w:val="231F20"/>
        </w:rPr>
        <w:t>costs.</w:t>
      </w:r>
      <w:r>
        <w:rPr>
          <w:color w:val="231F20"/>
          <w:spacing w:val="-5"/>
        </w:rPr>
        <w:t> </w:t>
      </w:r>
      <w:r>
        <w:rPr>
          <w:color w:val="231F20"/>
        </w:rPr>
        <w:t>Land</w:t>
      </w:r>
      <w:r>
        <w:rPr>
          <w:color w:val="231F20"/>
          <w:spacing w:val="-5"/>
        </w:rPr>
        <w:t> </w:t>
      </w:r>
      <w:r>
        <w:rPr>
          <w:color w:val="231F20"/>
        </w:rPr>
        <w:t>preparation,</w:t>
      </w:r>
      <w:r>
        <w:rPr>
          <w:color w:val="231F20"/>
          <w:spacing w:val="-5"/>
        </w:rPr>
        <w:t> </w:t>
      </w:r>
      <w:r>
        <w:rPr>
          <w:color w:val="231F20"/>
        </w:rPr>
        <w:t>planting,</w:t>
      </w:r>
      <w:r>
        <w:rPr>
          <w:color w:val="231F20"/>
          <w:spacing w:val="-2"/>
        </w:rPr>
        <w:t> </w:t>
      </w:r>
      <w:r>
        <w:rPr>
          <w:color w:val="231F20"/>
        </w:rPr>
        <w:t>fertilizer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pesticide</w:t>
      </w:r>
      <w:r>
        <w:rPr>
          <w:color w:val="231F20"/>
          <w:spacing w:val="-4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tion, irrigation, and harvesting were all undertaken by agricultural</w:t>
      </w:r>
      <w:r>
        <w:rPr>
          <w:color w:val="231F20"/>
          <w:spacing w:val="40"/>
        </w:rPr>
        <w:t> </w:t>
      </w:r>
      <w:r>
        <w:rPr>
          <w:color w:val="231F20"/>
        </w:rPr>
        <w:t>machinery cooperatives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farmers' cooperatives.</w:t>
      </w:r>
      <w:r>
        <w:rPr>
          <w:color w:val="231F20"/>
          <w:spacing w:val="-2"/>
        </w:rPr>
        <w:t> </w:t>
      </w:r>
      <w:r>
        <w:rPr>
          <w:color w:val="231F20"/>
        </w:rPr>
        <w:t>Thus,</w:t>
      </w:r>
      <w:r>
        <w:rPr>
          <w:color w:val="231F20"/>
          <w:spacing w:val="-2"/>
        </w:rPr>
        <w:t> </w:t>
      </w:r>
      <w:r>
        <w:rPr>
          <w:color w:val="231F20"/>
        </w:rPr>
        <w:t>labour</w:t>
      </w:r>
      <w:r>
        <w:rPr>
          <w:color w:val="231F20"/>
          <w:spacing w:val="-2"/>
        </w:rPr>
        <w:t> </w:t>
      </w:r>
      <w:r>
        <w:rPr>
          <w:color w:val="231F20"/>
        </w:rPr>
        <w:t>inputs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39"/>
        </w:rPr>
        <w:t> </w:t>
      </w:r>
      <w:r>
        <w:rPr>
          <w:color w:val="231F20"/>
        </w:rPr>
        <w:t>already</w:t>
      </w:r>
      <w:r>
        <w:rPr>
          <w:color w:val="231F20"/>
          <w:spacing w:val="40"/>
        </w:rPr>
        <w:t> </w:t>
      </w:r>
      <w:r>
        <w:rPr>
          <w:color w:val="231F20"/>
        </w:rPr>
        <w:t>included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39"/>
        </w:rPr>
        <w:t> </w:t>
      </w:r>
      <w:r>
        <w:rPr>
          <w:color w:val="231F20"/>
        </w:rPr>
        <w:t>paid</w:t>
      </w:r>
      <w:r>
        <w:rPr>
          <w:color w:val="231F20"/>
          <w:spacing w:val="38"/>
        </w:rPr>
        <w:t> </w:t>
      </w:r>
      <w:r>
        <w:rPr>
          <w:color w:val="231F20"/>
        </w:rPr>
        <w:t>services.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farm</w:t>
      </w:r>
      <w:r>
        <w:rPr>
          <w:color w:val="231F20"/>
          <w:spacing w:val="39"/>
        </w:rPr>
        <w:t> </w:t>
      </w:r>
      <w:r>
        <w:rPr>
          <w:color w:val="231F20"/>
        </w:rPr>
        <w:t>belongs</w:t>
      </w:r>
      <w:r>
        <w:rPr>
          <w:color w:val="231F20"/>
          <w:spacing w:val="40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1746" cy="3389376"/>
            <wp:effectExtent l="0" t="0" r="0" b="0"/>
            <wp:docPr id="26" name="Image 26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746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accurate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seeding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machinery.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0918" cy="3389376"/>
            <wp:effectExtent l="0" t="0" r="0" b="0"/>
            <wp:docPr id="27" name="Image 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918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2.5.1. Data collection" w:id="16"/>
      <w:bookmarkEnd w:id="16"/>
      <w:r>
        <w:rPr/>
      </w:r>
      <w:bookmarkStart w:name="_bookmark8" w:id="17"/>
      <w:bookmarkEnd w:id="17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laser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leveling </w:t>
      </w:r>
      <w:r>
        <w:rPr>
          <w:color w:val="231F20"/>
          <w:spacing w:val="-2"/>
          <w:w w:val="105"/>
          <w:sz w:val="12"/>
        </w:rPr>
        <w:t>machinery.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spacing w:val="-2"/>
        </w:rPr>
        <w:t>Henan Food 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Oil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Group, so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management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costs refers to wages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paid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those management personnel of the Group responsible for land man-</w:t>
      </w:r>
      <w:r>
        <w:rPr>
          <w:color w:val="231F20"/>
          <w:spacing w:val="40"/>
        </w:rPr>
        <w:t> </w:t>
      </w:r>
      <w:r>
        <w:rPr>
          <w:color w:val="231F20"/>
        </w:rPr>
        <w:t>agement. The</w:t>
      </w:r>
      <w:r>
        <w:rPr>
          <w:color w:val="231F20"/>
          <w:spacing w:val="-2"/>
        </w:rPr>
        <w:t> </w:t>
      </w:r>
      <w:r>
        <w:rPr>
          <w:color w:val="231F20"/>
        </w:rPr>
        <w:t>total</w:t>
      </w:r>
      <w:r>
        <w:rPr>
          <w:color w:val="231F20"/>
          <w:spacing w:val="-3"/>
        </w:rPr>
        <w:t> </w:t>
      </w:r>
      <w:r>
        <w:rPr>
          <w:color w:val="231F20"/>
        </w:rPr>
        <w:t>cost for each</w:t>
      </w:r>
      <w:r>
        <w:rPr>
          <w:color w:val="231F20"/>
          <w:spacing w:val="-1"/>
        </w:rPr>
        <w:t> </w:t>
      </w:r>
      <w:r>
        <w:rPr>
          <w:color w:val="231F20"/>
        </w:rPr>
        <w:t>treatment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estimated using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fol-</w:t>
      </w:r>
      <w:r>
        <w:rPr>
          <w:color w:val="231F20"/>
          <w:spacing w:val="40"/>
        </w:rPr>
        <w:t> </w:t>
      </w:r>
      <w:r>
        <w:rPr>
          <w:color w:val="231F20"/>
        </w:rPr>
        <w:t>lowing</w:t>
      </w:r>
      <w:r>
        <w:rPr>
          <w:color w:val="231F20"/>
          <w:spacing w:val="-4"/>
        </w:rPr>
        <w:t> </w:t>
      </w:r>
      <w:r>
        <w:rPr>
          <w:color w:val="231F20"/>
        </w:rPr>
        <w:t>equation:</w:t>
      </w: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11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line="276" w:lineRule="auto" w:before="28"/>
        <w:ind w:left="103" w:right="120" w:firstLine="239"/>
        <w:jc w:val="both"/>
      </w:pPr>
      <w:r>
        <w:rPr>
          <w:color w:val="231F20"/>
          <w:w w:val="105"/>
        </w:rPr>
        <w:t>GF-1 satellite images from 2014 to 2017 covering the study area were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downloaded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from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United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States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Geological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Survey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website </w:t>
      </w:r>
      <w:r>
        <w:rPr>
          <w:color w:val="231F20"/>
          <w:spacing w:val="-2"/>
          <w:w w:val="105"/>
        </w:rPr>
        <w:t>and Land Observation Satellite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Data Service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Platform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9">
        <w:r>
          <w:rPr>
            <w:color w:val="2E3092"/>
            <w:spacing w:val="-2"/>
            <w:w w:val="105"/>
          </w:rPr>
          <w:t>Table 1</w:t>
        </w:r>
      </w:hyperlink>
      <w:r>
        <w:rPr>
          <w:color w:val="231F20"/>
          <w:spacing w:val="-2"/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7"/>
      </w:pPr>
    </w:p>
    <w:p>
      <w:pPr>
        <w:tabs>
          <w:tab w:pos="586" w:val="left" w:leader="none"/>
          <w:tab w:pos="952" w:val="left" w:leader="none"/>
        </w:tabs>
        <w:spacing w:line="19" w:lineRule="exact" w:before="1"/>
        <w:ind w:left="103" w:right="0" w:firstLine="0"/>
        <w:jc w:val="left"/>
        <w:rPr>
          <w:i/>
          <w:sz w:val="16"/>
        </w:rPr>
      </w:pPr>
      <w:bookmarkStart w:name="2.5.2. Data processing" w:id="18"/>
      <w:bookmarkEnd w:id="18"/>
      <w:r>
        <w:rPr/>
      </w:r>
      <w:r>
        <w:rPr>
          <w:color w:val="231F20"/>
          <w:spacing w:val="-5"/>
          <w:sz w:val="16"/>
        </w:rPr>
        <w:t>TCC</w:t>
      </w:r>
      <w:r>
        <w:rPr>
          <w:color w:val="231F20"/>
          <w:sz w:val="16"/>
        </w:rPr>
        <w:tab/>
      </w:r>
      <w:r>
        <w:rPr>
          <w:i/>
          <w:color w:val="231F20"/>
          <w:spacing w:val="-10"/>
          <w:sz w:val="16"/>
        </w:rPr>
        <w:t>C</w:t>
      </w:r>
      <w:r>
        <w:rPr>
          <w:i/>
          <w:color w:val="231F20"/>
          <w:sz w:val="16"/>
        </w:rPr>
        <w:tab/>
      </w:r>
      <w:r>
        <w:rPr>
          <w:i/>
          <w:color w:val="231F20"/>
          <w:spacing w:val="-10"/>
          <w:sz w:val="16"/>
        </w:rPr>
        <w:t>C</w:t>
      </w:r>
    </w:p>
    <w:p>
      <w:pPr>
        <w:spacing w:line="240" w:lineRule="auto" w:before="117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19" w:lineRule="exact" w:before="1"/>
        <w:ind w:left="103"/>
        <w:rPr>
          <w:i/>
        </w:rPr>
      </w:pPr>
      <w:r>
        <w:rPr>
          <w:color w:val="231F20"/>
        </w:rPr>
        <w:t>C</w:t>
      </w:r>
      <w:r>
        <w:rPr>
          <w:color w:val="231F20"/>
          <w:spacing w:val="18"/>
        </w:rPr>
        <w:t> 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i/>
          <w:color w:val="231F20"/>
          <w:spacing w:val="-10"/>
        </w:rPr>
        <w:t>C</w:t>
      </w:r>
    </w:p>
    <w:p>
      <w:pPr>
        <w:spacing w:line="240" w:lineRule="auto" w:before="2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0" w:lineRule="auto" w:before="1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z w:val="11"/>
        </w:rPr>
        <w:t>n</w:t>
      </w:r>
      <w:r>
        <w:rPr>
          <w:rFonts w:ascii="Arial"/>
          <w:color w:val="231F20"/>
          <w:spacing w:val="34"/>
          <w:position w:val="1"/>
          <w:sz w:val="16"/>
        </w:rPr>
        <w:t>  </w:t>
      </w:r>
      <w:r>
        <w:rPr>
          <w:i/>
          <w:color w:val="231F20"/>
          <w:position w:val="-5"/>
          <w:sz w:val="16"/>
        </w:rPr>
        <w:t>n</w:t>
      </w:r>
      <w:r>
        <w:rPr>
          <w:rFonts w:ascii="Arial"/>
          <w:color w:val="231F20"/>
          <w:spacing w:val="48"/>
          <w:position w:val="1"/>
          <w:sz w:val="16"/>
        </w:rPr>
        <w:t> </w:t>
      </w:r>
      <w:r>
        <w:rPr>
          <w:i/>
          <w:color w:val="231F20"/>
          <w:spacing w:val="-10"/>
          <w:position w:val="-15"/>
          <w:sz w:val="16"/>
        </w:rPr>
        <w:t>I</w:t>
      </w:r>
    </w:p>
    <w:p>
      <w:pPr>
        <w:spacing w:line="240" w:lineRule="auto" w:before="11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18" w:lineRule="exact"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</w:t>
      </w:r>
      <w:r>
        <w:rPr>
          <w:i/>
          <w:color w:val="231F20"/>
          <w:spacing w:val="25"/>
          <w:sz w:val="16"/>
        </w:rPr>
        <w:t> </w:t>
      </w:r>
      <w:r>
        <w:rPr>
          <w:rFonts w:ascii="Alexander" w:hAnsi="Alexander"/>
          <w:color w:val="231F20"/>
          <w:w w:val="90"/>
          <w:sz w:val="16"/>
        </w:rPr>
        <w:t>∗</w:t>
      </w:r>
      <w:r>
        <w:rPr>
          <w:rFonts w:ascii="Alexander" w:hAnsi="Alexander"/>
          <w:color w:val="231F20"/>
          <w:spacing w:val="-6"/>
          <w:w w:val="90"/>
          <w:sz w:val="16"/>
        </w:rPr>
        <w:t> </w:t>
      </w:r>
      <w:r>
        <w:rPr>
          <w:i/>
          <w:color w:val="231F20"/>
          <w:spacing w:val="-10"/>
          <w:w w:val="90"/>
          <w:sz w:val="16"/>
        </w:rPr>
        <w:t>P</w:t>
      </w:r>
    </w:p>
    <w:p>
      <w:pPr>
        <w:pStyle w:val="ListParagraph"/>
        <w:numPr>
          <w:ilvl w:val="2"/>
          <w:numId w:val="2"/>
        </w:numPr>
        <w:tabs>
          <w:tab w:pos="991" w:val="left" w:leader="none"/>
        </w:tabs>
        <w:spacing w:line="240" w:lineRule="auto" w:before="108" w:after="0"/>
        <w:ind w:left="991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processing</w:t>
      </w:r>
    </w:p>
    <w:p>
      <w:pPr>
        <w:pStyle w:val="BodyText"/>
        <w:tabs>
          <w:tab w:pos="833" w:val="left" w:leader="none"/>
        </w:tabs>
        <w:spacing w:line="2" w:lineRule="exact" w:before="26"/>
        <w:ind w:left="103"/>
      </w:pPr>
      <w:r>
        <w:rPr>
          <w:color w:val="231F20"/>
          <w:spacing w:val="-10"/>
          <w:position w:val="-1"/>
        </w:rPr>
        <w:t>1</w:t>
      </w:r>
      <w:r>
        <w:rPr>
          <w:color w:val="231F20"/>
          <w:position w:val="-1"/>
        </w:rPr>
        <w:tab/>
      </w:r>
      <w:r>
        <w:rPr>
          <w:color w:val="231F20"/>
          <w:spacing w:val="-2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 ENVI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Environment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Visualizing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Images),</w:t>
      </w:r>
    </w:p>
    <w:p>
      <w:pPr>
        <w:spacing w:after="0" w:line="2" w:lineRule="exact"/>
        <w:sectPr>
          <w:type w:val="continuous"/>
          <w:pgSz w:w="11910" w:h="15880"/>
          <w:pgMar w:header="693" w:footer="592" w:top="640" w:bottom="280" w:left="660" w:right="640"/>
          <w:cols w:num="5" w:equalWidth="0">
            <w:col w:w="1084" w:space="131"/>
            <w:col w:w="466" w:space="185"/>
            <w:col w:w="603" w:space="72"/>
            <w:col w:w="454" w:space="1873"/>
            <w:col w:w="5742"/>
          </w:cols>
        </w:sectPr>
      </w:pPr>
    </w:p>
    <w:p>
      <w:pPr>
        <w:pStyle w:val="BodyText"/>
        <w:spacing w:before="19"/>
        <w:ind w:left="419"/>
        <w:rPr>
          <w:rFonts w:ascii="MathJax_SansSerif"/>
        </w:rPr>
      </w:pPr>
      <w:r>
        <w:rPr>
          <w:rFonts w:ascii="MathJax_SansSerif"/>
          <w:color w:val="231F20"/>
          <w:w w:val="110"/>
        </w:rPr>
        <w:t>=</w:t>
      </w:r>
      <w:r>
        <w:rPr>
          <w:rFonts w:ascii="MathJax_SansSerif"/>
          <w:color w:val="231F20"/>
          <w:spacing w:val="78"/>
          <w:w w:val="150"/>
        </w:rPr>
        <w:t> </w:t>
      </w:r>
      <w:r>
        <w:rPr>
          <w:color w:val="231F20"/>
          <w:w w:val="130"/>
          <w:vertAlign w:val="subscript"/>
        </w:rPr>
        <w:t>1</w:t>
      </w:r>
      <w:r>
        <w:rPr>
          <w:color w:val="231F20"/>
          <w:spacing w:val="-7"/>
          <w:w w:val="130"/>
          <w:vertAlign w:val="baseline"/>
        </w:rPr>
        <w:t> </w:t>
      </w:r>
      <w:r>
        <w:rPr>
          <w:rFonts w:ascii="MathJax_SansSerif"/>
          <w:color w:val="231F20"/>
          <w:spacing w:val="-23"/>
          <w:w w:val="110"/>
          <w:vertAlign w:val="baseline"/>
        </w:rPr>
        <w:t>+</w:t>
      </w:r>
    </w:p>
    <w:p>
      <w:pPr>
        <w:spacing w:before="43"/>
        <w:ind w:left="9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</w:t>
      </w:r>
      <w:r>
        <w:rPr>
          <w:color w:val="231F20"/>
          <w:spacing w:val="16"/>
          <w:sz w:val="11"/>
        </w:rPr>
        <w:t> </w:t>
      </w:r>
      <w:r>
        <w:rPr>
          <w:rFonts w:ascii="MathJax_SansSerif"/>
          <w:color w:val="231F20"/>
          <w:position w:val="3"/>
          <w:sz w:val="16"/>
        </w:rPr>
        <w:t>+</w:t>
      </w:r>
      <w:r>
        <w:rPr>
          <w:rFonts w:ascii="MathJax_SansSerif"/>
          <w:color w:val="231F20"/>
          <w:spacing w:val="68"/>
          <w:w w:val="150"/>
          <w:position w:val="3"/>
          <w:sz w:val="16"/>
        </w:rPr>
        <w:t> </w:t>
      </w:r>
      <w:r>
        <w:rPr>
          <w:color w:val="231F20"/>
          <w:spacing w:val="-10"/>
          <w:sz w:val="11"/>
        </w:rPr>
        <w:t>3</w:t>
      </w:r>
    </w:p>
    <w:p>
      <w:pPr>
        <w:tabs>
          <w:tab w:pos="960" w:val="left" w:leader="none"/>
        </w:tabs>
        <w:spacing w:line="144" w:lineRule="auto" w:before="77"/>
        <w:ind w:left="395" w:right="0" w:hanging="262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i/>
          <w:color w:val="231F20"/>
          <w:w w:val="11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= </w:t>
      </w:r>
      <w:r>
        <w:rPr>
          <w:rFonts w:ascii="Alexander" w:hAnsi="Alexander"/>
          <w:color w:val="231F20"/>
          <w:w w:val="130"/>
          <w:sz w:val="16"/>
          <w:vertAlign w:val="baseline"/>
        </w:rPr>
        <w:t>∑</w:t>
      </w:r>
      <w:r>
        <w:rPr>
          <w:rFonts w:ascii="Alexander" w:hAnsi="Alexander"/>
          <w:color w:val="231F20"/>
          <w:sz w:val="16"/>
          <w:vertAlign w:val="baseline"/>
        </w:rPr>
        <w:tab/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=</w:t>
      </w:r>
      <w:r>
        <w:rPr>
          <w:rFonts w:ascii="MathJax_SansSerif" w:hAnsi="MathJax_SansSerif"/>
          <w:color w:val="231F20"/>
          <w:spacing w:val="17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i/>
          <w:color w:val="231F20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1"/>
          <w:vertAlign w:val="baseline"/>
        </w:rPr>
        <w:t>i</w:t>
      </w:r>
      <w:r>
        <w:rPr>
          <w:rFonts w:ascii="MathJax_SansSerif" w:hAnsi="MathJax_SansSerif"/>
          <w:color w:val="231F20"/>
          <w:w w:val="110"/>
          <w:sz w:val="11"/>
          <w:vertAlign w:val="baseline"/>
        </w:rPr>
        <w:t>=</w:t>
      </w:r>
      <w:r>
        <w:rPr>
          <w:color w:val="231F20"/>
          <w:w w:val="110"/>
          <w:sz w:val="11"/>
          <w:vertAlign w:val="baseline"/>
        </w:rPr>
        <w:t>0</w:t>
      </w:r>
      <w:r>
        <w:rPr>
          <w:color w:val="231F20"/>
          <w:spacing w:val="80"/>
          <w:w w:val="110"/>
          <w:sz w:val="11"/>
          <w:vertAlign w:val="baseline"/>
        </w:rPr>
        <w:t> </w:t>
      </w:r>
      <w:r>
        <w:rPr>
          <w:i/>
          <w:color w:val="231F20"/>
          <w:w w:val="110"/>
          <w:position w:val="3"/>
          <w:sz w:val="16"/>
          <w:vertAlign w:val="baseline"/>
        </w:rPr>
        <w:t>i</w:t>
      </w:r>
    </w:p>
    <w:p>
      <w:pPr>
        <w:tabs>
          <w:tab w:pos="2142" w:val="left" w:leader="none"/>
        </w:tabs>
        <w:spacing w:before="19"/>
        <w:ind w:left="195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pacing w:val="-1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ab/>
      </w:r>
      <w:r>
        <w:rPr>
          <w:rFonts w:ascii="MathJax_SansSerif"/>
          <w:color w:val="231F20"/>
          <w:sz w:val="16"/>
          <w:vertAlign w:val="baseline"/>
        </w:rPr>
        <w:t>(</w:t>
      </w:r>
      <w:r>
        <w:rPr>
          <w:rFonts w:ascii="MathJax_SansSerif"/>
          <w:color w:val="231F20"/>
          <w:spacing w:val="49"/>
          <w:sz w:val="16"/>
          <w:vertAlign w:val="baseline"/>
        </w:rPr>
        <w:t> </w:t>
      </w:r>
      <w:r>
        <w:rPr>
          <w:rFonts w:ascii="MathJax_SansSerif"/>
          <w:color w:val="231F20"/>
          <w:spacing w:val="-10"/>
          <w:sz w:val="16"/>
          <w:vertAlign w:val="baseline"/>
        </w:rPr>
        <w:t>)</w:t>
      </w:r>
    </w:p>
    <w:p>
      <w:pPr>
        <w:spacing w:line="240" w:lineRule="auto" w:before="38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sz w:val="16"/>
        </w:rPr>
      </w:r>
    </w:p>
    <w:p>
      <w:pPr>
        <w:pStyle w:val="BodyText"/>
        <w:spacing w:line="276" w:lineRule="auto"/>
        <w:ind w:left="297" w:right="118"/>
      </w:pPr>
      <w:r>
        <w:rPr>
          <w:color w:val="231F20"/>
        </w:rPr>
        <w:t>preprocessing of the GF-1 data included radiance calibration, atmo-</w:t>
      </w:r>
      <w:r>
        <w:rPr>
          <w:color w:val="231F20"/>
          <w:spacing w:val="80"/>
        </w:rPr>
        <w:t> </w:t>
      </w:r>
      <w:r>
        <w:rPr>
          <w:color w:val="231F20"/>
        </w:rPr>
        <w:t>spheric</w:t>
      </w:r>
      <w:r>
        <w:rPr>
          <w:color w:val="231F20"/>
          <w:spacing w:val="-8"/>
        </w:rPr>
        <w:t> </w:t>
      </w:r>
      <w:r>
        <w:rPr>
          <w:color w:val="231F20"/>
        </w:rPr>
        <w:t>correction,</w:t>
      </w:r>
      <w:r>
        <w:rPr>
          <w:color w:val="231F20"/>
          <w:spacing w:val="-9"/>
        </w:rPr>
        <w:t> </w:t>
      </w:r>
      <w:r>
        <w:rPr>
          <w:color w:val="231F20"/>
        </w:rPr>
        <w:t>RPC</w:t>
      </w:r>
      <w:r>
        <w:rPr>
          <w:color w:val="231F20"/>
          <w:spacing w:val="-6"/>
        </w:rPr>
        <w:t> </w:t>
      </w:r>
      <w:r>
        <w:rPr>
          <w:color w:val="231F20"/>
        </w:rPr>
        <w:t>orthgraph</w:t>
      </w:r>
      <w:r>
        <w:rPr>
          <w:color w:val="231F20"/>
          <w:spacing w:val="-7"/>
        </w:rPr>
        <w:t> </w:t>
      </w:r>
      <w:r>
        <w:rPr>
          <w:color w:val="231F20"/>
        </w:rPr>
        <w:t>correction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geometric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correction.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5" w:equalWidth="0">
            <w:col w:w="918" w:space="40"/>
            <w:col w:w="520" w:space="39"/>
            <w:col w:w="1210" w:space="39"/>
            <w:col w:w="2358" w:space="40"/>
            <w:col w:w="5446"/>
          </w:cols>
        </w:sectPr>
      </w:pPr>
    </w:p>
    <w:p>
      <w:pPr>
        <w:pStyle w:val="BodyText"/>
        <w:spacing w:line="276" w:lineRule="auto" w:before="127"/>
        <w:ind w:left="103" w:right="40" w:firstLine="238"/>
        <w:jc w:val="both"/>
      </w:pPr>
      <w:r>
        <w:rPr>
          <w:color w:val="231F20"/>
        </w:rPr>
        <w:t>Where </w:t>
      </w:r>
      <w:r>
        <w:rPr>
          <w:i/>
          <w:color w:val="231F20"/>
        </w:rPr>
        <w:t>TCC </w:t>
      </w:r>
      <w:r>
        <w:rPr>
          <w:color w:val="231F20"/>
        </w:rPr>
        <w:t>= total cost of cultivation, </w:t>
      </w:r>
      <w:r>
        <w:rPr>
          <w:i/>
          <w:color w:val="231F20"/>
        </w:rPr>
        <w:t>C</w:t>
      </w:r>
      <w:r>
        <w:rPr>
          <w:i/>
          <w:color w:val="231F20"/>
          <w:vertAlign w:val="subscript"/>
        </w:rPr>
        <w:t>1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= agricultural material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cost, </w:t>
      </w:r>
      <w:r>
        <w:rPr>
          <w:i/>
          <w:color w:val="231F20"/>
          <w:vertAlign w:val="baseline"/>
        </w:rPr>
        <w:t>C</w:t>
      </w:r>
      <w:r>
        <w:rPr>
          <w:i/>
          <w:color w:val="231F20"/>
          <w:vertAlign w:val="subscript"/>
        </w:rPr>
        <w:t>2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= agro-mechanization service cost, </w:t>
      </w:r>
      <w:r>
        <w:rPr>
          <w:i/>
          <w:color w:val="231F20"/>
          <w:vertAlign w:val="baseline"/>
        </w:rPr>
        <w:t>C</w:t>
      </w:r>
      <w:r>
        <w:rPr>
          <w:i/>
          <w:color w:val="231F20"/>
          <w:vertAlign w:val="subscript"/>
        </w:rPr>
        <w:t>3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= managerial pay; </w:t>
      </w:r>
      <w:r>
        <w:rPr>
          <w:i/>
          <w:color w:val="231F20"/>
          <w:vertAlign w:val="baseline"/>
        </w:rPr>
        <w:t>i </w:t>
      </w:r>
      <w:r>
        <w:rPr>
          <w:color w:val="231F20"/>
          <w:vertAlign w:val="baseline"/>
        </w:rPr>
        <w:t>=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agricultural inputs e.g. seed, fertilizer, pesticide,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= amount of the </w:t>
      </w:r>
      <w:r>
        <w:rPr>
          <w:i/>
          <w:color w:val="231F20"/>
          <w:vertAlign w:val="baseline"/>
        </w:rPr>
        <w:t>i</w:t>
      </w:r>
      <w:r>
        <w:rPr>
          <w:color w:val="231F20"/>
          <w:vertAlign w:val="superscript"/>
        </w:rPr>
        <w:t>th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agricultural input, </w:t>
      </w:r>
      <w:r>
        <w:rPr>
          <w:i/>
          <w:color w:val="231F20"/>
          <w:spacing w:val="-4"/>
          <w:w w:val="110"/>
          <w:vertAlign w:val="baseline"/>
        </w:rPr>
        <w:t>P</w:t>
      </w:r>
      <w:r>
        <w:rPr>
          <w:i/>
          <w:color w:val="231F20"/>
          <w:spacing w:val="-4"/>
          <w:w w:val="110"/>
          <w:vertAlign w:val="subscript"/>
        </w:rPr>
        <w:t>i</w:t>
      </w:r>
      <w:r>
        <w:rPr>
          <w:i/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4"/>
          <w:w w:val="120"/>
          <w:vertAlign w:val="baseline"/>
        </w:rPr>
        <w:t>= </w:t>
      </w:r>
      <w:r>
        <w:rPr>
          <w:color w:val="231F20"/>
          <w:spacing w:val="-4"/>
          <w:w w:val="110"/>
          <w:vertAlign w:val="baseline"/>
        </w:rPr>
        <w:t>price of the </w:t>
      </w:r>
      <w:r>
        <w:rPr>
          <w:i/>
          <w:color w:val="231F20"/>
          <w:spacing w:val="-4"/>
          <w:w w:val="110"/>
          <w:vertAlign w:val="baseline"/>
        </w:rPr>
        <w:t>i</w:t>
      </w:r>
      <w:r>
        <w:rPr>
          <w:color w:val="231F20"/>
          <w:spacing w:val="-4"/>
          <w:w w:val="110"/>
          <w:vertAlign w:val="superscript"/>
        </w:rPr>
        <w:t>th</w:t>
      </w:r>
      <w:r>
        <w:rPr>
          <w:color w:val="231F20"/>
          <w:spacing w:val="-4"/>
          <w:w w:val="110"/>
          <w:vertAlign w:val="baseline"/>
        </w:rPr>
        <w:t> agricultural input.</w:t>
      </w:r>
    </w:p>
    <w:p>
      <w:pPr>
        <w:pStyle w:val="BodyText"/>
        <w:spacing w:before="1"/>
        <w:ind w:right="42"/>
        <w:jc w:val="right"/>
      </w:pPr>
      <w:r>
        <w:rPr>
          <w:color w:val="231F20"/>
          <w:w w:val="105"/>
        </w:rPr>
        <w:t>Gross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returns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(GR)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multiplying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grain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5"/>
          <w:w w:val="105"/>
        </w:rPr>
        <w:t>by</w:t>
      </w:r>
    </w:p>
    <w:p>
      <w:pPr>
        <w:pStyle w:val="BodyText"/>
        <w:spacing w:line="133" w:lineRule="exact" w:before="25"/>
        <w:ind w:right="38"/>
        <w:jc w:val="right"/>
      </w:pPr>
      <w:r>
        <w:rPr>
          <w:color w:val="231F20"/>
        </w:rPr>
        <w:t>minimum support</w:t>
      </w:r>
      <w:r>
        <w:rPr>
          <w:color w:val="231F20"/>
          <w:spacing w:val="4"/>
        </w:rPr>
        <w:t> </w:t>
      </w:r>
      <w:r>
        <w:rPr>
          <w:color w:val="231F20"/>
        </w:rPr>
        <w:t>price of</w:t>
      </w:r>
      <w:r>
        <w:rPr>
          <w:color w:val="231F20"/>
          <w:spacing w:val="-1"/>
        </w:rPr>
        <w:t> </w:t>
      </w:r>
      <w:r>
        <w:rPr>
          <w:color w:val="231F20"/>
        </w:rPr>
        <w:t>wheat (0.4</w:t>
      </w:r>
      <w:r>
        <w:rPr>
          <w:color w:val="231F20"/>
          <w:spacing w:val="1"/>
        </w:rPr>
        <w:t> </w:t>
      </w:r>
      <w:r>
        <w:rPr>
          <w:color w:val="231F20"/>
        </w:rPr>
        <w:t>US$</w:t>
      </w:r>
      <w:r>
        <w:rPr>
          <w:color w:val="231F20"/>
          <w:spacing w:val="2"/>
        </w:rPr>
        <w:t> </w:t>
      </w:r>
      <w:r>
        <w:rPr>
          <w:color w:val="231F20"/>
        </w:rPr>
        <w:t>kg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offered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color w:val="231F20"/>
          <w:spacing w:val="-2"/>
          <w:vertAlign w:val="baseline"/>
        </w:rPr>
        <w:t>govern-</w:t>
      </w:r>
    </w:p>
    <w:p>
      <w:pPr>
        <w:pStyle w:val="BodyText"/>
        <w:spacing w:line="276" w:lineRule="auto" w:before="6"/>
        <w:ind w:left="103" w:right="117"/>
        <w:jc w:val="both"/>
      </w:pPr>
      <w:r>
        <w:rPr/>
        <w:br w:type="column"/>
      </w:r>
      <w:r>
        <w:rPr>
          <w:color w:val="231F20"/>
        </w:rPr>
        <w:t>For the geometric corrections, high-de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 digital images were se-</w:t>
      </w:r>
      <w:r>
        <w:rPr>
          <w:color w:val="231F20"/>
          <w:spacing w:val="40"/>
        </w:rPr>
        <w:t> </w:t>
      </w:r>
      <w:r>
        <w:rPr>
          <w:color w:val="231F20"/>
        </w:rPr>
        <w:t>lected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base</w:t>
      </w:r>
      <w:r>
        <w:rPr>
          <w:color w:val="231F20"/>
          <w:spacing w:val="-6"/>
        </w:rPr>
        <w:t> </w:t>
      </w:r>
      <w:r>
        <w:rPr>
          <w:color w:val="231F20"/>
        </w:rPr>
        <w:t>map,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correction.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NDVI</w:t>
      </w:r>
      <w:r>
        <w:rPr>
          <w:color w:val="231F20"/>
          <w:spacing w:val="-10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calculated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BandMath</w:t>
      </w:r>
      <w:r>
        <w:rPr>
          <w:color w:val="231F20"/>
          <w:spacing w:val="-9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ENVI.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NDVI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calculated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individual</w:t>
      </w:r>
      <w:r>
        <w:rPr>
          <w:color w:val="231F20"/>
          <w:spacing w:val="-2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</w:rPr>
        <w:t>ments as follows:</w:t>
      </w:r>
    </w:p>
    <w:p>
      <w:pPr>
        <w:pStyle w:val="BodyText"/>
        <w:spacing w:line="90" w:lineRule="exact" w:before="160"/>
        <w:ind w:left="697"/>
        <w:rPr>
          <w:rFonts w:ascii="Verdana" w:hAnsi="Verdana"/>
        </w:rPr>
      </w:pPr>
      <w:r>
        <w:rPr>
          <w:rFonts w:ascii="Verdana" w:hAnsi="Verdana"/>
          <w:color w:val="231F20"/>
          <w:w w:val="110"/>
        </w:rPr>
        <w:t>ρ</w:t>
      </w:r>
      <w:r>
        <w:rPr>
          <w:rFonts w:ascii="Verdana" w:hAnsi="Verdana"/>
          <w:color w:val="231F20"/>
          <w:spacing w:val="73"/>
          <w:w w:val="150"/>
        </w:rPr>
        <w:t> </w:t>
      </w:r>
      <w:r>
        <w:rPr>
          <w:rFonts w:ascii="Alexander" w:hAnsi="Alexander"/>
          <w:color w:val="231F20"/>
          <w:spacing w:val="-5"/>
          <w:w w:val="115"/>
        </w:rPr>
        <w:t>−</w:t>
      </w:r>
      <w:r>
        <w:rPr>
          <w:rFonts w:ascii="Verdana" w:hAnsi="Verdana"/>
          <w:color w:val="231F20"/>
          <w:spacing w:val="-5"/>
          <w:w w:val="115"/>
        </w:rPr>
        <w:t>ρ</w:t>
      </w:r>
    </w:p>
    <w:p>
      <w:pPr>
        <w:spacing w:after="0" w:line="90" w:lineRule="exact"/>
        <w:rPr>
          <w:rFonts w:ascii="Verdana" w:hAnsi="Verdana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line="276" w:lineRule="auto" w:before="78"/>
        <w:ind w:left="103"/>
      </w:pPr>
      <w:r>
        <w:rPr>
          <w:color w:val="231F20"/>
        </w:rPr>
        <w:t>ment of China. Net returns (NR) were calculated as the difference be-</w:t>
      </w:r>
      <w:r>
        <w:rPr>
          <w:color w:val="231F20"/>
          <w:spacing w:val="40"/>
        </w:rPr>
        <w:t> </w:t>
      </w:r>
      <w:bookmarkStart w:name="2.5. Remote sense data" w:id="19"/>
      <w:bookmarkEnd w:id="19"/>
      <w:r>
        <w:rPr>
          <w:color w:val="231F20"/>
        </w:rPr>
        <w:t>t</w:t>
      </w:r>
      <w:r>
        <w:rPr>
          <w:color w:val="231F20"/>
        </w:rPr>
        <w:t>ween</w:t>
      </w:r>
      <w:r>
        <w:rPr>
          <w:color w:val="231F20"/>
          <w:spacing w:val="7"/>
        </w:rPr>
        <w:t> </w:t>
      </w:r>
      <w:r>
        <w:rPr>
          <w:color w:val="231F20"/>
        </w:rPr>
        <w:t>gross</w:t>
      </w:r>
      <w:r>
        <w:rPr>
          <w:color w:val="231F20"/>
          <w:spacing w:val="7"/>
        </w:rPr>
        <w:t> </w:t>
      </w:r>
      <w:r>
        <w:rPr>
          <w:color w:val="231F20"/>
        </w:rPr>
        <w:t>returns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total</w:t>
      </w:r>
      <w:r>
        <w:rPr>
          <w:color w:val="231F20"/>
          <w:spacing w:val="7"/>
        </w:rPr>
        <w:t> </w:t>
      </w:r>
      <w:r>
        <w:rPr>
          <w:color w:val="231F20"/>
        </w:rPr>
        <w:t>cost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cultivation</w:t>
      </w:r>
      <w:r>
        <w:rPr>
          <w:color w:val="231F20"/>
          <w:spacing w:val="6"/>
        </w:rPr>
        <w:t> </w:t>
      </w:r>
      <w:r>
        <w:rPr>
          <w:color w:val="231F20"/>
        </w:rPr>
        <w:t>(NR</w:t>
      </w:r>
      <w:r>
        <w:rPr>
          <w:color w:val="231F20"/>
          <w:spacing w:val="-3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4"/>
          <w:w w:val="125"/>
        </w:rPr>
        <w:t> </w:t>
      </w:r>
      <w:r>
        <w:rPr>
          <w:color w:val="231F20"/>
        </w:rPr>
        <w:t>GR</w:t>
      </w:r>
      <w:r>
        <w:rPr>
          <w:color w:val="231F20"/>
          <w:spacing w:val="6"/>
        </w:rPr>
        <w:t> </w:t>
      </w:r>
      <w:r>
        <w:rPr>
          <w:color w:val="231F20"/>
        </w:rPr>
        <w:t>-</w:t>
      </w:r>
      <w:r>
        <w:rPr>
          <w:color w:val="231F20"/>
          <w:spacing w:val="6"/>
        </w:rPr>
        <w:t> </w:t>
      </w:r>
      <w:r>
        <w:rPr>
          <w:color w:val="231F20"/>
          <w:spacing w:val="-4"/>
        </w:rPr>
        <w:t>TCC).</w:t>
      </w:r>
    </w:p>
    <w:p>
      <w:pPr>
        <w:pStyle w:val="BodyText"/>
        <w:spacing w:line="129" w:lineRule="exact"/>
        <w:ind w:left="103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t/cost</w:t>
      </w:r>
      <w:r>
        <w:rPr>
          <w:color w:val="231F20"/>
          <w:spacing w:val="-4"/>
        </w:rPr>
        <w:t> </w:t>
      </w:r>
      <w:r>
        <w:rPr>
          <w:color w:val="231F20"/>
        </w:rPr>
        <w:t>ratio</w:t>
      </w:r>
      <w:r>
        <w:rPr>
          <w:color w:val="231F20"/>
          <w:spacing w:val="-3"/>
        </w:rPr>
        <w:t> </w:t>
      </w:r>
      <w:r>
        <w:rPr>
          <w:color w:val="231F20"/>
        </w:rPr>
        <w:t>computed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dividing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GR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TCC.</w:t>
      </w:r>
    </w:p>
    <w:p>
      <w:pPr>
        <w:tabs>
          <w:tab w:pos="1105" w:val="left" w:leader="none"/>
        </w:tabs>
        <w:spacing w:line="136" w:lineRule="auto" w:before="37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color w:val="231F20"/>
          <w:w w:val="95"/>
          <w:position w:val="-6"/>
          <w:sz w:val="16"/>
        </w:rPr>
        <w:t>NDVI</w:t>
      </w:r>
      <w:r>
        <w:rPr>
          <w:i/>
          <w:color w:val="231F20"/>
          <w:spacing w:val="1"/>
          <w:position w:val="-6"/>
          <w:sz w:val="16"/>
        </w:rPr>
        <w:t> </w:t>
      </w:r>
      <w:r>
        <w:rPr>
          <w:rFonts w:ascii="MathJax_SansSerif"/>
          <w:color w:val="231F20"/>
          <w:w w:val="95"/>
          <w:position w:val="-6"/>
          <w:sz w:val="16"/>
        </w:rPr>
        <w:t>=</w:t>
      </w:r>
      <w:r>
        <w:rPr>
          <w:rFonts w:ascii="MathJax_SansSerif"/>
          <w:color w:val="231F20"/>
          <w:spacing w:val="-2"/>
          <w:w w:val="95"/>
          <w:position w:val="-6"/>
          <w:sz w:val="16"/>
        </w:rPr>
        <w:t> </w:t>
      </w:r>
      <w:r>
        <w:rPr>
          <w:rFonts w:ascii="Times New Roman"/>
          <w:color w:val="231F20"/>
          <w:spacing w:val="63"/>
          <w:sz w:val="11"/>
          <w:u w:val="single" w:color="231F20"/>
        </w:rPr>
        <w:t> </w:t>
      </w:r>
      <w:r>
        <w:rPr>
          <w:i/>
          <w:color w:val="231F20"/>
          <w:spacing w:val="-5"/>
          <w:w w:val="95"/>
          <w:sz w:val="11"/>
          <w:u w:val="single" w:color="231F20"/>
        </w:rPr>
        <w:t>NIR</w:t>
      </w:r>
      <w:r>
        <w:rPr>
          <w:i/>
          <w:color w:val="231F20"/>
          <w:sz w:val="11"/>
          <w:u w:val="single" w:color="231F20"/>
        </w:rPr>
        <w:tab/>
      </w:r>
      <w:r>
        <w:rPr>
          <w:i/>
          <w:color w:val="231F20"/>
          <w:spacing w:val="-10"/>
          <w:w w:val="95"/>
          <w:sz w:val="11"/>
          <w:u w:val="single" w:color="231F20"/>
        </w:rPr>
        <w:t>R</w:t>
      </w:r>
      <w:r>
        <w:rPr>
          <w:i/>
          <w:color w:val="231F20"/>
          <w:spacing w:val="80"/>
          <w:sz w:val="11"/>
          <w:u w:val="single" w:color="231F20"/>
        </w:rPr>
        <w:t> </w:t>
      </w:r>
    </w:p>
    <w:p>
      <w:pPr>
        <w:spacing w:line="178" w:lineRule="exact" w:before="0"/>
        <w:ind w:left="0" w:right="47" w:firstLine="0"/>
        <w:jc w:val="right"/>
        <w:rPr>
          <w:i/>
          <w:sz w:val="11"/>
        </w:rPr>
      </w:pPr>
      <w:r>
        <w:rPr>
          <w:rFonts w:ascii="Verdana" w:hAnsi="Verdana"/>
          <w:color w:val="231F20"/>
          <w:w w:val="90"/>
          <w:position w:val="4"/>
          <w:sz w:val="16"/>
        </w:rPr>
        <w:t>ρ</w:t>
      </w:r>
      <w:r>
        <w:rPr>
          <w:i/>
          <w:color w:val="231F20"/>
          <w:w w:val="90"/>
          <w:sz w:val="11"/>
        </w:rPr>
        <w:t>NIR</w:t>
      </w:r>
      <w:r>
        <w:rPr>
          <w:i/>
          <w:color w:val="231F20"/>
          <w:spacing w:val="14"/>
          <w:sz w:val="11"/>
        </w:rPr>
        <w:t> </w:t>
      </w:r>
      <w:r>
        <w:rPr>
          <w:rFonts w:ascii="MathJax_SansSerif" w:hAnsi="MathJax_SansSerif"/>
          <w:color w:val="231F20"/>
          <w:w w:val="90"/>
          <w:position w:val="4"/>
          <w:sz w:val="16"/>
        </w:rPr>
        <w:t>+</w:t>
      </w:r>
      <w:r>
        <w:rPr>
          <w:rFonts w:ascii="MathJax_SansSerif" w:hAnsi="MathJax_SansSerif"/>
          <w:color w:val="231F20"/>
          <w:spacing w:val="-4"/>
          <w:w w:val="90"/>
          <w:position w:val="4"/>
          <w:sz w:val="16"/>
        </w:rPr>
        <w:t> </w:t>
      </w:r>
      <w:r>
        <w:rPr>
          <w:rFonts w:ascii="Verdana" w:hAnsi="Verdana"/>
          <w:color w:val="231F20"/>
          <w:spacing w:val="-7"/>
          <w:w w:val="90"/>
          <w:position w:val="4"/>
          <w:sz w:val="16"/>
        </w:rPr>
        <w:t>ρ</w:t>
      </w:r>
      <w:r>
        <w:rPr>
          <w:i/>
          <w:color w:val="231F20"/>
          <w:spacing w:val="-7"/>
          <w:w w:val="90"/>
          <w:sz w:val="11"/>
        </w:rPr>
        <w:t>R</w:t>
      </w:r>
    </w:p>
    <w:p>
      <w:pPr>
        <w:spacing w:before="32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5" w:space="194"/>
            <w:col w:w="1344" w:space="3463"/>
            <w:col w:w="444"/>
          </w:cols>
        </w:sectPr>
      </w:pPr>
    </w:p>
    <w:p>
      <w:pPr>
        <w:pStyle w:val="BodyText"/>
        <w:spacing w:before="129"/>
        <w:rPr>
          <w:rFonts w:ascii="MathJax_SansSerif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6. Growth uniformity index" w:id="20"/>
      <w:bookmarkEnd w:id="20"/>
      <w:r>
        <w:rPr/>
      </w:r>
      <w:r>
        <w:rPr>
          <w:i/>
          <w:color w:val="231F20"/>
          <w:spacing w:val="-6"/>
          <w:sz w:val="16"/>
        </w:rPr>
        <w:t>Remote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sense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NDVI</w:t>
      </w:r>
      <w:r>
        <w:rPr>
          <w:color w:val="231F20"/>
          <w:spacing w:val="-1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during March</w:t>
      </w:r>
      <w:r>
        <w:rPr>
          <w:color w:val="231F20"/>
          <w:spacing w:val="-1"/>
        </w:rPr>
        <w:t> </w:t>
      </w:r>
      <w:r>
        <w:rPr>
          <w:color w:val="231F20"/>
        </w:rPr>
        <w:t>to May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provide</w:t>
      </w:r>
      <w:r>
        <w:rPr>
          <w:color w:val="231F20"/>
          <w:spacing w:val="-1"/>
        </w:rPr>
        <w:t> </w:t>
      </w:r>
      <w:r>
        <w:rPr>
          <w:color w:val="231F20"/>
        </w:rPr>
        <w:t>good</w:t>
      </w:r>
      <w:r>
        <w:rPr>
          <w:color w:val="231F20"/>
          <w:spacing w:val="-1"/>
        </w:rPr>
        <w:t> </w:t>
      </w:r>
      <w:r>
        <w:rPr>
          <w:color w:val="231F20"/>
        </w:rPr>
        <w:t>estimates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winter</w:t>
      </w:r>
      <w:r>
        <w:rPr>
          <w:color w:val="231F20"/>
          <w:spacing w:val="24"/>
        </w:rPr>
        <w:t> </w:t>
      </w:r>
      <w:r>
        <w:rPr>
          <w:color w:val="231F20"/>
        </w:rPr>
        <w:t>wheat</w:t>
      </w:r>
      <w:r>
        <w:rPr>
          <w:color w:val="231F20"/>
          <w:spacing w:val="24"/>
        </w:rPr>
        <w:t> </w:t>
      </w:r>
      <w:r>
        <w:rPr>
          <w:color w:val="231F20"/>
        </w:rPr>
        <w:t>condition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yield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North</w:t>
      </w:r>
      <w:r>
        <w:rPr>
          <w:color w:val="231F20"/>
          <w:spacing w:val="24"/>
        </w:rPr>
        <w:t> </w:t>
      </w:r>
      <w:r>
        <w:rPr>
          <w:color w:val="231F20"/>
        </w:rPr>
        <w:t>China</w:t>
      </w:r>
      <w:r>
        <w:rPr>
          <w:color w:val="231F20"/>
          <w:spacing w:val="24"/>
        </w:rPr>
        <w:t> </w:t>
      </w:r>
      <w:r>
        <w:rPr>
          <w:color w:val="231F20"/>
        </w:rPr>
        <w:t>Plain</w:t>
      </w:r>
      <w:r>
        <w:rPr>
          <w:color w:val="231F20"/>
          <w:spacing w:val="24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Zhao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et al., 2012</w:t>
        </w:r>
      </w:hyperlink>
      <w:r>
        <w:rPr>
          <w:color w:val="231F20"/>
        </w:rPr>
        <w:t>). Given the aim of PSLL to produce a uniform seeding and</w:t>
      </w:r>
      <w:r>
        <w:rPr>
          <w:color w:val="231F20"/>
          <w:spacing w:val="40"/>
        </w:rPr>
        <w:t> </w:t>
      </w:r>
      <w:r>
        <w:rPr>
          <w:color w:val="231F20"/>
        </w:rPr>
        <w:t>growth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consider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PSLL</w:t>
      </w:r>
      <w:r>
        <w:rPr>
          <w:color w:val="231F20"/>
          <w:spacing w:val="-5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reduces</w:t>
      </w:r>
      <w:r>
        <w:rPr>
          <w:color w:val="231F20"/>
          <w:spacing w:val="-3"/>
        </w:rPr>
        <w:t> </w:t>
      </w:r>
      <w:r>
        <w:rPr>
          <w:color w:val="231F20"/>
        </w:rPr>
        <w:t>spatial</w:t>
      </w:r>
      <w:r>
        <w:rPr>
          <w:color w:val="231F20"/>
          <w:spacing w:val="-5"/>
        </w:rPr>
        <w:t> </w:t>
      </w:r>
      <w:r>
        <w:rPr>
          <w:color w:val="231F20"/>
        </w:rPr>
        <w:t>variability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accel-</w:t>
      </w:r>
      <w:r>
        <w:rPr>
          <w:color w:val="231F20"/>
          <w:spacing w:val="40"/>
        </w:rPr>
        <w:t> </w:t>
      </w:r>
      <w:r>
        <w:rPr>
          <w:color w:val="231F20"/>
        </w:rPr>
        <w:t>erates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crops</w:t>
      </w:r>
      <w:r>
        <w:rPr>
          <w:color w:val="231F20"/>
          <w:spacing w:val="10"/>
        </w:rPr>
        <w:t> </w:t>
      </w:r>
      <w:r>
        <w:rPr>
          <w:color w:val="231F20"/>
        </w:rPr>
        <w:t>growth</w:t>
      </w:r>
      <w:r>
        <w:rPr>
          <w:color w:val="231F20"/>
          <w:spacing w:val="9"/>
        </w:rPr>
        <w:t> </w:t>
      </w:r>
      <w:r>
        <w:rPr>
          <w:color w:val="231F20"/>
        </w:rPr>
        <w:t>than</w:t>
      </w:r>
      <w:r>
        <w:rPr>
          <w:color w:val="231F20"/>
          <w:spacing w:val="8"/>
        </w:rPr>
        <w:t> </w:t>
      </w:r>
      <w:r>
        <w:rPr>
          <w:color w:val="231F20"/>
        </w:rPr>
        <w:t>under</w:t>
      </w:r>
      <w:r>
        <w:rPr>
          <w:color w:val="231F20"/>
          <w:spacing w:val="10"/>
        </w:rPr>
        <w:t> </w:t>
      </w:r>
      <w:r>
        <w:rPr>
          <w:color w:val="231F20"/>
        </w:rPr>
        <w:t>conventional</w:t>
      </w:r>
      <w:r>
        <w:rPr>
          <w:color w:val="231F20"/>
          <w:spacing w:val="8"/>
        </w:rPr>
        <w:t> </w:t>
      </w:r>
      <w:r>
        <w:rPr>
          <w:color w:val="231F20"/>
        </w:rPr>
        <w:t>farming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approaches.</w:t>
      </w:r>
    </w:p>
    <w:p>
      <w:pPr>
        <w:pStyle w:val="BodyText"/>
        <w:spacing w:line="125" w:lineRule="exact"/>
        <w:ind w:left="103"/>
        <w:jc w:val="both"/>
      </w:pP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study</w:t>
      </w:r>
      <w:r>
        <w:rPr>
          <w:color w:val="231F20"/>
          <w:spacing w:val="10"/>
        </w:rPr>
        <w:t> </w:t>
      </w:r>
      <w:r>
        <w:rPr>
          <w:color w:val="231F20"/>
        </w:rPr>
        <w:t>used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new</w:t>
      </w:r>
      <w:r>
        <w:rPr>
          <w:color w:val="231F20"/>
          <w:spacing w:val="12"/>
        </w:rPr>
        <w:t> </w:t>
      </w:r>
      <w:r>
        <w:rPr>
          <w:color w:val="231F20"/>
        </w:rPr>
        <w:t>remote</w:t>
      </w:r>
      <w:r>
        <w:rPr>
          <w:color w:val="231F20"/>
          <w:spacing w:val="12"/>
        </w:rPr>
        <w:t> </w:t>
      </w:r>
      <w:r>
        <w:rPr>
          <w:color w:val="231F20"/>
        </w:rPr>
        <w:t>sensing</w:t>
      </w:r>
      <w:r>
        <w:rPr>
          <w:color w:val="231F20"/>
          <w:spacing w:val="13"/>
        </w:rPr>
        <w:t> </w:t>
      </w:r>
      <w:r>
        <w:rPr>
          <w:color w:val="231F20"/>
        </w:rPr>
        <w:t>monitoring</w:t>
      </w:r>
      <w:r>
        <w:rPr>
          <w:color w:val="231F20"/>
          <w:spacing w:val="10"/>
        </w:rPr>
        <w:t> </w:t>
      </w:r>
      <w:r>
        <w:rPr>
          <w:color w:val="231F20"/>
        </w:rPr>
        <w:t>index-Growth</w:t>
      </w:r>
      <w:r>
        <w:rPr>
          <w:color w:val="231F20"/>
          <w:spacing w:val="12"/>
        </w:rPr>
        <w:t> </w:t>
      </w:r>
      <w:r>
        <w:rPr>
          <w:color w:val="231F20"/>
          <w:spacing w:val="-4"/>
        </w:rPr>
        <w:t>Uni-</w:t>
      </w:r>
    </w:p>
    <w:p>
      <w:pPr>
        <w:pStyle w:val="BodyText"/>
        <w:spacing w:line="276" w:lineRule="auto" w:before="9"/>
        <w:ind w:left="103" w:right="120" w:firstLine="23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Where,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NIR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GF-1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denotes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GF-1image.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Growth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uniformity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index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 Growth Uniformity Index (GUI) was calculated as follows. The</w:t>
      </w:r>
      <w:r>
        <w:rPr>
          <w:color w:val="231F20"/>
          <w:spacing w:val="40"/>
        </w:rPr>
        <w:t> </w:t>
      </w:r>
      <w:r>
        <w:rPr>
          <w:color w:val="231F20"/>
        </w:rPr>
        <w:t>value of GUI is between 0 and 1, higher values indicate a better and</w:t>
      </w:r>
      <w:r>
        <w:rPr>
          <w:color w:val="231F20"/>
          <w:spacing w:val="40"/>
        </w:rPr>
        <w:t> </w:t>
      </w:r>
      <w:r>
        <w:rPr>
          <w:color w:val="231F20"/>
        </w:rPr>
        <w:t>more uniform growth.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line="276" w:lineRule="auto" w:before="85"/>
        <w:ind w:left="103" w:right="38"/>
        <w:jc w:val="both"/>
      </w:pPr>
      <w:r>
        <w:rPr>
          <w:color w:val="231F20"/>
        </w:rPr>
        <w:t>formity Index (GUI) (Song </w:t>
      </w:r>
      <w:hyperlink w:history="true" w:anchor="_bookmark23">
        <w:r>
          <w:rPr>
            <w:color w:val="2E3092"/>
          </w:rPr>
          <w:t>Xiaoyu, 2009</w:t>
        </w:r>
      </w:hyperlink>
      <w:r>
        <w:rPr>
          <w:color w:val="231F20"/>
        </w:rPr>
        <w:t>) developed from NDVI to</w:t>
      </w:r>
      <w:r>
        <w:rPr>
          <w:color w:val="231F20"/>
          <w:spacing w:val="40"/>
        </w:rPr>
        <w:t> </w:t>
      </w:r>
      <w:r>
        <w:rPr>
          <w:color w:val="231F20"/>
        </w:rPr>
        <w:t>judge the growth condition levels of the wheat and to assess the carry</w:t>
      </w:r>
      <w:r>
        <w:rPr>
          <w:color w:val="231F20"/>
          <w:spacing w:val="40"/>
        </w:rPr>
        <w:t> </w:t>
      </w:r>
      <w:r>
        <w:rPr>
          <w:color w:val="231F20"/>
        </w:rPr>
        <w:t>over effects.</w:t>
      </w:r>
    </w:p>
    <w:p>
      <w:pPr>
        <w:tabs>
          <w:tab w:pos="1439" w:val="left" w:leader="none"/>
          <w:tab w:pos="2547" w:val="left" w:leader="none"/>
        </w:tabs>
        <w:spacing w:line="265" w:lineRule="exact" w:before="6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6"/>
        </w:rPr>
        <w:t>GUI</w:t>
      </w:r>
      <w:r>
        <w:rPr>
          <w:i/>
          <w:color w:val="231F20"/>
          <w:spacing w:val="4"/>
          <w:sz w:val="16"/>
        </w:rPr>
        <w:t> </w:t>
      </w:r>
      <w:r>
        <w:rPr>
          <w:rFonts w:ascii="MathJax_SansSerif" w:hAnsi="MathJax_SansSerif"/>
          <w:color w:val="231F20"/>
          <w:spacing w:val="-10"/>
          <w:sz w:val="16"/>
        </w:rPr>
        <w:t>=</w:t>
      </w:r>
      <w:r>
        <w:rPr>
          <w:rFonts w:ascii="MathJax_SansSerif" w:hAnsi="MathJax_SansSerif"/>
          <w:color w:val="231F20"/>
          <w:sz w:val="16"/>
        </w:rPr>
        <w:t> </w:t>
      </w:r>
      <w:r>
        <w:rPr>
          <w:color w:val="231F20"/>
          <w:spacing w:val="-10"/>
          <w:sz w:val="16"/>
        </w:rPr>
        <w:t>1</w:t>
      </w:r>
      <w:r>
        <w:rPr>
          <w:rFonts w:ascii="Alexander" w:hAnsi="Alexander"/>
          <w:color w:val="231F20"/>
          <w:spacing w:val="-10"/>
          <w:sz w:val="16"/>
        </w:rPr>
        <w:t>−</w:t>
      </w:r>
      <w:r>
        <w:rPr>
          <w:rFonts w:ascii="Alexander" w:hAnsi="Alexander"/>
          <w:color w:val="231F20"/>
          <w:spacing w:val="-9"/>
          <w:sz w:val="16"/>
        </w:rPr>
        <w:t> </w:t>
      </w:r>
      <w:r>
        <w:rPr>
          <w:rFonts w:ascii="Times New Roman" w:hAnsi="Times New Roman"/>
          <w:color w:val="231F20"/>
          <w:position w:val="11"/>
          <w:sz w:val="16"/>
          <w:u w:val="single" w:color="231F20"/>
        </w:rPr>
        <w:tab/>
      </w:r>
      <w:r>
        <w:rPr>
          <w:i/>
          <w:color w:val="231F20"/>
          <w:spacing w:val="-2"/>
          <w:position w:val="11"/>
          <w:sz w:val="16"/>
          <w:u w:val="single" w:color="231F20"/>
        </w:rPr>
        <w:t>NDVI</w:t>
      </w:r>
      <w:r>
        <w:rPr>
          <w:i/>
          <w:color w:val="231F20"/>
          <w:spacing w:val="-2"/>
          <w:position w:val="8"/>
          <w:sz w:val="11"/>
          <w:u w:val="single" w:color="231F20"/>
        </w:rPr>
        <w:t>CV</w:t>
      </w:r>
      <w:r>
        <w:rPr>
          <w:i/>
          <w:color w:val="231F20"/>
          <w:position w:val="8"/>
          <w:sz w:val="11"/>
          <w:u w:val="single" w:color="231F20"/>
        </w:rPr>
        <w:tab/>
      </w:r>
    </w:p>
    <w:p>
      <w:pPr>
        <w:spacing w:line="155" w:lineRule="exact" w:before="0"/>
        <w:ind w:left="843" w:right="0" w:firstLine="0"/>
        <w:jc w:val="left"/>
        <w:rPr>
          <w:sz w:val="11"/>
        </w:rPr>
      </w:pPr>
      <w:r>
        <w:rPr>
          <w:i/>
          <w:color w:val="231F20"/>
          <w:w w:val="90"/>
          <w:position w:val="3"/>
          <w:sz w:val="16"/>
        </w:rPr>
        <w:t>NDVI</w:t>
      </w:r>
      <w:r>
        <w:rPr>
          <w:i/>
          <w:color w:val="231F20"/>
          <w:w w:val="90"/>
          <w:sz w:val="11"/>
        </w:rPr>
        <w:t>CV</w:t>
      </w:r>
      <w:r>
        <w:rPr>
          <w:i/>
          <w:color w:val="231F20"/>
          <w:sz w:val="11"/>
        </w:rPr>
        <w:t> </w:t>
      </w:r>
      <w:r>
        <w:rPr>
          <w:color w:val="231F20"/>
          <w:w w:val="90"/>
          <w:sz w:val="11"/>
        </w:rPr>
        <w:t>min</w:t>
      </w:r>
      <w:r>
        <w:rPr>
          <w:color w:val="231F20"/>
          <w:spacing w:val="38"/>
          <w:sz w:val="11"/>
        </w:rPr>
        <w:t> </w:t>
      </w:r>
      <w:r>
        <w:rPr>
          <w:rFonts w:ascii="MathJax_SansSerif"/>
          <w:color w:val="231F20"/>
          <w:w w:val="90"/>
          <w:position w:val="3"/>
          <w:sz w:val="16"/>
        </w:rPr>
        <w:t>+</w:t>
      </w:r>
      <w:r>
        <w:rPr>
          <w:rFonts w:ascii="MathJax_SansSerif"/>
          <w:color w:val="231F20"/>
          <w:spacing w:val="-2"/>
          <w:position w:val="3"/>
          <w:sz w:val="16"/>
        </w:rPr>
        <w:t> </w:t>
      </w:r>
      <w:r>
        <w:rPr>
          <w:i/>
          <w:color w:val="231F20"/>
          <w:w w:val="90"/>
          <w:position w:val="3"/>
          <w:sz w:val="16"/>
        </w:rPr>
        <w:t>NDVI</w:t>
      </w:r>
      <w:r>
        <w:rPr>
          <w:i/>
          <w:color w:val="231F20"/>
          <w:w w:val="90"/>
          <w:sz w:val="11"/>
        </w:rPr>
        <w:t>CV</w:t>
      </w:r>
      <w:r>
        <w:rPr>
          <w:i/>
          <w:color w:val="231F20"/>
          <w:spacing w:val="3"/>
          <w:sz w:val="11"/>
        </w:rPr>
        <w:t> </w:t>
      </w:r>
      <w:r>
        <w:rPr>
          <w:color w:val="231F20"/>
          <w:spacing w:val="-5"/>
          <w:w w:val="90"/>
          <w:sz w:val="11"/>
        </w:rPr>
        <w:t>max</w:t>
      </w:r>
    </w:p>
    <w:p>
      <w:pPr>
        <w:spacing w:before="116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4" w:space="194"/>
            <w:col w:w="2588" w:space="2220"/>
            <w:col w:w="444"/>
          </w:cols>
        </w:sectPr>
      </w:pPr>
    </w:p>
    <w:p>
      <w:pPr>
        <w:pStyle w:val="BodyText"/>
        <w:rPr>
          <w:rFonts w:ascii="MathJax_SansSerif"/>
          <w:sz w:val="12"/>
        </w:rPr>
      </w:pPr>
    </w:p>
    <w:p>
      <w:pPr>
        <w:pStyle w:val="BodyText"/>
        <w:spacing w:before="25"/>
        <w:rPr>
          <w:rFonts w:ascii="MathJax_SansSerif"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9" w:id="21"/>
      <w:bookmarkEnd w:id="2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information of GF-1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satellite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experimental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site.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2"/>
        <w:gridCol w:w="1906"/>
        <w:gridCol w:w="1645"/>
        <w:gridCol w:w="1531"/>
        <w:gridCol w:w="1531"/>
        <w:gridCol w:w="1531"/>
        <w:gridCol w:w="1208"/>
      </w:tblGrid>
      <w:tr>
        <w:trPr>
          <w:trHeight w:val="245" w:hRule="atLeast"/>
        </w:trPr>
        <w:tc>
          <w:tcPr>
            <w:tcW w:w="10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Satellite</w:t>
            </w:r>
          </w:p>
        </w:tc>
        <w:tc>
          <w:tcPr>
            <w:tcW w:w="19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Spatial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resolution</w:t>
            </w:r>
          </w:p>
        </w:tc>
        <w:tc>
          <w:tcPr>
            <w:tcW w:w="16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Quality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Level</w:t>
            </w:r>
          </w:p>
        </w:tc>
        <w:tc>
          <w:tcPr>
            <w:tcW w:w="15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Date</w:t>
            </w:r>
          </w:p>
        </w:tc>
        <w:tc>
          <w:tcPr>
            <w:tcW w:w="4270" w:type="dxa"/>
            <w:gridSpan w:val="3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03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GF-</w:t>
            </w:r>
            <w:r>
              <w:rPr>
                <w:color w:val="231F20"/>
                <w:spacing w:val="-10"/>
                <w:w w:val="110"/>
                <w:sz w:val="12"/>
              </w:rPr>
              <w:t>1</w:t>
            </w:r>
          </w:p>
        </w:tc>
        <w:tc>
          <w:tcPr>
            <w:tcW w:w="190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44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16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M</w:t>
            </w:r>
          </w:p>
        </w:tc>
        <w:tc>
          <w:tcPr>
            <w:tcW w:w="164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44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1A</w:t>
            </w:r>
          </w:p>
        </w:tc>
        <w:tc>
          <w:tcPr>
            <w:tcW w:w="153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44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2014.03.14</w:t>
            </w:r>
          </w:p>
        </w:tc>
        <w:tc>
          <w:tcPr>
            <w:tcW w:w="153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44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2015.03.13</w:t>
            </w:r>
          </w:p>
        </w:tc>
        <w:tc>
          <w:tcPr>
            <w:tcW w:w="153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44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2016.03.11</w:t>
            </w:r>
          </w:p>
        </w:tc>
        <w:tc>
          <w:tcPr>
            <w:tcW w:w="120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4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2017.03.16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24"/>
        <w:rPr>
          <w:sz w:val="15"/>
        </w:rPr>
      </w:pPr>
    </w:p>
    <w:p>
      <w:pPr>
        <w:spacing w:before="0"/>
        <w:ind w:left="0" w:right="0" w:firstLine="0"/>
        <w:jc w:val="right"/>
        <w:rPr>
          <w:rFonts w:ascii="Carlito"/>
          <w:sz w:val="15"/>
        </w:rPr>
      </w:pPr>
      <w:bookmarkStart w:name="2.7. Data analysis" w:id="22"/>
      <w:bookmarkEnd w:id="22"/>
      <w:r>
        <w:rPr/>
      </w:r>
      <w:bookmarkStart w:name="3. Results" w:id="23"/>
      <w:bookmarkEnd w:id="23"/>
      <w:r>
        <w:rPr/>
      </w:r>
      <w:bookmarkStart w:name="3.2. Residual nitrogen" w:id="24"/>
      <w:bookmarkEnd w:id="24"/>
      <w:r>
        <w:rPr/>
      </w:r>
      <w:bookmarkStart w:name="_bookmark10" w:id="25"/>
      <w:bookmarkEnd w:id="25"/>
      <w:r>
        <w:rPr/>
      </w:r>
      <w:r>
        <w:rPr>
          <w:rFonts w:ascii="Carlito"/>
          <w:spacing w:val="-2"/>
          <w:sz w:val="15"/>
        </w:rPr>
        <w:t>14000</w:t>
      </w:r>
    </w:p>
    <w:p>
      <w:pPr>
        <w:spacing w:before="12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spacing w:val="-2"/>
          <w:sz w:val="15"/>
        </w:rPr>
        <w:t>12000</w:t>
      </w:r>
    </w:p>
    <w:p>
      <w:pPr>
        <w:spacing w:before="126"/>
        <w:ind w:left="0" w:right="0" w:firstLine="0"/>
        <w:jc w:val="righ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1676125</wp:posOffset>
                </wp:positionH>
                <wp:positionV relativeFrom="paragraph">
                  <wp:posOffset>125769</wp:posOffset>
                </wp:positionV>
                <wp:extent cx="157480" cy="62547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57480" cy="625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Yield</w:t>
                            </w:r>
                            <w:r>
                              <w:rPr>
                                <w:rFonts w:ascii="Arial"/>
                                <w:spacing w:val="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(kg</w:t>
                            </w:r>
                            <w:r>
                              <w:rPr>
                                <w:rFonts w:ascii="Arial"/>
                                <w:spacing w:val="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ha</w:t>
                            </w:r>
                            <w:r>
                              <w:rPr>
                                <w:rFonts w:ascii="Arial"/>
                                <w:position w:val="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spacing w:val="-5"/>
                                <w:position w:val="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978394pt;margin-top:9.903111pt;width:12.4pt;height:49.25pt;mso-position-horizontal-relative:page;mso-position-vertical-relative:paragraph;z-index:15737344" type="#_x0000_t202" id="docshape20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Yield</w:t>
                      </w:r>
                      <w:r>
                        <w:rPr>
                          <w:rFonts w:ascii="Arial"/>
                          <w:spacing w:val="4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(kg</w:t>
                      </w:r>
                      <w:r>
                        <w:rPr>
                          <w:rFonts w:ascii="Arial"/>
                          <w:spacing w:val="3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ha</w:t>
                      </w:r>
                      <w:r>
                        <w:rPr>
                          <w:rFonts w:ascii="Arial"/>
                          <w:position w:val="5"/>
                          <w:sz w:val="10"/>
                        </w:rPr>
                        <w:t>-</w:t>
                      </w:r>
                      <w:r>
                        <w:rPr>
                          <w:rFonts w:ascii="Arial"/>
                          <w:spacing w:val="-5"/>
                          <w:position w:val="5"/>
                          <w:sz w:val="10"/>
                        </w:rPr>
                        <w:t>1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spacing w:val="-2"/>
          <w:sz w:val="15"/>
        </w:rPr>
        <w:t>10000</w:t>
      </w:r>
    </w:p>
    <w:p>
      <w:pPr>
        <w:spacing w:before="12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spacing w:val="-4"/>
          <w:sz w:val="15"/>
        </w:rPr>
        <w:t>8000</w:t>
      </w:r>
    </w:p>
    <w:p>
      <w:pPr>
        <w:spacing w:before="126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spacing w:val="-4"/>
          <w:sz w:val="15"/>
        </w:rPr>
        <w:t>6000</w:t>
      </w:r>
    </w:p>
    <w:p>
      <w:pPr>
        <w:spacing w:before="126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spacing w:val="-4"/>
          <w:sz w:val="15"/>
        </w:rPr>
        <w:t>4000</w:t>
      </w:r>
    </w:p>
    <w:p>
      <w:pPr>
        <w:spacing w:before="12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spacing w:val="-4"/>
          <w:sz w:val="15"/>
        </w:rPr>
        <w:t>2000</w:t>
      </w:r>
    </w:p>
    <w:p>
      <w:pPr>
        <w:spacing w:before="126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spacing w:val="-10"/>
          <w:sz w:val="15"/>
        </w:rPr>
        <w:t>0</w:t>
      </w:r>
    </w:p>
    <w:p>
      <w:pPr>
        <w:spacing w:line="240" w:lineRule="auto" w:before="17" w:after="25"/>
        <w:rPr>
          <w:rFonts w:ascii="Carlito"/>
          <w:sz w:val="20"/>
        </w:rPr>
      </w:pPr>
      <w:r>
        <w:rPr/>
        <w:br w:type="column"/>
      </w:r>
      <w:r>
        <w:rPr>
          <w:rFonts w:ascii="Carlito"/>
          <w:sz w:val="20"/>
        </w:rPr>
      </w:r>
    </w:p>
    <w:p>
      <w:pPr>
        <w:pStyle w:val="BodyText"/>
        <w:ind w:left="42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3696335" cy="1411605"/>
                <wp:effectExtent l="9525" t="0" r="0" b="7619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696335" cy="1411605"/>
                          <a:chExt cx="3696335" cy="141160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31889" y="4514"/>
                            <a:ext cx="1270" cy="137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6045">
                                <a:moveTo>
                                  <a:pt x="0" y="1375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231" y="1380445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231" y="118365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31" y="987253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231" y="790848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231" y="59444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31" y="39730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31" y="200894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31" y="4527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657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1889" y="1380458"/>
                            <a:ext cx="358838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8385" h="31115">
                                <a:moveTo>
                                  <a:pt x="0" y="0"/>
                                </a:moveTo>
                                <a:lnTo>
                                  <a:pt x="3587978" y="0"/>
                                </a:lnTo>
                              </a:path>
                              <a:path w="3588385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31013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30326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29627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28941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28255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227556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426870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626908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26221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025523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224836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424150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623451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822765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22079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221393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420694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619880" y="1380458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657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12750" y="626319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84" y="18478"/>
                                </a:moveTo>
                                <a:lnTo>
                                  <a:pt x="0" y="36956"/>
                                </a:lnTo>
                                <a:lnTo>
                                  <a:pt x="18491" y="36956"/>
                                </a:lnTo>
                                <a:lnTo>
                                  <a:pt x="18484" y="18478"/>
                                </a:lnTo>
                                <a:close/>
                              </a:path>
                              <a:path w="19050" h="37465">
                                <a:moveTo>
                                  <a:pt x="18491" y="0"/>
                                </a:moveTo>
                                <a:lnTo>
                                  <a:pt x="0" y="0"/>
                                </a:lnTo>
                                <a:lnTo>
                                  <a:pt x="18484" y="18478"/>
                                </a:lnTo>
                                <a:lnTo>
                                  <a:pt x="18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2750" y="626319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31241" y="626319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57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12750" y="626319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56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12064" y="703154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56"/>
                                </a:lnTo>
                                <a:lnTo>
                                  <a:pt x="18478" y="36956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72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12064" y="703154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30542" y="703154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57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12064" y="703154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56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11378" y="364686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78"/>
                                </a:moveTo>
                                <a:lnTo>
                                  <a:pt x="0" y="36956"/>
                                </a:lnTo>
                                <a:lnTo>
                                  <a:pt x="18478" y="36956"/>
                                </a:lnTo>
                                <a:lnTo>
                                  <a:pt x="18478" y="18478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78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11378" y="364686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6" y="3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29856" y="364686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57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11378" y="364686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56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710679" y="413238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84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91" y="36969"/>
                                </a:lnTo>
                                <a:lnTo>
                                  <a:pt x="18484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91" y="0"/>
                                </a:moveTo>
                                <a:lnTo>
                                  <a:pt x="0" y="0"/>
                                </a:lnTo>
                                <a:lnTo>
                                  <a:pt x="18484" y="18484"/>
                                </a:lnTo>
                                <a:lnTo>
                                  <a:pt x="18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710679" y="413238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729170" y="413238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710679" y="413238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909993" y="764012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91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91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78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909993" y="764012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928471" y="764012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909993" y="764012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109294" y="595153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84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09294" y="595153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127772" y="595153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109294" y="595153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308608" y="479190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84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308608" y="479190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327086" y="479190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308608" y="479190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508633" y="622700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84" y="18478"/>
                                </a:moveTo>
                                <a:lnTo>
                                  <a:pt x="0" y="36956"/>
                                </a:lnTo>
                                <a:lnTo>
                                  <a:pt x="18491" y="36956"/>
                                </a:lnTo>
                                <a:lnTo>
                                  <a:pt x="18484" y="18478"/>
                                </a:lnTo>
                                <a:close/>
                              </a:path>
                              <a:path w="19050" h="37465">
                                <a:moveTo>
                                  <a:pt x="18491" y="0"/>
                                </a:moveTo>
                                <a:lnTo>
                                  <a:pt x="0" y="0"/>
                                </a:lnTo>
                                <a:lnTo>
                                  <a:pt x="18484" y="18478"/>
                                </a:lnTo>
                                <a:lnTo>
                                  <a:pt x="18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508633" y="622700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527124" y="622700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57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508633" y="622700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56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707946" y="671976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84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707946" y="671976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726425" y="671976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707946" y="671976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907247" y="563987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91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503" y="36969"/>
                                </a:lnTo>
                                <a:lnTo>
                                  <a:pt x="18491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503" y="0"/>
                                </a:moveTo>
                                <a:lnTo>
                                  <a:pt x="0" y="0"/>
                                </a:lnTo>
                                <a:lnTo>
                                  <a:pt x="18491" y="18484"/>
                                </a:lnTo>
                                <a:lnTo>
                                  <a:pt x="18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907247" y="56398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82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925751" y="563987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907247" y="56398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82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106574" y="599497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84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106574" y="59949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125052" y="599497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106574" y="59949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305875" y="440061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78"/>
                                </a:moveTo>
                                <a:lnTo>
                                  <a:pt x="0" y="36956"/>
                                </a:lnTo>
                                <a:lnTo>
                                  <a:pt x="18478" y="36956"/>
                                </a:lnTo>
                                <a:lnTo>
                                  <a:pt x="18478" y="18478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78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305875" y="440061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324354" y="440061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57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305875" y="440061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56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505189" y="772725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84" y="18478"/>
                                </a:moveTo>
                                <a:lnTo>
                                  <a:pt x="0" y="36956"/>
                                </a:lnTo>
                                <a:lnTo>
                                  <a:pt x="18491" y="36956"/>
                                </a:lnTo>
                                <a:lnTo>
                                  <a:pt x="18484" y="18478"/>
                                </a:lnTo>
                                <a:close/>
                              </a:path>
                              <a:path w="19050" h="37465">
                                <a:moveTo>
                                  <a:pt x="18491" y="0"/>
                                </a:moveTo>
                                <a:lnTo>
                                  <a:pt x="0" y="0"/>
                                </a:lnTo>
                                <a:lnTo>
                                  <a:pt x="18484" y="18478"/>
                                </a:lnTo>
                                <a:lnTo>
                                  <a:pt x="18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505189" y="772725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523680" y="772725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57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505189" y="772725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56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704503" y="682123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84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704503" y="682123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722981" y="682123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704503" y="682123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903804" y="628491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91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91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78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03804" y="628491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922282" y="628491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903804" y="628491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103130" y="500932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84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103130" y="500932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121609" y="500932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103130" y="500932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302431" y="619067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84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84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84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302431" y="61906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57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320910" y="619067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302431" y="61906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57" y="0"/>
                                </a:lnTo>
                              </a:path>
                            </a:pathLst>
                          </a:custGeom>
                          <a:ln w="12318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501720" y="659657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78" y="18491"/>
                                </a:moveTo>
                                <a:lnTo>
                                  <a:pt x="0" y="36969"/>
                                </a:lnTo>
                                <a:lnTo>
                                  <a:pt x="18478" y="36969"/>
                                </a:lnTo>
                                <a:lnTo>
                                  <a:pt x="18478" y="18491"/>
                                </a:lnTo>
                                <a:close/>
                              </a:path>
                              <a:path w="19050" h="37465">
                                <a:moveTo>
                                  <a:pt x="18478" y="0"/>
                                </a:moveTo>
                                <a:lnTo>
                                  <a:pt x="0" y="0"/>
                                </a:lnTo>
                                <a:lnTo>
                                  <a:pt x="18478" y="18478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501720" y="65965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520198" y="659657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501720" y="65965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69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12" y="758945"/>
                            <a:ext cx="68846" cy="68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113" y="297999"/>
                            <a:ext cx="68859" cy="68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500138" y="43896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8" y="0"/>
                                </a:moveTo>
                                <a:lnTo>
                                  <a:pt x="0" y="29718"/>
                                </a:lnTo>
                                <a:lnTo>
                                  <a:pt x="29718" y="59436"/>
                                </a:lnTo>
                                <a:lnTo>
                                  <a:pt x="59436" y="29718"/>
                                </a:ln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00138" y="43896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8" y="0"/>
                                </a:moveTo>
                                <a:lnTo>
                                  <a:pt x="59436" y="29718"/>
                                </a:lnTo>
                                <a:lnTo>
                                  <a:pt x="29718" y="59436"/>
                                </a:lnTo>
                                <a:lnTo>
                                  <a:pt x="0" y="29718"/>
                                </a:ln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728" y="313950"/>
                            <a:ext cx="68859" cy="68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054" y="516883"/>
                            <a:ext cx="68846" cy="68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098054" y="56073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8" y="0"/>
                                </a:moveTo>
                                <a:lnTo>
                                  <a:pt x="0" y="29718"/>
                                </a:lnTo>
                                <a:lnTo>
                                  <a:pt x="29718" y="59436"/>
                                </a:lnTo>
                                <a:lnTo>
                                  <a:pt x="59436" y="29718"/>
                                </a:ln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098054" y="560736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8" y="0"/>
                                </a:moveTo>
                                <a:lnTo>
                                  <a:pt x="59436" y="29718"/>
                                </a:lnTo>
                                <a:lnTo>
                                  <a:pt x="29718" y="59436"/>
                                </a:lnTo>
                                <a:lnTo>
                                  <a:pt x="0" y="29718"/>
                                </a:ln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297368" y="52159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0" y="29718"/>
                                </a:lnTo>
                                <a:lnTo>
                                  <a:pt x="29717" y="59436"/>
                                </a:lnTo>
                                <a:lnTo>
                                  <a:pt x="59435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297368" y="521595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59435" y="29718"/>
                                </a:lnTo>
                                <a:lnTo>
                                  <a:pt x="29717" y="59436"/>
                                </a:lnTo>
                                <a:lnTo>
                                  <a:pt x="0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497406" y="56146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0" y="29718"/>
                                </a:lnTo>
                                <a:lnTo>
                                  <a:pt x="29717" y="59423"/>
                                </a:lnTo>
                                <a:lnTo>
                                  <a:pt x="59423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497406" y="56146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59423" y="29718"/>
                                </a:lnTo>
                                <a:lnTo>
                                  <a:pt x="29717" y="59423"/>
                                </a:lnTo>
                                <a:lnTo>
                                  <a:pt x="0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696707" y="65204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0" y="29718"/>
                                </a:lnTo>
                                <a:lnTo>
                                  <a:pt x="29717" y="59436"/>
                                </a:lnTo>
                                <a:lnTo>
                                  <a:pt x="59435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696707" y="65204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59435" y="29718"/>
                                </a:lnTo>
                                <a:lnTo>
                                  <a:pt x="29717" y="59436"/>
                                </a:lnTo>
                                <a:lnTo>
                                  <a:pt x="0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896033" y="502748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0" y="29718"/>
                                </a:lnTo>
                                <a:lnTo>
                                  <a:pt x="29717" y="59436"/>
                                </a:lnTo>
                                <a:lnTo>
                                  <a:pt x="59423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896033" y="502748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59423" y="29718"/>
                                </a:lnTo>
                                <a:lnTo>
                                  <a:pt x="29717" y="59436"/>
                                </a:lnTo>
                                <a:lnTo>
                                  <a:pt x="0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0623" y="311054"/>
                            <a:ext cx="68859" cy="68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2294635" y="45564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0" y="29718"/>
                                </a:lnTo>
                                <a:lnTo>
                                  <a:pt x="29717" y="59423"/>
                                </a:lnTo>
                                <a:lnTo>
                                  <a:pt x="59435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294635" y="455644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59435" y="29718"/>
                                </a:lnTo>
                                <a:lnTo>
                                  <a:pt x="29717" y="59423"/>
                                </a:lnTo>
                                <a:lnTo>
                                  <a:pt x="0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50" y="165373"/>
                            <a:ext cx="68846" cy="68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8551" y="521950"/>
                            <a:ext cx="68859" cy="68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852" y="504551"/>
                            <a:ext cx="68859" cy="68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3091891" y="58827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0" y="29705"/>
                                </a:lnTo>
                                <a:lnTo>
                                  <a:pt x="29717" y="59423"/>
                                </a:lnTo>
                                <a:lnTo>
                                  <a:pt x="59423" y="29705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091891" y="588270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29717" y="0"/>
                                </a:moveTo>
                                <a:lnTo>
                                  <a:pt x="59423" y="29718"/>
                                </a:lnTo>
                                <a:lnTo>
                                  <a:pt x="29717" y="59436"/>
                                </a:lnTo>
                                <a:lnTo>
                                  <a:pt x="0" y="29718"/>
                                </a:lnTo>
                                <a:lnTo>
                                  <a:pt x="2971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6480" y="321925"/>
                            <a:ext cx="68859" cy="68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5781" y="492232"/>
                            <a:ext cx="68846" cy="68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113118" y="536086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33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12420" y="654221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11733" y="522306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711047" y="71074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910361" y="84917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10" y="0"/>
                                </a:moveTo>
                                <a:lnTo>
                                  <a:pt x="36233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109662" y="827436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308976" y="602761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09013" y="57957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33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708315" y="85135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907641" y="623042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20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106942" y="667251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306243" y="64623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505570" y="694074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33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704871" y="461422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904197" y="395471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097" y="0"/>
                                </a:moveTo>
                                <a:lnTo>
                                  <a:pt x="36220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09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103498" y="604208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33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302799" y="76582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502126" y="717988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097" y="0"/>
                                </a:moveTo>
                                <a:lnTo>
                                  <a:pt x="36233" y="36245"/>
                                </a:lnTo>
                                <a:lnTo>
                                  <a:pt x="0" y="36245"/>
                                </a:lnTo>
                                <a:lnTo>
                                  <a:pt x="18097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891273" y="58121"/>
                            <a:ext cx="190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7465">
                                <a:moveTo>
                                  <a:pt x="18484" y="18478"/>
                                </a:moveTo>
                                <a:lnTo>
                                  <a:pt x="0" y="36956"/>
                                </a:lnTo>
                                <a:lnTo>
                                  <a:pt x="18846" y="36956"/>
                                </a:lnTo>
                                <a:lnTo>
                                  <a:pt x="18846" y="18840"/>
                                </a:lnTo>
                                <a:lnTo>
                                  <a:pt x="18484" y="18478"/>
                                </a:lnTo>
                                <a:close/>
                              </a:path>
                              <a:path w="19050" h="37465">
                                <a:moveTo>
                                  <a:pt x="18846" y="18116"/>
                                </a:moveTo>
                                <a:lnTo>
                                  <a:pt x="18484" y="18478"/>
                                </a:lnTo>
                                <a:lnTo>
                                  <a:pt x="18846" y="18840"/>
                                </a:lnTo>
                                <a:lnTo>
                                  <a:pt x="18846" y="18116"/>
                                </a:lnTo>
                                <a:close/>
                              </a:path>
                              <a:path w="19050" h="37465">
                                <a:moveTo>
                                  <a:pt x="18846" y="0"/>
                                </a:moveTo>
                                <a:lnTo>
                                  <a:pt x="0" y="0"/>
                                </a:lnTo>
                                <a:lnTo>
                                  <a:pt x="18484" y="18478"/>
                                </a:lnTo>
                                <a:lnTo>
                                  <a:pt x="18846" y="18116"/>
                                </a:lnTo>
                                <a:lnTo>
                                  <a:pt x="18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891273" y="58121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969" y="3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910120" y="58121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57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891273" y="58121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0" y="36956"/>
                                </a:moveTo>
                                <a:lnTo>
                                  <a:pt x="36969" y="0"/>
                                </a:lnTo>
                              </a:path>
                            </a:pathLst>
                          </a:custGeom>
                          <a:ln w="12064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627263" y="52673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3901" y="0"/>
                                </a:moveTo>
                                <a:lnTo>
                                  <a:pt x="0" y="23926"/>
                                </a:lnTo>
                                <a:lnTo>
                                  <a:pt x="23901" y="47840"/>
                                </a:lnTo>
                                <a:lnTo>
                                  <a:pt x="47828" y="23926"/>
                                </a:lnTo>
                                <a:lnTo>
                                  <a:pt x="2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627263" y="52673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3901" y="0"/>
                                </a:moveTo>
                                <a:lnTo>
                                  <a:pt x="47828" y="23926"/>
                                </a:lnTo>
                                <a:lnTo>
                                  <a:pt x="23901" y="47840"/>
                                </a:lnTo>
                                <a:lnTo>
                                  <a:pt x="0" y="23926"/>
                                </a:lnTo>
                                <a:lnTo>
                                  <a:pt x="23901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454935" y="58477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122" y="0"/>
                                </a:moveTo>
                                <a:lnTo>
                                  <a:pt x="36245" y="36233"/>
                                </a:lnTo>
                                <a:lnTo>
                                  <a:pt x="0" y="362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592118"/>
                            <a:ext cx="3696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6335" h="0">
                                <a:moveTo>
                                  <a:pt x="0" y="0"/>
                                </a:moveTo>
                                <a:lnTo>
                                  <a:pt x="3696271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958367" y="5221"/>
                            <a:ext cx="107314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sz w:val="15"/>
                                </w:rPr>
                                <w:t>PS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699386" y="5221"/>
                            <a:ext cx="18859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4"/>
                                  <w:sz w:val="15"/>
                                </w:rPr>
                                <w:t>PSLL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2521737" y="5221"/>
                            <a:ext cx="6413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10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1.05pt;height:111.15pt;mso-position-horizontal-relative:char;mso-position-vertical-relative:line" id="docshapegroup21" coordorigin="0,0" coordsize="5821,2223">
                <v:line style="position:absolute" from="50,2174" to="50,7" stroked="true" strokeweight=".713pt" strokecolor="#858585">
                  <v:stroke dashstyle="solid"/>
                </v:line>
                <v:line style="position:absolute" from="2,2174" to="50,2174" stroked="true" strokeweight=".713pt" strokecolor="#858585">
                  <v:stroke dashstyle="solid"/>
                </v:line>
                <v:line style="position:absolute" from="2,1864" to="50,1864" stroked="true" strokeweight=".713pt" strokecolor="#858585">
                  <v:stroke dashstyle="solid"/>
                </v:line>
                <v:line style="position:absolute" from="2,1555" to="50,1555" stroked="true" strokeweight=".713pt" strokecolor="#858585">
                  <v:stroke dashstyle="solid"/>
                </v:line>
                <v:line style="position:absolute" from="2,1245" to="50,1245" stroked="true" strokeweight=".713pt" strokecolor="#858585">
                  <v:stroke dashstyle="solid"/>
                </v:line>
                <v:line style="position:absolute" from="2,936" to="50,936" stroked="true" strokeweight=".713pt" strokecolor="#858585">
                  <v:stroke dashstyle="solid"/>
                </v:line>
                <v:line style="position:absolute" from="2,626" to="50,626" stroked="true" strokeweight=".713pt" strokecolor="#858585">
                  <v:stroke dashstyle="solid"/>
                </v:line>
                <v:line style="position:absolute" from="2,316" to="50,316" stroked="true" strokeweight=".713pt" strokecolor="#858585">
                  <v:stroke dashstyle="solid"/>
                </v:line>
                <v:line style="position:absolute" from="2,7" to="50,7" stroked="true" strokeweight=".713pt" strokecolor="#858585">
                  <v:stroke dashstyle="solid"/>
                </v:line>
                <v:shape style="position:absolute;left:50;top:2173;width:5651;height:49" id="docshape22" coordorigin="50,2174" coordsize="5651,49" path="m50,2174l5701,2174m50,2174l50,2222e" filled="false" stroked="true" strokeweight=".713pt" strokecolor="#858585">
                  <v:path arrowok="t"/>
                  <v:stroke dashstyle="solid"/>
                </v:shape>
                <v:line style="position:absolute" from="364,2174" to="364,2222" stroked="true" strokeweight=".713pt" strokecolor="#858585">
                  <v:stroke dashstyle="solid"/>
                </v:line>
                <v:line style="position:absolute" from="678,2174" to="678,2222" stroked="true" strokeweight=".713pt" strokecolor="#858585">
                  <v:stroke dashstyle="solid"/>
                </v:line>
                <v:line style="position:absolute" from="992,2174" to="992,2222" stroked="true" strokeweight=".713pt" strokecolor="#858585">
                  <v:stroke dashstyle="solid"/>
                </v:line>
                <v:line style="position:absolute" from="1305,2174" to="1305,2222" stroked="true" strokeweight=".713pt" strokecolor="#858585">
                  <v:stroke dashstyle="solid"/>
                </v:line>
                <v:line style="position:absolute" from="1619,2174" to="1619,2222" stroked="true" strokeweight=".713pt" strokecolor="#858585">
                  <v:stroke dashstyle="solid"/>
                </v:line>
                <v:line style="position:absolute" from="1933,2174" to="1933,2222" stroked="true" strokeweight=".713pt" strokecolor="#858585">
                  <v:stroke dashstyle="solid"/>
                </v:line>
                <v:line style="position:absolute" from="2247,2174" to="2247,2222" stroked="true" strokeweight=".713pt" strokecolor="#858585">
                  <v:stroke dashstyle="solid"/>
                </v:line>
                <v:line style="position:absolute" from="2562,2174" to="2562,2222" stroked="true" strokeweight=".713pt" strokecolor="#858585">
                  <v:stroke dashstyle="solid"/>
                </v:line>
                <v:line style="position:absolute" from="2876,2174" to="2876,2222" stroked="true" strokeweight=".713pt" strokecolor="#858585">
                  <v:stroke dashstyle="solid"/>
                </v:line>
                <v:line style="position:absolute" from="3190,2174" to="3190,2222" stroked="true" strokeweight=".713pt" strokecolor="#858585">
                  <v:stroke dashstyle="solid"/>
                </v:line>
                <v:line style="position:absolute" from="3504,2174" to="3504,2222" stroked="true" strokeweight=".713pt" strokecolor="#858585">
                  <v:stroke dashstyle="solid"/>
                </v:line>
                <v:line style="position:absolute" from="3818,2174" to="3818,2222" stroked="true" strokeweight=".713pt" strokecolor="#858585">
                  <v:stroke dashstyle="solid"/>
                </v:line>
                <v:line style="position:absolute" from="4131,2174" to="4131,2222" stroked="true" strokeweight=".713pt" strokecolor="#858585">
                  <v:stroke dashstyle="solid"/>
                </v:line>
                <v:line style="position:absolute" from="4445,2174" to="4445,2222" stroked="true" strokeweight=".713pt" strokecolor="#858585">
                  <v:stroke dashstyle="solid"/>
                </v:line>
                <v:line style="position:absolute" from="4759,2174" to="4759,2222" stroked="true" strokeweight=".713pt" strokecolor="#858585">
                  <v:stroke dashstyle="solid"/>
                </v:line>
                <v:line style="position:absolute" from="5073,2174" to="5073,2222" stroked="true" strokeweight=".713pt" strokecolor="#858585">
                  <v:stroke dashstyle="solid"/>
                </v:line>
                <v:line style="position:absolute" from="5387,2174" to="5387,2222" stroked="true" strokeweight=".713pt" strokecolor="#858585">
                  <v:stroke dashstyle="solid"/>
                </v:line>
                <v:line style="position:absolute" from="5701,2174" to="5701,2222" stroked="true" strokeweight=".713pt" strokecolor="#858585">
                  <v:stroke dashstyle="solid"/>
                </v:line>
                <v:shape style="position:absolute;left:177;top:986;width:30;height:59" id="docshape23" coordorigin="178,986" coordsize="30,59" path="m207,1015l178,1045,207,1045,207,1015xm207,986l178,986,207,1015,207,986xe" filled="true" fillcolor="#bf504c" stroked="false">
                  <v:path arrowok="t"/>
                  <v:fill type="solid"/>
                </v:shape>
                <v:line style="position:absolute" from="236,1045" to="178,986" stroked="true" strokeweight=".97pt" strokecolor="#be4b47">
                  <v:stroke dashstyle="solid"/>
                </v:line>
                <v:line style="position:absolute" from="207,986" to="207,1045" stroked="true" strokeweight=".97pt" strokecolor="#be4b47">
                  <v:stroke dashstyle="solid"/>
                </v:line>
                <v:line style="position:absolute" from="178,1045" to="236,986" stroked="true" strokeweight=".97pt" strokecolor="#be4b47">
                  <v:stroke dashstyle="solid"/>
                </v:line>
                <v:shape style="position:absolute;left:491;top:1107;width:30;height:59" id="docshape24" coordorigin="491,1107" coordsize="30,59" path="m521,1136l491,1166,521,1166,521,1136xm521,1107l491,1107,521,1136,521,1107xe" filled="true" fillcolor="#bf504c" stroked="false">
                  <v:path arrowok="t"/>
                  <v:fill type="solid"/>
                </v:shape>
                <v:line style="position:absolute" from="550,1166" to="491,1107" stroked="true" strokeweight=".97pt" strokecolor="#be4b47">
                  <v:stroke dashstyle="solid"/>
                </v:line>
                <v:line style="position:absolute" from="521,1107" to="521,1166" stroked="true" strokeweight=".97pt" strokecolor="#be4b47">
                  <v:stroke dashstyle="solid"/>
                </v:line>
                <v:line style="position:absolute" from="491,1166" to="550,1107" stroked="true" strokeweight=".97pt" strokecolor="#be4b47">
                  <v:stroke dashstyle="solid"/>
                </v:line>
                <v:shape style="position:absolute;left:805;top:574;width:30;height:59" id="docshape25" coordorigin="805,574" coordsize="30,59" path="m834,603l805,633,834,633,834,603xm834,574l805,574,834,603,834,574xe" filled="true" fillcolor="#bf504c" stroked="false">
                  <v:path arrowok="t"/>
                  <v:fill type="solid"/>
                </v:shape>
                <v:line style="position:absolute" from="864,633" to="805,574" stroked="true" strokeweight=".97pt" strokecolor="#be4b47">
                  <v:stroke dashstyle="solid"/>
                </v:line>
                <v:line style="position:absolute" from="834,574" to="834,633" stroked="true" strokeweight=".97pt" strokecolor="#be4b47">
                  <v:stroke dashstyle="solid"/>
                </v:line>
                <v:line style="position:absolute" from="805,633" to="864,574" stroked="true" strokeweight=".97pt" strokecolor="#be4b47">
                  <v:stroke dashstyle="solid"/>
                </v:line>
                <v:shape style="position:absolute;left:1119;top:650;width:30;height:59" id="docshape26" coordorigin="1119,651" coordsize="30,59" path="m1148,680l1119,709,1148,709,1148,680xm1148,651l1119,651,1148,680,1148,651xe" filled="true" fillcolor="#bf504c" stroked="false">
                  <v:path arrowok="t"/>
                  <v:fill type="solid"/>
                </v:shape>
                <v:line style="position:absolute" from="1177,709" to="1119,651" stroked="true" strokeweight=".97pt" strokecolor="#be4b47">
                  <v:stroke dashstyle="solid"/>
                </v:line>
                <v:line style="position:absolute" from="1148,651" to="1148,709" stroked="true" strokeweight=".97pt" strokecolor="#be4b47">
                  <v:stroke dashstyle="solid"/>
                </v:line>
                <v:line style="position:absolute" from="1119,709" to="1177,651" stroked="true" strokeweight=".97pt" strokecolor="#be4b47">
                  <v:stroke dashstyle="solid"/>
                </v:line>
                <v:shape style="position:absolute;left:1433;top:1203;width:30;height:59" id="docshape27" coordorigin="1433,1203" coordsize="30,59" path="m1462,1232l1433,1261,1462,1261,1462,1232xm1462,1203l1433,1203,1462,1232,1462,1203xe" filled="true" fillcolor="#bf504c" stroked="false">
                  <v:path arrowok="t"/>
                  <v:fill type="solid"/>
                </v:shape>
                <v:line style="position:absolute" from="1491,1261" to="1433,1203" stroked="true" strokeweight=".97pt" strokecolor="#be4b47">
                  <v:stroke dashstyle="solid"/>
                </v:line>
                <v:line style="position:absolute" from="1462,1203" to="1462,1261" stroked="true" strokeweight=".97pt" strokecolor="#be4b47">
                  <v:stroke dashstyle="solid"/>
                </v:line>
                <v:line style="position:absolute" from="1433,1261" to="1491,1203" stroked="true" strokeweight=".97pt" strokecolor="#be4b47">
                  <v:stroke dashstyle="solid"/>
                </v:line>
                <v:shape style="position:absolute;left:1746;top:937;width:30;height:59" id="docshape28" coordorigin="1747,937" coordsize="30,59" path="m1776,966l1747,995,1776,995,1776,966xm1776,937l1747,937,1776,966,1776,937xe" filled="true" fillcolor="#bf504c" stroked="false">
                  <v:path arrowok="t"/>
                  <v:fill type="solid"/>
                </v:shape>
                <v:line style="position:absolute" from="1805,995" to="1747,937" stroked="true" strokeweight=".97pt" strokecolor="#be4b47">
                  <v:stroke dashstyle="solid"/>
                </v:line>
                <v:line style="position:absolute" from="1776,937" to="1776,995" stroked="true" strokeweight=".97pt" strokecolor="#be4b47">
                  <v:stroke dashstyle="solid"/>
                </v:line>
                <v:line style="position:absolute" from="1747,995" to="1805,937" stroked="true" strokeweight=".97pt" strokecolor="#be4b47">
                  <v:stroke dashstyle="solid"/>
                </v:line>
                <v:shape style="position:absolute;left:2060;top:754;width:30;height:59" id="docshape29" coordorigin="2061,755" coordsize="30,59" path="m2090,784l2061,813,2090,813,2090,784xm2090,755l2061,755,2090,784,2090,755xe" filled="true" fillcolor="#bf504c" stroked="false">
                  <v:path arrowok="t"/>
                  <v:fill type="solid"/>
                </v:shape>
                <v:line style="position:absolute" from="2119,813" to="2061,755" stroked="true" strokeweight=".97pt" strokecolor="#be4b47">
                  <v:stroke dashstyle="solid"/>
                </v:line>
                <v:line style="position:absolute" from="2090,755" to="2090,813" stroked="true" strokeweight=".97pt" strokecolor="#be4b47">
                  <v:stroke dashstyle="solid"/>
                </v:line>
                <v:line style="position:absolute" from="2061,813" to="2119,755" stroked="true" strokeweight=".97pt" strokecolor="#be4b47">
                  <v:stroke dashstyle="solid"/>
                </v:line>
                <v:shape style="position:absolute;left:2375;top:980;width:30;height:59" id="docshape30" coordorigin="2376,981" coordsize="30,59" path="m2405,1010l2376,1039,2405,1039,2405,1010xm2405,981l2376,981,2405,1010,2405,981xe" filled="true" fillcolor="#bf504c" stroked="false">
                  <v:path arrowok="t"/>
                  <v:fill type="solid"/>
                </v:shape>
                <v:line style="position:absolute" from="2434,1039" to="2376,981" stroked="true" strokeweight=".97pt" strokecolor="#be4b47">
                  <v:stroke dashstyle="solid"/>
                </v:line>
                <v:line style="position:absolute" from="2405,981" to="2405,1039" stroked="true" strokeweight=".97pt" strokecolor="#be4b47">
                  <v:stroke dashstyle="solid"/>
                </v:line>
                <v:line style="position:absolute" from="2376,1039" to="2434,981" stroked="true" strokeweight=".97pt" strokecolor="#be4b47">
                  <v:stroke dashstyle="solid"/>
                </v:line>
                <v:shape style="position:absolute;left:2689;top:1058;width:30;height:59" id="docshape31" coordorigin="2690,1058" coordsize="30,59" path="m2719,1087l2690,1116,2719,1116,2719,1087xm2719,1058l2690,1058,2719,1087,2719,1058xe" filled="true" fillcolor="#bf504c" stroked="false">
                  <v:path arrowok="t"/>
                  <v:fill type="solid"/>
                </v:shape>
                <v:line style="position:absolute" from="2748,1116" to="2690,1058" stroked="true" strokeweight=".97pt" strokecolor="#be4b47">
                  <v:stroke dashstyle="solid"/>
                </v:line>
                <v:line style="position:absolute" from="2719,1058" to="2719,1116" stroked="true" strokeweight=".97pt" strokecolor="#be4b47">
                  <v:stroke dashstyle="solid"/>
                </v:line>
                <v:line style="position:absolute" from="2690,1116" to="2748,1058" stroked="true" strokeweight=".97pt" strokecolor="#be4b47">
                  <v:stroke dashstyle="solid"/>
                </v:line>
                <v:shape style="position:absolute;left:3003;top:888;width:30;height:59" id="docshape32" coordorigin="3004,888" coordsize="30,59" path="m3033,917l3004,946,3033,946,3033,917xm3033,888l3004,888,3033,917,3033,888xe" filled="true" fillcolor="#bf504c" stroked="false">
                  <v:path arrowok="t"/>
                  <v:fill type="solid"/>
                </v:shape>
                <v:line style="position:absolute" from="3062,946" to="3004,888" stroked="true" strokeweight=".97pt" strokecolor="#be4b47">
                  <v:stroke dashstyle="solid"/>
                </v:line>
                <v:line style="position:absolute" from="3033,888" to="3033,946" stroked="true" strokeweight=".97pt" strokecolor="#be4b47">
                  <v:stroke dashstyle="solid"/>
                </v:line>
                <v:line style="position:absolute" from="3004,946" to="3062,888" stroked="true" strokeweight=".97pt" strokecolor="#be4b47">
                  <v:stroke dashstyle="solid"/>
                </v:line>
                <v:shape style="position:absolute;left:3317;top:944;width:30;height:59" id="docshape33" coordorigin="3317,944" coordsize="30,59" path="m3347,973l3317,1002,3347,1002,3347,973xm3347,944l3317,944,3347,973,3347,944xe" filled="true" fillcolor="#bf504c" stroked="false">
                  <v:path arrowok="t"/>
                  <v:fill type="solid"/>
                </v:shape>
                <v:line style="position:absolute" from="3376,1002" to="3317,944" stroked="true" strokeweight=".97pt" strokecolor="#be4b47">
                  <v:stroke dashstyle="solid"/>
                </v:line>
                <v:line style="position:absolute" from="3347,944" to="3347,1002" stroked="true" strokeweight=".97pt" strokecolor="#be4b47">
                  <v:stroke dashstyle="solid"/>
                </v:line>
                <v:line style="position:absolute" from="3317,1002" to="3376,944" stroked="true" strokeweight=".97pt" strokecolor="#be4b47">
                  <v:stroke dashstyle="solid"/>
                </v:line>
                <v:shape style="position:absolute;left:3631;top:693;width:30;height:59" id="docshape34" coordorigin="3631,693" coordsize="30,59" path="m3660,722l3631,751,3660,751,3660,722xm3660,693l3631,693,3660,722,3660,693xe" filled="true" fillcolor="#bf504c" stroked="false">
                  <v:path arrowok="t"/>
                  <v:fill type="solid"/>
                </v:shape>
                <v:line style="position:absolute" from="3690,751" to="3631,693" stroked="true" strokeweight=".97pt" strokecolor="#be4b47">
                  <v:stroke dashstyle="solid"/>
                </v:line>
                <v:line style="position:absolute" from="3660,693" to="3660,751" stroked="true" strokeweight=".97pt" strokecolor="#be4b47">
                  <v:stroke dashstyle="solid"/>
                </v:line>
                <v:line style="position:absolute" from="3631,751" to="3690,693" stroked="true" strokeweight=".97pt" strokecolor="#be4b47">
                  <v:stroke dashstyle="solid"/>
                </v:line>
                <v:shape style="position:absolute;left:3945;top:1216;width:30;height:59" id="docshape35" coordorigin="3945,1217" coordsize="30,59" path="m3974,1246l3945,1275,3974,1275,3974,1246xm3974,1217l3945,1217,3974,1246,3974,1217xe" filled="true" fillcolor="#bf504c" stroked="false">
                  <v:path arrowok="t"/>
                  <v:fill type="solid"/>
                </v:shape>
                <v:line style="position:absolute" from="4003,1275" to="3945,1217" stroked="true" strokeweight=".97pt" strokecolor="#be4b47">
                  <v:stroke dashstyle="solid"/>
                </v:line>
                <v:line style="position:absolute" from="3974,1217" to="3974,1275" stroked="true" strokeweight=".97pt" strokecolor="#be4b47">
                  <v:stroke dashstyle="solid"/>
                </v:line>
                <v:line style="position:absolute" from="3945,1275" to="4003,1217" stroked="true" strokeweight=".97pt" strokecolor="#be4b47">
                  <v:stroke dashstyle="solid"/>
                </v:line>
                <v:shape style="position:absolute;left:4259;top:1074;width:30;height:59" id="docshape36" coordorigin="4259,1074" coordsize="30,59" path="m4288,1103l4259,1132,4288,1132,4288,1103xm4288,1074l4259,1074,4288,1103,4288,1074xe" filled="true" fillcolor="#bf504c" stroked="false">
                  <v:path arrowok="t"/>
                  <v:fill type="solid"/>
                </v:shape>
                <v:line style="position:absolute" from="4317,1132" to="4259,1074" stroked="true" strokeweight=".97pt" strokecolor="#be4b47">
                  <v:stroke dashstyle="solid"/>
                </v:line>
                <v:line style="position:absolute" from="4288,1074" to="4288,1132" stroked="true" strokeweight=".97pt" strokecolor="#be4b47">
                  <v:stroke dashstyle="solid"/>
                </v:line>
                <v:line style="position:absolute" from="4259,1132" to="4317,1074" stroked="true" strokeweight=".97pt" strokecolor="#be4b47">
                  <v:stroke dashstyle="solid"/>
                </v:line>
                <v:shape style="position:absolute;left:4572;top:989;width:30;height:59" id="docshape37" coordorigin="4573,990" coordsize="30,59" path="m4602,1019l4573,1048,4602,1048,4602,1019xm4602,990l4573,990,4602,1019,4602,990xe" filled="true" fillcolor="#bf504c" stroked="false">
                  <v:path arrowok="t"/>
                  <v:fill type="solid"/>
                </v:shape>
                <v:line style="position:absolute" from="4631,1048" to="4573,990" stroked="true" strokeweight=".97pt" strokecolor="#be4b47">
                  <v:stroke dashstyle="solid"/>
                </v:line>
                <v:line style="position:absolute" from="4602,990" to="4602,1048" stroked="true" strokeweight=".97pt" strokecolor="#be4b47">
                  <v:stroke dashstyle="solid"/>
                </v:line>
                <v:line style="position:absolute" from="4573,1048" to="4631,990" stroked="true" strokeweight=".97pt" strokecolor="#be4b47">
                  <v:stroke dashstyle="solid"/>
                </v:line>
                <v:shape style="position:absolute;left:4886;top:788;width:30;height:59" id="docshape38" coordorigin="4887,789" coordsize="30,59" path="m4916,818l4887,847,4916,847,4916,818xm4916,789l4887,789,4916,818,4916,789xe" filled="true" fillcolor="#bf504c" stroked="false">
                  <v:path arrowok="t"/>
                  <v:fill type="solid"/>
                </v:shape>
                <v:line style="position:absolute" from="4945,847" to="4887,789" stroked="true" strokeweight=".97pt" strokecolor="#be4b47">
                  <v:stroke dashstyle="solid"/>
                </v:line>
                <v:line style="position:absolute" from="4916,789" to="4916,847" stroked="true" strokeweight=".97pt" strokecolor="#be4b47">
                  <v:stroke dashstyle="solid"/>
                </v:line>
                <v:line style="position:absolute" from="4887,847" to="4945,789" stroked="true" strokeweight=".97pt" strokecolor="#be4b47">
                  <v:stroke dashstyle="solid"/>
                </v:line>
                <v:shape style="position:absolute;left:5200;top:974;width:30;height:59" id="docshape39" coordorigin="5201,975" coordsize="30,59" path="m5230,1004l5201,1033,5230,1033,5230,1004xm5230,975l5201,975,5230,1004,5230,975xe" filled="true" fillcolor="#bf504c" stroked="false">
                  <v:path arrowok="t"/>
                  <v:fill type="solid"/>
                </v:shape>
                <v:line style="position:absolute" from="5259,1033" to="5201,975" stroked="true" strokeweight=".97pt" strokecolor="#be4b47">
                  <v:stroke dashstyle="solid"/>
                </v:line>
                <v:line style="position:absolute" from="5230,975" to="5230,1033" stroked="true" strokeweight=".97pt" strokecolor="#be4b47">
                  <v:stroke dashstyle="solid"/>
                </v:line>
                <v:line style="position:absolute" from="5201,1033" to="5259,975" stroked="true" strokeweight=".97pt" strokecolor="#be4b47">
                  <v:stroke dashstyle="solid"/>
                </v:line>
                <v:shape style="position:absolute;left:5514;top:1038;width:30;height:59" id="docshape40" coordorigin="5515,1039" coordsize="30,59" path="m5544,1068l5515,1097,5544,1097,5544,1068xm5544,1039l5515,1039,5544,1068,5544,1039xe" filled="true" fillcolor="#bf504c" stroked="false">
                  <v:path arrowok="t"/>
                  <v:fill type="solid"/>
                </v:shape>
                <v:line style="position:absolute" from="5573,1097" to="5515,1039" stroked="true" strokeweight=".97pt" strokecolor="#be4b47">
                  <v:stroke dashstyle="solid"/>
                </v:line>
                <v:line style="position:absolute" from="5544,1039" to="5544,1097" stroked="true" strokeweight=".97pt" strokecolor="#be4b47">
                  <v:stroke dashstyle="solid"/>
                </v:line>
                <v:line style="position:absolute" from="5515,1097" to="5573,1039" stroked="true" strokeweight=".97pt" strokecolor="#be4b47">
                  <v:stroke dashstyle="solid"/>
                </v:line>
                <v:shape style="position:absolute;left:152;top:1195;width:109;height:109" type="#_x0000_t75" id="docshape41" stroked="false">
                  <v:imagedata r:id="rId20" o:title=""/>
                </v:shape>
                <v:shape style="position:absolute;left:466;top:469;width:109;height:109" type="#_x0000_t75" id="docshape42" stroked="false">
                  <v:imagedata r:id="rId21" o:title=""/>
                </v:shape>
                <v:shape style="position:absolute;left:787;top:691;width:94;height:94" id="docshape43" coordorigin="788,691" coordsize="94,94" path="m834,691l788,738,834,785,881,738,834,691xe" filled="true" fillcolor="#4e80bd" stroked="false">
                  <v:path arrowok="t"/>
                  <v:fill type="solid"/>
                </v:shape>
                <v:shape style="position:absolute;left:787;top:691;width:94;height:94" id="docshape44" coordorigin="788,691" coordsize="94,94" path="m834,691l881,738,834,785,788,738,834,691xe" filled="false" stroked="true" strokeweight=".742pt" strokecolor="#4a7eba">
                  <v:path arrowok="t"/>
                  <v:stroke dashstyle="solid"/>
                </v:shape>
                <v:shape style="position:absolute;left:1094;top:494;width:109;height:109" type="#_x0000_t75" id="docshape45" stroked="false">
                  <v:imagedata r:id="rId22" o:title=""/>
                </v:shape>
                <v:shape style="position:absolute;left:1407;top:814;width:109;height:109" type="#_x0000_t75" id="docshape46" stroked="false">
                  <v:imagedata r:id="rId23" o:title=""/>
                </v:shape>
                <v:shape style="position:absolute;left:1729;top:883;width:94;height:94" id="docshape47" coordorigin="1729,883" coordsize="94,94" path="m1776,883l1729,930,1776,977,1823,930,1776,883xe" filled="true" fillcolor="#4e80bd" stroked="false">
                  <v:path arrowok="t"/>
                  <v:fill type="solid"/>
                </v:shape>
                <v:shape style="position:absolute;left:1729;top:883;width:94;height:94" id="docshape48" coordorigin="1729,883" coordsize="94,94" path="m1776,883l1823,930,1776,977,1729,930,1776,883xe" filled="false" stroked="true" strokeweight=".742pt" strokecolor="#4a7eba">
                  <v:path arrowok="t"/>
                  <v:stroke dashstyle="solid"/>
                </v:shape>
                <v:shape style="position:absolute;left:2043;top:821;width:94;height:94" id="docshape49" coordorigin="2043,821" coordsize="94,94" path="m2090,821l2043,868,2090,915,2137,868,2090,821xe" filled="true" fillcolor="#4e80bd" stroked="false">
                  <v:path arrowok="t"/>
                  <v:fill type="solid"/>
                </v:shape>
                <v:shape style="position:absolute;left:2043;top:821;width:94;height:94" id="docshape50" coordorigin="2043,821" coordsize="94,94" path="m2090,821l2137,868,2090,915,2043,868,2090,821xe" filled="false" stroked="true" strokeweight=".742pt" strokecolor="#4a7eba">
                  <v:path arrowok="t"/>
                  <v:stroke dashstyle="solid"/>
                </v:shape>
                <v:shape style="position:absolute;left:2358;top:884;width:94;height:94" id="docshape51" coordorigin="2358,884" coordsize="94,94" path="m2405,884l2358,931,2405,978,2452,931,2405,884xe" filled="true" fillcolor="#4e80bd" stroked="false">
                  <v:path arrowok="t"/>
                  <v:fill type="solid"/>
                </v:shape>
                <v:shape style="position:absolute;left:2358;top:884;width:94;height:94" id="docshape52" coordorigin="2358,884" coordsize="94,94" path="m2405,884l2452,931,2405,978,2358,931,2405,884xe" filled="false" stroked="true" strokeweight=".742pt" strokecolor="#4a7eba">
                  <v:path arrowok="t"/>
                  <v:stroke dashstyle="solid"/>
                </v:shape>
                <v:shape style="position:absolute;left:2671;top:1026;width:94;height:94" id="docshape53" coordorigin="2672,1027" coordsize="94,94" path="m2719,1027l2672,1074,2719,1120,2766,1074,2719,1027xe" filled="true" fillcolor="#4e80bd" stroked="false">
                  <v:path arrowok="t"/>
                  <v:fill type="solid"/>
                </v:shape>
                <v:shape style="position:absolute;left:2671;top:1026;width:94;height:94" id="docshape54" coordorigin="2672,1027" coordsize="94,94" path="m2719,1027l2766,1074,2719,1120,2672,1074,2719,1027xe" filled="false" stroked="true" strokeweight=".742pt" strokecolor="#4a7eba">
                  <v:path arrowok="t"/>
                  <v:stroke dashstyle="solid"/>
                </v:shape>
                <v:shape style="position:absolute;left:2985;top:791;width:94;height:94" id="docshape55" coordorigin="2986,792" coordsize="94,94" path="m3033,792l2986,839,3033,885,3079,839,3033,792xe" filled="true" fillcolor="#4e80bd" stroked="false">
                  <v:path arrowok="t"/>
                  <v:fill type="solid"/>
                </v:shape>
                <v:shape style="position:absolute;left:2985;top:791;width:94;height:94" id="docshape56" coordorigin="2986,792" coordsize="94,94" path="m3033,792l3079,839,3033,885,2986,839,3033,792xe" filled="false" stroked="true" strokeweight=".742pt" strokecolor="#4a7eba">
                  <v:path arrowok="t"/>
                  <v:stroke dashstyle="solid"/>
                </v:shape>
                <v:shape style="position:absolute;left:3292;top:489;width:109;height:109" type="#_x0000_t75" id="docshape57" stroked="false">
                  <v:imagedata r:id="rId21" o:title=""/>
                </v:shape>
                <v:shape style="position:absolute;left:3613;top:717;width:94;height:94" id="docshape58" coordorigin="3614,718" coordsize="94,94" path="m3660,718l3614,764,3660,811,3707,764,3660,718xe" filled="true" fillcolor="#4e80bd" stroked="false">
                  <v:path arrowok="t"/>
                  <v:fill type="solid"/>
                </v:shape>
                <v:shape style="position:absolute;left:3613;top:717;width:94;height:94" id="docshape59" coordorigin="3614,718" coordsize="94,94" path="m3660,718l3707,764,3660,811,3614,764,3660,718xe" filled="false" stroked="true" strokeweight=".742pt" strokecolor="#4a7eba">
                  <v:path arrowok="t"/>
                  <v:stroke dashstyle="solid"/>
                </v:shape>
                <v:shape style="position:absolute;left:3920;top:260;width:109;height:109" type="#_x0000_t75" id="docshape60" stroked="false">
                  <v:imagedata r:id="rId24" o:title=""/>
                </v:shape>
                <v:shape style="position:absolute;left:4233;top:821;width:109;height:109" type="#_x0000_t75" id="docshape61" stroked="false">
                  <v:imagedata r:id="rId25" o:title=""/>
                </v:shape>
                <v:shape style="position:absolute;left:4547;top:794;width:109;height:109" type="#_x0000_t75" id="docshape62" stroked="false">
                  <v:imagedata r:id="rId26" o:title=""/>
                </v:shape>
                <v:shape style="position:absolute;left:4869;top:926;width:94;height:94" id="docshape63" coordorigin="4869,926" coordsize="94,94" path="m4916,926l4869,973,4916,1020,4963,973,4916,926xe" filled="true" fillcolor="#4e80bd" stroked="false">
                  <v:path arrowok="t"/>
                  <v:fill type="solid"/>
                </v:shape>
                <v:shape style="position:absolute;left:4869;top:926;width:94;height:94" id="docshape64" coordorigin="4869,926" coordsize="94,94" path="m4916,926l4963,973,4916,1020,4869,973,4916,926xe" filled="false" stroked="true" strokeweight=".742pt" strokecolor="#4a7eba">
                  <v:path arrowok="t"/>
                  <v:stroke dashstyle="solid"/>
                </v:shape>
                <v:shape style="position:absolute;left:5175;top:506;width:109;height:109" type="#_x0000_t75" id="docshape65" stroked="false">
                  <v:imagedata r:id="rId21" o:title=""/>
                </v:shape>
                <v:shape style="position:absolute;left:5489;top:775;width:109;height:109" type="#_x0000_t75" id="docshape66" stroked="false">
                  <v:imagedata r:id="rId23" o:title=""/>
                </v:shape>
                <v:shape style="position:absolute;left:178;top:844;width:58;height:58" id="docshape67" coordorigin="178,844" coordsize="58,58" path="m207,844l235,901,178,901,207,844xe" filled="false" stroked="true" strokeweight=".742pt" strokecolor="#000000">
                  <v:path arrowok="t"/>
                  <v:stroke dashstyle="solid"/>
                </v:shape>
                <v:shape style="position:absolute;left:492;top:1030;width:58;height:58" id="docshape68" coordorigin="492,1030" coordsize="58,58" path="m521,1030l549,1087,492,1087,521,1030xe" filled="false" stroked="true" strokeweight=".742pt" strokecolor="#000000">
                  <v:path arrowok="t"/>
                  <v:stroke dashstyle="solid"/>
                </v:shape>
                <v:shape style="position:absolute;left:805;top:822;width:58;height:58" id="docshape69" coordorigin="806,823" coordsize="58,58" path="m834,823l863,880,806,880,834,823xe" filled="false" stroked="true" strokeweight=".742pt" strokecolor="#000000">
                  <v:path arrowok="t"/>
                  <v:stroke dashstyle="solid"/>
                </v:shape>
                <v:shape style="position:absolute;left:1119;top:1119;width:58;height:58" id="docshape70" coordorigin="1120,1119" coordsize="58,58" path="m1148,1119l1177,1176,1120,1176,1148,1119xe" filled="false" stroked="true" strokeweight=".742pt" strokecolor="#000000">
                  <v:path arrowok="t"/>
                  <v:stroke dashstyle="solid"/>
                </v:shape>
                <v:shape style="position:absolute;left:1433;top:1337;width:58;height:58" id="docshape71" coordorigin="1434,1337" coordsize="58,58" path="m1462,1337l1491,1394,1434,1394,1462,1337xe" filled="false" stroked="true" strokeweight=".742pt" strokecolor="#000000">
                  <v:path arrowok="t"/>
                  <v:stroke dashstyle="solid"/>
                </v:shape>
                <v:shape style="position:absolute;left:1747;top:1303;width:58;height:58" id="docshape72" coordorigin="1748,1303" coordsize="58,58" path="m1776,1303l1805,1360,1748,1360,1776,1303xe" filled="false" stroked="true" strokeweight=".742pt" strokecolor="#000000">
                  <v:path arrowok="t"/>
                  <v:stroke dashstyle="solid"/>
                </v:shape>
                <v:shape style="position:absolute;left:2061;top:949;width:58;height:58" id="docshape73" coordorigin="2061,949" coordsize="58,58" path="m2090,949l2118,1006,2061,1006,2090,949xe" filled="false" stroked="true" strokeweight=".742pt" strokecolor="#000000">
                  <v:path arrowok="t"/>
                  <v:stroke dashstyle="solid"/>
                </v:shape>
                <v:shape style="position:absolute;left:2376;top:912;width:58;height:58" id="docshape74" coordorigin="2376,913" coordsize="58,58" path="m2405,913l2433,970,2376,970,2405,913xe" filled="false" stroked="true" strokeweight=".742pt" strokecolor="#000000">
                  <v:path arrowok="t"/>
                  <v:stroke dashstyle="solid"/>
                </v:shape>
                <v:shape style="position:absolute;left:2690;top:1340;width:58;height:58" id="docshape75" coordorigin="2690,1341" coordsize="58,58" path="m2719,1341l2747,1398,2690,1398,2719,1341xe" filled="false" stroked="true" strokeweight=".742pt" strokecolor="#000000">
                  <v:path arrowok="t"/>
                  <v:stroke dashstyle="solid"/>
                </v:shape>
                <v:shape style="position:absolute;left:3004;top:981;width:58;height:58" id="docshape76" coordorigin="3004,981" coordsize="58,58" path="m3033,981l3061,1038,3004,1038,3033,981xe" filled="false" stroked="true" strokeweight=".742pt" strokecolor="#000000">
                  <v:path arrowok="t"/>
                  <v:stroke dashstyle="solid"/>
                </v:shape>
                <v:shape style="position:absolute;left:3318;top:1050;width:58;height:58" id="docshape77" coordorigin="3318,1051" coordsize="58,58" path="m3347,1051l3375,1108,3318,1108,3347,1051xe" filled="false" stroked="true" strokeweight=".742pt" strokecolor="#000000">
                  <v:path arrowok="t"/>
                  <v:stroke dashstyle="solid"/>
                </v:shape>
                <v:shape style="position:absolute;left:3631;top:1017;width:58;height:58" id="docshape78" coordorigin="3632,1018" coordsize="58,58" path="m3660,1018l3689,1075,3632,1075,3660,1018xe" filled="false" stroked="true" strokeweight=".742pt" strokecolor="#000000">
                  <v:path arrowok="t"/>
                  <v:stroke dashstyle="solid"/>
                </v:shape>
                <v:shape style="position:absolute;left:3945;top:1093;width:58;height:58" id="docshape79" coordorigin="3946,1093" coordsize="58,58" path="m3974,1093l4003,1150,3946,1150,3974,1093xe" filled="false" stroked="true" strokeweight=".742pt" strokecolor="#000000">
                  <v:path arrowok="t"/>
                  <v:stroke dashstyle="solid"/>
                </v:shape>
                <v:shape style="position:absolute;left:4259;top:726;width:58;height:58" id="docshape80" coordorigin="4260,727" coordsize="58,58" path="m4288,727l4317,784,4260,784,4288,727xe" filled="false" stroked="true" strokeweight=".742pt" strokecolor="#000000">
                  <v:path arrowok="t"/>
                  <v:stroke dashstyle="solid"/>
                </v:shape>
                <v:shape style="position:absolute;left:4573;top:622;width:58;height:58" id="docshape81" coordorigin="4574,623" coordsize="58,58" path="m4602,623l4631,680,4574,680,4602,623xe" filled="false" stroked="true" strokeweight=".742pt" strokecolor="#000000">
                  <v:path arrowok="t"/>
                  <v:stroke dashstyle="solid"/>
                </v:shape>
                <v:shape style="position:absolute;left:4887;top:951;width:58;height:58" id="docshape82" coordorigin="4887,952" coordsize="58,58" path="m4916,952l4944,1009,4887,1009,4916,952xe" filled="false" stroked="true" strokeweight=".742pt" strokecolor="#000000">
                  <v:path arrowok="t"/>
                  <v:stroke dashstyle="solid"/>
                </v:shape>
                <v:shape style="position:absolute;left:5201;top:1206;width:58;height:58" id="docshape83" coordorigin="5201,1206" coordsize="58,58" path="m5230,1206l5258,1263,5201,1263,5230,1206xe" filled="false" stroked="true" strokeweight=".742pt" strokecolor="#000000">
                  <v:path arrowok="t"/>
                  <v:stroke dashstyle="solid"/>
                </v:shape>
                <v:shape style="position:absolute;left:5515;top:1130;width:58;height:58" id="docshape84" coordorigin="5515,1131" coordsize="58,58" path="m5544,1131l5572,1188,5515,1188,5544,1131xe" filled="false" stroked="true" strokeweight=".742pt" strokecolor="#000000">
                  <v:path arrowok="t"/>
                  <v:stroke dashstyle="solid"/>
                </v:shape>
                <v:shape style="position:absolute;left:1403;top:91;width:30;height:59" id="docshape85" coordorigin="1404,92" coordsize="30,59" path="m1433,121l1404,150,1433,150,1433,121,1433,121xm1433,120l1433,121,1433,121,1433,120xm1433,92l1404,92,1433,121,1433,120,1433,92xe" filled="true" fillcolor="#bf504c" stroked="false">
                  <v:path arrowok="t"/>
                  <v:fill type="solid"/>
                </v:shape>
                <v:line style="position:absolute" from="1462,150" to="1404,92" stroked="true" strokeweight=".95pt" strokecolor="#be4b47">
                  <v:stroke dashstyle="solid"/>
                </v:line>
                <v:line style="position:absolute" from="1433,92" to="1433,150" stroked="true" strokeweight=".95pt" strokecolor="#be4b47">
                  <v:stroke dashstyle="solid"/>
                </v:line>
                <v:line style="position:absolute" from="1404,150" to="1462,92" stroked="true" strokeweight=".95pt" strokecolor="#be4b47">
                  <v:stroke dashstyle="solid"/>
                </v:line>
                <v:shape style="position:absolute;left:2562;top:82;width:76;height:76" id="docshape86" coordorigin="2563,83" coordsize="76,76" path="m2600,83l2563,121,2600,158,2638,121,2600,83xe" filled="true" fillcolor="#4e80bd" stroked="false">
                  <v:path arrowok="t"/>
                  <v:fill type="solid"/>
                </v:shape>
                <v:shape style="position:absolute;left:2562;top:82;width:76;height:76" id="docshape87" coordorigin="2563,83" coordsize="76,76" path="m2600,83l2638,121,2600,158,2563,121,2600,83xe" filled="false" stroked="true" strokeweight=".742pt" strokecolor="#4a7eba">
                  <v:path arrowok="t"/>
                  <v:stroke dashstyle="solid"/>
                </v:shape>
                <v:shape style="position:absolute;left:3866;top:92;width:58;height:58" id="docshape88" coordorigin="3866,92" coordsize="58,58" path="m3895,92l3923,149,3866,149,3895,92xe" filled="false" stroked="true" strokeweight=".742pt" strokecolor="#000000">
                  <v:path arrowok="t"/>
                  <v:stroke dashstyle="solid"/>
                </v:shape>
                <v:line style="position:absolute" from="0,932" to="5821,932" stroked="true" strokeweight=".713pt" strokecolor="#ff0000">
                  <v:stroke dashstyle="shortdash"/>
                </v:line>
                <v:shape style="position:absolute;left:1509;top:8;width:169;height:204" type="#_x0000_t202" id="docshape89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5"/>
                            <w:sz w:val="15"/>
                          </w:rPr>
                          <w:t>PS</w:t>
                        </w:r>
                      </w:p>
                    </w:txbxContent>
                  </v:textbox>
                  <w10:wrap type="none"/>
                </v:shape>
                <v:shape style="position:absolute;left:2676;top:8;width:297;height:204" type="#_x0000_t202" id="docshape90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4"/>
                            <w:sz w:val="15"/>
                          </w:rPr>
                          <w:t>PSLL</w:t>
                        </w:r>
                      </w:p>
                    </w:txbxContent>
                  </v:textbox>
                  <w10:wrap type="none"/>
                </v:shape>
                <v:shape style="position:absolute;left:3971;top:8;width:101;height:204" type="#_x0000_t202" id="docshape91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10"/>
                            <w:sz w:val="15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tabs>
          <w:tab w:pos="532" w:val="left" w:leader="none"/>
          <w:tab w:pos="846" w:val="left" w:leader="none"/>
          <w:tab w:pos="1160" w:val="left" w:leader="none"/>
          <w:tab w:pos="1474" w:val="left" w:leader="none"/>
          <w:tab w:pos="1788" w:val="left" w:leader="none"/>
          <w:tab w:pos="2102" w:val="left" w:leader="none"/>
          <w:tab w:pos="2416" w:val="left" w:leader="none"/>
          <w:tab w:pos="2730" w:val="left" w:leader="none"/>
        </w:tabs>
        <w:spacing w:before="23"/>
        <w:ind w:left="219" w:right="0" w:firstLine="0"/>
        <w:jc w:val="left"/>
        <w:rPr>
          <w:rFonts w:ascii="Carlito"/>
          <w:sz w:val="15"/>
        </w:rPr>
      </w:pPr>
      <w:r>
        <w:rPr>
          <w:rFonts w:ascii="Carlito"/>
          <w:spacing w:val="-10"/>
          <w:sz w:val="15"/>
        </w:rPr>
        <w:t>1</w:t>
      </w:r>
      <w:r>
        <w:rPr>
          <w:rFonts w:ascii="Carlito"/>
          <w:sz w:val="15"/>
        </w:rPr>
        <w:tab/>
      </w:r>
      <w:r>
        <w:rPr>
          <w:rFonts w:ascii="Carlito"/>
          <w:spacing w:val="-10"/>
          <w:sz w:val="15"/>
        </w:rPr>
        <w:t>2</w:t>
      </w:r>
      <w:r>
        <w:rPr>
          <w:rFonts w:ascii="Carlito"/>
          <w:sz w:val="15"/>
        </w:rPr>
        <w:tab/>
      </w:r>
      <w:r>
        <w:rPr>
          <w:rFonts w:ascii="Carlito"/>
          <w:spacing w:val="-10"/>
          <w:sz w:val="15"/>
        </w:rPr>
        <w:t>3</w:t>
      </w:r>
      <w:r>
        <w:rPr>
          <w:rFonts w:ascii="Carlito"/>
          <w:sz w:val="15"/>
        </w:rPr>
        <w:tab/>
      </w:r>
      <w:r>
        <w:rPr>
          <w:rFonts w:ascii="Carlito"/>
          <w:spacing w:val="-10"/>
          <w:sz w:val="15"/>
        </w:rPr>
        <w:t>4</w:t>
      </w:r>
      <w:r>
        <w:rPr>
          <w:rFonts w:ascii="Carlito"/>
          <w:sz w:val="15"/>
        </w:rPr>
        <w:tab/>
      </w:r>
      <w:r>
        <w:rPr>
          <w:rFonts w:ascii="Carlito"/>
          <w:spacing w:val="-10"/>
          <w:sz w:val="15"/>
        </w:rPr>
        <w:t>5</w:t>
      </w:r>
      <w:r>
        <w:rPr>
          <w:rFonts w:ascii="Carlito"/>
          <w:sz w:val="15"/>
        </w:rPr>
        <w:tab/>
      </w:r>
      <w:r>
        <w:rPr>
          <w:rFonts w:ascii="Carlito"/>
          <w:spacing w:val="-10"/>
          <w:sz w:val="15"/>
        </w:rPr>
        <w:t>6</w:t>
      </w:r>
      <w:r>
        <w:rPr>
          <w:rFonts w:ascii="Carlito"/>
          <w:sz w:val="15"/>
        </w:rPr>
        <w:tab/>
      </w:r>
      <w:r>
        <w:rPr>
          <w:rFonts w:ascii="Carlito"/>
          <w:spacing w:val="-10"/>
          <w:sz w:val="15"/>
        </w:rPr>
        <w:t>7</w:t>
      </w:r>
      <w:r>
        <w:rPr>
          <w:rFonts w:ascii="Carlito"/>
          <w:sz w:val="15"/>
        </w:rPr>
        <w:tab/>
      </w:r>
      <w:r>
        <w:rPr>
          <w:rFonts w:ascii="Carlito"/>
          <w:spacing w:val="-10"/>
          <w:sz w:val="15"/>
        </w:rPr>
        <w:t>8</w:t>
      </w:r>
      <w:r>
        <w:rPr>
          <w:rFonts w:ascii="Carlito"/>
          <w:sz w:val="15"/>
        </w:rPr>
        <w:tab/>
        <w:t>9</w:t>
      </w:r>
      <w:r>
        <w:rPr>
          <w:rFonts w:ascii="Carlito"/>
          <w:spacing w:val="65"/>
          <w:sz w:val="15"/>
        </w:rPr>
        <w:t>  </w:t>
      </w:r>
      <w:r>
        <w:rPr>
          <w:rFonts w:ascii="Carlito"/>
          <w:sz w:val="15"/>
        </w:rPr>
        <w:t>10</w:t>
      </w:r>
      <w:r>
        <w:rPr>
          <w:rFonts w:ascii="Carlito"/>
          <w:spacing w:val="46"/>
          <w:sz w:val="15"/>
        </w:rPr>
        <w:t>  </w:t>
      </w:r>
      <w:r>
        <w:rPr>
          <w:rFonts w:ascii="Carlito"/>
          <w:sz w:val="15"/>
        </w:rPr>
        <w:t>11</w:t>
      </w:r>
      <w:r>
        <w:rPr>
          <w:rFonts w:ascii="Carlito"/>
          <w:spacing w:val="46"/>
          <w:sz w:val="15"/>
        </w:rPr>
        <w:t>  </w:t>
      </w:r>
      <w:r>
        <w:rPr>
          <w:rFonts w:ascii="Carlito"/>
          <w:sz w:val="15"/>
        </w:rPr>
        <w:t>12</w:t>
      </w:r>
      <w:r>
        <w:rPr>
          <w:rFonts w:ascii="Carlito"/>
          <w:spacing w:val="46"/>
          <w:sz w:val="15"/>
        </w:rPr>
        <w:t>  </w:t>
      </w:r>
      <w:r>
        <w:rPr>
          <w:rFonts w:ascii="Carlito"/>
          <w:sz w:val="15"/>
        </w:rPr>
        <w:t>13</w:t>
      </w:r>
      <w:r>
        <w:rPr>
          <w:rFonts w:ascii="Carlito"/>
          <w:spacing w:val="45"/>
          <w:sz w:val="15"/>
        </w:rPr>
        <w:t>  </w:t>
      </w:r>
      <w:r>
        <w:rPr>
          <w:rFonts w:ascii="Carlito"/>
          <w:sz w:val="15"/>
        </w:rPr>
        <w:t>14</w:t>
      </w:r>
      <w:r>
        <w:rPr>
          <w:rFonts w:ascii="Carlito"/>
          <w:spacing w:val="46"/>
          <w:sz w:val="15"/>
        </w:rPr>
        <w:t>  </w:t>
      </w:r>
      <w:r>
        <w:rPr>
          <w:rFonts w:ascii="Carlito"/>
          <w:sz w:val="15"/>
        </w:rPr>
        <w:t>15</w:t>
      </w:r>
      <w:r>
        <w:rPr>
          <w:rFonts w:ascii="Carlito"/>
          <w:spacing w:val="46"/>
          <w:sz w:val="15"/>
        </w:rPr>
        <w:t>  </w:t>
      </w:r>
      <w:r>
        <w:rPr>
          <w:rFonts w:ascii="Carlito"/>
          <w:sz w:val="15"/>
        </w:rPr>
        <w:t>16</w:t>
      </w:r>
      <w:r>
        <w:rPr>
          <w:rFonts w:ascii="Carlito"/>
          <w:spacing w:val="46"/>
          <w:sz w:val="15"/>
        </w:rPr>
        <w:t>  </w:t>
      </w:r>
      <w:r>
        <w:rPr>
          <w:rFonts w:ascii="Carlito"/>
          <w:sz w:val="15"/>
        </w:rPr>
        <w:t>17</w:t>
      </w:r>
      <w:r>
        <w:rPr>
          <w:rFonts w:ascii="Carlito"/>
          <w:spacing w:val="45"/>
          <w:sz w:val="15"/>
        </w:rPr>
        <w:t>  </w:t>
      </w:r>
      <w:r>
        <w:rPr>
          <w:rFonts w:ascii="Carlito"/>
          <w:spacing w:val="-5"/>
          <w:sz w:val="15"/>
        </w:rPr>
        <w:t>18</w:t>
      </w:r>
    </w:p>
    <w:p>
      <w:pPr>
        <w:spacing w:before="95"/>
        <w:ind w:left="2242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Experimental</w:t>
      </w:r>
      <w:r>
        <w:rPr>
          <w:rFonts w:ascii="Arial"/>
          <w:spacing w:val="9"/>
          <w:sz w:val="15"/>
        </w:rPr>
        <w:t> </w:t>
      </w:r>
      <w:r>
        <w:rPr>
          <w:rFonts w:ascii="Arial"/>
          <w:spacing w:val="-4"/>
          <w:sz w:val="15"/>
        </w:rPr>
        <w:t>plot</w:t>
      </w:r>
    </w:p>
    <w:p>
      <w:pPr>
        <w:spacing w:after="0"/>
        <w:jc w:val="left"/>
        <w:rPr>
          <w:rFonts w:ascii="Arial"/>
          <w:sz w:val="15"/>
        </w:rPr>
        <w:sectPr>
          <w:pgSz w:w="11910" w:h="15880"/>
          <w:pgMar w:header="693" w:footer="592" w:top="880" w:bottom="780" w:left="660" w:right="640"/>
          <w:cols w:num="2" w:equalWidth="0">
            <w:col w:w="2634" w:space="40"/>
            <w:col w:w="7936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40"/>
        <w:rPr>
          <w:rFonts w:ascii="Arial"/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Wheat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sampling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three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treatments.</w:t>
      </w:r>
    </w:p>
    <w:p>
      <w:pPr>
        <w:pStyle w:val="BodyText"/>
        <w:rPr>
          <w:sz w:val="20"/>
        </w:rPr>
      </w:pPr>
    </w:p>
    <w:p>
      <w:pPr>
        <w:pStyle w:val="BodyText"/>
        <w:spacing w:before="21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3" w:lineRule="auto" w:before="107"/>
        <w:ind w:left="103" w:right="38" w:firstLine="238"/>
        <w:jc w:val="both"/>
      </w:pPr>
      <w:r>
        <w:rPr>
          <w:color w:val="231F20"/>
        </w:rPr>
        <w:t>Where,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NDVI</w:t>
      </w:r>
      <w:r>
        <w:rPr>
          <w:i/>
          <w:color w:val="231F20"/>
          <w:vertAlign w:val="subscript"/>
        </w:rPr>
        <w:t>CV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Variance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NDVI;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NDVI</w:t>
      </w:r>
      <w:r>
        <w:rPr>
          <w:i/>
          <w:color w:val="231F20"/>
          <w:vertAlign w:val="subscript"/>
        </w:rPr>
        <w:t>CV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vertAlign w:val="subscript"/>
        </w:rPr>
        <w:t>min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minimum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coef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cient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variation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NDVI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same</w:t>
      </w:r>
      <w:r>
        <w:rPr>
          <w:color w:val="231F20"/>
          <w:w w:val="105"/>
          <w:vertAlign w:val="baseline"/>
        </w:rPr>
        <w:t> time</w:t>
      </w:r>
      <w:r>
        <w:rPr>
          <w:color w:val="231F20"/>
          <w:w w:val="105"/>
          <w:vertAlign w:val="baseline"/>
        </w:rPr>
        <w:t> phase;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NDVI</w:t>
      </w:r>
      <w:r>
        <w:rPr>
          <w:i/>
          <w:color w:val="231F20"/>
          <w:w w:val="105"/>
          <w:vertAlign w:val="subscript"/>
        </w:rPr>
        <w:t>CV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maximum</w:t>
      </w:r>
      <w:r>
        <w:rPr>
          <w:color w:val="231F20"/>
          <w:w w:val="105"/>
          <w:vertAlign w:val="baseline"/>
        </w:rPr>
        <w:t> value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coef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cient</w:t>
      </w:r>
      <w:r>
        <w:rPr>
          <w:color w:val="231F20"/>
          <w:w w:val="105"/>
          <w:vertAlign w:val="baseline"/>
        </w:rPr>
        <w:t> of variation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NDVI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time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phase.</w:t>
      </w:r>
    </w:p>
    <w:p>
      <w:pPr>
        <w:pStyle w:val="BodyText"/>
        <w:spacing w:before="9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result of grain yield, crude protein and residual nitrogen were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obey</w:t>
      </w:r>
      <w:r>
        <w:rPr>
          <w:color w:val="231F20"/>
          <w:spacing w:val="21"/>
        </w:rPr>
        <w:t> </w:t>
      </w:r>
      <w:r>
        <w:rPr>
          <w:color w:val="231F20"/>
        </w:rPr>
        <w:t>normal</w:t>
      </w:r>
      <w:r>
        <w:rPr>
          <w:color w:val="231F20"/>
          <w:spacing w:val="21"/>
        </w:rPr>
        <w:t> </w:t>
      </w:r>
      <w:r>
        <w:rPr>
          <w:color w:val="231F20"/>
        </w:rPr>
        <w:t>distributions.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were</w:t>
      </w:r>
      <w:r>
        <w:rPr>
          <w:color w:val="231F20"/>
          <w:spacing w:val="19"/>
        </w:rPr>
        <w:t> </w:t>
      </w:r>
      <w:r>
        <w:rPr>
          <w:color w:val="231F20"/>
        </w:rPr>
        <w:t>subjected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variance (ANOVA) and</w:t>
      </w:r>
      <w:r>
        <w:rPr>
          <w:color w:val="231F20"/>
          <w:spacing w:val="-1"/>
        </w:rPr>
        <w:t> </w:t>
      </w:r>
      <w:r>
        <w:rPr>
          <w:color w:val="231F20"/>
        </w:rPr>
        <w:t>analyzed using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general linear</w:t>
      </w:r>
      <w:r>
        <w:rPr>
          <w:color w:val="231F20"/>
          <w:spacing w:val="-1"/>
        </w:rPr>
        <w:t> </w:t>
      </w:r>
      <w:r>
        <w:rPr>
          <w:color w:val="231F20"/>
        </w:rPr>
        <w:t>model pro-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cedure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Statistical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Product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Solutions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(SPSS16.0).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Treat-</w:t>
      </w:r>
      <w:r>
        <w:rPr>
          <w:color w:val="231F20"/>
          <w:spacing w:val="40"/>
        </w:rPr>
        <w:t> </w:t>
      </w:r>
      <w:r>
        <w:rPr>
          <w:color w:val="231F20"/>
        </w:rPr>
        <w:t>ment mean values were separated by Fischer's protected least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difference (LSD) test at </w:t>
      </w:r>
      <w:r>
        <w:rPr>
          <w:i/>
          <w:color w:val="231F20"/>
        </w:rPr>
        <w:t>P </w:t>
      </w:r>
      <w:r>
        <w:rPr>
          <w:rFonts w:ascii="Alexander" w:hAnsi="Alexander"/>
          <w:color w:val="231F20"/>
        </w:rPr>
        <w:t>≤ </w:t>
      </w:r>
      <w:r>
        <w:rPr>
          <w:color w:val="231F20"/>
        </w:rPr>
        <w:t>0.05.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1" w:after="0"/>
        <w:ind w:left="381" w:right="0" w:hanging="278"/>
        <w:jc w:val="left"/>
        <w:rPr>
          <w:i/>
          <w:sz w:val="16"/>
        </w:rPr>
      </w:pPr>
      <w:bookmarkStart w:name="3.1. Grain yield and crude protein" w:id="26"/>
      <w:bookmarkEnd w:id="26"/>
      <w:r>
        <w:rPr/>
      </w:r>
      <w:r>
        <w:rPr>
          <w:i/>
          <w:color w:val="231F20"/>
          <w:spacing w:val="-6"/>
          <w:sz w:val="16"/>
        </w:rPr>
        <w:t>Grain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yield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crude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protein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/>
        <w:ind w:left="103" w:right="38" w:firstLine="238"/>
        <w:jc w:val="both"/>
      </w:pPr>
      <w:bookmarkStart w:name="3.3. Within field spatial variability" w:id="27"/>
      <w:bookmarkEnd w:id="27"/>
      <w:r>
        <w:rPr/>
      </w:r>
      <w:r>
        <w:rPr>
          <w:color w:val="231F20"/>
        </w:rPr>
        <w:t>A visualization of</w:t>
      </w:r>
      <w:r>
        <w:rPr>
          <w:color w:val="231F20"/>
          <w:spacing w:val="-1"/>
        </w:rPr>
        <w:t> </w:t>
      </w:r>
      <w:r>
        <w:rPr>
          <w:color w:val="231F20"/>
        </w:rPr>
        <w:t>the experimental</w:t>
      </w:r>
      <w:r>
        <w:rPr>
          <w:color w:val="231F20"/>
          <w:spacing w:val="-1"/>
        </w:rPr>
        <w:t> </w:t>
      </w:r>
      <w:r>
        <w:rPr>
          <w:color w:val="231F20"/>
        </w:rPr>
        <w:t>plot yields is shown in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. Of</w:t>
      </w:r>
      <w:r>
        <w:rPr>
          <w:color w:val="231F20"/>
          <w:spacing w:val="40"/>
        </w:rPr>
        <w:t> </w:t>
      </w:r>
      <w:r>
        <w:rPr>
          <w:color w:val="231F20"/>
        </w:rPr>
        <w:t>all the 18 sampling points in each of the three treatments, 33% of PS</w:t>
      </w:r>
      <w:r>
        <w:rPr>
          <w:color w:val="231F20"/>
          <w:spacing w:val="40"/>
        </w:rPr>
        <w:t> </w:t>
      </w:r>
      <w:r>
        <w:rPr>
          <w:color w:val="231F20"/>
        </w:rPr>
        <w:t>had a grain yield higher than 8000 kg </w:t>
      </w:r>
      <w:r>
        <w:rPr>
          <w:color w:val="231F20"/>
          <w:w w:val="115"/>
        </w:rPr>
        <w:t>ha</w:t>
      </w:r>
      <w:r>
        <w:rPr>
          <w:rFonts w:ascii="Alexander" w:hAnsi="Alexander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 </w:t>
      </w:r>
      <w:r>
        <w:rPr>
          <w:color w:val="231F20"/>
          <w:vertAlign w:val="baseline"/>
        </w:rPr>
        <w:t>compared to 83% of </w:t>
      </w:r>
      <w:r>
        <w:rPr>
          <w:color w:val="231F20"/>
          <w:vertAlign w:val="baseline"/>
        </w:rPr>
        <w:t>PSLL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only 22% of C. In terms of average yield, PS increased winter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wheat grain yield by 7.8%, but the effect was not remarkably, while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PSLL 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 increased by 23.2% (</w:t>
      </w:r>
      <w:hyperlink w:history="true" w:anchor="_bookmark11">
        <w:r>
          <w:rPr>
            <w:color w:val="2E3092"/>
            <w:vertAlign w:val="baseline"/>
          </w:rPr>
          <w:t>Fig. 6</w:t>
        </w:r>
      </w:hyperlink>
      <w:r>
        <w:rPr>
          <w:color w:val="231F20"/>
          <w:vertAlign w:val="baseline"/>
        </w:rPr>
        <w:t>a). Average crude protein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content of PS, PSLL and C were 13.6%, 13.6% and 13.7% respectively,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difference was not 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 (</w:t>
      </w:r>
      <w:hyperlink w:history="true" w:anchor="_bookmark11">
        <w:r>
          <w:rPr>
            <w:color w:val="2E3092"/>
            <w:vertAlign w:val="baseline"/>
          </w:rPr>
          <w:t>Fig. 6</w:t>
        </w:r>
      </w:hyperlink>
      <w:r>
        <w:rPr>
          <w:color w:val="231F20"/>
          <w:vertAlign w:val="baseline"/>
        </w:rPr>
        <w:t>b).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1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Residual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nitrogen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winter</w:t>
      </w:r>
      <w:r>
        <w:rPr>
          <w:color w:val="231F20"/>
          <w:spacing w:val="-7"/>
        </w:rPr>
        <w:t> </w:t>
      </w:r>
      <w:r>
        <w:rPr>
          <w:color w:val="231F20"/>
        </w:rPr>
        <w:t>wheat</w:t>
      </w:r>
      <w:r>
        <w:rPr>
          <w:color w:val="231F20"/>
          <w:spacing w:val="-10"/>
        </w:rPr>
        <w:t> </w:t>
      </w:r>
      <w:r>
        <w:rPr>
          <w:color w:val="231F20"/>
        </w:rPr>
        <w:t>harvest,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8"/>
        </w:rPr>
        <w:t> </w:t>
      </w:r>
      <w:r>
        <w:rPr>
          <w:color w:val="231F20"/>
        </w:rPr>
        <w:t>residual</w:t>
      </w:r>
      <w:r>
        <w:rPr>
          <w:color w:val="231F20"/>
          <w:spacing w:val="-10"/>
        </w:rPr>
        <w:t> </w:t>
      </w:r>
      <w:r>
        <w:rPr>
          <w:color w:val="231F20"/>
        </w:rPr>
        <w:t>nitrate</w:t>
      </w:r>
      <w:r>
        <w:rPr>
          <w:color w:val="231F20"/>
          <w:spacing w:val="-9"/>
        </w:rPr>
        <w:t> </w:t>
      </w:r>
      <w:r>
        <w:rPr>
          <w:color w:val="231F20"/>
        </w:rPr>
        <w:t>nitrogen</w:t>
      </w:r>
      <w:r>
        <w:rPr>
          <w:color w:val="231F20"/>
          <w:spacing w:val="-8"/>
        </w:rPr>
        <w:t> </w:t>
      </w:r>
      <w:r>
        <w:rPr>
          <w:color w:val="231F20"/>
        </w:rPr>
        <w:t>concen-</w:t>
      </w:r>
      <w:r>
        <w:rPr>
          <w:color w:val="231F20"/>
          <w:spacing w:val="40"/>
        </w:rPr>
        <w:t> </w:t>
      </w:r>
      <w:r>
        <w:rPr>
          <w:color w:val="231F20"/>
        </w:rPr>
        <w:t>tration</w:t>
      </w:r>
      <w:r>
        <w:rPr>
          <w:color w:val="231F20"/>
          <w:spacing w:val="-5"/>
        </w:rPr>
        <w:t> </w:t>
      </w:r>
      <w:r>
        <w:rPr>
          <w:color w:val="231F20"/>
        </w:rPr>
        <w:t>decreased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depth</w:t>
      </w:r>
      <w:r>
        <w:rPr>
          <w:color w:val="231F20"/>
          <w:spacing w:val="-5"/>
        </w:rPr>
        <w:t> </w:t>
      </w:r>
      <w:r>
        <w:rPr>
          <w:color w:val="231F20"/>
        </w:rPr>
        <w:t>increases,</w:t>
      </w:r>
      <w:r>
        <w:rPr>
          <w:color w:val="231F20"/>
          <w:spacing w:val="-6"/>
        </w:rPr>
        <w:t> </w:t>
      </w:r>
      <w:r>
        <w:rPr>
          <w:color w:val="231F20"/>
        </w:rPr>
        <w:t>under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treatments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a).</w:t>
      </w:r>
      <w:r>
        <w:rPr>
          <w:color w:val="231F20"/>
          <w:spacing w:val="40"/>
        </w:rPr>
        <w:t> </w:t>
      </w:r>
      <w:r>
        <w:rPr>
          <w:color w:val="231F20"/>
        </w:rPr>
        <w:t>However, compared with conventional farming, precision agricultural</w:t>
      </w:r>
      <w:r>
        <w:rPr>
          <w:color w:val="231F20"/>
          <w:spacing w:val="40"/>
        </w:rPr>
        <w:t> </w:t>
      </w:r>
      <w:r>
        <w:rPr>
          <w:color w:val="231F20"/>
        </w:rPr>
        <w:t>practices tend to have lower soil residual nitrate but this difference</w:t>
      </w:r>
      <w:r>
        <w:rPr>
          <w:color w:val="231F20"/>
          <w:spacing w:val="8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not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cant. Compared with C,</w:t>
      </w:r>
      <w:r>
        <w:rPr>
          <w:color w:val="231F20"/>
          <w:spacing w:val="-2"/>
        </w:rPr>
        <w:t> </w:t>
      </w:r>
      <w:r>
        <w:rPr>
          <w:color w:val="231F20"/>
        </w:rPr>
        <w:t>the soil residual nitrate</w:t>
      </w:r>
      <w:r>
        <w:rPr>
          <w:color w:val="231F20"/>
          <w:spacing w:val="-2"/>
        </w:rPr>
        <w:t> </w:t>
      </w:r>
      <w:r>
        <w:rPr>
          <w:color w:val="231F20"/>
        </w:rPr>
        <w:t>nitrogen</w:t>
      </w:r>
      <w:r>
        <w:rPr>
          <w:color w:val="231F20"/>
          <w:spacing w:val="40"/>
        </w:rPr>
        <w:t> </w:t>
      </w:r>
      <w:r>
        <w:rPr>
          <w:color w:val="231F20"/>
        </w:rPr>
        <w:t>concentration at the depth of 0-60 cm in PS and PSLL was 7.9% and</w:t>
      </w:r>
      <w:r>
        <w:rPr>
          <w:color w:val="231F20"/>
          <w:spacing w:val="40"/>
        </w:rPr>
        <w:t> </w:t>
      </w:r>
      <w:r>
        <w:rPr>
          <w:color w:val="231F20"/>
        </w:rPr>
        <w:t>4.9% lower respectively.</w:t>
      </w:r>
    </w:p>
    <w:p>
      <w:pPr>
        <w:pStyle w:val="BodyText"/>
        <w:spacing w:line="271" w:lineRule="auto"/>
        <w:ind w:left="103" w:right="118" w:firstLine="239"/>
        <w:jc w:val="both"/>
      </w:pPr>
      <w:r>
        <w:rPr>
          <w:color w:val="231F20"/>
        </w:rPr>
        <w:t>Soil residual ammonium nitrogen concentration at different soil</w:t>
      </w:r>
      <w:r>
        <w:rPr>
          <w:color w:val="231F20"/>
          <w:spacing w:val="40"/>
        </w:rPr>
        <w:t> </w:t>
      </w:r>
      <w:r>
        <w:rPr>
          <w:color w:val="231F20"/>
        </w:rPr>
        <w:t>depths was similar in all treatments (</w:t>
      </w:r>
      <w:hyperlink w:history="true" w:anchor="_bookmark12">
        <w:r>
          <w:rPr>
            <w:color w:val="2E3092"/>
          </w:rPr>
          <w:t>Fig. 7</w:t>
        </w:r>
      </w:hyperlink>
      <w:r>
        <w:rPr>
          <w:color w:val="231F20"/>
        </w:rPr>
        <w:t>b). It was slightly higher in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20-40</w:t>
      </w:r>
      <w:r>
        <w:rPr>
          <w:color w:val="231F20"/>
          <w:spacing w:val="-10"/>
        </w:rPr>
        <w:t> </w:t>
      </w:r>
      <w:r>
        <w:rPr>
          <w:color w:val="231F20"/>
        </w:rPr>
        <w:t>cm</w:t>
      </w:r>
      <w:r>
        <w:rPr>
          <w:color w:val="231F20"/>
          <w:spacing w:val="-10"/>
        </w:rPr>
        <w:t> </w:t>
      </w:r>
      <w:r>
        <w:rPr>
          <w:color w:val="231F20"/>
        </w:rPr>
        <w:t>depth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layers.</w:t>
      </w:r>
      <w:r>
        <w:rPr>
          <w:color w:val="231F20"/>
          <w:spacing w:val="-9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prac-</w:t>
      </w:r>
      <w:r>
        <w:rPr>
          <w:color w:val="231F20"/>
          <w:spacing w:val="40"/>
        </w:rPr>
        <w:t> </w:t>
      </w:r>
      <w:r>
        <w:rPr>
          <w:color w:val="231F20"/>
        </w:rPr>
        <w:t>tices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 reduced the soil ammonium nitrogen concentration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P</w:t>
      </w:r>
      <w:r>
        <w:rPr>
          <w:i/>
          <w:color w:val="231F20"/>
          <w:spacing w:val="-4"/>
        </w:rPr>
        <w:t> </w:t>
      </w:r>
      <w:r>
        <w:rPr>
          <w:rFonts w:ascii="Alexander" w:hAnsi="Alexander"/>
          <w:color w:val="231F20"/>
        </w:rPr>
        <w:t>≤</w:t>
      </w:r>
      <w:r>
        <w:rPr>
          <w:rFonts w:ascii="Alexander" w:hAnsi="Alexander"/>
          <w:color w:val="231F20"/>
          <w:spacing w:val="-1"/>
        </w:rPr>
        <w:t> </w:t>
      </w:r>
      <w:r>
        <w:rPr>
          <w:color w:val="231F20"/>
        </w:rPr>
        <w:t>0.05).</w:t>
      </w:r>
      <w:r>
        <w:rPr>
          <w:color w:val="231F20"/>
          <w:spacing w:val="-3"/>
        </w:rPr>
        <w:t> </w:t>
      </w:r>
      <w:r>
        <w:rPr>
          <w:color w:val="231F20"/>
        </w:rPr>
        <w:t>PSLL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effective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PS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reducing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ammo-</w:t>
      </w:r>
      <w:r>
        <w:rPr>
          <w:color w:val="231F20"/>
          <w:spacing w:val="40"/>
        </w:rPr>
        <w:t> </w:t>
      </w:r>
      <w:r>
        <w:rPr>
          <w:color w:val="231F20"/>
        </w:rPr>
        <w:t>nium nitrogen concentration. Soil ammonium nitrogen </w:t>
      </w:r>
      <w:r>
        <w:rPr>
          <w:color w:val="231F20"/>
        </w:rPr>
        <w:t>concentration</w:t>
      </w:r>
      <w:r>
        <w:rPr>
          <w:color w:val="231F20"/>
          <w:spacing w:val="40"/>
        </w:rPr>
        <w:t> </w:t>
      </w:r>
      <w:r>
        <w:rPr>
          <w:color w:val="231F20"/>
        </w:rPr>
        <w:t>at the depth of 0-60 cm in PS and PSLL was reduced by 26.3% and</w:t>
      </w:r>
      <w:r>
        <w:rPr>
          <w:color w:val="231F20"/>
          <w:spacing w:val="40"/>
        </w:rPr>
        <w:t> </w:t>
      </w:r>
      <w:r>
        <w:rPr>
          <w:color w:val="231F20"/>
        </w:rPr>
        <w:t>38.2%, respectively, and there were no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differences under</w:t>
      </w:r>
      <w:r>
        <w:rPr>
          <w:color w:val="231F20"/>
          <w:spacing w:val="40"/>
        </w:rPr>
        <w:t> </w:t>
      </w:r>
      <w:r>
        <w:rPr>
          <w:color w:val="231F20"/>
        </w:rPr>
        <w:t>the two treatments.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Within</w:t>
      </w:r>
      <w:r>
        <w:rPr>
          <w:i/>
          <w:color w:val="231F20"/>
          <w:spacing w:val="-3"/>
          <w:sz w:val="16"/>
        </w:rPr>
        <w:t> 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eld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spatial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variability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03" w:right="118" w:firstLine="239"/>
        <w:jc w:val="both"/>
      </w:pPr>
      <w:hyperlink w:history="true" w:anchor="_bookmark13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describes the differences between the plot treatments. The</w:t>
      </w:r>
      <w:r>
        <w:rPr>
          <w:color w:val="231F20"/>
          <w:spacing w:val="40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of variation suggests that the within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spatial variability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soil</w:t>
      </w:r>
      <w:r>
        <w:rPr>
          <w:color w:val="231F20"/>
          <w:spacing w:val="-1"/>
        </w:rPr>
        <w:t> </w:t>
      </w:r>
      <w:r>
        <w:rPr>
          <w:color w:val="231F20"/>
        </w:rPr>
        <w:t>residual</w:t>
      </w:r>
      <w:r>
        <w:rPr>
          <w:color w:val="231F20"/>
          <w:spacing w:val="-3"/>
        </w:rPr>
        <w:t> </w:t>
      </w:r>
      <w:r>
        <w:rPr>
          <w:color w:val="231F20"/>
        </w:rPr>
        <w:t>nitrate</w:t>
      </w:r>
      <w:r>
        <w:rPr>
          <w:color w:val="231F20"/>
          <w:spacing w:val="-2"/>
        </w:rPr>
        <w:t> </w:t>
      </w:r>
      <w:r>
        <w:rPr>
          <w:color w:val="231F20"/>
        </w:rPr>
        <w:t>nitrogen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ammonium</w:t>
      </w:r>
      <w:r>
        <w:rPr>
          <w:color w:val="231F20"/>
          <w:spacing w:val="-3"/>
        </w:rPr>
        <w:t> </w:t>
      </w:r>
      <w:r>
        <w:rPr>
          <w:color w:val="231F20"/>
        </w:rPr>
        <w:t>nitrogen</w:t>
      </w:r>
      <w:r>
        <w:rPr>
          <w:color w:val="231F20"/>
          <w:spacing w:val="-1"/>
        </w:rPr>
        <w:t> </w:t>
      </w:r>
      <w:r>
        <w:rPr>
          <w:color w:val="231F20"/>
        </w:rPr>
        <w:t>(inorganic ni-</w:t>
      </w:r>
      <w:r>
        <w:rPr>
          <w:color w:val="231F20"/>
          <w:spacing w:val="40"/>
        </w:rPr>
        <w:t> </w:t>
      </w:r>
      <w:r>
        <w:rPr>
          <w:color w:val="231F20"/>
        </w:rPr>
        <w:t>trogen) concentration of 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 cm layer was much higher than that for</w:t>
      </w:r>
      <w:r>
        <w:rPr>
          <w:color w:val="231F20"/>
          <w:spacing w:val="40"/>
        </w:rPr>
        <w:t> </w:t>
      </w:r>
      <w:r>
        <w:rPr>
          <w:color w:val="231F20"/>
        </w:rPr>
        <w:t>protein</w:t>
      </w:r>
      <w:r>
        <w:rPr>
          <w:color w:val="231F20"/>
          <w:spacing w:val="-2"/>
        </w:rPr>
        <w:t> </w:t>
      </w:r>
      <w:r>
        <w:rPr>
          <w:color w:val="231F20"/>
        </w:rPr>
        <w:t>content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yield.</w:t>
      </w:r>
      <w:r>
        <w:rPr>
          <w:color w:val="231F20"/>
          <w:spacing w:val="-1"/>
        </w:rPr>
        <w:t> </w:t>
      </w:r>
      <w:r>
        <w:rPr>
          <w:color w:val="231F20"/>
        </w:rPr>
        <w:t>Spatially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inorganic</w:t>
      </w:r>
      <w:r>
        <w:rPr>
          <w:color w:val="231F20"/>
          <w:spacing w:val="-1"/>
        </w:rPr>
        <w:t> </w:t>
      </w:r>
      <w:r>
        <w:rPr>
          <w:color w:val="231F20"/>
        </w:rPr>
        <w:t>nitrogen</w:t>
      </w:r>
      <w:r>
        <w:rPr>
          <w:color w:val="231F20"/>
          <w:spacing w:val="-2"/>
        </w:rPr>
        <w:t> concentration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before="118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2"/>
          <w:w w:val="105"/>
          <w:sz w:val="15"/>
        </w:rPr>
        <w:t>10000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9000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8000</w:t>
      </w:r>
    </w:p>
    <w:p>
      <w:pPr>
        <w:spacing w:before="46"/>
        <w:ind w:left="0" w:right="0" w:firstLine="0"/>
        <w:jc w:val="righ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1258298</wp:posOffset>
                </wp:positionH>
                <wp:positionV relativeFrom="paragraph">
                  <wp:posOffset>90506</wp:posOffset>
                </wp:positionV>
                <wp:extent cx="163195" cy="58737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163195" cy="587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Yield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8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(kg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ha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position w:val="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position w:val="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078629pt;margin-top:7.126495pt;width:12.85pt;height:46.25pt;mso-position-horizontal-relative:page;mso-position-vertical-relative:paragraph;z-index:15736832" type="#_x0000_t202" id="docshape92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5"/>
                        </w:rPr>
                      </w:pPr>
                      <w:r>
                        <w:rPr>
                          <w:rFonts w:ascii="Carlito"/>
                          <w:b/>
                          <w:color w:val="231F20"/>
                          <w:w w:val="105"/>
                          <w:sz w:val="15"/>
                        </w:rPr>
                        <w:t>Yield</w:t>
                      </w:r>
                      <w:r>
                        <w:rPr>
                          <w:rFonts w:ascii="Carlito"/>
                          <w:b/>
                          <w:color w:val="231F20"/>
                          <w:spacing w:val="-8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31F20"/>
                          <w:w w:val="105"/>
                          <w:sz w:val="15"/>
                        </w:rPr>
                        <w:t>(kg</w:t>
                      </w:r>
                      <w:r>
                        <w:rPr>
                          <w:rFonts w:ascii="Carlito"/>
                          <w:b/>
                          <w:color w:val="231F20"/>
                          <w:spacing w:val="-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31F20"/>
                          <w:w w:val="105"/>
                          <w:sz w:val="15"/>
                        </w:rPr>
                        <w:t>ha</w:t>
                      </w:r>
                      <w:r>
                        <w:rPr>
                          <w:rFonts w:ascii="Carlito"/>
                          <w:b/>
                          <w:color w:val="231F20"/>
                          <w:w w:val="105"/>
                          <w:position w:val="5"/>
                          <w:sz w:val="10"/>
                        </w:rPr>
                        <w:t>-</w:t>
                      </w:r>
                      <w:r>
                        <w:rPr>
                          <w:rFonts w:ascii="Carlito"/>
                          <w:b/>
                          <w:color w:val="231F20"/>
                          <w:spacing w:val="-5"/>
                          <w:w w:val="105"/>
                          <w:position w:val="5"/>
                          <w:sz w:val="10"/>
                        </w:rPr>
                        <w:t>1</w:t>
                      </w:r>
                      <w:r>
                        <w:rPr>
                          <w:rFonts w:ascii="Carlito"/>
                          <w:b/>
                          <w:color w:val="231F20"/>
                          <w:spacing w:val="-5"/>
                          <w:w w:val="105"/>
                          <w:sz w:val="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231F20"/>
          <w:spacing w:val="-4"/>
          <w:w w:val="105"/>
          <w:sz w:val="15"/>
        </w:rPr>
        <w:t>7000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6000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5000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4000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3000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2000</w:t>
      </w:r>
    </w:p>
    <w:p>
      <w:pPr>
        <w:spacing w:before="46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4"/>
          <w:w w:val="105"/>
          <w:sz w:val="15"/>
        </w:rPr>
        <w:t>1000</w:t>
      </w:r>
    </w:p>
    <w:p>
      <w:pPr>
        <w:spacing w:before="47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231F20"/>
          <w:spacing w:val="-10"/>
          <w:w w:val="105"/>
          <w:sz w:val="15"/>
        </w:rPr>
        <w:t>0</w:t>
      </w:r>
    </w:p>
    <w:p>
      <w:pPr>
        <w:spacing w:line="240" w:lineRule="auto" w:before="0"/>
        <w:rPr>
          <w:rFonts w:ascii="Carlito"/>
          <w:sz w:val="15"/>
        </w:rPr>
      </w:pPr>
      <w:r>
        <w:rPr/>
        <w:br w:type="column"/>
      </w:r>
      <w:r>
        <w:rPr>
          <w:rFonts w:ascii="Carlito"/>
          <w:sz w:val="15"/>
        </w:rPr>
      </w: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rPr>
          <w:rFonts w:ascii="Carlito"/>
          <w:sz w:val="15"/>
        </w:rPr>
      </w:pPr>
    </w:p>
    <w:p>
      <w:pPr>
        <w:pStyle w:val="BodyText"/>
        <w:spacing w:before="57"/>
        <w:rPr>
          <w:rFonts w:ascii="Carlito"/>
          <w:sz w:val="15"/>
        </w:rPr>
      </w:pPr>
    </w:p>
    <w:p>
      <w:pPr>
        <w:tabs>
          <w:tab w:pos="1472" w:val="left" w:leader="none"/>
          <w:tab w:pos="2580" w:val="left" w:leader="none"/>
        </w:tabs>
        <w:spacing w:before="0"/>
        <w:ind w:left="531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5"/>
          <w:w w:val="105"/>
          <w:sz w:val="15"/>
        </w:rPr>
        <w:t>PS</w:t>
      </w:r>
      <w:r>
        <w:rPr>
          <w:rFonts w:ascii="Carlito"/>
          <w:color w:val="231F20"/>
          <w:sz w:val="15"/>
        </w:rPr>
        <w:tab/>
      </w:r>
      <w:r>
        <w:rPr>
          <w:rFonts w:ascii="Carlito"/>
          <w:color w:val="231F20"/>
          <w:spacing w:val="-4"/>
          <w:w w:val="105"/>
          <w:sz w:val="15"/>
        </w:rPr>
        <w:t>PSLL</w:t>
      </w:r>
      <w:r>
        <w:rPr>
          <w:rFonts w:ascii="Carlito"/>
          <w:color w:val="231F20"/>
          <w:sz w:val="15"/>
        </w:rPr>
        <w:tab/>
      </w:r>
      <w:r>
        <w:rPr>
          <w:rFonts w:ascii="Carlito"/>
          <w:color w:val="231F20"/>
          <w:spacing w:val="-10"/>
          <w:w w:val="105"/>
          <w:sz w:val="15"/>
        </w:rPr>
        <w:t>C</w:t>
      </w:r>
    </w:p>
    <w:p>
      <w:pPr>
        <w:spacing w:line="240" w:lineRule="auto" w:before="88"/>
        <w:rPr>
          <w:rFonts w:ascii="Carlito"/>
          <w:sz w:val="15"/>
        </w:rPr>
      </w:pPr>
      <w:r>
        <w:rPr/>
        <w:br w:type="column"/>
      </w:r>
      <w:r>
        <w:rPr>
          <w:rFonts w:ascii="Carlito"/>
          <w:sz w:val="15"/>
        </w:rPr>
      </w:r>
    </w:p>
    <w:p>
      <w:pPr>
        <w:spacing w:before="0"/>
        <w:ind w:left="83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5"/>
          <w:w w:val="105"/>
          <w:sz w:val="15"/>
        </w:rPr>
        <w:t>16</w:t>
      </w:r>
    </w:p>
    <w:p>
      <w:pPr>
        <w:spacing w:before="89"/>
        <w:ind w:left="837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1699856</wp:posOffset>
                </wp:positionH>
                <wp:positionV relativeFrom="paragraph">
                  <wp:posOffset>-165171</wp:posOffset>
                </wp:positionV>
                <wp:extent cx="1955164" cy="1505585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1955164" cy="1505585"/>
                          <a:chExt cx="1955164" cy="150558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223558" y="172187"/>
                            <a:ext cx="1535430" cy="130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5430" h="1302385">
                                <a:moveTo>
                                  <a:pt x="255689" y="162509"/>
                                </a:moveTo>
                                <a:lnTo>
                                  <a:pt x="0" y="162509"/>
                                </a:lnTo>
                                <a:lnTo>
                                  <a:pt x="0" y="1301864"/>
                                </a:lnTo>
                                <a:lnTo>
                                  <a:pt x="255689" y="1301864"/>
                                </a:lnTo>
                                <a:lnTo>
                                  <a:pt x="255689" y="162509"/>
                                </a:lnTo>
                                <a:close/>
                              </a:path>
                              <a:path w="1535430" h="1302385">
                                <a:moveTo>
                                  <a:pt x="895311" y="0"/>
                                </a:moveTo>
                                <a:lnTo>
                                  <a:pt x="639610" y="0"/>
                                </a:lnTo>
                                <a:lnTo>
                                  <a:pt x="639610" y="1301877"/>
                                </a:lnTo>
                                <a:lnTo>
                                  <a:pt x="895311" y="1301877"/>
                                </a:lnTo>
                                <a:lnTo>
                                  <a:pt x="895311" y="0"/>
                                </a:lnTo>
                                <a:close/>
                              </a:path>
                              <a:path w="1535430" h="1302385">
                                <a:moveTo>
                                  <a:pt x="1534922" y="244513"/>
                                </a:moveTo>
                                <a:lnTo>
                                  <a:pt x="1278483" y="244513"/>
                                </a:lnTo>
                                <a:lnTo>
                                  <a:pt x="1278483" y="1301864"/>
                                </a:lnTo>
                                <a:lnTo>
                                  <a:pt x="1534922" y="1301864"/>
                                </a:lnTo>
                                <a:lnTo>
                                  <a:pt x="1534922" y="244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23558" y="334697"/>
                            <a:ext cx="255904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1139825">
                                <a:moveTo>
                                  <a:pt x="0" y="0"/>
                                </a:moveTo>
                                <a:lnTo>
                                  <a:pt x="255689" y="0"/>
                                </a:lnTo>
                                <a:lnTo>
                                  <a:pt x="255689" y="1139355"/>
                                </a:lnTo>
                                <a:lnTo>
                                  <a:pt x="0" y="1139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863168" y="172188"/>
                            <a:ext cx="255904" cy="130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1302385">
                                <a:moveTo>
                                  <a:pt x="0" y="0"/>
                                </a:moveTo>
                                <a:lnTo>
                                  <a:pt x="255701" y="0"/>
                                </a:lnTo>
                                <a:lnTo>
                                  <a:pt x="255701" y="1301876"/>
                                </a:lnTo>
                                <a:lnTo>
                                  <a:pt x="0" y="1301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502041" y="416701"/>
                            <a:ext cx="256540" cy="105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57910">
                                <a:moveTo>
                                  <a:pt x="0" y="0"/>
                                </a:moveTo>
                                <a:lnTo>
                                  <a:pt x="256438" y="0"/>
                                </a:lnTo>
                                <a:lnTo>
                                  <a:pt x="256438" y="1057351"/>
                                </a:lnTo>
                                <a:lnTo>
                                  <a:pt x="0" y="1057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51027" y="296292"/>
                            <a:ext cx="12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735">
                                <a:moveTo>
                                  <a:pt x="0" y="382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23316" y="296292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5918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990638" y="124448"/>
                            <a:ext cx="127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">
                                <a:moveTo>
                                  <a:pt x="0" y="47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962812" y="124448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5905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630260" y="37452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42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602308" y="374524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5905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1534" y="14098"/>
                            <a:ext cx="1270" cy="146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500">
                                <a:moveTo>
                                  <a:pt x="0" y="14599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0" y="147405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2840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118229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0" y="103618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0" y="89008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0" y="74396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0" y="59785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0" y="45174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0" y="30637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16026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0" y="1409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34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1534" y="1474052"/>
                            <a:ext cx="19189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8970" h="31750">
                                <a:moveTo>
                                  <a:pt x="0" y="0"/>
                                </a:moveTo>
                                <a:lnTo>
                                  <a:pt x="1918449" y="0"/>
                                </a:lnTo>
                              </a:path>
                              <a:path w="1918970" h="31750">
                                <a:moveTo>
                                  <a:pt x="0" y="0"/>
                                </a:moveTo>
                                <a:lnTo>
                                  <a:pt x="0" y="31534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70839" y="1474052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534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310449" y="1474052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534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949983" y="1474052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534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966549" y="0"/>
                            <a:ext cx="6032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324865" y="150218"/>
                            <a:ext cx="64769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1603870" y="232392"/>
                            <a:ext cx="64769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847pt;margin-top:-13.005592pt;width:153.950pt;height:118.55pt;mso-position-horizontal-relative:page;mso-position-vertical-relative:paragraph;z-index:15735808" id="docshapegroup93" coordorigin="2677,-260" coordsize="3079,2371">
                <v:shape style="position:absolute;left:3029;top:11;width:2418;height:2051" id="docshape94" coordorigin="3029,11" coordsize="2418,2051" path="m3432,267l3029,267,3029,2061,3432,2061,3432,267xm4439,11l4036,11,4036,2061,4439,2061,4439,11xm5446,396l5042,396,5042,2061,5446,2061,5446,396xe" filled="true" fillcolor="#c6c8ca" stroked="false">
                  <v:path arrowok="t"/>
                  <v:fill type="solid"/>
                </v:shape>
                <v:rect style="position:absolute;left:3029;top:266;width:403;height:1795" id="docshape95" filled="false" stroked="true" strokeweight=".734pt" strokecolor="#939598">
                  <v:stroke dashstyle="solid"/>
                </v:rect>
                <v:rect style="position:absolute;left:4036;top:11;width:403;height:2051" id="docshape96" filled="false" stroked="true" strokeweight=".734pt" strokecolor="#939598">
                  <v:stroke dashstyle="solid"/>
                </v:rect>
                <v:rect style="position:absolute;left:5042;top:396;width:404;height:1666" id="docshape97" filled="false" stroked="true" strokeweight=".734pt" strokecolor="#939598">
                  <v:stroke dashstyle="solid"/>
                </v:rect>
                <v:line style="position:absolute" from="3230,267" to="3230,206" stroked="true" strokeweight=".734pt" strokecolor="#231f20">
                  <v:stroke dashstyle="solid"/>
                </v:line>
                <v:line style="position:absolute" from="3186,206" to="3274,206" stroked="true" strokeweight=".734pt" strokecolor="#231f20">
                  <v:stroke dashstyle="solid"/>
                </v:line>
                <v:line style="position:absolute" from="4237,11" to="4237,-64" stroked="true" strokeweight=".734pt" strokecolor="#231f20">
                  <v:stroke dashstyle="solid"/>
                </v:line>
                <v:line style="position:absolute" from="4193,-64" to="4281,-64" stroked="true" strokeweight=".734pt" strokecolor="#231f20">
                  <v:stroke dashstyle="solid"/>
                </v:line>
                <v:line style="position:absolute" from="5244,396" to="5244,330" stroked="true" strokeweight=".734pt" strokecolor="#231f20">
                  <v:stroke dashstyle="solid"/>
                </v:line>
                <v:line style="position:absolute" from="5200,330" to="5288,330" stroked="true" strokeweight=".734pt" strokecolor="#231f20">
                  <v:stroke dashstyle="solid"/>
                </v:line>
                <v:line style="position:absolute" from="2727,2061" to="2727,-238" stroked="true" strokeweight=".734pt" strokecolor="#989a9d">
                  <v:stroke dashstyle="solid"/>
                </v:line>
                <v:line style="position:absolute" from="2677,2061" to="2727,2061" stroked="true" strokeweight=".734pt" strokecolor="#989a9d">
                  <v:stroke dashstyle="solid"/>
                </v:line>
                <v:line style="position:absolute" from="2677,1832" to="2727,1832" stroked="true" strokeweight=".734pt" strokecolor="#989a9d">
                  <v:stroke dashstyle="solid"/>
                </v:line>
                <v:line style="position:absolute" from="2677,1602" to="2727,1602" stroked="true" strokeweight=".734pt" strokecolor="#989a9d">
                  <v:stroke dashstyle="solid"/>
                </v:line>
                <v:line style="position:absolute" from="2677,1372" to="2727,1372" stroked="true" strokeweight=".734pt" strokecolor="#989a9d">
                  <v:stroke dashstyle="solid"/>
                </v:line>
                <v:line style="position:absolute" from="2677,1142" to="2727,1142" stroked="true" strokeweight=".734pt" strokecolor="#989a9d">
                  <v:stroke dashstyle="solid"/>
                </v:line>
                <v:line style="position:absolute" from="2677,911" to="2727,911" stroked="true" strokeweight=".734pt" strokecolor="#989a9d">
                  <v:stroke dashstyle="solid"/>
                </v:line>
                <v:line style="position:absolute" from="2677,681" to="2727,681" stroked="true" strokeweight=".734pt" strokecolor="#989a9d">
                  <v:stroke dashstyle="solid"/>
                </v:line>
                <v:line style="position:absolute" from="2677,451" to="2727,451" stroked="true" strokeweight=".734pt" strokecolor="#989a9d">
                  <v:stroke dashstyle="solid"/>
                </v:line>
                <v:line style="position:absolute" from="2677,222" to="2727,222" stroked="true" strokeweight=".734pt" strokecolor="#989a9d">
                  <v:stroke dashstyle="solid"/>
                </v:line>
                <v:line style="position:absolute" from="2677,-8" to="2727,-8" stroked="true" strokeweight=".734pt" strokecolor="#989a9d">
                  <v:stroke dashstyle="solid"/>
                </v:line>
                <v:line style="position:absolute" from="2677,-238" to="2727,-238" stroked="true" strokeweight=".734pt" strokecolor="#989a9d">
                  <v:stroke dashstyle="solid"/>
                </v:line>
                <v:shape style="position:absolute;left:2726;top:2061;width:3022;height:50" id="docshape98" coordorigin="2727,2061" coordsize="3022,50" path="m2727,2061l5748,2061m2727,2061l2727,2111e" filled="false" stroked="true" strokeweight=".734pt" strokecolor="#989a9d">
                  <v:path arrowok="t"/>
                  <v:stroke dashstyle="solid"/>
                </v:shape>
                <v:line style="position:absolute" from="3733,2061" to="3733,2111" stroked="true" strokeweight=".734pt" strokecolor="#989a9d">
                  <v:stroke dashstyle="solid"/>
                </v:line>
                <v:line style="position:absolute" from="4741,2061" to="4741,2111" stroked="true" strokeweight=".734pt" strokecolor="#989a9d">
                  <v:stroke dashstyle="solid"/>
                </v:line>
                <v:line style="position:absolute" from="5748,2061" to="5748,2111" stroked="true" strokeweight=".734pt" strokecolor="#989a9d">
                  <v:stroke dashstyle="solid"/>
                </v:line>
                <v:shape style="position:absolute;left:4199;top:-261;width:95;height:209" type="#_x0000_t202" id="docshape99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5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188;top:-24;width:102;height:209" type="#_x0000_t202" id="docshape100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202;top:105;width:102;height:209" type="#_x0000_t202" id="docshape10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4075163</wp:posOffset>
                </wp:positionH>
                <wp:positionV relativeFrom="paragraph">
                  <wp:posOffset>-58514</wp:posOffset>
                </wp:positionV>
                <wp:extent cx="2191385" cy="1409065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2191385" cy="1409065"/>
                          <a:chExt cx="2191385" cy="140906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247167" y="199707"/>
                            <a:ext cx="1724025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025" h="1186815">
                                <a:moveTo>
                                  <a:pt x="287007" y="13423"/>
                                </a:moveTo>
                                <a:lnTo>
                                  <a:pt x="0" y="13423"/>
                                </a:lnTo>
                                <a:lnTo>
                                  <a:pt x="0" y="1186662"/>
                                </a:lnTo>
                                <a:lnTo>
                                  <a:pt x="287007" y="1186662"/>
                                </a:lnTo>
                                <a:lnTo>
                                  <a:pt x="287007" y="13423"/>
                                </a:lnTo>
                                <a:close/>
                              </a:path>
                              <a:path w="1724025" h="1186815">
                                <a:moveTo>
                                  <a:pt x="1005636" y="10439"/>
                                </a:moveTo>
                                <a:lnTo>
                                  <a:pt x="717892" y="10439"/>
                                </a:lnTo>
                                <a:lnTo>
                                  <a:pt x="717892" y="1186662"/>
                                </a:lnTo>
                                <a:lnTo>
                                  <a:pt x="1005636" y="1186662"/>
                                </a:lnTo>
                                <a:lnTo>
                                  <a:pt x="1005636" y="10439"/>
                                </a:lnTo>
                                <a:close/>
                              </a:path>
                              <a:path w="1724025" h="1186815">
                                <a:moveTo>
                                  <a:pt x="1723517" y="0"/>
                                </a:moveTo>
                                <a:lnTo>
                                  <a:pt x="1436509" y="0"/>
                                </a:lnTo>
                                <a:lnTo>
                                  <a:pt x="1436509" y="1186662"/>
                                </a:lnTo>
                                <a:lnTo>
                                  <a:pt x="1723517" y="1186662"/>
                                </a:lnTo>
                                <a:lnTo>
                                  <a:pt x="1723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47167" y="213131"/>
                            <a:ext cx="287020" cy="117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1173480">
                                <a:moveTo>
                                  <a:pt x="0" y="0"/>
                                </a:moveTo>
                                <a:lnTo>
                                  <a:pt x="287007" y="0"/>
                                </a:lnTo>
                                <a:lnTo>
                                  <a:pt x="287007" y="1173238"/>
                                </a:lnTo>
                                <a:lnTo>
                                  <a:pt x="0" y="1173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965060" y="210146"/>
                            <a:ext cx="288290" cy="1176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176655">
                                <a:moveTo>
                                  <a:pt x="0" y="0"/>
                                </a:moveTo>
                                <a:lnTo>
                                  <a:pt x="287743" y="0"/>
                                </a:lnTo>
                                <a:lnTo>
                                  <a:pt x="287743" y="1176223"/>
                                </a:lnTo>
                                <a:lnTo>
                                  <a:pt x="0" y="11762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683689" y="199707"/>
                            <a:ext cx="28702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1186815">
                                <a:moveTo>
                                  <a:pt x="0" y="0"/>
                                </a:moveTo>
                                <a:lnTo>
                                  <a:pt x="287007" y="0"/>
                                </a:lnTo>
                                <a:lnTo>
                                  <a:pt x="287007" y="1186662"/>
                                </a:lnTo>
                                <a:lnTo>
                                  <a:pt x="0" y="1186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91033" y="199555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13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62724" y="199555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5905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108938" y="199796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10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81011" y="199796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5918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827568" y="183616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799285" y="183616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5905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1546" y="4673"/>
                            <a:ext cx="1270" cy="13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1760">
                                <a:moveTo>
                                  <a:pt x="0" y="1381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138637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121354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0" y="104059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86840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69545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52250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35029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17734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0" y="466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1546" y="1386357"/>
                            <a:ext cx="215519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5190" h="22860">
                                <a:moveTo>
                                  <a:pt x="0" y="0"/>
                                </a:moveTo>
                                <a:lnTo>
                                  <a:pt x="2154821" y="0"/>
                                </a:lnTo>
                              </a:path>
                              <a:path w="2155190" h="22860">
                                <a:moveTo>
                                  <a:pt x="0" y="0"/>
                                </a:moveTo>
                                <a:lnTo>
                                  <a:pt x="0" y="22491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749617" y="1386357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491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468259" y="1386357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491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186381" y="1386357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491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989A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366598" y="28995"/>
                            <a:ext cx="6032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084883" y="25594"/>
                            <a:ext cx="6032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1803247" y="15313"/>
                            <a:ext cx="6032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878998pt;margin-top:-4.607479pt;width:172.55pt;height:110.95pt;mso-position-horizontal-relative:page;mso-position-vertical-relative:paragraph;z-index:15736320" id="docshapegroup102" coordorigin="6418,-92" coordsize="3451,2219">
                <v:shape style="position:absolute;left:6806;top:222;width:2715;height:1869" id="docshape103" coordorigin="6807,222" coordsize="2715,1869" path="m7259,243l6807,243,6807,2091,7259,2091,7259,243xm8391,239l7937,239,7937,2091,8391,2091,8391,239xm9521,222l9069,222,9069,2091,9521,2091,9521,222xe" filled="true" fillcolor="#c6c8ca" stroked="false">
                  <v:path arrowok="t"/>
                  <v:fill type="solid"/>
                </v:shape>
                <v:rect style="position:absolute;left:6806;top:243;width:452;height:1848" id="docshape104" filled="false" stroked="true" strokeweight=".734pt" strokecolor="#939598">
                  <v:stroke dashstyle="solid"/>
                </v:rect>
                <v:rect style="position:absolute;left:7937;top:238;width:454;height:1853" id="docshape105" filled="false" stroked="true" strokeweight=".734pt" strokecolor="#939598">
                  <v:stroke dashstyle="solid"/>
                </v:rect>
                <v:rect style="position:absolute;left:9069;top:222;width:452;height:1869" id="docshape106" filled="false" stroked="true" strokeweight=".734pt" strokecolor="#939598">
                  <v:stroke dashstyle="solid"/>
                </v:rect>
                <v:line style="position:absolute" from="7033,244" to="7033,222" stroked="true" strokeweight=".734pt" strokecolor="#231f20">
                  <v:stroke dashstyle="solid"/>
                </v:line>
                <v:line style="position:absolute" from="6989,222" to="7077,222" stroked="true" strokeweight=".734pt" strokecolor="#231f20">
                  <v:stroke dashstyle="solid"/>
                </v:line>
                <v:line style="position:absolute" from="8164,238" to="8164,222" stroked="true" strokeweight=".734pt" strokecolor="#231f20">
                  <v:stroke dashstyle="solid"/>
                </v:line>
                <v:line style="position:absolute" from="8120,222" to="8208,222" stroked="true" strokeweight=".734pt" strokecolor="#231f20">
                  <v:stroke dashstyle="solid"/>
                </v:line>
                <v:line style="position:absolute" from="9296,222" to="9296,197" stroked="true" strokeweight=".734pt" strokecolor="#231f20">
                  <v:stroke dashstyle="solid"/>
                </v:line>
                <v:line style="position:absolute" from="9251,197" to="9339,197" stroked="true" strokeweight=".734pt" strokecolor="#231f20">
                  <v:stroke dashstyle="solid"/>
                </v:line>
                <v:line style="position:absolute" from="6467,2091" to="6467,-85" stroked="true" strokeweight=".734pt" strokecolor="#989a9d">
                  <v:stroke dashstyle="solid"/>
                </v:line>
                <v:line style="position:absolute" from="6418,2091" to="6467,2091" stroked="true" strokeweight=".734pt" strokecolor="#989a9d">
                  <v:stroke dashstyle="solid"/>
                </v:line>
                <v:line style="position:absolute" from="6418,1819" to="6467,1819" stroked="true" strokeweight=".734pt" strokecolor="#989a9d">
                  <v:stroke dashstyle="solid"/>
                </v:line>
                <v:line style="position:absolute" from="6418,1547" to="6467,1547" stroked="true" strokeweight=".734pt" strokecolor="#989a9d">
                  <v:stroke dashstyle="solid"/>
                </v:line>
                <v:line style="position:absolute" from="6418,1275" to="6467,1275" stroked="true" strokeweight=".734pt" strokecolor="#989a9d">
                  <v:stroke dashstyle="solid"/>
                </v:line>
                <v:line style="position:absolute" from="6418,1003" to="6467,1003" stroked="true" strokeweight=".734pt" strokecolor="#989a9d">
                  <v:stroke dashstyle="solid"/>
                </v:line>
                <v:line style="position:absolute" from="6418,731" to="6467,731" stroked="true" strokeweight=".734pt" strokecolor="#989a9d">
                  <v:stroke dashstyle="solid"/>
                </v:line>
                <v:line style="position:absolute" from="6418,459" to="6467,459" stroked="true" strokeweight=".734pt" strokecolor="#989a9d">
                  <v:stroke dashstyle="solid"/>
                </v:line>
                <v:line style="position:absolute" from="6418,187" to="6467,187" stroked="true" strokeweight=".734pt" strokecolor="#989a9d">
                  <v:stroke dashstyle="solid"/>
                </v:line>
                <v:line style="position:absolute" from="6418,-85" to="6467,-85" stroked="true" strokeweight=".734pt" strokecolor="#989a9d">
                  <v:stroke dashstyle="solid"/>
                </v:line>
                <v:shape style="position:absolute;left:6467;top:2091;width:3394;height:36" id="docshape107" coordorigin="6467,2091" coordsize="3394,36" path="m6467,2091l9861,2091m6467,2091l6467,2127e" filled="false" stroked="true" strokeweight=".734pt" strokecolor="#989a9d">
                  <v:path arrowok="t"/>
                  <v:stroke dashstyle="solid"/>
                </v:shape>
                <v:line style="position:absolute" from="7598,2091" to="7598,2127" stroked="true" strokeweight=".734pt" strokecolor="#989a9d">
                  <v:stroke dashstyle="solid"/>
                </v:line>
                <v:line style="position:absolute" from="8730,2091" to="8730,2127" stroked="true" strokeweight=".734pt" strokecolor="#989a9d">
                  <v:stroke dashstyle="solid"/>
                </v:line>
                <v:line style="position:absolute" from="9861,2091" to="9861,2127" stroked="true" strokeweight=".734pt" strokecolor="#989a9d">
                  <v:stroke dashstyle="solid"/>
                </v:line>
                <v:shape style="position:absolute;left:6994;top:-47;width:95;height:209" type="#_x0000_t202" id="docshape108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5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8126;top:-52;width:95;height:209" type="#_x0000_t202" id="docshape109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5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9257;top:-69;width:95;height:209" type="#_x0000_t202" id="docshape110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5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3747602</wp:posOffset>
                </wp:positionH>
                <wp:positionV relativeFrom="paragraph">
                  <wp:posOffset>-2290</wp:posOffset>
                </wp:positionV>
                <wp:extent cx="161290" cy="116332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161290" cy="1163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w w:val="105"/>
                                <w:sz w:val="15"/>
                              </w:rPr>
                              <w:t>Crude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w w:val="105"/>
                                <w:sz w:val="15"/>
                              </w:rPr>
                              <w:t>protein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w w:val="105"/>
                                <w:sz w:val="15"/>
                              </w:rPr>
                              <w:t>content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086823pt;margin-top:-.180362pt;width:12.7pt;height:91.6pt;mso-position-horizontal-relative:page;mso-position-vertical-relative:paragraph;z-index:15737856" type="#_x0000_t202" id="docshape111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color w:val="231F20"/>
                          <w:w w:val="105"/>
                          <w:sz w:val="15"/>
                        </w:rPr>
                        <w:t>Crude</w:t>
                      </w:r>
                      <w:r>
                        <w:rPr>
                          <w:rFonts w:ascii="Arial"/>
                          <w:color w:val="231F20"/>
                          <w:spacing w:val="-5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w w:val="105"/>
                          <w:sz w:val="15"/>
                        </w:rPr>
                        <w:t>protein</w:t>
                      </w:r>
                      <w:r>
                        <w:rPr>
                          <w:rFonts w:ascii="Arial"/>
                          <w:color w:val="231F20"/>
                          <w:spacing w:val="-5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w w:val="105"/>
                          <w:sz w:val="15"/>
                        </w:rPr>
                        <w:t>content</w:t>
                      </w:r>
                      <w:r>
                        <w:rPr>
                          <w:rFonts w:ascii="Arial"/>
                          <w:color w:val="231F20"/>
                          <w:spacing w:val="-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pacing w:val="-5"/>
                          <w:w w:val="10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231F20"/>
          <w:spacing w:val="-5"/>
          <w:w w:val="105"/>
          <w:sz w:val="15"/>
        </w:rPr>
        <w:t>14</w:t>
      </w:r>
    </w:p>
    <w:p>
      <w:pPr>
        <w:spacing w:before="89"/>
        <w:ind w:left="83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5"/>
          <w:w w:val="105"/>
          <w:sz w:val="15"/>
        </w:rPr>
        <w:t>12</w:t>
      </w:r>
    </w:p>
    <w:p>
      <w:pPr>
        <w:spacing w:before="89"/>
        <w:ind w:left="83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5"/>
          <w:w w:val="105"/>
          <w:sz w:val="15"/>
        </w:rPr>
        <w:t>10</w:t>
      </w:r>
    </w:p>
    <w:p>
      <w:pPr>
        <w:spacing w:before="89"/>
        <w:ind w:left="91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10"/>
          <w:w w:val="105"/>
          <w:sz w:val="15"/>
        </w:rPr>
        <w:t>8</w:t>
      </w:r>
    </w:p>
    <w:p>
      <w:pPr>
        <w:spacing w:before="88"/>
        <w:ind w:left="91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10"/>
          <w:w w:val="105"/>
          <w:sz w:val="15"/>
        </w:rPr>
        <w:t>6</w:t>
      </w:r>
    </w:p>
    <w:p>
      <w:pPr>
        <w:spacing w:before="89"/>
        <w:ind w:left="91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10"/>
          <w:w w:val="105"/>
          <w:sz w:val="15"/>
        </w:rPr>
        <w:t>4</w:t>
      </w:r>
    </w:p>
    <w:p>
      <w:pPr>
        <w:spacing w:before="89"/>
        <w:ind w:left="91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10"/>
          <w:w w:val="105"/>
          <w:sz w:val="15"/>
        </w:rPr>
        <w:t>2</w:t>
      </w:r>
    </w:p>
    <w:p>
      <w:pPr>
        <w:spacing w:line="178" w:lineRule="exact" w:before="89"/>
        <w:ind w:left="917" w:right="0" w:firstLine="0"/>
        <w:jc w:val="left"/>
        <w:rPr>
          <w:rFonts w:ascii="Carlito"/>
          <w:sz w:val="15"/>
        </w:rPr>
      </w:pPr>
      <w:r>
        <w:rPr>
          <w:rFonts w:ascii="Carlito"/>
          <w:color w:val="231F20"/>
          <w:spacing w:val="-10"/>
          <w:w w:val="105"/>
          <w:sz w:val="15"/>
        </w:rPr>
        <w:t>0</w:t>
      </w:r>
    </w:p>
    <w:p>
      <w:pPr>
        <w:tabs>
          <w:tab w:pos="2694" w:val="left" w:leader="none"/>
          <w:tab w:pos="3926" w:val="left" w:leader="none"/>
        </w:tabs>
        <w:spacing w:line="121" w:lineRule="exact" w:before="0"/>
        <w:ind w:left="1628" w:right="0" w:firstLine="0"/>
        <w:jc w:val="left"/>
        <w:rPr>
          <w:rFonts w:ascii="Arial"/>
          <w:sz w:val="11"/>
        </w:rPr>
      </w:pPr>
      <w:r>
        <w:rPr>
          <w:rFonts w:ascii="Arial"/>
          <w:color w:val="231F20"/>
          <w:spacing w:val="-5"/>
          <w:w w:val="105"/>
          <w:sz w:val="11"/>
        </w:rPr>
        <w:t>PS</w:t>
      </w:r>
      <w:r>
        <w:rPr>
          <w:rFonts w:ascii="Arial"/>
          <w:color w:val="231F20"/>
          <w:sz w:val="11"/>
        </w:rPr>
        <w:tab/>
      </w:r>
      <w:r>
        <w:rPr>
          <w:rFonts w:ascii="Arial"/>
          <w:color w:val="231F20"/>
          <w:spacing w:val="-4"/>
          <w:w w:val="105"/>
          <w:sz w:val="11"/>
        </w:rPr>
        <w:t>PSLL</w:t>
      </w:r>
      <w:r>
        <w:rPr>
          <w:rFonts w:ascii="Arial"/>
          <w:color w:val="231F20"/>
          <w:sz w:val="11"/>
        </w:rPr>
        <w:tab/>
      </w:r>
      <w:r>
        <w:rPr>
          <w:rFonts w:ascii="Arial"/>
          <w:color w:val="231F20"/>
          <w:spacing w:val="-10"/>
          <w:w w:val="105"/>
          <w:sz w:val="11"/>
        </w:rPr>
        <w:t>C</w:t>
      </w:r>
    </w:p>
    <w:p>
      <w:pPr>
        <w:spacing w:after="0" w:line="121" w:lineRule="exact"/>
        <w:jc w:val="left"/>
        <w:rPr>
          <w:rFonts w:ascii="Arial"/>
          <w:sz w:val="11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923" w:space="40"/>
            <w:col w:w="2664" w:space="39"/>
            <w:col w:w="5944"/>
          </w:cols>
        </w:sectPr>
      </w:pPr>
    </w:p>
    <w:p>
      <w:pPr>
        <w:pStyle w:val="BodyText"/>
        <w:spacing w:before="54"/>
        <w:rPr>
          <w:rFonts w:ascii="Arial"/>
          <w:sz w:val="17"/>
        </w:rPr>
      </w:pPr>
    </w:p>
    <w:p>
      <w:pPr>
        <w:tabs>
          <w:tab w:pos="7266" w:val="left" w:leader="none"/>
        </w:tabs>
        <w:spacing w:before="1"/>
        <w:ind w:left="3483" w:right="0" w:firstLine="0"/>
        <w:jc w:val="left"/>
        <w:rPr>
          <w:rFonts w:ascii="Times New Roman"/>
          <w:sz w:val="17"/>
        </w:rPr>
      </w:pPr>
      <w:r>
        <w:rPr>
          <w:rFonts w:ascii="Carlito"/>
          <w:color w:val="231F20"/>
          <w:spacing w:val="-5"/>
          <w:w w:val="105"/>
          <w:sz w:val="17"/>
        </w:rPr>
        <w:t>a)</w:t>
      </w:r>
      <w:r>
        <w:rPr>
          <w:rFonts w:ascii="Carlito"/>
          <w:color w:val="231F20"/>
          <w:sz w:val="17"/>
        </w:rPr>
        <w:tab/>
      </w:r>
      <w:r>
        <w:rPr>
          <w:rFonts w:ascii="Times New Roman"/>
          <w:color w:val="231F20"/>
          <w:spacing w:val="-5"/>
          <w:w w:val="105"/>
          <w:sz w:val="17"/>
        </w:rPr>
        <w:t>b)</w:t>
      </w:r>
    </w:p>
    <w:p>
      <w:pPr>
        <w:pStyle w:val="BodyText"/>
        <w:spacing w:before="125"/>
        <w:rPr>
          <w:rFonts w:ascii="Times New Roman"/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1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 crude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protein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(lowercase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letters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indicate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signi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cant differences).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91"/>
        <w:ind w:left="2333"/>
        <w:rPr>
          <w:rFonts w:ascii="Times New Roman" w:hAnsi="Times New Roman"/>
        </w:rPr>
      </w:pPr>
      <w:bookmarkStart w:name="3.4. Economic benefits" w:id="29"/>
      <w:bookmarkEnd w:id="29"/>
      <w:r>
        <w:rPr/>
      </w:r>
      <w:bookmarkStart w:name="3.5. Carry-over effect" w:id="30"/>
      <w:bookmarkEnd w:id="30"/>
      <w:r>
        <w:rPr/>
      </w:r>
      <w:bookmarkStart w:name="_bookmark12" w:id="31"/>
      <w:bookmarkEnd w:id="31"/>
      <w:r>
        <w:rPr/>
      </w:r>
      <w:r>
        <w:rPr>
          <w:rFonts w:ascii="Times New Roman" w:hAnsi="Times New Roman"/>
          <w:color w:val="231F20"/>
          <w:w w:val="110"/>
        </w:rPr>
        <w:t>N0</w:t>
      </w:r>
      <w:r>
        <w:rPr>
          <w:rFonts w:ascii="Times New Roman" w:hAnsi="Times New Roman"/>
          <w:color w:val="231F20"/>
          <w:w w:val="110"/>
          <w:position w:val="-3"/>
          <w:sz w:val="11"/>
        </w:rPr>
        <w:t>3</w:t>
      </w:r>
      <w:r>
        <w:rPr>
          <w:rFonts w:ascii="Times New Roman" w:hAnsi="Times New Roman"/>
          <w:color w:val="231F20"/>
          <w:w w:val="110"/>
          <w:position w:val="5"/>
          <w:sz w:val="11"/>
        </w:rPr>
        <w:t>–</w:t>
      </w:r>
      <w:r>
        <w:rPr>
          <w:rFonts w:ascii="Times New Roman" w:hAnsi="Times New Roman"/>
          <w:color w:val="231F20"/>
          <w:w w:val="110"/>
        </w:rPr>
        <w:t>–N</w:t>
      </w:r>
      <w:r>
        <w:rPr>
          <w:rFonts w:ascii="Times New Roman" w:hAnsi="Times New Roman"/>
          <w:color w:val="231F20"/>
          <w:spacing w:val="8"/>
          <w:w w:val="110"/>
        </w:rPr>
        <w:t> </w:t>
      </w:r>
      <w:r>
        <w:rPr>
          <w:rFonts w:ascii="Times New Roman" w:hAnsi="Times New Roman"/>
          <w:color w:val="231F20"/>
          <w:w w:val="110"/>
        </w:rPr>
        <w:t>concentration(mg</w:t>
      </w:r>
      <w:r>
        <w:rPr>
          <w:rFonts w:ascii="Times New Roman" w:hAnsi="Times New Roman"/>
          <w:color w:val="231F20"/>
          <w:spacing w:val="9"/>
          <w:w w:val="110"/>
        </w:rPr>
        <w:t> </w:t>
      </w:r>
      <w:r>
        <w:rPr>
          <w:rFonts w:ascii="Times New Roman" w:hAnsi="Times New Roman"/>
          <w:color w:val="231F20"/>
          <w:spacing w:val="-2"/>
          <w:w w:val="110"/>
        </w:rPr>
        <w:t>kg</w:t>
      </w:r>
      <w:r>
        <w:rPr>
          <w:rFonts w:ascii="Times New Roman" w:hAnsi="Times New Roman"/>
          <w:color w:val="231F20"/>
          <w:spacing w:val="-2"/>
          <w:w w:val="110"/>
          <w:vertAlign w:val="superscript"/>
        </w:rPr>
        <w:t>–1)</w:t>
      </w:r>
    </w:p>
    <w:p>
      <w:pPr>
        <w:pStyle w:val="BodyText"/>
        <w:tabs>
          <w:tab w:pos="1921" w:val="left" w:leader="none"/>
        </w:tabs>
        <w:spacing w:line="180" w:lineRule="exact" w:before="37"/>
        <w:ind w:left="1608"/>
        <w:rPr>
          <w:rFonts w:ascii="Times New Roman" w:hAnsi="Times New Roman"/>
        </w:rPr>
      </w:pPr>
      <w:r>
        <w:rPr>
          <w:rFonts w:ascii="Times New Roman" w:hAnsi="Times New Roman"/>
          <w:color w:val="231F20"/>
          <w:spacing w:val="-10"/>
        </w:rPr>
        <w:t>9</w:t>
      </w:r>
      <w:r>
        <w:rPr>
          <w:rFonts w:ascii="Times New Roman" w:hAnsi="Times New Roman"/>
          <w:color w:val="231F20"/>
        </w:rPr>
        <w:tab/>
        <w:t>10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</w:rPr>
        <w:t>11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</w:rPr>
        <w:t>12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</w:rPr>
        <w:t>13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</w:rPr>
        <w:t>14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</w:rPr>
        <w:t>1±</w:t>
      </w:r>
      <w:r>
        <w:rPr>
          <w:rFonts w:ascii="Times New Roman" w:hAnsi="Times New Roman"/>
          <w:color w:val="231F20"/>
          <w:spacing w:val="56"/>
        </w:rPr>
        <w:t>  </w:t>
      </w:r>
      <w:r>
        <w:rPr>
          <w:rFonts w:ascii="Times New Roman" w:hAnsi="Times New Roman"/>
          <w:color w:val="231F20"/>
        </w:rPr>
        <w:t>16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</w:rPr>
        <w:t>17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</w:rPr>
        <w:t>18</w:t>
      </w:r>
      <w:r>
        <w:rPr>
          <w:rFonts w:ascii="Times New Roman" w:hAnsi="Times New Roman"/>
          <w:color w:val="231F20"/>
          <w:spacing w:val="55"/>
        </w:rPr>
        <w:t>  </w:t>
      </w:r>
      <w:r>
        <w:rPr>
          <w:rFonts w:ascii="Times New Roman" w:hAnsi="Times New Roman"/>
          <w:color w:val="231F20"/>
          <w:spacing w:val="-5"/>
        </w:rPr>
        <w:t>19</w:t>
      </w:r>
    </w:p>
    <w:p>
      <w:pPr>
        <w:pStyle w:val="BodyText"/>
        <w:spacing w:line="180" w:lineRule="exact"/>
        <w:ind w:left="1479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8048">
                <wp:simplePos x="0" y="0"/>
                <wp:positionH relativeFrom="page">
                  <wp:posOffset>1491138</wp:posOffset>
                </wp:positionH>
                <wp:positionV relativeFrom="paragraph">
                  <wp:posOffset>53307</wp:posOffset>
                </wp:positionV>
                <wp:extent cx="2247265" cy="2082800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2247265" cy="2082800"/>
                          <a:chExt cx="2247265" cy="208280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1631" y="1631"/>
                            <a:ext cx="30480" cy="207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2079625">
                                <a:moveTo>
                                  <a:pt x="0" y="0"/>
                                </a:moveTo>
                                <a:lnTo>
                                  <a:pt x="0" y="2079218"/>
                                </a:lnTo>
                              </a:path>
                              <a:path w="30480" h="2079625">
                                <a:moveTo>
                                  <a:pt x="0" y="0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631" y="348380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631" y="69473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631" y="104110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631" y="138746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631" y="1734610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631" y="208086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631" y="1644"/>
                            <a:ext cx="224409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090" h="30480">
                                <a:moveTo>
                                  <a:pt x="0" y="0"/>
                                </a:moveTo>
                                <a:lnTo>
                                  <a:pt x="2243493" y="0"/>
                                </a:lnTo>
                              </a:path>
                              <a:path w="224409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25977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450373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74757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899153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123549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347933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572329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796726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021122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245124" y="164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387468" y="318852"/>
                            <a:ext cx="5029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59055">
                                <a:moveTo>
                                  <a:pt x="5025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502526" y="58635"/>
                                </a:lnTo>
                                <a:lnTo>
                                  <a:pt x="502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387468" y="348380"/>
                            <a:ext cx="25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0">
                                <a:moveTo>
                                  <a:pt x="251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387468" y="318852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823360" y="1011916"/>
                            <a:ext cx="6521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145" h="59055">
                                <a:moveTo>
                                  <a:pt x="6517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48"/>
                                </a:lnTo>
                                <a:lnTo>
                                  <a:pt x="651776" y="58648"/>
                                </a:lnTo>
                                <a:lnTo>
                                  <a:pt x="651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823360" y="1041088"/>
                            <a:ext cx="326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" h="0">
                                <a:moveTo>
                                  <a:pt x="3259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823360" y="1011916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474755" y="318852"/>
                            <a:ext cx="5029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59055">
                                <a:moveTo>
                                  <a:pt x="5025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502526" y="58635"/>
                                </a:lnTo>
                                <a:lnTo>
                                  <a:pt x="502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474755" y="348380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2515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474755" y="318852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022546" y="1011916"/>
                            <a:ext cx="6521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145" h="59055">
                                <a:moveTo>
                                  <a:pt x="651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48"/>
                                </a:lnTo>
                                <a:lnTo>
                                  <a:pt x="651789" y="58648"/>
                                </a:lnTo>
                                <a:lnTo>
                                  <a:pt x="651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022546" y="1041088"/>
                            <a:ext cx="326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" h="0">
                                <a:moveTo>
                                  <a:pt x="326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022546" y="1011916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604562" y="318852"/>
                            <a:ext cx="51943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59055">
                                <a:moveTo>
                                  <a:pt x="51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518807" y="58635"/>
                                </a:lnTo>
                                <a:lnTo>
                                  <a:pt x="51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604562" y="348380"/>
                            <a:ext cx="519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0">
                                <a:moveTo>
                                  <a:pt x="259397" y="0"/>
                                </a:moveTo>
                                <a:lnTo>
                                  <a:pt x="0" y="0"/>
                                </a:lnTo>
                              </a:path>
                              <a:path w="519430" h="0">
                                <a:moveTo>
                                  <a:pt x="259397" y="0"/>
                                </a:moveTo>
                                <a:lnTo>
                                  <a:pt x="518807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604562" y="318852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123370" y="318852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124743" y="1011916"/>
                            <a:ext cx="92265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655" h="59055">
                                <a:moveTo>
                                  <a:pt x="9222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48"/>
                                </a:lnTo>
                                <a:lnTo>
                                  <a:pt x="922235" y="58648"/>
                                </a:lnTo>
                                <a:lnTo>
                                  <a:pt x="922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124743" y="1041088"/>
                            <a:ext cx="922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655" h="0">
                                <a:moveTo>
                                  <a:pt x="460882" y="0"/>
                                </a:moveTo>
                                <a:lnTo>
                                  <a:pt x="0" y="0"/>
                                </a:lnTo>
                              </a:path>
                              <a:path w="922655" h="0">
                                <a:moveTo>
                                  <a:pt x="460882" y="0"/>
                                </a:moveTo>
                                <a:lnTo>
                                  <a:pt x="922235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124743" y="1011916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046979" y="1011916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59886" y="1704993"/>
                            <a:ext cx="9290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9005" h="59055">
                                <a:moveTo>
                                  <a:pt x="928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928598" y="58635"/>
                                </a:lnTo>
                                <a:lnTo>
                                  <a:pt x="928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59886" y="1734597"/>
                            <a:ext cx="929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9005" h="0">
                                <a:moveTo>
                                  <a:pt x="464057" y="0"/>
                                </a:moveTo>
                                <a:lnTo>
                                  <a:pt x="0" y="0"/>
                                </a:lnTo>
                              </a:path>
                              <a:path w="929005" h="0">
                                <a:moveTo>
                                  <a:pt x="464057" y="0"/>
                                </a:moveTo>
                                <a:lnTo>
                                  <a:pt x="928598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59886" y="1704993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88485" y="1704993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84270" y="348164"/>
                            <a:ext cx="1155065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065" h="1386205">
                                <a:moveTo>
                                  <a:pt x="1154455" y="0"/>
                                </a:moveTo>
                                <a:lnTo>
                                  <a:pt x="665073" y="692937"/>
                                </a:lnTo>
                                <a:lnTo>
                                  <a:pt x="0" y="1386154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618862" y="328428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151" y="0"/>
                                </a:moveTo>
                                <a:lnTo>
                                  <a:pt x="11690" y="1504"/>
                                </a:lnTo>
                                <a:lnTo>
                                  <a:pt x="5603" y="5608"/>
                                </a:lnTo>
                                <a:lnTo>
                                  <a:pt x="1502" y="11696"/>
                                </a:lnTo>
                                <a:lnTo>
                                  <a:pt x="0" y="19151"/>
                                </a:lnTo>
                                <a:lnTo>
                                  <a:pt x="1502" y="26607"/>
                                </a:lnTo>
                                <a:lnTo>
                                  <a:pt x="5603" y="32694"/>
                                </a:lnTo>
                                <a:lnTo>
                                  <a:pt x="11690" y="36798"/>
                                </a:lnTo>
                                <a:lnTo>
                                  <a:pt x="19151" y="38303"/>
                                </a:lnTo>
                                <a:lnTo>
                                  <a:pt x="26607" y="36798"/>
                                </a:lnTo>
                                <a:lnTo>
                                  <a:pt x="32694" y="32694"/>
                                </a:lnTo>
                                <a:lnTo>
                                  <a:pt x="36798" y="26607"/>
                                </a:lnTo>
                                <a:lnTo>
                                  <a:pt x="38303" y="19151"/>
                                </a:lnTo>
                                <a:lnTo>
                                  <a:pt x="36798" y="11696"/>
                                </a:lnTo>
                                <a:lnTo>
                                  <a:pt x="32694" y="5608"/>
                                </a:lnTo>
                                <a:lnTo>
                                  <a:pt x="26607" y="1504"/>
                                </a:lnTo>
                                <a:lnTo>
                                  <a:pt x="19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618862" y="328428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03" y="19151"/>
                                </a:moveTo>
                                <a:lnTo>
                                  <a:pt x="36798" y="26607"/>
                                </a:lnTo>
                                <a:lnTo>
                                  <a:pt x="32694" y="32694"/>
                                </a:lnTo>
                                <a:lnTo>
                                  <a:pt x="26607" y="36798"/>
                                </a:lnTo>
                                <a:lnTo>
                                  <a:pt x="19151" y="38303"/>
                                </a:lnTo>
                                <a:lnTo>
                                  <a:pt x="11690" y="36798"/>
                                </a:lnTo>
                                <a:lnTo>
                                  <a:pt x="5603" y="32694"/>
                                </a:lnTo>
                                <a:lnTo>
                                  <a:pt x="1502" y="26607"/>
                                </a:lnTo>
                                <a:lnTo>
                                  <a:pt x="0" y="19151"/>
                                </a:lnTo>
                                <a:lnTo>
                                  <a:pt x="1502" y="11696"/>
                                </a:lnTo>
                                <a:lnTo>
                                  <a:pt x="5603" y="5608"/>
                                </a:lnTo>
                                <a:lnTo>
                                  <a:pt x="11690" y="1504"/>
                                </a:lnTo>
                                <a:lnTo>
                                  <a:pt x="19151" y="0"/>
                                </a:lnTo>
                                <a:lnTo>
                                  <a:pt x="26607" y="1504"/>
                                </a:lnTo>
                                <a:lnTo>
                                  <a:pt x="32694" y="5608"/>
                                </a:lnTo>
                                <a:lnTo>
                                  <a:pt x="36798" y="11696"/>
                                </a:lnTo>
                                <a:lnTo>
                                  <a:pt x="38303" y="19151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9404" y="1021924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164" y="0"/>
                                </a:moveTo>
                                <a:lnTo>
                                  <a:pt x="11706" y="1506"/>
                                </a:lnTo>
                                <a:lnTo>
                                  <a:pt x="5614" y="5614"/>
                                </a:lnTo>
                                <a:lnTo>
                                  <a:pt x="1506" y="11706"/>
                                </a:lnTo>
                                <a:lnTo>
                                  <a:pt x="0" y="19164"/>
                                </a:lnTo>
                                <a:lnTo>
                                  <a:pt x="1506" y="26619"/>
                                </a:lnTo>
                                <a:lnTo>
                                  <a:pt x="5614" y="32707"/>
                                </a:lnTo>
                                <a:lnTo>
                                  <a:pt x="11706" y="36811"/>
                                </a:lnTo>
                                <a:lnTo>
                                  <a:pt x="19164" y="38315"/>
                                </a:lnTo>
                                <a:lnTo>
                                  <a:pt x="26619" y="36811"/>
                                </a:lnTo>
                                <a:lnTo>
                                  <a:pt x="32707" y="32707"/>
                                </a:lnTo>
                                <a:lnTo>
                                  <a:pt x="36811" y="26619"/>
                                </a:lnTo>
                                <a:lnTo>
                                  <a:pt x="38315" y="19164"/>
                                </a:lnTo>
                                <a:lnTo>
                                  <a:pt x="36811" y="11706"/>
                                </a:lnTo>
                                <a:lnTo>
                                  <a:pt x="32707" y="5614"/>
                                </a:lnTo>
                                <a:lnTo>
                                  <a:pt x="26619" y="1506"/>
                                </a:lnTo>
                                <a:lnTo>
                                  <a:pt x="19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129404" y="1021924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19164"/>
                                </a:moveTo>
                                <a:lnTo>
                                  <a:pt x="36811" y="26619"/>
                                </a:lnTo>
                                <a:lnTo>
                                  <a:pt x="32707" y="32707"/>
                                </a:lnTo>
                                <a:lnTo>
                                  <a:pt x="26619" y="36811"/>
                                </a:lnTo>
                                <a:lnTo>
                                  <a:pt x="19164" y="38315"/>
                                </a:lnTo>
                                <a:lnTo>
                                  <a:pt x="11706" y="36811"/>
                                </a:lnTo>
                                <a:lnTo>
                                  <a:pt x="5614" y="32707"/>
                                </a:lnTo>
                                <a:lnTo>
                                  <a:pt x="1506" y="26619"/>
                                </a:lnTo>
                                <a:lnTo>
                                  <a:pt x="0" y="19164"/>
                                </a:lnTo>
                                <a:lnTo>
                                  <a:pt x="1506" y="11706"/>
                                </a:lnTo>
                                <a:lnTo>
                                  <a:pt x="5614" y="5614"/>
                                </a:lnTo>
                                <a:lnTo>
                                  <a:pt x="11706" y="1506"/>
                                </a:lnTo>
                                <a:lnTo>
                                  <a:pt x="19164" y="0"/>
                                </a:lnTo>
                                <a:lnTo>
                                  <a:pt x="26619" y="1506"/>
                                </a:lnTo>
                                <a:lnTo>
                                  <a:pt x="32707" y="5614"/>
                                </a:lnTo>
                                <a:lnTo>
                                  <a:pt x="36811" y="11706"/>
                                </a:lnTo>
                                <a:lnTo>
                                  <a:pt x="38315" y="19164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64839" y="1714646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151" y="0"/>
                                </a:moveTo>
                                <a:lnTo>
                                  <a:pt x="11696" y="1506"/>
                                </a:lnTo>
                                <a:lnTo>
                                  <a:pt x="5608" y="5614"/>
                                </a:lnTo>
                                <a:lnTo>
                                  <a:pt x="1504" y="11706"/>
                                </a:lnTo>
                                <a:lnTo>
                                  <a:pt x="0" y="19164"/>
                                </a:lnTo>
                                <a:lnTo>
                                  <a:pt x="1504" y="26619"/>
                                </a:lnTo>
                                <a:lnTo>
                                  <a:pt x="5608" y="32707"/>
                                </a:lnTo>
                                <a:lnTo>
                                  <a:pt x="11696" y="36811"/>
                                </a:lnTo>
                                <a:lnTo>
                                  <a:pt x="19151" y="38315"/>
                                </a:lnTo>
                                <a:lnTo>
                                  <a:pt x="26614" y="36811"/>
                                </a:lnTo>
                                <a:lnTo>
                                  <a:pt x="32705" y="32707"/>
                                </a:lnTo>
                                <a:lnTo>
                                  <a:pt x="36810" y="26619"/>
                                </a:lnTo>
                                <a:lnTo>
                                  <a:pt x="38315" y="19164"/>
                                </a:lnTo>
                                <a:lnTo>
                                  <a:pt x="36810" y="11706"/>
                                </a:lnTo>
                                <a:lnTo>
                                  <a:pt x="32705" y="5614"/>
                                </a:lnTo>
                                <a:lnTo>
                                  <a:pt x="26614" y="1506"/>
                                </a:lnTo>
                                <a:lnTo>
                                  <a:pt x="19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64839" y="1714646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19164"/>
                                </a:moveTo>
                                <a:lnTo>
                                  <a:pt x="36810" y="26619"/>
                                </a:lnTo>
                                <a:lnTo>
                                  <a:pt x="32705" y="32707"/>
                                </a:lnTo>
                                <a:lnTo>
                                  <a:pt x="26614" y="36811"/>
                                </a:lnTo>
                                <a:lnTo>
                                  <a:pt x="19151" y="38315"/>
                                </a:lnTo>
                                <a:lnTo>
                                  <a:pt x="11696" y="36811"/>
                                </a:lnTo>
                                <a:lnTo>
                                  <a:pt x="5608" y="32707"/>
                                </a:lnTo>
                                <a:lnTo>
                                  <a:pt x="1504" y="26619"/>
                                </a:lnTo>
                                <a:lnTo>
                                  <a:pt x="0" y="19164"/>
                                </a:lnTo>
                                <a:lnTo>
                                  <a:pt x="1504" y="11706"/>
                                </a:lnTo>
                                <a:lnTo>
                                  <a:pt x="5608" y="5614"/>
                                </a:lnTo>
                                <a:lnTo>
                                  <a:pt x="11696" y="1506"/>
                                </a:lnTo>
                                <a:lnTo>
                                  <a:pt x="19151" y="0"/>
                                </a:lnTo>
                                <a:lnTo>
                                  <a:pt x="26614" y="1506"/>
                                </a:lnTo>
                                <a:lnTo>
                                  <a:pt x="32705" y="5614"/>
                                </a:lnTo>
                                <a:lnTo>
                                  <a:pt x="36810" y="11706"/>
                                </a:lnTo>
                                <a:lnTo>
                                  <a:pt x="38315" y="19164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501808" y="348164"/>
                            <a:ext cx="122428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4280" h="1386205">
                                <a:moveTo>
                                  <a:pt x="1224216" y="0"/>
                                </a:moveTo>
                                <a:lnTo>
                                  <a:pt x="846912" y="692937"/>
                                </a:lnTo>
                                <a:lnTo>
                                  <a:pt x="0" y="1386154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706429" y="32842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0" y="39090"/>
                                </a:lnTo>
                                <a:lnTo>
                                  <a:pt x="39090" y="39090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706429" y="32842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39090" y="39090"/>
                                </a:lnTo>
                                <a:lnTo>
                                  <a:pt x="0" y="39090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328781" y="102192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0" y="39103"/>
                                </a:lnTo>
                                <a:lnTo>
                                  <a:pt x="39090" y="39103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328781" y="102192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39090" y="39103"/>
                                </a:lnTo>
                                <a:lnTo>
                                  <a:pt x="0" y="39103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ln w="10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82034" y="171464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0" y="39103"/>
                                </a:lnTo>
                                <a:lnTo>
                                  <a:pt x="39103" y="39103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82034" y="171464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39103" y="39103"/>
                                </a:lnTo>
                                <a:lnTo>
                                  <a:pt x="0" y="39103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24185" y="348164"/>
                            <a:ext cx="1240155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0155" h="1386205">
                                <a:moveTo>
                                  <a:pt x="1239786" y="0"/>
                                </a:moveTo>
                                <a:lnTo>
                                  <a:pt x="961440" y="692937"/>
                                </a:lnTo>
                                <a:lnTo>
                                  <a:pt x="0" y="1386154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844808" y="32842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17"/>
                                </a:lnTo>
                                <a:lnTo>
                                  <a:pt x="38315" y="38317"/>
                                </a:lnTo>
                                <a:lnTo>
                                  <a:pt x="38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844808" y="328428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0"/>
                                </a:moveTo>
                                <a:lnTo>
                                  <a:pt x="38315" y="0"/>
                                </a:lnTo>
                                <a:lnTo>
                                  <a:pt x="38315" y="38317"/>
                                </a:lnTo>
                                <a:lnTo>
                                  <a:pt x="0" y="38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566475" y="1021924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15"/>
                                </a:lnTo>
                                <a:lnTo>
                                  <a:pt x="38303" y="38315"/>
                                </a:lnTo>
                                <a:lnTo>
                                  <a:pt x="38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566475" y="1021924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0"/>
                                </a:moveTo>
                                <a:lnTo>
                                  <a:pt x="38303" y="0"/>
                                </a:lnTo>
                                <a:lnTo>
                                  <a:pt x="38303" y="38315"/>
                                </a:lnTo>
                                <a:lnTo>
                                  <a:pt x="0" y="38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604793" y="1714646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15"/>
                                </a:lnTo>
                                <a:lnTo>
                                  <a:pt x="38310" y="38315"/>
                                </a:lnTo>
                                <a:lnTo>
                                  <a:pt x="38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04793" y="1714646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0"/>
                                </a:moveTo>
                                <a:lnTo>
                                  <a:pt x="38310" y="0"/>
                                </a:lnTo>
                                <a:lnTo>
                                  <a:pt x="38310" y="38315"/>
                                </a:lnTo>
                                <a:lnTo>
                                  <a:pt x="0" y="38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1599507" y="179388"/>
                            <a:ext cx="347345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position w:val="2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3"/>
                                  <w:w w:val="115"/>
                                  <w:position w:val="2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6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15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1127409" y="897019"/>
                            <a:ext cx="462915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26" w:val="left" w:leader="none"/>
                                </w:tabs>
                                <w:spacing w:line="20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position w:val="2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7"/>
                                  <w:w w:val="115"/>
                                  <w:position w:val="2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15"/>
                                  <w:position w:val="-1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-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15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400337" y="1726185"/>
                            <a:ext cx="29400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5"/>
                                  <w:w w:val="11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15"/>
                                  <w:position w:val="2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412498pt;margin-top:4.197459pt;width:176.95pt;height:164pt;mso-position-horizontal-relative:page;mso-position-vertical-relative:paragraph;z-index:-16978432" id="docshapegroup112" coordorigin="2348,84" coordsize="3539,3280">
                <v:shape style="position:absolute;left:2350;top:86;width:48;height:3275" id="docshape113" coordorigin="2351,87" coordsize="48,3275" path="m2351,87l2351,3361m2351,87l2398,87e" filled="false" stroked="true" strokeweight=".257pt" strokecolor="#231f20">
                  <v:path arrowok="t"/>
                  <v:stroke dashstyle="solid"/>
                </v:shape>
                <v:line style="position:absolute" from="2351,633" to="2398,633" stroked="true" strokeweight=".257pt" strokecolor="#231f20">
                  <v:stroke dashstyle="solid"/>
                </v:line>
                <v:line style="position:absolute" from="2351,1178" to="2398,1178" stroked="true" strokeweight=".257pt" strokecolor="#231f20">
                  <v:stroke dashstyle="solid"/>
                </v:line>
                <v:line style="position:absolute" from="2351,1723" to="2398,1723" stroked="true" strokeweight=".257pt" strokecolor="#231f20">
                  <v:stroke dashstyle="solid"/>
                </v:line>
                <v:line style="position:absolute" from="2351,2269" to="2398,2269" stroked="true" strokeweight=".257pt" strokecolor="#231f20">
                  <v:stroke dashstyle="solid"/>
                </v:line>
                <v:line style="position:absolute" from="2351,2816" to="2398,2816" stroked="true" strokeweight=".257pt" strokecolor="#231f20">
                  <v:stroke dashstyle="solid"/>
                </v:line>
                <v:line style="position:absolute" from="2351,3361" to="2398,3361" stroked="true" strokeweight=".257pt" strokecolor="#231f20">
                  <v:stroke dashstyle="solid"/>
                </v:line>
                <v:shape style="position:absolute;left:2350;top:86;width:3534;height:48" id="docshape114" coordorigin="2351,87" coordsize="3534,48" path="m2351,87l5884,87m2351,87l2351,134e" filled="false" stroked="true" strokeweight=".257pt" strokecolor="#231f20">
                  <v:path arrowok="t"/>
                  <v:stroke dashstyle="solid"/>
                </v:shape>
                <v:line style="position:absolute" from="2704,87" to="2704,134" stroked="true" strokeweight=".257pt" strokecolor="#231f20">
                  <v:stroke dashstyle="solid"/>
                </v:line>
                <v:line style="position:absolute" from="3058,87" to="3058,134" stroked="true" strokeweight=".257pt" strokecolor="#231f20">
                  <v:stroke dashstyle="solid"/>
                </v:line>
                <v:line style="position:absolute" from="3411,87" to="3411,134" stroked="true" strokeweight=".257pt" strokecolor="#231f20">
                  <v:stroke dashstyle="solid"/>
                </v:line>
                <v:line style="position:absolute" from="3764,87" to="3764,134" stroked="true" strokeweight=".257pt" strokecolor="#231f20">
                  <v:stroke dashstyle="solid"/>
                </v:line>
                <v:line style="position:absolute" from="4118,87" to="4118,134" stroked="true" strokeweight=".257pt" strokecolor="#231f20">
                  <v:stroke dashstyle="solid"/>
                </v:line>
                <v:line style="position:absolute" from="4471,87" to="4471,134" stroked="true" strokeweight=".257pt" strokecolor="#231f20">
                  <v:stroke dashstyle="solid"/>
                </v:line>
                <v:line style="position:absolute" from="4824,87" to="4824,134" stroked="true" strokeweight=".257pt" strokecolor="#231f20">
                  <v:stroke dashstyle="solid"/>
                </v:line>
                <v:line style="position:absolute" from="5178,87" to="5178,134" stroked="true" strokeweight=".257pt" strokecolor="#231f20">
                  <v:stroke dashstyle="solid"/>
                </v:line>
                <v:line style="position:absolute" from="5531,87" to="5531,134" stroked="true" strokeweight=".257pt" strokecolor="#231f20">
                  <v:stroke dashstyle="solid"/>
                </v:line>
                <v:line style="position:absolute" from="5884,87" to="5884,134" stroked="true" strokeweight=".257pt" strokecolor="#231f20">
                  <v:stroke dashstyle="solid"/>
                </v:line>
                <v:rect style="position:absolute;left:4533;top:586;width:792;height:93" id="docshape115" filled="true" fillcolor="#231f20" stroked="false">
                  <v:fill type="solid"/>
                </v:rect>
                <v:line style="position:absolute" from="4929,633" to="4533,633" stroked="true" strokeweight="1.026pt" strokecolor="#231f20">
                  <v:stroke dashstyle="solid"/>
                </v:line>
                <v:line style="position:absolute" from="4533,586" to="4533,678" stroked="true" strokeweight="1.026pt" strokecolor="#231f20">
                  <v:stroke dashstyle="solid"/>
                </v:line>
                <v:rect style="position:absolute;left:3644;top:1677;width:1027;height:93" id="docshape116" filled="true" fillcolor="#231f20" stroked="false">
                  <v:fill type="solid"/>
                </v:rect>
                <v:line style="position:absolute" from="4158,1723" to="3645,1723" stroked="true" strokeweight="1.026pt" strokecolor="#231f20">
                  <v:stroke dashstyle="solid"/>
                </v:line>
                <v:line style="position:absolute" from="3645,1678" to="3645,1770" stroked="true" strokeweight="1.026pt" strokecolor="#231f20">
                  <v:stroke dashstyle="solid"/>
                </v:line>
                <v:rect style="position:absolute;left:4670;top:586;width:792;height:93" id="docshape117" filled="true" fillcolor="#231f20" stroked="false">
                  <v:fill type="solid"/>
                </v:rect>
                <v:line style="position:absolute" from="5067,633" to="4671,633" stroked="true" strokeweight="1.026pt" strokecolor="#231f20">
                  <v:stroke dashstyle="solid"/>
                </v:line>
                <v:line style="position:absolute" from="4671,586" to="4671,678" stroked="true" strokeweight="1.026pt" strokecolor="#231f20">
                  <v:stroke dashstyle="solid"/>
                </v:line>
                <v:rect style="position:absolute;left:3958;top:1677;width:1027;height:93" id="docshape118" filled="true" fillcolor="#231f20" stroked="false">
                  <v:fill type="solid"/>
                </v:rect>
                <v:line style="position:absolute" from="4472,1723" to="3959,1723" stroked="true" strokeweight="1.026pt" strokecolor="#231f20">
                  <v:stroke dashstyle="solid"/>
                </v:line>
                <v:line style="position:absolute" from="3959,1678" to="3959,1770" stroked="true" strokeweight="1.026pt" strokecolor="#231f20">
                  <v:stroke dashstyle="solid"/>
                </v:line>
                <v:rect style="position:absolute;left:4875;top:586;width:818;height:93" id="docshape119" filled="true" fillcolor="#231f20" stroked="false">
                  <v:fill type="solid"/>
                </v:rect>
                <v:shape style="position:absolute;left:4875;top:632;width:818;height:2" id="docshape120" coordorigin="4875,633" coordsize="818,0" path="m5284,633l4875,633m5284,633l5692,633e" filled="false" stroked="true" strokeweight="1.026pt" strokecolor="#231f20">
                  <v:path arrowok="t"/>
                  <v:stroke dashstyle="solid"/>
                </v:shape>
                <v:line style="position:absolute" from="4875,586" to="4875,678" stroked="true" strokeweight="1.026pt" strokecolor="#231f20">
                  <v:stroke dashstyle="solid"/>
                </v:line>
                <v:line style="position:absolute" from="5692,586" to="5692,678" stroked="true" strokeweight="1.026pt" strokecolor="#231f20">
                  <v:stroke dashstyle="solid"/>
                </v:line>
                <v:rect style="position:absolute;left:4119;top:1677;width:1453;height:93" id="docshape121" filled="true" fillcolor="#231f20" stroked="false">
                  <v:fill type="solid"/>
                </v:rect>
                <v:shape style="position:absolute;left:4119;top:1723;width:1453;height:2" id="docshape122" coordorigin="4119,1723" coordsize="1453,0" path="m4845,1723l4119,1723m4845,1723l5572,1723e" filled="false" stroked="true" strokeweight="1.026pt" strokecolor="#231f20">
                  <v:path arrowok="t"/>
                  <v:stroke dashstyle="solid"/>
                </v:shape>
                <v:line style="position:absolute" from="4119,1678" to="4119,1770" stroked="true" strokeweight="1.026pt" strokecolor="#231f20">
                  <v:stroke dashstyle="solid"/>
                </v:line>
                <v:line style="position:absolute" from="5572,1678" to="5572,1770" stroked="true" strokeweight="1.026pt" strokecolor="#231f20">
                  <v:stroke dashstyle="solid"/>
                </v:line>
                <v:rect style="position:absolute;left:2600;top:2768;width:1463;height:93" id="docshape123" filled="true" fillcolor="#231f20" stroked="false">
                  <v:fill type="solid"/>
                </v:rect>
                <v:shape style="position:absolute;left:2600;top:2815;width:1463;height:2" id="docshape124" coordorigin="2600,2816" coordsize="1463,0" path="m3331,2816l2600,2816m3331,2816l4062,2816e" filled="false" stroked="true" strokeweight="1.026pt" strokecolor="#231f20">
                  <v:path arrowok="t"/>
                  <v:stroke dashstyle="solid"/>
                </v:shape>
                <v:line style="position:absolute" from="2600,2769" to="2600,2861" stroked="true" strokeweight="1.026pt" strokecolor="#231f20">
                  <v:stroke dashstyle="solid"/>
                </v:line>
                <v:line style="position:absolute" from="4062,2769" to="4062,2861" stroked="true" strokeweight="1.026pt" strokecolor="#231f20">
                  <v:stroke dashstyle="solid"/>
                </v:line>
                <v:shape style="position:absolute;left:3110;top:632;width:1819;height:2183" id="docshape125" coordorigin="3111,632" coordsize="1819,2183" path="m4929,632l4158,1723,3111,2815e" filled="false" stroked="true" strokeweight="1.026pt" strokecolor="#231f20">
                  <v:path arrowok="t"/>
                  <v:stroke dashstyle="solid"/>
                </v:shape>
                <v:shape style="position:absolute;left:4897;top:601;width:61;height:61" id="docshape126" coordorigin="4898,601" coordsize="61,61" path="m4928,601l4916,604,4906,610,4900,620,4898,631,4900,643,4906,653,4916,659,4928,661,4940,659,4949,653,4956,643,4958,631,4956,620,4949,610,4940,604,4928,601xe" filled="true" fillcolor="#231f20" stroked="false">
                  <v:path arrowok="t"/>
                  <v:fill type="solid"/>
                </v:shape>
                <v:shape style="position:absolute;left:4897;top:601;width:61;height:61" id="docshape127" coordorigin="4898,601" coordsize="61,61" path="m4958,631l4956,643,4949,653,4940,659,4928,661,4916,659,4906,653,4900,643,4898,631,4900,620,4906,610,4916,604,4928,601,4940,604,4949,610,4956,620,4958,631xe" filled="false" stroked="true" strokeweight=".8pt" strokecolor="#231f20">
                  <v:path arrowok="t"/>
                  <v:stroke dashstyle="solid"/>
                </v:shape>
                <v:shape style="position:absolute;left:4126;top:1693;width:61;height:61" id="docshape128" coordorigin="4127,1693" coordsize="61,61" path="m4157,1693l4145,1696,4136,1702,4129,1712,4127,1723,4129,1735,4136,1745,4145,1751,4157,1754,4169,1751,4178,1745,4185,1735,4187,1723,4185,1712,4178,1702,4169,1696,4157,1693xe" filled="true" fillcolor="#231f20" stroked="false">
                  <v:path arrowok="t"/>
                  <v:fill type="solid"/>
                </v:shape>
                <v:shape style="position:absolute;left:4126;top:1693;width:61;height:61" id="docshape129" coordorigin="4127,1693" coordsize="61,61" path="m4187,1723l4185,1735,4178,1745,4169,1751,4157,1754,4145,1751,4136,1745,4129,1735,4127,1723,4129,1712,4136,1702,4145,1696,4157,1693,4169,1696,4178,1702,4185,1712,4187,1723xe" filled="false" stroked="true" strokeweight=".8pt" strokecolor="#231f20">
                  <v:path arrowok="t"/>
                  <v:stroke dashstyle="solid"/>
                </v:shape>
                <v:shape style="position:absolute;left:3080;top:2784;width:61;height:61" id="docshape130" coordorigin="3080,2784" coordsize="61,61" path="m3110,2784l3099,2787,3089,2793,3083,2803,3080,2814,3083,2826,3089,2836,3099,2842,3110,2845,3122,2842,3132,2836,3138,2826,3141,2814,3138,2803,3132,2793,3122,2787,3110,2784xe" filled="true" fillcolor="#231f20" stroked="false">
                  <v:path arrowok="t"/>
                  <v:fill type="solid"/>
                </v:shape>
                <v:shape style="position:absolute;left:3080;top:2784;width:61;height:61" id="docshape131" coordorigin="3080,2784" coordsize="61,61" path="m3141,2814l3138,2826,3132,2836,3122,2842,3110,2845,3099,2842,3089,2836,3083,2826,3080,2814,3083,2803,3089,2793,3099,2787,3110,2784,3122,2787,3132,2793,3138,2803,3141,2814xe" filled="false" stroked="true" strokeweight=".8pt" strokecolor="#231f20">
                  <v:path arrowok="t"/>
                  <v:stroke dashstyle="solid"/>
                </v:shape>
                <v:shape style="position:absolute;left:3138;top:632;width:1928;height:2183" id="docshape132" coordorigin="3138,632" coordsize="1928,2183" path="m5066,632l4472,1723,3138,2815e" filled="false" stroked="true" strokeweight="1.026pt" strokecolor="#231f20">
                  <v:path arrowok="t"/>
                  <v:stroke dashstyle="solid"/>
                </v:shape>
                <v:shape style="position:absolute;left:5035;top:601;width:62;height:62" id="docshape133" coordorigin="5036,601" coordsize="62,62" path="m5066,601l5036,663,5097,663,5066,601xe" filled="true" fillcolor="#ffffff" stroked="false">
                  <v:path arrowok="t"/>
                  <v:fill type="solid"/>
                </v:shape>
                <v:shape style="position:absolute;left:5035;top:601;width:62;height:62" id="docshape134" coordorigin="5036,601" coordsize="62,62" path="m5066,601l5097,663,5036,663,5066,601xe" filled="false" stroked="true" strokeweight=".8pt" strokecolor="#231f20">
                  <v:path arrowok="t"/>
                  <v:stroke dashstyle="solid"/>
                </v:shape>
                <v:shape style="position:absolute;left:4440;top:1693;width:62;height:62" id="docshape135" coordorigin="4441,1693" coordsize="62,62" path="m4472,1693l4441,1755,4502,1755,4472,1693xe" filled="true" fillcolor="#ffffff" stroked="false">
                  <v:path arrowok="t"/>
                  <v:fill type="solid"/>
                </v:shape>
                <v:shape style="position:absolute;left:4440;top:1693;width:62;height:62" id="docshape136" coordorigin="4441,1693" coordsize="62,62" path="m4472,1693l4502,1755,4441,1755,4472,1693xe" filled="false" stroked="true" strokeweight=".8pt" strokecolor="#231f20">
                  <v:path arrowok="t"/>
                  <v:stroke dashstyle="solid"/>
                </v:shape>
                <v:shape style="position:absolute;left:3107;top:2784;width:62;height:62" id="docshape137" coordorigin="3107,2784" coordsize="62,62" path="m3138,2784l3107,2846,3169,2846,3138,2784xe" filled="true" fillcolor="#ffffff" stroked="false">
                  <v:path arrowok="t"/>
                  <v:fill type="solid"/>
                </v:shape>
                <v:shape style="position:absolute;left:3107;top:2784;width:62;height:62" id="docshape138" coordorigin="3107,2784" coordsize="62,62" path="m3138,2784l3169,2846,3107,2846,3138,2784xe" filled="false" stroked="true" strokeweight=".8pt" strokecolor="#231f20">
                  <v:path arrowok="t"/>
                  <v:stroke dashstyle="solid"/>
                </v:shape>
                <v:shape style="position:absolute;left:3331;top:632;width:1953;height:2183" id="docshape139" coordorigin="3331,632" coordsize="1953,2183" path="m5284,632l4845,1723,3331,2815e" filled="false" stroked="true" strokeweight="1.026pt" strokecolor="#231f20">
                  <v:path arrowok="t"/>
                  <v:stroke dashstyle="solid"/>
                </v:shape>
                <v:rect style="position:absolute;left:5253;top:601;width:61;height:61" id="docshape140" filled="true" fillcolor="#ffffff" stroked="false">
                  <v:fill type="solid"/>
                </v:rect>
                <v:rect style="position:absolute;left:5253;top:601;width:61;height:61" id="docshape141" filled="false" stroked="true" strokeweight=".8pt" strokecolor="#231f20">
                  <v:stroke dashstyle="solid"/>
                </v:rect>
                <v:rect style="position:absolute;left:4815;top:1693;width:61;height:61" id="docshape142" filled="true" fillcolor="#ffffff" stroked="false">
                  <v:fill type="solid"/>
                </v:rect>
                <v:rect style="position:absolute;left:4815;top:1693;width:61;height:61" id="docshape143" filled="false" stroked="true" strokeweight=".8pt" strokecolor="#231f20">
                  <v:stroke dashstyle="solid"/>
                </v:rect>
                <v:rect style="position:absolute;left:3300;top:2784;width:61;height:61" id="docshape144" filled="true" fillcolor="#ffffff" stroked="false">
                  <v:fill type="solid"/>
                </v:rect>
                <v:rect style="position:absolute;left:3300;top:2784;width:61;height:61" id="docshape145" filled="false" stroked="true" strokeweight=".8pt" strokecolor="#231f20">
                  <v:stroke dashstyle="solid"/>
                </v:rect>
                <v:shape style="position:absolute;left:4867;top:366;width:547;height:185" type="#_x0000_t202" id="docshape146" filled="false" stroked="false">
                  <v:textbox inset="0,0,0,0">
                    <w:txbxContent>
                      <w:p>
                        <w:pPr>
                          <w:spacing w:line="18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15"/>
                            <w:position w:val="2"/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33"/>
                            <w:w w:val="115"/>
                            <w:position w:val="2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76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15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4123;top:1496;width:729;height:203" type="#_x0000_t202" id="docshape147" filled="false" stroked="false">
                  <v:textbox inset="0,0,0,0">
                    <w:txbxContent>
                      <w:p>
                        <w:pPr>
                          <w:tabs>
                            <w:tab w:pos="626" w:val="left" w:leader="none"/>
                          </w:tabs>
                          <w:spacing w:line="20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15"/>
                            <w:position w:val="2"/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37"/>
                            <w:w w:val="115"/>
                            <w:position w:val="2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15"/>
                            <w:position w:val="-1"/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position w:val="-1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15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978;top:2802;width:463;height:187" type="#_x0000_t202" id="docshape148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15"/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25"/>
                            <w:w w:val="115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15"/>
                            <w:position w:val="2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10"/>
        </w:rPr>
        <w:t>0</w:t>
      </w:r>
    </w:p>
    <w:p>
      <w:pPr>
        <w:pStyle w:val="BodyText"/>
        <w:spacing w:before="178"/>
        <w:rPr>
          <w:rFonts w:ascii="Times New Roman"/>
        </w:rPr>
      </w:pPr>
    </w:p>
    <w:p>
      <w:pPr>
        <w:pStyle w:val="BodyText"/>
        <w:ind w:left="1397"/>
        <w:rPr>
          <w:rFonts w:ascii="Times New Roman"/>
        </w:rPr>
      </w:pPr>
      <w:r>
        <w:rPr>
          <w:rFonts w:ascii="Times New Roman"/>
          <w:color w:val="231F20"/>
          <w:spacing w:val="-5"/>
        </w:rPr>
        <w:t>10</w:t>
      </w:r>
    </w:p>
    <w:p>
      <w:pPr>
        <w:pStyle w:val="BodyText"/>
        <w:spacing w:before="178"/>
        <w:rPr>
          <w:rFonts w:ascii="Times New Roman"/>
        </w:rPr>
      </w:pPr>
    </w:p>
    <w:p>
      <w:pPr>
        <w:pStyle w:val="BodyText"/>
        <w:ind w:left="1397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1159066</wp:posOffset>
                </wp:positionH>
                <wp:positionV relativeFrom="paragraph">
                  <wp:posOffset>-106130</wp:posOffset>
                </wp:positionV>
                <wp:extent cx="129539" cy="496570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>
                          <a:off x="0" y="0"/>
                          <a:ext cx="129539" cy="496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</w:rPr>
                              <w:t>Depth(cm)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65091pt;margin-top:-8.356694pt;width:10.2pt;height:39.1pt;mso-position-horizontal-relative:page;mso-position-vertical-relative:paragraph;z-index:15739392" type="#_x0000_t202" id="docshape14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2"/>
                          <w:w w:val="105"/>
                        </w:rPr>
                        <w:t>Depth(cm)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</w:rPr>
        <w:t>20</w:t>
      </w:r>
    </w:p>
    <w:p>
      <w:pPr>
        <w:pStyle w:val="BodyText"/>
        <w:spacing w:before="178"/>
        <w:rPr>
          <w:rFonts w:ascii="Times New Roman"/>
        </w:rPr>
      </w:pPr>
    </w:p>
    <w:p>
      <w:pPr>
        <w:pStyle w:val="BodyText"/>
        <w:ind w:left="1397"/>
        <w:rPr>
          <w:rFonts w:ascii="Times New Roman"/>
        </w:rPr>
      </w:pPr>
      <w:r>
        <w:rPr>
          <w:rFonts w:ascii="Times New Roman"/>
          <w:color w:val="231F20"/>
          <w:spacing w:val="-5"/>
        </w:rPr>
        <w:t>30</w:t>
      </w:r>
    </w:p>
    <w:p>
      <w:pPr>
        <w:pStyle w:val="BodyText"/>
        <w:spacing w:before="178"/>
        <w:rPr>
          <w:rFonts w:ascii="Times New Roman"/>
        </w:rPr>
      </w:pPr>
    </w:p>
    <w:p>
      <w:pPr>
        <w:pStyle w:val="BodyText"/>
        <w:ind w:left="1397"/>
        <w:rPr>
          <w:rFonts w:ascii="Times New Roman"/>
        </w:rPr>
      </w:pPr>
      <w:r>
        <w:rPr>
          <w:rFonts w:ascii="Times New Roman"/>
          <w:color w:val="231F20"/>
          <w:spacing w:val="-5"/>
        </w:rPr>
        <w:t>40</w:t>
      </w:r>
    </w:p>
    <w:p>
      <w:pPr>
        <w:pStyle w:val="BodyText"/>
        <w:spacing w:before="177"/>
        <w:rPr>
          <w:rFonts w:ascii="Times New Roman"/>
        </w:rPr>
      </w:pPr>
    </w:p>
    <w:p>
      <w:pPr>
        <w:pStyle w:val="BodyText"/>
        <w:spacing w:before="1"/>
        <w:ind w:left="1397"/>
        <w:rPr>
          <w:rFonts w:ascii="Times New Roman" w:hAnsi="Times New Roman"/>
        </w:rPr>
      </w:pPr>
      <w:r>
        <w:rPr>
          <w:rFonts w:ascii="Times New Roman" w:hAnsi="Times New Roman"/>
          <w:color w:val="231F20"/>
          <w:spacing w:val="-5"/>
        </w:rPr>
        <w:t>±0</w:t>
      </w:r>
    </w:p>
    <w:p>
      <w:pPr>
        <w:pStyle w:val="BodyText"/>
        <w:spacing w:before="108"/>
        <w:ind w:left="114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231F20"/>
          <w:w w:val="105"/>
        </w:rPr>
        <w:t>NH</w:t>
      </w:r>
      <w:r>
        <w:rPr>
          <w:rFonts w:ascii="Times New Roman" w:hAnsi="Times New Roman"/>
          <w:color w:val="231F20"/>
          <w:w w:val="105"/>
          <w:position w:val="-3"/>
          <w:sz w:val="11"/>
        </w:rPr>
        <w:t>4</w:t>
      </w:r>
      <w:r>
        <w:rPr>
          <w:rFonts w:ascii="Times New Roman" w:hAnsi="Times New Roman"/>
          <w:color w:val="231F20"/>
          <w:w w:val="105"/>
          <w:position w:val="5"/>
          <w:sz w:val="11"/>
        </w:rPr>
        <w:t>+</w:t>
      </w:r>
      <w:r>
        <w:rPr>
          <w:rFonts w:ascii="Times New Roman" w:hAnsi="Times New Roman"/>
          <w:color w:val="231F20"/>
          <w:w w:val="105"/>
        </w:rPr>
        <w:t>–N</w:t>
      </w:r>
      <w:r>
        <w:rPr>
          <w:rFonts w:ascii="Times New Roman" w:hAnsi="Times New Roman"/>
          <w:color w:val="231F20"/>
          <w:spacing w:val="28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concentration(mg</w:t>
      </w:r>
      <w:r>
        <w:rPr>
          <w:rFonts w:ascii="Times New Roman" w:hAnsi="Times New Roman"/>
          <w:color w:val="231F20"/>
          <w:spacing w:val="29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kg</w:t>
      </w:r>
      <w:r>
        <w:rPr>
          <w:rFonts w:ascii="Times New Roman" w:hAnsi="Times New Roman"/>
          <w:color w:val="231F20"/>
          <w:spacing w:val="-2"/>
          <w:w w:val="105"/>
          <w:vertAlign w:val="superscript"/>
        </w:rPr>
        <w:t>–1)</w:t>
      </w:r>
    </w:p>
    <w:p>
      <w:pPr>
        <w:pStyle w:val="BodyText"/>
        <w:tabs>
          <w:tab w:pos="792" w:val="left" w:leader="none"/>
          <w:tab w:pos="1146" w:val="left" w:leader="none"/>
          <w:tab w:pos="1500" w:val="left" w:leader="none"/>
          <w:tab w:pos="1854" w:val="left" w:leader="none"/>
          <w:tab w:pos="2208" w:val="left" w:leader="none"/>
          <w:tab w:pos="2562" w:val="left" w:leader="none"/>
          <w:tab w:pos="2916" w:val="left" w:leader="none"/>
          <w:tab w:pos="3269" w:val="left" w:leader="none"/>
          <w:tab w:pos="3623" w:val="left" w:leader="none"/>
          <w:tab w:pos="3936" w:val="left" w:leader="none"/>
        </w:tabs>
        <w:spacing w:line="180" w:lineRule="exact" w:before="38"/>
        <w:ind w:left="438"/>
        <w:rPr>
          <w:rFonts w:ascii="Times New Roman" w:hAnsi="Times New Roman"/>
        </w:rPr>
      </w:pPr>
      <w:r>
        <w:rPr>
          <w:rFonts w:ascii="Times New Roman" w:hAnsi="Times New Roman"/>
          <w:color w:val="231F20"/>
          <w:spacing w:val="-10"/>
        </w:rPr>
        <w:t>0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1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2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3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4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±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6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7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8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10"/>
        </w:rPr>
        <w:t>9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231F20"/>
          <w:spacing w:val="-5"/>
        </w:rPr>
        <w:t>10</w:t>
      </w:r>
    </w:p>
    <w:p>
      <w:pPr>
        <w:pStyle w:val="BodyText"/>
        <w:spacing w:line="180" w:lineRule="exact"/>
        <w:ind w:left="309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4116749</wp:posOffset>
                </wp:positionH>
                <wp:positionV relativeFrom="paragraph">
                  <wp:posOffset>53127</wp:posOffset>
                </wp:positionV>
                <wp:extent cx="2250440" cy="2075180"/>
                <wp:effectExtent l="0" t="0" r="0" b="0"/>
                <wp:wrapNone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2250440" cy="2075180"/>
                          <a:chExt cx="2250440" cy="207518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1631" y="1631"/>
                            <a:ext cx="30480" cy="207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2072005">
                                <a:moveTo>
                                  <a:pt x="0" y="0"/>
                                </a:moveTo>
                                <a:lnTo>
                                  <a:pt x="0" y="2071522"/>
                                </a:lnTo>
                              </a:path>
                              <a:path w="30480" h="2072005">
                                <a:moveTo>
                                  <a:pt x="0" y="0"/>
                                </a:moveTo>
                                <a:lnTo>
                                  <a:pt x="29857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631" y="34707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57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631" y="69186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57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631" y="103744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57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631" y="138302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57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631" y="172781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57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631" y="207315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857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631" y="1631"/>
                            <a:ext cx="22472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265" h="30480">
                                <a:moveTo>
                                  <a:pt x="0" y="0"/>
                                </a:moveTo>
                                <a:lnTo>
                                  <a:pt x="2246858" y="0"/>
                                </a:lnTo>
                              </a:path>
                              <a:path w="2247265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26625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451021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75405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900576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124972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349368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574526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798923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024106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248503" y="163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18344" y="317569"/>
                            <a:ext cx="60833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" h="59055">
                                <a:moveTo>
                                  <a:pt x="6080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608012" y="58635"/>
                                </a:lnTo>
                                <a:lnTo>
                                  <a:pt x="608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18344" y="347071"/>
                            <a:ext cx="608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" h="0">
                                <a:moveTo>
                                  <a:pt x="303796" y="0"/>
                                </a:moveTo>
                                <a:lnTo>
                                  <a:pt x="0" y="0"/>
                                </a:lnTo>
                              </a:path>
                              <a:path w="608330" h="0">
                                <a:moveTo>
                                  <a:pt x="303796" y="0"/>
                                </a:moveTo>
                                <a:lnTo>
                                  <a:pt x="608012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18344" y="317569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25075" y="1008068"/>
                            <a:ext cx="5581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59055">
                                <a:moveTo>
                                  <a:pt x="558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48"/>
                                </a:lnTo>
                                <a:lnTo>
                                  <a:pt x="558152" y="58648"/>
                                </a:lnTo>
                                <a:lnTo>
                                  <a:pt x="558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25075" y="1037443"/>
                            <a:ext cx="27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0">
                                <a:moveTo>
                                  <a:pt x="2791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325075" y="1008068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39858" y="1698580"/>
                            <a:ext cx="29845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59055">
                                <a:moveTo>
                                  <a:pt x="2981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298145" y="58635"/>
                                </a:lnTo>
                                <a:lnTo>
                                  <a:pt x="298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489311" y="1727828"/>
                            <a:ext cx="149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0">
                                <a:moveTo>
                                  <a:pt x="0" y="0"/>
                                </a:moveTo>
                                <a:lnTo>
                                  <a:pt x="148691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64318" y="317569"/>
                            <a:ext cx="1778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59055">
                                <a:moveTo>
                                  <a:pt x="177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177418" y="58635"/>
                                </a:lnTo>
                                <a:lnTo>
                                  <a:pt x="177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64318" y="347071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89026" y="0"/>
                                </a:moveTo>
                                <a:lnTo>
                                  <a:pt x="0" y="0"/>
                                </a:lnTo>
                              </a:path>
                              <a:path w="177800" h="0">
                                <a:moveTo>
                                  <a:pt x="89026" y="0"/>
                                </a:moveTo>
                                <a:lnTo>
                                  <a:pt x="177418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64318" y="317569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541737" y="317569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74605" y="1008068"/>
                            <a:ext cx="19367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59055">
                                <a:moveTo>
                                  <a:pt x="193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48"/>
                                </a:lnTo>
                                <a:lnTo>
                                  <a:pt x="193370" y="58648"/>
                                </a:lnTo>
                                <a:lnTo>
                                  <a:pt x="193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74605" y="1037443"/>
                            <a:ext cx="193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0">
                                <a:moveTo>
                                  <a:pt x="96723" y="0"/>
                                </a:moveTo>
                                <a:lnTo>
                                  <a:pt x="0" y="0"/>
                                </a:lnTo>
                              </a:path>
                              <a:path w="193675" h="0">
                                <a:moveTo>
                                  <a:pt x="96723" y="0"/>
                                </a:moveTo>
                                <a:lnTo>
                                  <a:pt x="19337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74605" y="1008068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567975" y="1008068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94544" y="1698580"/>
                            <a:ext cx="2679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59055">
                                <a:moveTo>
                                  <a:pt x="267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267347" y="58635"/>
                                </a:lnTo>
                                <a:lnTo>
                                  <a:pt x="267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94544" y="1727815"/>
                            <a:ext cx="267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0">
                                <a:moveTo>
                                  <a:pt x="133781" y="0"/>
                                </a:moveTo>
                                <a:lnTo>
                                  <a:pt x="0" y="0"/>
                                </a:lnTo>
                              </a:path>
                              <a:path w="267970" h="0">
                                <a:moveTo>
                                  <a:pt x="133781" y="0"/>
                                </a:moveTo>
                                <a:lnTo>
                                  <a:pt x="267347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94544" y="1698580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555377" y="1698580"/>
                            <a:ext cx="133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59055">
                                <a:moveTo>
                                  <a:pt x="0" y="58635"/>
                                </a:moveTo>
                                <a:lnTo>
                                  <a:pt x="13030" y="58635"/>
                                </a:lnTo>
                                <a:lnTo>
                                  <a:pt x="13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39591" y="317569"/>
                            <a:ext cx="3009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59055">
                                <a:moveTo>
                                  <a:pt x="300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300685" y="58635"/>
                                </a:lnTo>
                                <a:lnTo>
                                  <a:pt x="300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539591" y="347071"/>
                            <a:ext cx="30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0">
                                <a:moveTo>
                                  <a:pt x="150660" y="0"/>
                                </a:moveTo>
                                <a:lnTo>
                                  <a:pt x="0" y="0"/>
                                </a:lnTo>
                              </a:path>
                              <a:path w="300990" h="0">
                                <a:moveTo>
                                  <a:pt x="150660" y="0"/>
                                </a:moveTo>
                                <a:lnTo>
                                  <a:pt x="300685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539591" y="317569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840276" y="317569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02392" y="1008068"/>
                            <a:ext cx="34671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59055">
                                <a:moveTo>
                                  <a:pt x="346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48"/>
                                </a:lnTo>
                                <a:lnTo>
                                  <a:pt x="346633" y="58648"/>
                                </a:lnTo>
                                <a:lnTo>
                                  <a:pt x="346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02392" y="1037443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173075" y="0"/>
                                </a:moveTo>
                                <a:lnTo>
                                  <a:pt x="0" y="0"/>
                                </a:lnTo>
                              </a:path>
                              <a:path w="346710" h="0">
                                <a:moveTo>
                                  <a:pt x="173075" y="0"/>
                                </a:moveTo>
                                <a:lnTo>
                                  <a:pt x="346633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02392" y="1008068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949026" y="1008068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48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565829" y="1698580"/>
                            <a:ext cx="31559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59055">
                                <a:moveTo>
                                  <a:pt x="315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lnTo>
                                  <a:pt x="315315" y="58635"/>
                                </a:lnTo>
                                <a:lnTo>
                                  <a:pt x="315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565829" y="1727815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0">
                                <a:moveTo>
                                  <a:pt x="158038" y="0"/>
                                </a:moveTo>
                                <a:lnTo>
                                  <a:pt x="0" y="0"/>
                                </a:lnTo>
                              </a:path>
                              <a:path w="315595" h="0">
                                <a:moveTo>
                                  <a:pt x="158038" y="0"/>
                                </a:moveTo>
                                <a:lnTo>
                                  <a:pt x="315315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59314" y="1698580"/>
                            <a:ext cx="133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59055">
                                <a:moveTo>
                                  <a:pt x="0" y="58635"/>
                                </a:moveTo>
                                <a:lnTo>
                                  <a:pt x="13030" y="58635"/>
                                </a:lnTo>
                                <a:lnTo>
                                  <a:pt x="13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881145" y="1698580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0"/>
                                </a:moveTo>
                                <a:lnTo>
                                  <a:pt x="0" y="58635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488930" y="346894"/>
                            <a:ext cx="11557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381125">
                                <a:moveTo>
                                  <a:pt x="33210" y="0"/>
                                </a:moveTo>
                                <a:lnTo>
                                  <a:pt x="115201" y="690562"/>
                                </a:lnTo>
                                <a:lnTo>
                                  <a:pt x="0" y="1381023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502596" y="327132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164" y="0"/>
                                </a:moveTo>
                                <a:lnTo>
                                  <a:pt x="11706" y="1504"/>
                                </a:lnTo>
                                <a:lnTo>
                                  <a:pt x="5614" y="5608"/>
                                </a:lnTo>
                                <a:lnTo>
                                  <a:pt x="1506" y="11696"/>
                                </a:lnTo>
                                <a:lnTo>
                                  <a:pt x="0" y="19151"/>
                                </a:lnTo>
                                <a:lnTo>
                                  <a:pt x="1506" y="26607"/>
                                </a:lnTo>
                                <a:lnTo>
                                  <a:pt x="5614" y="32694"/>
                                </a:lnTo>
                                <a:lnTo>
                                  <a:pt x="11706" y="36798"/>
                                </a:lnTo>
                                <a:lnTo>
                                  <a:pt x="19164" y="38303"/>
                                </a:lnTo>
                                <a:lnTo>
                                  <a:pt x="26619" y="36798"/>
                                </a:lnTo>
                                <a:lnTo>
                                  <a:pt x="32707" y="32694"/>
                                </a:lnTo>
                                <a:lnTo>
                                  <a:pt x="36811" y="26607"/>
                                </a:lnTo>
                                <a:lnTo>
                                  <a:pt x="38315" y="19151"/>
                                </a:lnTo>
                                <a:lnTo>
                                  <a:pt x="36811" y="11696"/>
                                </a:lnTo>
                                <a:lnTo>
                                  <a:pt x="32707" y="5608"/>
                                </a:lnTo>
                                <a:lnTo>
                                  <a:pt x="26619" y="1504"/>
                                </a:lnTo>
                                <a:lnTo>
                                  <a:pt x="19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502596" y="327132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19151"/>
                                </a:moveTo>
                                <a:lnTo>
                                  <a:pt x="36811" y="26607"/>
                                </a:lnTo>
                                <a:lnTo>
                                  <a:pt x="32707" y="32694"/>
                                </a:lnTo>
                                <a:lnTo>
                                  <a:pt x="26619" y="36798"/>
                                </a:lnTo>
                                <a:lnTo>
                                  <a:pt x="19164" y="38303"/>
                                </a:lnTo>
                                <a:lnTo>
                                  <a:pt x="11706" y="36798"/>
                                </a:lnTo>
                                <a:lnTo>
                                  <a:pt x="5614" y="32694"/>
                                </a:lnTo>
                                <a:lnTo>
                                  <a:pt x="1506" y="26607"/>
                                </a:lnTo>
                                <a:lnTo>
                                  <a:pt x="0" y="19151"/>
                                </a:lnTo>
                                <a:lnTo>
                                  <a:pt x="1506" y="11696"/>
                                </a:lnTo>
                                <a:lnTo>
                                  <a:pt x="5614" y="5608"/>
                                </a:lnTo>
                                <a:lnTo>
                                  <a:pt x="11706" y="1504"/>
                                </a:lnTo>
                                <a:lnTo>
                                  <a:pt x="19164" y="0"/>
                                </a:lnTo>
                                <a:lnTo>
                                  <a:pt x="26619" y="1504"/>
                                </a:lnTo>
                                <a:lnTo>
                                  <a:pt x="32707" y="5608"/>
                                </a:lnTo>
                                <a:lnTo>
                                  <a:pt x="36811" y="11696"/>
                                </a:lnTo>
                                <a:lnTo>
                                  <a:pt x="38315" y="19151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583914" y="1017492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151" y="0"/>
                                </a:moveTo>
                                <a:lnTo>
                                  <a:pt x="11696" y="1504"/>
                                </a:lnTo>
                                <a:lnTo>
                                  <a:pt x="5608" y="5608"/>
                                </a:lnTo>
                                <a:lnTo>
                                  <a:pt x="1504" y="11696"/>
                                </a:lnTo>
                                <a:lnTo>
                                  <a:pt x="0" y="19151"/>
                                </a:lnTo>
                                <a:lnTo>
                                  <a:pt x="1504" y="26609"/>
                                </a:lnTo>
                                <a:lnTo>
                                  <a:pt x="5608" y="32700"/>
                                </a:lnTo>
                                <a:lnTo>
                                  <a:pt x="11696" y="36809"/>
                                </a:lnTo>
                                <a:lnTo>
                                  <a:pt x="19151" y="38315"/>
                                </a:lnTo>
                                <a:lnTo>
                                  <a:pt x="26609" y="36809"/>
                                </a:lnTo>
                                <a:lnTo>
                                  <a:pt x="32700" y="32700"/>
                                </a:lnTo>
                                <a:lnTo>
                                  <a:pt x="36809" y="26609"/>
                                </a:lnTo>
                                <a:lnTo>
                                  <a:pt x="38315" y="19151"/>
                                </a:lnTo>
                                <a:lnTo>
                                  <a:pt x="36809" y="11696"/>
                                </a:lnTo>
                                <a:lnTo>
                                  <a:pt x="32700" y="5608"/>
                                </a:lnTo>
                                <a:lnTo>
                                  <a:pt x="26609" y="1504"/>
                                </a:lnTo>
                                <a:lnTo>
                                  <a:pt x="19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583914" y="1017492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19151"/>
                                </a:moveTo>
                                <a:lnTo>
                                  <a:pt x="36809" y="26609"/>
                                </a:lnTo>
                                <a:lnTo>
                                  <a:pt x="32700" y="32700"/>
                                </a:lnTo>
                                <a:lnTo>
                                  <a:pt x="26609" y="36809"/>
                                </a:lnTo>
                                <a:lnTo>
                                  <a:pt x="19151" y="38315"/>
                                </a:lnTo>
                                <a:lnTo>
                                  <a:pt x="11696" y="36809"/>
                                </a:lnTo>
                                <a:lnTo>
                                  <a:pt x="5608" y="32700"/>
                                </a:lnTo>
                                <a:lnTo>
                                  <a:pt x="1504" y="26609"/>
                                </a:lnTo>
                                <a:lnTo>
                                  <a:pt x="0" y="19151"/>
                                </a:lnTo>
                                <a:lnTo>
                                  <a:pt x="1504" y="11696"/>
                                </a:lnTo>
                                <a:lnTo>
                                  <a:pt x="5608" y="5608"/>
                                </a:lnTo>
                                <a:lnTo>
                                  <a:pt x="11696" y="1504"/>
                                </a:lnTo>
                                <a:lnTo>
                                  <a:pt x="19151" y="0"/>
                                </a:lnTo>
                                <a:lnTo>
                                  <a:pt x="26609" y="1504"/>
                                </a:lnTo>
                                <a:lnTo>
                                  <a:pt x="32700" y="5608"/>
                                </a:lnTo>
                                <a:lnTo>
                                  <a:pt x="36809" y="11696"/>
                                </a:lnTo>
                                <a:lnTo>
                                  <a:pt x="38315" y="19151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468991" y="170865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138" y="0"/>
                                </a:moveTo>
                                <a:lnTo>
                                  <a:pt x="11685" y="1504"/>
                                </a:lnTo>
                                <a:lnTo>
                                  <a:pt x="5602" y="5610"/>
                                </a:lnTo>
                                <a:lnTo>
                                  <a:pt x="1502" y="11701"/>
                                </a:lnTo>
                                <a:lnTo>
                                  <a:pt x="0" y="19164"/>
                                </a:lnTo>
                                <a:lnTo>
                                  <a:pt x="1502" y="26619"/>
                                </a:lnTo>
                                <a:lnTo>
                                  <a:pt x="5602" y="32707"/>
                                </a:lnTo>
                                <a:lnTo>
                                  <a:pt x="11685" y="36811"/>
                                </a:lnTo>
                                <a:lnTo>
                                  <a:pt x="19138" y="38315"/>
                                </a:lnTo>
                                <a:lnTo>
                                  <a:pt x="26601" y="36811"/>
                                </a:lnTo>
                                <a:lnTo>
                                  <a:pt x="32692" y="32707"/>
                                </a:lnTo>
                                <a:lnTo>
                                  <a:pt x="36798" y="26619"/>
                                </a:lnTo>
                                <a:lnTo>
                                  <a:pt x="38303" y="19164"/>
                                </a:lnTo>
                                <a:lnTo>
                                  <a:pt x="36798" y="11701"/>
                                </a:lnTo>
                                <a:lnTo>
                                  <a:pt x="32692" y="5610"/>
                                </a:lnTo>
                                <a:lnTo>
                                  <a:pt x="26601" y="1504"/>
                                </a:lnTo>
                                <a:lnTo>
                                  <a:pt x="19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68991" y="170865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03" y="19164"/>
                                </a:moveTo>
                                <a:lnTo>
                                  <a:pt x="36798" y="26619"/>
                                </a:lnTo>
                                <a:lnTo>
                                  <a:pt x="32692" y="32707"/>
                                </a:lnTo>
                                <a:lnTo>
                                  <a:pt x="26601" y="36811"/>
                                </a:lnTo>
                                <a:lnTo>
                                  <a:pt x="19138" y="38315"/>
                                </a:lnTo>
                                <a:lnTo>
                                  <a:pt x="11685" y="36811"/>
                                </a:lnTo>
                                <a:lnTo>
                                  <a:pt x="5602" y="32707"/>
                                </a:lnTo>
                                <a:lnTo>
                                  <a:pt x="1502" y="26619"/>
                                </a:lnTo>
                                <a:lnTo>
                                  <a:pt x="0" y="19164"/>
                                </a:lnTo>
                                <a:lnTo>
                                  <a:pt x="1502" y="11701"/>
                                </a:lnTo>
                                <a:lnTo>
                                  <a:pt x="5602" y="5610"/>
                                </a:lnTo>
                                <a:lnTo>
                                  <a:pt x="11685" y="1504"/>
                                </a:lnTo>
                                <a:lnTo>
                                  <a:pt x="19138" y="0"/>
                                </a:lnTo>
                                <a:lnTo>
                                  <a:pt x="26601" y="1504"/>
                                </a:lnTo>
                                <a:lnTo>
                                  <a:pt x="32692" y="5610"/>
                                </a:lnTo>
                                <a:lnTo>
                                  <a:pt x="36798" y="11701"/>
                                </a:lnTo>
                                <a:lnTo>
                                  <a:pt x="38303" y="19164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428224" y="346894"/>
                            <a:ext cx="4318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381125">
                                <a:moveTo>
                                  <a:pt x="25120" y="0"/>
                                </a:moveTo>
                                <a:lnTo>
                                  <a:pt x="43053" y="690562"/>
                                </a:lnTo>
                                <a:lnTo>
                                  <a:pt x="0" y="1381023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433025" y="327120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0" y="39090"/>
                                </a:lnTo>
                                <a:lnTo>
                                  <a:pt x="39090" y="39090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433025" y="327120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39090" y="39090"/>
                                </a:lnTo>
                                <a:lnTo>
                                  <a:pt x="0" y="39090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451008" y="101749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0" y="39090"/>
                                </a:lnTo>
                                <a:lnTo>
                                  <a:pt x="39090" y="39090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451008" y="101749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45" y="0"/>
                                </a:moveTo>
                                <a:lnTo>
                                  <a:pt x="39090" y="39090"/>
                                </a:lnTo>
                                <a:lnTo>
                                  <a:pt x="0" y="39090"/>
                                </a:lnTo>
                                <a:lnTo>
                                  <a:pt x="19545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407993" y="170865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58" y="0"/>
                                </a:moveTo>
                                <a:lnTo>
                                  <a:pt x="0" y="39090"/>
                                </a:lnTo>
                                <a:lnTo>
                                  <a:pt x="39103" y="39090"/>
                                </a:lnTo>
                                <a:lnTo>
                                  <a:pt x="19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07993" y="170865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58" y="0"/>
                                </a:moveTo>
                                <a:lnTo>
                                  <a:pt x="39103" y="39090"/>
                                </a:lnTo>
                                <a:lnTo>
                                  <a:pt x="0" y="39090"/>
                                </a:lnTo>
                                <a:lnTo>
                                  <a:pt x="19558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89933" y="346894"/>
                            <a:ext cx="8636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81125">
                                <a:moveTo>
                                  <a:pt x="0" y="0"/>
                                </a:moveTo>
                                <a:lnTo>
                                  <a:pt x="85763" y="690562"/>
                                </a:lnTo>
                                <a:lnTo>
                                  <a:pt x="33934" y="1381023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669918" y="327125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10"/>
                                </a:lnTo>
                                <a:lnTo>
                                  <a:pt x="38315" y="38310"/>
                                </a:lnTo>
                                <a:lnTo>
                                  <a:pt x="38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669918" y="327120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0"/>
                                </a:moveTo>
                                <a:lnTo>
                                  <a:pt x="38315" y="0"/>
                                </a:lnTo>
                                <a:lnTo>
                                  <a:pt x="38315" y="38310"/>
                                </a:lnTo>
                                <a:lnTo>
                                  <a:pt x="0" y="38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755923" y="1017492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15"/>
                                </a:lnTo>
                                <a:lnTo>
                                  <a:pt x="38315" y="38315"/>
                                </a:lnTo>
                                <a:lnTo>
                                  <a:pt x="38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755923" y="1017492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0"/>
                                </a:moveTo>
                                <a:lnTo>
                                  <a:pt x="38315" y="0"/>
                                </a:lnTo>
                                <a:lnTo>
                                  <a:pt x="38315" y="38315"/>
                                </a:lnTo>
                                <a:lnTo>
                                  <a:pt x="0" y="38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03535" y="170865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15"/>
                                </a:lnTo>
                                <a:lnTo>
                                  <a:pt x="38315" y="38315"/>
                                </a:lnTo>
                                <a:lnTo>
                                  <a:pt x="38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703535" y="170865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0"/>
                                </a:moveTo>
                                <a:lnTo>
                                  <a:pt x="38315" y="0"/>
                                </a:lnTo>
                                <a:lnTo>
                                  <a:pt x="38315" y="38315"/>
                                </a:lnTo>
                                <a:lnTo>
                                  <a:pt x="0" y="38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34763" y="1565687"/>
                            <a:ext cx="25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0">
                                <a:moveTo>
                                  <a:pt x="0" y="0"/>
                                </a:moveTo>
                                <a:lnTo>
                                  <a:pt x="25019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740668" y="1546040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151" y="0"/>
                                </a:moveTo>
                                <a:lnTo>
                                  <a:pt x="11696" y="1504"/>
                                </a:lnTo>
                                <a:lnTo>
                                  <a:pt x="5608" y="5608"/>
                                </a:lnTo>
                                <a:lnTo>
                                  <a:pt x="1504" y="11696"/>
                                </a:lnTo>
                                <a:lnTo>
                                  <a:pt x="0" y="19151"/>
                                </a:lnTo>
                                <a:lnTo>
                                  <a:pt x="1504" y="26612"/>
                                </a:lnTo>
                                <a:lnTo>
                                  <a:pt x="5608" y="32699"/>
                                </a:lnTo>
                                <a:lnTo>
                                  <a:pt x="11696" y="36800"/>
                                </a:lnTo>
                                <a:lnTo>
                                  <a:pt x="19151" y="38303"/>
                                </a:lnTo>
                                <a:lnTo>
                                  <a:pt x="26614" y="36800"/>
                                </a:lnTo>
                                <a:lnTo>
                                  <a:pt x="32705" y="32699"/>
                                </a:lnTo>
                                <a:lnTo>
                                  <a:pt x="36810" y="26612"/>
                                </a:lnTo>
                                <a:lnTo>
                                  <a:pt x="38315" y="19151"/>
                                </a:lnTo>
                                <a:lnTo>
                                  <a:pt x="36810" y="11696"/>
                                </a:lnTo>
                                <a:lnTo>
                                  <a:pt x="32705" y="5608"/>
                                </a:lnTo>
                                <a:lnTo>
                                  <a:pt x="26614" y="1504"/>
                                </a:lnTo>
                                <a:lnTo>
                                  <a:pt x="19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740668" y="1546040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315" y="19151"/>
                                </a:moveTo>
                                <a:lnTo>
                                  <a:pt x="36810" y="26612"/>
                                </a:lnTo>
                                <a:lnTo>
                                  <a:pt x="32705" y="32699"/>
                                </a:lnTo>
                                <a:lnTo>
                                  <a:pt x="26614" y="36800"/>
                                </a:lnTo>
                                <a:lnTo>
                                  <a:pt x="19151" y="38303"/>
                                </a:lnTo>
                                <a:lnTo>
                                  <a:pt x="11696" y="36800"/>
                                </a:lnTo>
                                <a:lnTo>
                                  <a:pt x="5608" y="32699"/>
                                </a:lnTo>
                                <a:lnTo>
                                  <a:pt x="1504" y="26612"/>
                                </a:lnTo>
                                <a:lnTo>
                                  <a:pt x="0" y="19151"/>
                                </a:lnTo>
                                <a:lnTo>
                                  <a:pt x="1504" y="11696"/>
                                </a:lnTo>
                                <a:lnTo>
                                  <a:pt x="5608" y="5608"/>
                                </a:lnTo>
                                <a:lnTo>
                                  <a:pt x="11696" y="1504"/>
                                </a:lnTo>
                                <a:lnTo>
                                  <a:pt x="19151" y="0"/>
                                </a:lnTo>
                                <a:lnTo>
                                  <a:pt x="26614" y="1504"/>
                                </a:lnTo>
                                <a:lnTo>
                                  <a:pt x="32705" y="5608"/>
                                </a:lnTo>
                                <a:lnTo>
                                  <a:pt x="36810" y="11696"/>
                                </a:lnTo>
                                <a:lnTo>
                                  <a:pt x="38315" y="19151"/>
                                </a:lnTo>
                                <a:close/>
                              </a:path>
                            </a:pathLst>
                          </a:custGeom>
                          <a:ln w="97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634763" y="1707915"/>
                            <a:ext cx="25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0">
                                <a:moveTo>
                                  <a:pt x="0" y="0"/>
                                </a:moveTo>
                                <a:lnTo>
                                  <a:pt x="250190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740668" y="168833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58" y="0"/>
                                </a:moveTo>
                                <a:lnTo>
                                  <a:pt x="0" y="39103"/>
                                </a:lnTo>
                                <a:lnTo>
                                  <a:pt x="39103" y="39103"/>
                                </a:lnTo>
                                <a:lnTo>
                                  <a:pt x="19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740668" y="168833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58" y="0"/>
                                </a:moveTo>
                                <a:lnTo>
                                  <a:pt x="39103" y="39103"/>
                                </a:lnTo>
                                <a:lnTo>
                                  <a:pt x="0" y="39103"/>
                                </a:lnTo>
                                <a:lnTo>
                                  <a:pt x="19558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634763" y="1850155"/>
                            <a:ext cx="25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0">
                                <a:moveTo>
                                  <a:pt x="0" y="0"/>
                                </a:moveTo>
                                <a:lnTo>
                                  <a:pt x="106299" y="0"/>
                                </a:lnTo>
                              </a:path>
                              <a:path w="250190" h="0">
                                <a:moveTo>
                                  <a:pt x="144614" y="0"/>
                                </a:moveTo>
                                <a:lnTo>
                                  <a:pt x="250189" y="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741062" y="1831028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0"/>
                                </a:moveTo>
                                <a:lnTo>
                                  <a:pt x="38315" y="0"/>
                                </a:lnTo>
                                <a:lnTo>
                                  <a:pt x="38315" y="38301"/>
                                </a:lnTo>
                                <a:lnTo>
                                  <a:pt x="0" y="38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7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444938" y="199861"/>
                            <a:ext cx="306070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1"/>
                                  <w:w w:val="105"/>
                                  <w:position w:val="1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position w:val="2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388414" y="907664"/>
                            <a:ext cx="486409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8" w:val="left" w:leader="none"/>
                                </w:tabs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10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sz w:val="16"/>
                                </w:rPr>
                                <w:t>ab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6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10"/>
                                  <w:position w:val="2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347442" y="1595307"/>
                            <a:ext cx="497840" cy="1041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0" w:val="left" w:leader="none"/>
                                  <w:tab w:pos="681" w:val="left" w:leader="none"/>
                                </w:tabs>
                                <w:spacing w:line="16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911343" y="1514158"/>
                            <a:ext cx="221615" cy="388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2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6"/>
                                </w:rPr>
                                <w:t>PS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85"/>
                                  <w:sz w:val="16"/>
                                </w:rPr>
                                <w:t>PSLL</w:t>
                              </w:r>
                            </w:p>
                            <w:p>
                              <w:pPr>
                                <w:spacing w:line="17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85"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153503pt;margin-top:4.183247pt;width:177.2pt;height:163.4pt;mso-position-horizontal-relative:page;mso-position-vertical-relative:paragraph;z-index:15738880" id="docshapegroup150" coordorigin="6483,84" coordsize="3544,3268">
                <v:shape style="position:absolute;left:6485;top:86;width:48;height:3263" id="docshape151" coordorigin="6486,86" coordsize="48,3263" path="m6486,86l6486,3348m6486,86l6533,86e" filled="false" stroked="true" strokeweight=".257pt" strokecolor="#231f20">
                  <v:path arrowok="t"/>
                  <v:stroke dashstyle="solid"/>
                </v:shape>
                <v:line style="position:absolute" from="6486,630" to="6533,630" stroked="true" strokeweight=".257pt" strokecolor="#231f20">
                  <v:stroke dashstyle="solid"/>
                </v:line>
                <v:line style="position:absolute" from="6486,1173" to="6533,1173" stroked="true" strokeweight=".257pt" strokecolor="#231f20">
                  <v:stroke dashstyle="solid"/>
                </v:line>
                <v:line style="position:absolute" from="6486,1717" to="6533,1717" stroked="true" strokeweight=".257pt" strokecolor="#231f20">
                  <v:stroke dashstyle="solid"/>
                </v:line>
                <v:line style="position:absolute" from="6486,2262" to="6533,2262" stroked="true" strokeweight=".257pt" strokecolor="#231f20">
                  <v:stroke dashstyle="solid"/>
                </v:line>
                <v:line style="position:absolute" from="6486,2805" to="6533,2805" stroked="true" strokeweight=".257pt" strokecolor="#231f20">
                  <v:stroke dashstyle="solid"/>
                </v:line>
                <v:line style="position:absolute" from="6486,3348" to="6533,3348" stroked="true" strokeweight=".257pt" strokecolor="#231f20">
                  <v:stroke dashstyle="solid"/>
                </v:line>
                <v:shape style="position:absolute;left:6485;top:86;width:3539;height:48" id="docshape152" coordorigin="6486,86" coordsize="3539,48" path="m6486,86l10024,86m6486,86l6486,133e" filled="false" stroked="true" strokeweight=".257pt" strokecolor="#231f20">
                  <v:path arrowok="t"/>
                  <v:stroke dashstyle="solid"/>
                </v:shape>
                <v:line style="position:absolute" from="6840,86" to="6840,133" stroked="true" strokeweight=".257pt" strokecolor="#231f20">
                  <v:stroke dashstyle="solid"/>
                </v:line>
                <v:line style="position:absolute" from="7193,86" to="7193,133" stroked="true" strokeweight=".257pt" strokecolor="#231f20">
                  <v:stroke dashstyle="solid"/>
                </v:line>
                <v:line style="position:absolute" from="7547,86" to="7547,133" stroked="true" strokeweight=".257pt" strokecolor="#231f20">
                  <v:stroke dashstyle="solid"/>
                </v:line>
                <v:line style="position:absolute" from="7901,86" to="7901,133" stroked="true" strokeweight=".257pt" strokecolor="#231f20">
                  <v:stroke dashstyle="solid"/>
                </v:line>
                <v:line style="position:absolute" from="8255,86" to="8255,133" stroked="true" strokeweight=".257pt" strokecolor="#231f20">
                  <v:stroke dashstyle="solid"/>
                </v:line>
                <v:line style="position:absolute" from="8608,86" to="8608,133" stroked="true" strokeweight=".257pt" strokecolor="#231f20">
                  <v:stroke dashstyle="solid"/>
                </v:line>
                <v:line style="position:absolute" from="8963,86" to="8963,133" stroked="true" strokeweight=".257pt" strokecolor="#231f20">
                  <v:stroke dashstyle="solid"/>
                </v:line>
                <v:line style="position:absolute" from="9316,86" to="9316,133" stroked="true" strokeweight=".257pt" strokecolor="#231f20">
                  <v:stroke dashstyle="solid"/>
                </v:line>
                <v:line style="position:absolute" from="9671,86" to="9671,133" stroked="true" strokeweight=".257pt" strokecolor="#231f20">
                  <v:stroke dashstyle="solid"/>
                </v:line>
                <v:line style="position:absolute" from="10024,86" to="10024,133" stroked="true" strokeweight=".257pt" strokecolor="#231f20">
                  <v:stroke dashstyle="solid"/>
                </v:line>
                <v:rect style="position:absolute;left:6826;top:583;width:958;height:93" id="docshape153" filled="true" fillcolor="#231f20" stroked="false">
                  <v:fill type="solid"/>
                </v:rect>
                <v:shape style="position:absolute;left:6826;top:630;width:958;height:2" id="docshape154" coordorigin="6827,630" coordsize="958,0" path="m7305,630l6827,630m7305,630l7784,630e" filled="false" stroked="true" strokeweight="1.026pt" strokecolor="#231f20">
                  <v:path arrowok="t"/>
                  <v:stroke dashstyle="solid"/>
                </v:shape>
                <v:line style="position:absolute" from="6827,584" to="6827,676" stroked="true" strokeweight="1.026pt" strokecolor="#231f20">
                  <v:stroke dashstyle="solid"/>
                </v:line>
                <v:rect style="position:absolute;left:6995;top:1671;width:879;height:93" id="docshape155" filled="true" fillcolor="#231f20" stroked="false">
                  <v:fill type="solid"/>
                </v:rect>
                <v:line style="position:absolute" from="7435,1717" to="6995,1717" stroked="true" strokeweight="1.026pt" strokecolor="#231f20">
                  <v:stroke dashstyle="solid"/>
                </v:line>
                <v:line style="position:absolute" from="6995,1671" to="6995,1764" stroked="true" strokeweight="1.026pt" strokecolor="#231f20">
                  <v:stroke dashstyle="solid"/>
                </v:line>
                <v:rect style="position:absolute;left:7018;top:2758;width:470;height:93" id="docshape156" filled="true" fillcolor="#231f20" stroked="false">
                  <v:fill type="solid"/>
                </v:rect>
                <v:line style="position:absolute" from="7254,2805" to="7488,2805" stroked="true" strokeweight="1.026pt" strokecolor="#231f20">
                  <v:stroke dashstyle="solid"/>
                </v:line>
                <v:rect style="position:absolute;left:7056;top:583;width:280;height:93" id="docshape157" filled="true" fillcolor="#231f20" stroked="false">
                  <v:fill type="solid"/>
                </v:rect>
                <v:shape style="position:absolute;left:7056;top:630;width:280;height:2" id="docshape158" coordorigin="7057,630" coordsize="280,0" path="m7197,630l7057,630m7197,630l7336,630e" filled="false" stroked="true" strokeweight="1.026pt" strokecolor="#231f20">
                  <v:path arrowok="t"/>
                  <v:stroke dashstyle="solid"/>
                </v:shape>
                <v:line style="position:absolute" from="7057,584" to="7057,676" stroked="true" strokeweight="1.026pt" strokecolor="#231f20">
                  <v:stroke dashstyle="solid"/>
                </v:line>
                <v:line style="position:absolute" from="7336,584" to="7336,676" stroked="true" strokeweight="1.026pt" strokecolor="#231f20">
                  <v:stroke dashstyle="solid"/>
                </v:line>
                <v:rect style="position:absolute;left:7073;top:1671;width:305;height:93" id="docshape159" filled="true" fillcolor="#231f20" stroked="false">
                  <v:fill type="solid"/>
                </v:rect>
                <v:shape style="position:absolute;left:7073;top:1717;width:305;height:2" id="docshape160" coordorigin="7073,1717" coordsize="305,0" path="m7225,1717l7073,1717m7225,1717l7378,1717e" filled="false" stroked="true" strokeweight="1.026pt" strokecolor="#231f20">
                  <v:path arrowok="t"/>
                  <v:stroke dashstyle="solid"/>
                </v:shape>
                <v:line style="position:absolute" from="7073,1671" to="7073,1764" stroked="true" strokeweight="1.026pt" strokecolor="#231f20">
                  <v:stroke dashstyle="solid"/>
                </v:line>
                <v:line style="position:absolute" from="7378,1671" to="7378,1764" stroked="true" strokeweight="1.026pt" strokecolor="#231f20">
                  <v:stroke dashstyle="solid"/>
                </v:line>
                <v:rect style="position:absolute;left:6946;top:2758;width:422;height:93" id="docshape161" filled="true" fillcolor="#231f20" stroked="false">
                  <v:fill type="solid"/>
                </v:rect>
                <v:shape style="position:absolute;left:6946;top:2804;width:422;height:2" id="docshape162" coordorigin="6947,2805" coordsize="422,0" path="m7158,2805l6947,2805m7158,2805l7368,2805e" filled="false" stroked="true" strokeweight="1.026pt" strokecolor="#231f20">
                  <v:path arrowok="t"/>
                  <v:stroke dashstyle="solid"/>
                </v:shape>
                <v:line style="position:absolute" from="6947,2759" to="6947,2851" stroked="true" strokeweight="1.026pt" strokecolor="#231f20">
                  <v:stroke dashstyle="solid"/>
                </v:line>
                <v:rect style="position:absolute;left:7357;top:2758;width:21;height:93" id="docshape163" filled="true" fillcolor="#231f20" stroked="false">
                  <v:fill type="solid"/>
                </v:rect>
                <v:rect style="position:absolute;left:7332;top:583;width:474;height:93" id="docshape164" filled="true" fillcolor="#231f20" stroked="false">
                  <v:fill type="solid"/>
                </v:rect>
                <v:shape style="position:absolute;left:7332;top:630;width:474;height:2" id="docshape165" coordorigin="7333,630" coordsize="474,0" path="m7570,630l7333,630m7570,630l7806,630e" filled="false" stroked="true" strokeweight="1.026pt" strokecolor="#231f20">
                  <v:path arrowok="t"/>
                  <v:stroke dashstyle="solid"/>
                </v:shape>
                <v:line style="position:absolute" from="7333,584" to="7333,676" stroked="true" strokeweight="1.026pt" strokecolor="#231f20">
                  <v:stroke dashstyle="solid"/>
                </v:line>
                <v:line style="position:absolute" from="7806,584" to="7806,676" stroked="true" strokeweight="1.026pt" strokecolor="#231f20">
                  <v:stroke dashstyle="solid"/>
                </v:line>
                <v:rect style="position:absolute;left:7431;top:1671;width:546;height:93" id="docshape166" filled="true" fillcolor="#231f20" stroked="false">
                  <v:fill type="solid"/>
                </v:rect>
                <v:shape style="position:absolute;left:7431;top:1717;width:546;height:2" id="docshape167" coordorigin="7432,1717" coordsize="546,0" path="m7704,1717l7432,1717m7704,1717l7978,1717e" filled="false" stroked="true" strokeweight="1.026pt" strokecolor="#231f20">
                  <v:path arrowok="t"/>
                  <v:stroke dashstyle="solid"/>
                </v:shape>
                <v:line style="position:absolute" from="7432,1671" to="7432,1764" stroked="true" strokeweight="1.026pt" strokecolor="#231f20">
                  <v:stroke dashstyle="solid"/>
                </v:line>
                <v:line style="position:absolute" from="7978,1671" to="7978,1764" stroked="true" strokeweight="1.026pt" strokecolor="#231f20">
                  <v:stroke dashstyle="solid"/>
                </v:line>
                <v:rect style="position:absolute;left:7374;top:2758;width:497;height:93" id="docshape168" filled="true" fillcolor="#231f20" stroked="false">
                  <v:fill type="solid"/>
                </v:rect>
                <v:shape style="position:absolute;left:7374;top:2804;width:497;height:2" id="docshape169" coordorigin="7374,2805" coordsize="497,0" path="m7623,2805l7374,2805m7623,2805l7871,2805e" filled="false" stroked="true" strokeweight="1.026pt" strokecolor="#231f20">
                  <v:path arrowok="t"/>
                  <v:stroke dashstyle="solid"/>
                </v:shape>
                <v:rect style="position:absolute;left:7363;top:2758;width:21;height:93" id="docshape170" filled="true" fillcolor="#231f20" stroked="false">
                  <v:fill type="solid"/>
                </v:rect>
                <v:line style="position:absolute" from="7871,2759" to="7871,2851" stroked="true" strokeweight="1.026pt" strokecolor="#231f20">
                  <v:stroke dashstyle="solid"/>
                </v:line>
                <v:shape style="position:absolute;left:7253;top:629;width:182;height:2175" id="docshape171" coordorigin="7253,630" coordsize="182,2175" path="m7305,630l7434,1717,7253,2805e" filled="false" stroked="true" strokeweight="1.026pt" strokecolor="#231f20">
                  <v:path arrowok="t"/>
                  <v:stroke dashstyle="solid"/>
                </v:shape>
                <v:shape style="position:absolute;left:7274;top:598;width:61;height:61" id="docshape172" coordorigin="7275,599" coordsize="61,61" path="m7305,599l7293,601,7283,608,7277,617,7275,629,7277,641,7283,650,7293,657,7305,659,7316,657,7326,650,7333,641,7335,629,7333,617,7326,608,7316,601,7305,599xe" filled="true" fillcolor="#231f20" stroked="false">
                  <v:path arrowok="t"/>
                  <v:fill type="solid"/>
                </v:shape>
                <v:shape style="position:absolute;left:7274;top:598;width:61;height:61" id="docshape173" coordorigin="7275,599" coordsize="61,61" path="m7335,629l7333,641,7326,650,7316,657,7305,659,7293,657,7283,650,7277,641,7275,629,7277,617,7283,608,7293,601,7305,599,7316,601,7326,608,7333,617,7335,629xe" filled="false" stroked="true" strokeweight=".8pt" strokecolor="#231f20">
                  <v:path arrowok="t"/>
                  <v:stroke dashstyle="solid"/>
                </v:shape>
                <v:shape style="position:absolute;left:7402;top:1686;width:61;height:61" id="docshape174" coordorigin="7403,1686" coordsize="61,61" path="m7433,1686l7421,1688,7411,1695,7405,1704,7403,1716,7405,1728,7411,1738,7421,1744,7433,1746,7445,1744,7454,1738,7461,1728,7463,1716,7461,1704,7454,1695,7445,1688,7433,1686xe" filled="true" fillcolor="#231f20" stroked="false">
                  <v:path arrowok="t"/>
                  <v:fill type="solid"/>
                </v:shape>
                <v:shape style="position:absolute;left:7402;top:1686;width:61;height:61" id="docshape175" coordorigin="7403,1686" coordsize="61,61" path="m7463,1716l7461,1728,7454,1738,7445,1744,7433,1746,7421,1744,7411,1738,7405,1728,7403,1716,7405,1704,7411,1695,7421,1688,7433,1686,7445,1688,7454,1695,7461,1704,7463,1716xe" filled="false" stroked="true" strokeweight=".8pt" strokecolor="#231f20">
                  <v:path arrowok="t"/>
                  <v:stroke dashstyle="solid"/>
                </v:shape>
                <v:shape style="position:absolute;left:7221;top:2774;width:61;height:61" id="docshape176" coordorigin="7222,2774" coordsize="61,61" path="m7252,2774l7240,2777,7230,2783,7224,2793,7222,2805,7224,2816,7230,2826,7240,2832,7252,2835,7264,2832,7273,2826,7280,2816,7282,2805,7280,2793,7273,2783,7264,2777,7252,2774xe" filled="true" fillcolor="#231f20" stroked="false">
                  <v:path arrowok="t"/>
                  <v:fill type="solid"/>
                </v:shape>
                <v:shape style="position:absolute;left:7221;top:2774;width:61;height:61" id="docshape177" coordorigin="7222,2774" coordsize="61,61" path="m7282,2805l7280,2816,7273,2826,7264,2832,7252,2835,7240,2832,7230,2826,7224,2816,7222,2805,7224,2793,7230,2783,7240,2777,7252,2774,7264,2777,7273,2783,7280,2793,7282,2805xe" filled="false" stroked="true" strokeweight=".8pt" strokecolor="#231f20">
                  <v:path arrowok="t"/>
                  <v:stroke dashstyle="solid"/>
                </v:shape>
                <v:shape style="position:absolute;left:7157;top:629;width:68;height:2175" id="docshape178" coordorigin="7157,630" coordsize="68,2175" path="m7197,630l7225,1717,7157,2805e" filled="false" stroked="true" strokeweight="1.026pt" strokecolor="#231f20">
                  <v:path arrowok="t"/>
                  <v:stroke dashstyle="solid"/>
                </v:shape>
                <v:shape style="position:absolute;left:7165;top:598;width:62;height:62" id="docshape179" coordorigin="7165,599" coordsize="62,62" path="m7196,599l7165,660,7227,660,7196,599xe" filled="true" fillcolor="#ffffff" stroked="false">
                  <v:path arrowok="t"/>
                  <v:fill type="solid"/>
                </v:shape>
                <v:shape style="position:absolute;left:7165;top:598;width:62;height:62" id="docshape180" coordorigin="7165,599" coordsize="62,62" path="m7196,599l7227,660,7165,660,7196,599xe" filled="false" stroked="true" strokeweight=".8pt" strokecolor="#231f20">
                  <v:path arrowok="t"/>
                  <v:stroke dashstyle="solid"/>
                </v:shape>
                <v:shape style="position:absolute;left:7193;top:1686;width:62;height:62" id="docshape181" coordorigin="7193,1686" coordsize="62,62" path="m7224,1686l7193,1748,7255,1748,7224,1686xe" filled="true" fillcolor="#ffffff" stroked="false">
                  <v:path arrowok="t"/>
                  <v:fill type="solid"/>
                </v:shape>
                <v:shape style="position:absolute;left:7193;top:1686;width:62;height:62" id="docshape182" coordorigin="7193,1686" coordsize="62,62" path="m7224,1686l7255,1748,7193,1748,7224,1686xe" filled="false" stroked="true" strokeweight=".8pt" strokecolor="#231f20">
                  <v:path arrowok="t"/>
                  <v:stroke dashstyle="solid"/>
                </v:shape>
                <v:shape style="position:absolute;left:7125;top:2774;width:62;height:62" id="docshape183" coordorigin="7126,2774" coordsize="62,62" path="m7156,2774l7126,2836,7187,2836,7156,2774xe" filled="true" fillcolor="#ffffff" stroked="false">
                  <v:path arrowok="t"/>
                  <v:fill type="solid"/>
                </v:shape>
                <v:shape style="position:absolute;left:7125;top:2774;width:62;height:62" id="docshape184" coordorigin="7126,2774" coordsize="62,62" path="m7156,2774l7187,2836,7126,2836,7156,2774xe" filled="false" stroked="true" strokeweight=".8pt" strokecolor="#231f20">
                  <v:path arrowok="t"/>
                  <v:stroke dashstyle="solid"/>
                </v:shape>
                <v:shape style="position:absolute;left:7569;top:629;width:136;height:2175" id="docshape185" coordorigin="7570,630" coordsize="136,2175" path="m7570,630l7705,1717,7623,2805e" filled="false" stroked="true" strokeweight="1.026pt" strokecolor="#231f20">
                  <v:path arrowok="t"/>
                  <v:stroke dashstyle="solid"/>
                </v:shape>
                <v:rect style="position:absolute;left:7538;top:598;width:61;height:61" id="docshape186" filled="true" fillcolor="#ffffff" stroked="false">
                  <v:fill type="solid"/>
                </v:rect>
                <v:rect style="position:absolute;left:7538;top:598;width:61;height:61" id="docshape187" filled="false" stroked="true" strokeweight=".8pt" strokecolor="#231f20">
                  <v:stroke dashstyle="solid"/>
                </v:rect>
                <v:rect style="position:absolute;left:7673;top:1686;width:61;height:61" id="docshape188" filled="true" fillcolor="#ffffff" stroked="false">
                  <v:fill type="solid"/>
                </v:rect>
                <v:rect style="position:absolute;left:7673;top:1686;width:61;height:61" id="docshape189" filled="false" stroked="true" strokeweight=".8pt" strokecolor="#231f20">
                  <v:stroke dashstyle="solid"/>
                </v:rect>
                <v:rect style="position:absolute;left:7591;top:2774;width:61;height:61" id="docshape190" filled="true" fillcolor="#ffffff" stroked="false">
                  <v:fill type="solid"/>
                </v:rect>
                <v:rect style="position:absolute;left:7591;top:2774;width:61;height:61" id="docshape191" filled="false" stroked="true" strokeweight=".8pt" strokecolor="#231f20">
                  <v:stroke dashstyle="solid"/>
                </v:rect>
                <v:line style="position:absolute" from="9058,2549" to="9452,2549" stroked="true" strokeweight="1.026pt" strokecolor="#231f20">
                  <v:stroke dashstyle="solid"/>
                </v:line>
                <v:shape style="position:absolute;left:9224;top:2518;width:61;height:61" id="docshape192" coordorigin="9224,2518" coordsize="61,61" path="m9254,2518l9243,2521,9233,2527,9227,2537,9224,2549,9227,2560,9233,2570,9243,2576,9254,2579,9266,2576,9276,2570,9282,2560,9285,2549,9282,2537,9276,2527,9266,2521,9254,2518xe" filled="true" fillcolor="#231f20" stroked="false">
                  <v:path arrowok="t"/>
                  <v:fill type="solid"/>
                </v:shape>
                <v:shape style="position:absolute;left:9224;top:2518;width:61;height:61" id="docshape193" coordorigin="9224,2518" coordsize="61,61" path="m9285,2549l9282,2560,9276,2570,9266,2576,9254,2579,9243,2576,9233,2570,9227,2560,9224,2549,9227,2537,9233,2527,9243,2521,9254,2518,9266,2521,9276,2527,9282,2537,9285,2549xe" filled="false" stroked="true" strokeweight=".77pt" strokecolor="#231f20">
                  <v:path arrowok="t"/>
                  <v:stroke dashstyle="solid"/>
                </v:shape>
                <v:line style="position:absolute" from="9058,2773" to="9452,2773" stroked="true" strokeweight="1.026pt" strokecolor="#231f20">
                  <v:stroke dashstyle="solid"/>
                </v:line>
                <v:shape style="position:absolute;left:9224;top:2742;width:62;height:62" id="docshape194" coordorigin="9224,2742" coordsize="62,62" path="m9255,2742l9224,2804,9286,2804,9255,2742xe" filled="true" fillcolor="#ffffff" stroked="false">
                  <v:path arrowok="t"/>
                  <v:fill type="solid"/>
                </v:shape>
                <v:shape style="position:absolute;left:9224;top:2742;width:62;height:62" id="docshape195" coordorigin="9224,2742" coordsize="62,62" path="m9255,2742l9286,2804,9224,2804,9255,2742xe" filled="false" stroked="true" strokeweight=".8pt" strokecolor="#231f20">
                  <v:path arrowok="t"/>
                  <v:stroke dashstyle="solid"/>
                </v:shape>
                <v:shape style="position:absolute;left:9057;top:2997;width:394;height:2" id="docshape196" coordorigin="9058,2997" coordsize="394,0" path="m9058,2997l9225,2997m9285,2997l9452,2997e" filled="false" stroked="true" strokeweight="1.026pt" strokecolor="#231f20">
                  <v:path arrowok="t"/>
                  <v:stroke dashstyle="solid"/>
                </v:shape>
                <v:rect style="position:absolute;left:9224;top:2967;width:61;height:61" id="docshape197" filled="false" stroked="true" strokeweight=".77pt" strokecolor="#231f20">
                  <v:stroke dashstyle="solid"/>
                </v:rect>
                <v:shape style="position:absolute;left:7183;top:398;width:482;height:187" type="#_x0000_t202" id="docshape198" filled="false" stroked="false">
                  <v:textbox inset="0,0,0,0">
                    <w:txbxContent>
                      <w:p>
                        <w:pPr>
                          <w:spacing w:line="18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231F20"/>
                            <w:spacing w:val="31"/>
                            <w:w w:val="105"/>
                            <w:position w:val="1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231F20"/>
                            <w:spacing w:val="3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position w:val="2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7094;top:1513;width:766;height:180" type="#_x0000_t202" id="docshape199" filled="false" stroked="false">
                  <v:textbox inset="0,0,0,0">
                    <w:txbxContent>
                      <w:p>
                        <w:pPr>
                          <w:tabs>
                            <w:tab w:pos="368" w:val="left" w:leader="none"/>
                          </w:tabs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10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sz w:val="16"/>
                          </w:rPr>
                          <w:t>ab</w:t>
                        </w:r>
                        <w:r>
                          <w:rPr>
                            <w:rFonts w:ascii="Times New Roman"/>
                            <w:color w:val="231F20"/>
                            <w:spacing w:val="66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10"/>
                            <w:position w:val="2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7030;top:2595;width:784;height:164" type="#_x0000_t202" id="docshape200" filled="false" stroked="false">
                  <v:textbox inset="0,0,0,0">
                    <w:txbxContent>
                      <w:p>
                        <w:pPr>
                          <w:tabs>
                            <w:tab w:pos="340" w:val="left" w:leader="none"/>
                            <w:tab w:pos="681" w:val="left" w:leader="none"/>
                          </w:tabs>
                          <w:spacing w:line="16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9493;top:2468;width:349;height:612" type="#_x0000_t202" id="docshape201" filled="false" stroked="false">
                  <v:textbox inset="0,0,0,0">
                    <w:txbxContent>
                      <w:p>
                        <w:pPr>
                          <w:spacing w:line="292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6"/>
                          </w:rPr>
                          <w:t>PS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85"/>
                            <w:sz w:val="16"/>
                          </w:rPr>
                          <w:t>PSLL</w:t>
                        </w:r>
                      </w:p>
                      <w:p>
                        <w:pPr>
                          <w:spacing w:line="17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85"/>
                            <w:sz w:val="16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10"/>
        </w:rPr>
        <w:t>0</w:t>
      </w:r>
    </w:p>
    <w:p>
      <w:pPr>
        <w:pStyle w:val="BodyText"/>
        <w:spacing w:before="175"/>
        <w:rPr>
          <w:rFonts w:ascii="Times New Roman"/>
        </w:rPr>
      </w:pPr>
    </w:p>
    <w:p>
      <w:pPr>
        <w:pStyle w:val="BodyText"/>
        <w:spacing w:before="1"/>
        <w:ind w:left="227"/>
        <w:rPr>
          <w:rFonts w:ascii="Times New Roman"/>
        </w:rPr>
      </w:pPr>
      <w:r>
        <w:rPr>
          <w:rFonts w:ascii="Times New Roman"/>
          <w:color w:val="231F20"/>
          <w:spacing w:val="-5"/>
        </w:rPr>
        <w:t>10</w:t>
      </w:r>
    </w:p>
    <w:p>
      <w:pPr>
        <w:pStyle w:val="BodyText"/>
        <w:spacing w:before="175"/>
        <w:rPr>
          <w:rFonts w:ascii="Times New Roman"/>
        </w:rPr>
      </w:pPr>
    </w:p>
    <w:p>
      <w:pPr>
        <w:pStyle w:val="BodyText"/>
        <w:ind w:left="227"/>
        <w:rPr>
          <w:rFonts w:ascii="Times New Roman"/>
        </w:rPr>
      </w:pPr>
      <w:r>
        <w:rPr>
          <w:rFonts w:ascii="Times New Roman"/>
          <w:color w:val="231F20"/>
          <w:spacing w:val="-5"/>
        </w:rPr>
        <w:t>20</w:t>
      </w:r>
    </w:p>
    <w:p>
      <w:pPr>
        <w:pStyle w:val="BodyText"/>
        <w:spacing w:before="176"/>
        <w:rPr>
          <w:rFonts w:ascii="Times New Roman"/>
        </w:rPr>
      </w:pPr>
    </w:p>
    <w:p>
      <w:pPr>
        <w:pStyle w:val="BodyText"/>
        <w:ind w:left="227"/>
        <w:rPr>
          <w:rFonts w:ascii="Times New Roman"/>
        </w:rPr>
      </w:pPr>
      <w:r>
        <w:rPr>
          <w:rFonts w:ascii="Times New Roman"/>
          <w:color w:val="231F20"/>
          <w:spacing w:val="-5"/>
        </w:rPr>
        <w:t>30</w:t>
      </w:r>
    </w:p>
    <w:p>
      <w:pPr>
        <w:pStyle w:val="BodyText"/>
        <w:spacing w:before="176"/>
        <w:rPr>
          <w:rFonts w:ascii="Times New Roman"/>
        </w:rPr>
      </w:pPr>
    </w:p>
    <w:p>
      <w:pPr>
        <w:pStyle w:val="BodyText"/>
        <w:ind w:left="227"/>
        <w:rPr>
          <w:rFonts w:ascii="Times New Roman"/>
        </w:rPr>
      </w:pPr>
      <w:r>
        <w:rPr>
          <w:rFonts w:ascii="Times New Roman"/>
          <w:color w:val="231F20"/>
          <w:spacing w:val="-5"/>
        </w:rPr>
        <w:t>40</w:t>
      </w:r>
    </w:p>
    <w:p>
      <w:pPr>
        <w:pStyle w:val="BodyText"/>
        <w:spacing w:before="175"/>
        <w:rPr>
          <w:rFonts w:ascii="Times New Roman"/>
        </w:rPr>
      </w:pPr>
    </w:p>
    <w:p>
      <w:pPr>
        <w:pStyle w:val="BodyText"/>
        <w:spacing w:before="1"/>
        <w:ind w:left="227"/>
        <w:rPr>
          <w:rFonts w:ascii="Times New Roman" w:hAnsi="Times New Roman"/>
        </w:rPr>
      </w:pPr>
      <w:r>
        <w:rPr>
          <w:rFonts w:ascii="Times New Roman" w:hAnsi="Times New Roman"/>
          <w:color w:val="231F20"/>
          <w:spacing w:val="-5"/>
        </w:rPr>
        <w:t>±0</w:t>
      </w:r>
    </w:p>
    <w:p>
      <w:pPr>
        <w:spacing w:after="0"/>
        <w:rPr>
          <w:rFonts w:ascii="Times New Roman" w:hAnsi="Times New Roman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265" w:space="40"/>
            <w:col w:w="5305"/>
          </w:cols>
        </w:sectPr>
      </w:pPr>
    </w:p>
    <w:p>
      <w:pPr>
        <w:pStyle w:val="BodyText"/>
        <w:spacing w:before="165"/>
        <w:rPr>
          <w:rFonts w:ascii="Times New Roman"/>
        </w:rPr>
      </w:pPr>
    </w:p>
    <w:p>
      <w:pPr>
        <w:pStyle w:val="BodyText"/>
        <w:tabs>
          <w:tab w:pos="5532" w:val="left" w:leader="none"/>
        </w:tabs>
        <w:ind w:left="1397"/>
        <w:rPr>
          <w:rFonts w:ascii="Times New Roman"/>
        </w:rPr>
      </w:pPr>
      <w:r>
        <w:rPr>
          <w:rFonts w:ascii="Times New Roman"/>
          <w:color w:val="231F20"/>
          <w:spacing w:val="-5"/>
          <w:position w:val="1"/>
        </w:rPr>
        <w:t>60</w:t>
      </w:r>
      <w:r>
        <w:rPr>
          <w:rFonts w:ascii="Times New Roman"/>
          <w:color w:val="231F20"/>
          <w:position w:val="1"/>
        </w:rPr>
        <w:tab/>
      </w:r>
      <w:r>
        <w:rPr>
          <w:rFonts w:ascii="Times New Roman"/>
          <w:color w:val="231F20"/>
          <w:spacing w:val="-5"/>
        </w:rPr>
        <w:t>60</w:t>
      </w:r>
    </w:p>
    <w:p>
      <w:pPr>
        <w:pStyle w:val="Heading1"/>
        <w:tabs>
          <w:tab w:pos="7711" w:val="left" w:leader="none"/>
        </w:tabs>
        <w:spacing w:before="141"/>
        <w:ind w:left="2997"/>
        <w:rPr>
          <w:rFonts w:ascii="Times New Roman"/>
        </w:rPr>
      </w:pPr>
      <w:r>
        <w:rPr>
          <w:rFonts w:ascii="Times New Roman"/>
          <w:color w:val="231F20"/>
          <w:spacing w:val="-5"/>
        </w:rPr>
        <w:t>a)</w:t>
      </w:r>
      <w:r>
        <w:rPr>
          <w:rFonts w:ascii="Times New Roman"/>
          <w:color w:val="231F20"/>
        </w:rPr>
        <w:tab/>
      </w:r>
      <w:r>
        <w:rPr>
          <w:rFonts w:ascii="Times New Roman"/>
          <w:color w:val="231F20"/>
          <w:spacing w:val="-5"/>
        </w:rPr>
        <w:t>b)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11"/>
        <w:rPr>
          <w:rFonts w:ascii="Times New Roman"/>
          <w:sz w:val="12"/>
        </w:rPr>
      </w:pPr>
    </w:p>
    <w:p>
      <w:pPr>
        <w:spacing w:line="297" w:lineRule="auto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a)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nitrate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b)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ammonium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nitrogen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concentration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depth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0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20,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20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40,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40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60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cm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during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wheat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harvest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(a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w w:val="110"/>
          <w:sz w:val="12"/>
        </w:rPr>
        <w:t>b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9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gure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indicate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signi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differences </w:t>
      </w:r>
      <w:r>
        <w:rPr>
          <w:i/>
          <w:color w:val="231F20"/>
          <w:w w:val="110"/>
          <w:sz w:val="12"/>
        </w:rPr>
        <w:t>P </w:t>
      </w:r>
      <w:r>
        <w:rPr>
          <w:color w:val="231F20"/>
          <w:w w:val="110"/>
          <w:sz w:val="12"/>
        </w:rPr>
        <w:t>&lt; 0.05).</w:t>
      </w:r>
    </w:p>
    <w:p>
      <w:pPr>
        <w:pStyle w:val="BodyText"/>
        <w:spacing w:before="10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3" w:lineRule="auto" w:before="127"/>
        <w:ind w:left="103" w:right="38"/>
        <w:jc w:val="both"/>
      </w:pP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"/>
        </w:rPr>
        <w:t> </w:t>
      </w:r>
      <w:r>
        <w:rPr>
          <w:color w:val="231F20"/>
        </w:rPr>
        <w:t>correlation with crop yield and</w:t>
      </w:r>
      <w:r>
        <w:rPr>
          <w:color w:val="231F20"/>
          <w:spacing w:val="-1"/>
        </w:rPr>
        <w:t> </w:t>
      </w:r>
      <w:r>
        <w:rPr>
          <w:color w:val="231F20"/>
        </w:rPr>
        <w:t>protein content</w:t>
      </w:r>
      <w:r>
        <w:rPr>
          <w:color w:val="231F20"/>
          <w:spacing w:val="-1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&lt;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0.3).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Spatial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variability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winter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wheat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yield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lower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under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PSLL,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compared with that under C, with the spatial variability of yield being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lowest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under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PS. PS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 PSLL did not reduce the spatial variability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grain protein content and inorganic nitrogen concentration in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surface soil (0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20 cm).</w:t>
      </w:r>
    </w:p>
    <w:p>
      <w:pPr>
        <w:pStyle w:val="BodyText"/>
        <w:spacing w:before="153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Economic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bene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ts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Estimates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inputs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costs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4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-9"/>
        </w:rPr>
        <w:t> </w:t>
      </w:r>
      <w:r>
        <w:rPr>
          <w:color w:val="231F20"/>
        </w:rPr>
        <w:t>costs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treatments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total</w:t>
      </w:r>
      <w:r>
        <w:rPr>
          <w:color w:val="231F20"/>
          <w:spacing w:val="40"/>
        </w:rPr>
        <w:t> </w:t>
      </w:r>
      <w:r>
        <w:rPr>
          <w:color w:val="231F20"/>
        </w:rPr>
        <w:t>cost of cultivation for C were 1380.3 US$ </w:t>
      </w:r>
      <w:r>
        <w:rPr>
          <w:color w:val="231F20"/>
          <w:w w:val="120"/>
        </w:rPr>
        <w:t>ha</w:t>
      </w:r>
      <w:r>
        <w:rPr>
          <w:rFonts w:ascii="Alexander" w:hAnsi="Alexander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which were lower </w:t>
      </w:r>
      <w:r>
        <w:rPr>
          <w:color w:val="231F20"/>
          <w:vertAlign w:val="baseline"/>
        </w:rPr>
        <w:t>than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those for PS and PSLL. Compared with C, PS and PSLL had additional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costs of laser land leveling, seeding monitoring and GPS navigation.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this study, these costs were calculated as service charges, among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which the laser land leveling charge was 185.6US$ </w:t>
      </w:r>
      <w:r>
        <w:rPr>
          <w:color w:val="231F20"/>
          <w:w w:val="120"/>
          <w:vertAlign w:val="baseline"/>
        </w:rPr>
        <w:t>ha</w:t>
      </w:r>
      <w:r>
        <w:rPr>
          <w:rFonts w:ascii="Alexander" w:hAnsi="Alexander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, </w:t>
      </w:r>
      <w:r>
        <w:rPr>
          <w:color w:val="231F20"/>
          <w:vertAlign w:val="baseline"/>
        </w:rPr>
        <w:t>and seeding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monitoring and GPS navigation charge was US$23.2 per hectare.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Chinese government currently subsidies laser land leveling. Taking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Tianjin for example, the rate of the government subsidy is US$116.0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hectare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Agricultural</w:t>
        </w:r>
        <w:r>
          <w:rPr>
            <w:color w:val="2E3092"/>
            <w:spacing w:val="9"/>
            <w:vertAlign w:val="baseline"/>
          </w:rPr>
          <w:t> </w:t>
        </w:r>
        <w:r>
          <w:rPr>
            <w:color w:val="2E3092"/>
            <w:vertAlign w:val="baseline"/>
          </w:rPr>
          <w:t>Bureau</w:t>
        </w:r>
        <w:r>
          <w:rPr>
            <w:color w:val="2E3092"/>
            <w:spacing w:val="9"/>
            <w:vertAlign w:val="baseline"/>
          </w:rPr>
          <w:t> </w:t>
        </w:r>
        <w:r>
          <w:rPr>
            <w:color w:val="2E3092"/>
            <w:vertAlign w:val="baseline"/>
          </w:rPr>
          <w:t>of</w:t>
        </w:r>
        <w:r>
          <w:rPr>
            <w:color w:val="2E3092"/>
            <w:spacing w:val="10"/>
            <w:vertAlign w:val="baseline"/>
          </w:rPr>
          <w:t> </w:t>
        </w:r>
        <w:r>
          <w:rPr>
            <w:color w:val="2E3092"/>
            <w:vertAlign w:val="baseline"/>
          </w:rPr>
          <w:t>Tianjin,</w:t>
        </w:r>
        <w:r>
          <w:rPr>
            <w:color w:val="2E3092"/>
            <w:spacing w:val="10"/>
            <w:vertAlign w:val="baseline"/>
          </w:rPr>
          <w:t> </w:t>
        </w:r>
        <w:r>
          <w:rPr>
            <w:color w:val="2E3092"/>
            <w:vertAlign w:val="baseline"/>
          </w:rPr>
          <w:t>2015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Therefore,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spacing w:val="-4"/>
          <w:vertAlign w:val="baseline"/>
        </w:rPr>
        <w:t>fees</w:t>
      </w:r>
    </w:p>
    <w:p>
      <w:pPr>
        <w:pStyle w:val="BodyText"/>
        <w:spacing w:line="192" w:lineRule="exact"/>
        <w:ind w:left="103"/>
        <w:jc w:val="both"/>
      </w:pP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precision</w:t>
      </w:r>
      <w:r>
        <w:rPr>
          <w:color w:val="231F20"/>
          <w:spacing w:val="2"/>
        </w:rPr>
        <w:t> </w:t>
      </w:r>
      <w:r>
        <w:rPr>
          <w:color w:val="231F20"/>
        </w:rPr>
        <w:t>agriculture</w:t>
      </w:r>
      <w:r>
        <w:rPr>
          <w:color w:val="231F20"/>
          <w:spacing w:val="2"/>
        </w:rPr>
        <w:t> </w:t>
      </w:r>
      <w:r>
        <w:rPr>
          <w:color w:val="231F20"/>
        </w:rPr>
        <w:t>for PS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PSLL</w:t>
      </w:r>
      <w:r>
        <w:rPr>
          <w:color w:val="231F20"/>
          <w:spacing w:val="2"/>
        </w:rPr>
        <w:t> </w:t>
      </w:r>
      <w:r>
        <w:rPr>
          <w:color w:val="231F20"/>
        </w:rPr>
        <w:t>were</w:t>
      </w:r>
      <w:r>
        <w:rPr>
          <w:color w:val="231F20"/>
          <w:spacing w:val="3"/>
        </w:rPr>
        <w:t> </w:t>
      </w:r>
      <w:r>
        <w:rPr>
          <w:color w:val="231F20"/>
        </w:rPr>
        <w:t>92.8US$</w:t>
      </w:r>
      <w:r>
        <w:rPr>
          <w:color w:val="231F20"/>
          <w:spacing w:val="-5"/>
          <w:w w:val="120"/>
        </w:rPr>
        <w:t> </w:t>
      </w:r>
      <w:r>
        <w:rPr>
          <w:color w:val="231F20"/>
          <w:w w:val="120"/>
        </w:rPr>
        <w:t>ha</w:t>
      </w:r>
      <w:r>
        <w:rPr>
          <w:rFonts w:ascii="Alexander" w:hAnsi="Alexander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spacing w:val="-5"/>
          <w:w w:val="12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4"/>
          <w:vertAlign w:val="baseline"/>
        </w:rPr>
        <w:t>laser</w:t>
      </w:r>
    </w:p>
    <w:p>
      <w:pPr>
        <w:pStyle w:val="BodyText"/>
        <w:spacing w:line="249" w:lineRule="auto" w:before="7"/>
        <w:ind w:left="103" w:right="40"/>
        <w:jc w:val="both"/>
      </w:pPr>
      <w:r>
        <w:rPr>
          <w:color w:val="231F20"/>
          <w:spacing w:val="-2"/>
          <w:w w:val="105"/>
        </w:rPr>
        <w:t>land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leveling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subsidies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208.8US$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20"/>
        </w:rPr>
        <w:t>ha</w:t>
      </w:r>
      <w:r>
        <w:rPr>
          <w:rFonts w:ascii="Alexander" w:hAnsi="Alexander"/>
          <w:color w:val="231F20"/>
          <w:spacing w:val="-2"/>
          <w:w w:val="120"/>
          <w:vertAlign w:val="superscript"/>
        </w:rPr>
        <w:t>−</w:t>
      </w:r>
      <w:r>
        <w:rPr>
          <w:color w:val="231F20"/>
          <w:spacing w:val="-2"/>
          <w:w w:val="120"/>
          <w:vertAlign w:val="superscript"/>
        </w:rPr>
        <w:t>1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without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laser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leveling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subsidies.</w:t>
      </w:r>
    </w:p>
    <w:p>
      <w:pPr>
        <w:pStyle w:val="BodyText"/>
        <w:spacing w:line="276" w:lineRule="auto" w:before="17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t/cost</w:t>
      </w:r>
      <w:r>
        <w:rPr>
          <w:color w:val="231F20"/>
          <w:spacing w:val="-10"/>
        </w:rPr>
        <w:t> </w:t>
      </w:r>
      <w:r>
        <w:rPr>
          <w:color w:val="231F20"/>
        </w:rPr>
        <w:t>ratio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1.95</w:t>
      </w:r>
      <w:r>
        <w:rPr>
          <w:color w:val="231F20"/>
          <w:spacing w:val="-9"/>
        </w:rPr>
        <w:t> </w:t>
      </w:r>
      <w:r>
        <w:rPr>
          <w:color w:val="231F20"/>
        </w:rPr>
        <w:t>(Gross</w:t>
      </w:r>
      <w:r>
        <w:rPr>
          <w:color w:val="231F20"/>
          <w:spacing w:val="-10"/>
        </w:rPr>
        <w:t> </w:t>
      </w:r>
      <w:r>
        <w:rPr>
          <w:color w:val="231F20"/>
        </w:rPr>
        <w:t>Beni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t/</w:t>
      </w:r>
      <w:r>
        <w:rPr>
          <w:color w:val="231F20"/>
          <w:spacing w:val="40"/>
        </w:rPr>
        <w:t> </w:t>
      </w:r>
      <w:r>
        <w:rPr>
          <w:color w:val="231F20"/>
        </w:rPr>
        <w:t>Total Cost of Cultivation). PS increased this by 7.3% to 2.09, while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combined</w:t>
      </w:r>
      <w:r>
        <w:rPr>
          <w:color w:val="231F20"/>
          <w:spacing w:val="10"/>
        </w:rPr>
        <w:t> </w:t>
      </w:r>
      <w:r>
        <w:rPr>
          <w:color w:val="231F20"/>
        </w:rPr>
        <w:t>strategy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PSLL</w:t>
      </w:r>
      <w:r>
        <w:rPr>
          <w:color w:val="231F20"/>
          <w:spacing w:val="11"/>
        </w:rPr>
        <w:t> </w:t>
      </w:r>
      <w:r>
        <w:rPr>
          <w:color w:val="231F20"/>
        </w:rPr>
        <w:t>increased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16.7%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2.27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0"/>
        </w:rPr>
        <w:t> </w:t>
      </w:r>
      <w:r>
        <w:rPr>
          <w:color w:val="231F20"/>
        </w:rPr>
        <w:t>laser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land</w:t>
      </w:r>
    </w:p>
    <w:p>
      <w:pPr>
        <w:pStyle w:val="BodyText"/>
        <w:spacing w:line="256" w:lineRule="auto" w:before="129"/>
        <w:ind w:left="103" w:right="120"/>
        <w:jc w:val="both"/>
      </w:pPr>
      <w:r>
        <w:rPr/>
        <w:br w:type="column"/>
      </w:r>
      <w:r>
        <w:rPr>
          <w:color w:val="231F20"/>
        </w:rPr>
        <w:t>leveling</w:t>
      </w:r>
      <w:r>
        <w:rPr>
          <w:color w:val="231F20"/>
          <w:spacing w:val="-2"/>
        </w:rPr>
        <w:t> </w:t>
      </w:r>
      <w:r>
        <w:rPr>
          <w:color w:val="231F20"/>
        </w:rPr>
        <w:t>subsidies or 8.1%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2.11without</w:t>
      </w:r>
      <w:r>
        <w:rPr>
          <w:color w:val="231F20"/>
          <w:spacing w:val="-1"/>
        </w:rPr>
        <w:t> </w:t>
      </w:r>
      <w:r>
        <w:rPr>
          <w:color w:val="231F20"/>
        </w:rPr>
        <w:t>the subsidies. Compared to C,</w:t>
      </w:r>
      <w:r>
        <w:rPr>
          <w:color w:val="231F20"/>
          <w:spacing w:val="40"/>
        </w:rPr>
        <w:t> </w:t>
      </w:r>
      <w:r>
        <w:rPr>
          <w:color w:val="231F20"/>
        </w:rPr>
        <w:t>the net return under PS increased by 15.5% (202.4 US$ </w:t>
      </w:r>
      <w:r>
        <w:rPr>
          <w:color w:val="231F20"/>
          <w:w w:val="115"/>
        </w:rPr>
        <w:t>ha</w:t>
      </w:r>
      <w:r>
        <w:rPr>
          <w:rFonts w:ascii="Alexander" w:hAnsi="Alexander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).</w:t>
      </w:r>
      <w:r>
        <w:rPr>
          <w:color w:val="231F20"/>
          <w:spacing w:val="-1"/>
          <w:w w:val="115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crease under PSLL was over 40% with subsidies (546.4US$ </w:t>
      </w:r>
      <w:r>
        <w:rPr>
          <w:color w:val="231F20"/>
          <w:w w:val="115"/>
          <w:vertAlign w:val="baseline"/>
        </w:rPr>
        <w:t>ha</w:t>
      </w:r>
      <w:r>
        <w:rPr>
          <w:rFonts w:ascii="Alexander" w:hAnsi="Alexander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) </w:t>
      </w:r>
      <w:r>
        <w:rPr>
          <w:color w:val="231F20"/>
          <w:vertAlign w:val="baseline"/>
        </w:rPr>
        <w:t>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over 30% (430.4 US$ </w:t>
      </w:r>
      <w:r>
        <w:rPr>
          <w:color w:val="231F20"/>
          <w:w w:val="115"/>
          <w:vertAlign w:val="baseline"/>
        </w:rPr>
        <w:t>ha</w:t>
      </w:r>
      <w:r>
        <w:rPr>
          <w:rFonts w:ascii="Alexander" w:hAnsi="Alexander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) </w:t>
      </w:r>
      <w:r>
        <w:rPr>
          <w:color w:val="231F20"/>
          <w:vertAlign w:val="baseline"/>
        </w:rPr>
        <w:t>without laser land leveling subsidies.</w:t>
      </w:r>
    </w:p>
    <w:p>
      <w:pPr>
        <w:pStyle w:val="BodyText"/>
        <w:spacing w:before="14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Carry-over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effect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NDVI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GF-1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coef-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variation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(CV%)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PSLL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lower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2015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2017,</w:t>
      </w:r>
      <w:r>
        <w:rPr>
          <w:color w:val="231F20"/>
          <w:spacing w:val="40"/>
        </w:rPr>
        <w:t> </w:t>
      </w:r>
      <w:r>
        <w:rPr>
          <w:color w:val="231F20"/>
        </w:rPr>
        <w:t>are lower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PS in 2015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2017 suggesting</w:t>
      </w:r>
      <w:r>
        <w:rPr>
          <w:color w:val="231F20"/>
          <w:spacing w:val="-2"/>
        </w:rPr>
        <w:t> </w:t>
      </w:r>
      <w:r>
        <w:rPr>
          <w:color w:val="231F20"/>
        </w:rPr>
        <w:t>a more</w:t>
      </w:r>
      <w:r>
        <w:rPr>
          <w:color w:val="231F20"/>
          <w:spacing w:val="-3"/>
        </w:rPr>
        <w:t> </w:t>
      </w:r>
      <w:r>
        <w:rPr>
          <w:color w:val="231F20"/>
        </w:rPr>
        <w:t>consistent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periment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yield,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CV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lower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2015. These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are consistent with the</w:t>
      </w:r>
      <w:r>
        <w:rPr>
          <w:color w:val="231F20"/>
          <w:spacing w:val="-1"/>
        </w:rPr>
        <w:t> </w:t>
      </w:r>
      <w:r>
        <w:rPr>
          <w:color w:val="231F20"/>
        </w:rPr>
        <w:t>GUI</w:t>
      </w:r>
      <w:r>
        <w:rPr>
          <w:color w:val="231F20"/>
          <w:spacing w:val="-1"/>
        </w:rPr>
        <w:t> </w:t>
      </w:r>
      <w:r>
        <w:rPr>
          <w:color w:val="231F20"/>
        </w:rPr>
        <w:t>value. However, the</w:t>
      </w:r>
      <w:r>
        <w:rPr>
          <w:color w:val="231F20"/>
          <w:spacing w:val="-1"/>
        </w:rPr>
        <w:t> </w:t>
      </w:r>
      <w:r>
        <w:rPr>
          <w:color w:val="231F20"/>
        </w:rPr>
        <w:t>PS</w:t>
      </w:r>
      <w:r>
        <w:rPr>
          <w:color w:val="231F20"/>
          <w:spacing w:val="40"/>
        </w:rPr>
        <w:t> </w:t>
      </w:r>
      <w:r>
        <w:rPr>
          <w:color w:val="231F20"/>
        </w:rPr>
        <w:t>treatment</w:t>
      </w:r>
      <w:r>
        <w:rPr>
          <w:color w:val="231F20"/>
          <w:spacing w:val="-7"/>
        </w:rPr>
        <w:t> </w:t>
      </w:r>
      <w:r>
        <w:rPr>
          <w:color w:val="231F20"/>
        </w:rPr>
        <w:t>suffered</w:t>
      </w:r>
      <w:r>
        <w:rPr>
          <w:color w:val="231F20"/>
          <w:spacing w:val="-5"/>
        </w:rPr>
        <w:t> </w:t>
      </w:r>
      <w:r>
        <w:rPr>
          <w:color w:val="231F20"/>
        </w:rPr>
        <w:t>serious</w:t>
      </w:r>
      <w:r>
        <w:rPr>
          <w:color w:val="231F20"/>
          <w:spacing w:val="-5"/>
        </w:rPr>
        <w:t> </w:t>
      </w:r>
      <w:r>
        <w:rPr>
          <w:color w:val="231F20"/>
        </w:rPr>
        <w:t>pest</w:t>
      </w:r>
      <w:r>
        <w:rPr>
          <w:color w:val="231F20"/>
          <w:spacing w:val="-8"/>
        </w:rPr>
        <w:t> </w:t>
      </w:r>
      <w:r>
        <w:rPr>
          <w:color w:val="231F20"/>
        </w:rPr>
        <w:t>attack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2016,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PSLL</w:t>
      </w:r>
      <w:r>
        <w:rPr>
          <w:color w:val="231F20"/>
          <w:spacing w:val="-6"/>
        </w:rPr>
        <w:t> </w:t>
      </w:r>
      <w:r>
        <w:rPr>
          <w:color w:val="231F20"/>
        </w:rPr>
        <w:t>treatment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slightly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affected,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especially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side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nearest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treat-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(PSLL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hyperlink w:history="true" w:anchor="_bookmark6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2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Removing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east</w:t>
      </w:r>
      <w:r>
        <w:rPr>
          <w:color w:val="231F20"/>
          <w:w w:val="105"/>
        </w:rPr>
        <w:t> margin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PSLL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affected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pests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2016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analysis,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value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C.V.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GUI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PSLL</w:t>
      </w:r>
      <w:r>
        <w:rPr>
          <w:color w:val="231F20"/>
          <w:spacing w:val="-9"/>
        </w:rPr>
        <w:t> </w:t>
      </w:r>
      <w:r>
        <w:rPr>
          <w:color w:val="231F20"/>
        </w:rPr>
        <w:t>improved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4.68%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0.62</w:t>
      </w:r>
      <w:r>
        <w:rPr>
          <w:color w:val="231F20"/>
          <w:spacing w:val="-9"/>
        </w:rPr>
        <w:t> </w:t>
      </w:r>
      <w:r>
        <w:rPr>
          <w:color w:val="231F20"/>
        </w:rPr>
        <w:t>respectively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w w:val="105"/>
        </w:rPr>
        <w:t> superior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those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concluded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above analysis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applying</w:t>
      </w:r>
      <w:r>
        <w:rPr>
          <w:color w:val="231F20"/>
          <w:w w:val="105"/>
        </w:rPr>
        <w:t> laser</w:t>
      </w:r>
      <w:r>
        <w:rPr>
          <w:color w:val="231F20"/>
          <w:w w:val="105"/>
        </w:rPr>
        <w:t> land</w:t>
      </w:r>
      <w:r>
        <w:rPr>
          <w:color w:val="231F20"/>
          <w:w w:val="105"/>
        </w:rPr>
        <w:t> leveling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year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positive </w:t>
      </w:r>
      <w:r>
        <w:rPr>
          <w:color w:val="231F20"/>
        </w:rPr>
        <w:t>carry-over</w:t>
      </w:r>
      <w:r>
        <w:rPr>
          <w:color w:val="231F20"/>
          <w:spacing w:val="-9"/>
        </w:rPr>
        <w:t> </w:t>
      </w:r>
      <w:r>
        <w:rPr>
          <w:color w:val="231F20"/>
        </w:rPr>
        <w:t>effects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least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third</w:t>
      </w:r>
      <w:r>
        <w:rPr>
          <w:color w:val="231F20"/>
          <w:spacing w:val="-7"/>
        </w:rPr>
        <w:t> </w:t>
      </w:r>
      <w:r>
        <w:rPr>
          <w:color w:val="231F20"/>
        </w:rPr>
        <w:t>year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precision</w:t>
      </w:r>
      <w:r>
        <w:rPr>
          <w:color w:val="231F20"/>
          <w:w w:val="105"/>
        </w:rPr>
        <w:t> seeding alone is unstable.</w:t>
      </w:r>
    </w:p>
    <w:p>
      <w:pPr>
        <w:pStyle w:val="BodyText"/>
        <w:spacing w:line="276" w:lineRule="auto" w:before="14"/>
        <w:ind w:left="103" w:right="116" w:firstLine="239"/>
        <w:jc w:val="both"/>
      </w:pPr>
      <w:r>
        <w:rPr>
          <w:color w:val="231F20"/>
        </w:rPr>
        <w:t>Thus, in the case of considering the carry-over effect of laser land</w:t>
      </w:r>
      <w:r>
        <w:rPr>
          <w:color w:val="231F20"/>
          <w:spacing w:val="40"/>
        </w:rPr>
        <w:t> </w:t>
      </w:r>
      <w:r>
        <w:rPr>
          <w:color w:val="231F20"/>
        </w:rPr>
        <w:t>leveling, the cost of laser land leveling could shared equally of three</w:t>
      </w:r>
      <w:r>
        <w:rPr>
          <w:color w:val="231F20"/>
          <w:spacing w:val="40"/>
        </w:rPr>
        <w:t> </w:t>
      </w:r>
      <w:r>
        <w:rPr>
          <w:color w:val="231F20"/>
        </w:rPr>
        <w:t>years, then the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t/cost ratio of PSLL will increase by 20.9% to</w:t>
      </w:r>
      <w:r>
        <w:rPr>
          <w:color w:val="231F20"/>
          <w:spacing w:val="40"/>
        </w:rPr>
        <w:t> </w:t>
      </w:r>
      <w:r>
        <w:rPr>
          <w:color w:val="231F20"/>
        </w:rPr>
        <w:t>23.5% and by 21.1% to 22.9% with and without laser land leveling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subsidies.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84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3" w:id="32"/>
      <w:bookmarkEnd w:id="3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Spatial variability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grain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protein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content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 inorganic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nitrogen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concentration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0-20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 different treatments.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5"/>
        <w:gridCol w:w="1210"/>
        <w:gridCol w:w="1737"/>
        <w:gridCol w:w="1126"/>
        <w:gridCol w:w="941"/>
        <w:gridCol w:w="1147"/>
        <w:gridCol w:w="941"/>
        <w:gridCol w:w="722"/>
      </w:tblGrid>
      <w:tr>
        <w:trPr>
          <w:trHeight w:val="420" w:hRule="atLeast"/>
        </w:trPr>
        <w:tc>
          <w:tcPr>
            <w:tcW w:w="255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Variables</w:t>
            </w:r>
          </w:p>
        </w:tc>
        <w:tc>
          <w:tcPr>
            <w:tcW w:w="121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Treatments</w:t>
            </w:r>
          </w:p>
        </w:tc>
        <w:tc>
          <w:tcPr>
            <w:tcW w:w="173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8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Number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sampling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points</w:t>
            </w:r>
          </w:p>
        </w:tc>
        <w:tc>
          <w:tcPr>
            <w:tcW w:w="112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Minimum</w:t>
            </w:r>
          </w:p>
        </w:tc>
        <w:tc>
          <w:tcPr>
            <w:tcW w:w="94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</w:p>
        </w:tc>
        <w:tc>
          <w:tcPr>
            <w:tcW w:w="114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Maximum</w:t>
            </w:r>
          </w:p>
        </w:tc>
        <w:tc>
          <w:tcPr>
            <w:tcW w:w="94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7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S.D.</w:t>
            </w:r>
          </w:p>
        </w:tc>
        <w:tc>
          <w:tcPr>
            <w:tcW w:w="72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C·V.%</w:t>
            </w:r>
          </w:p>
        </w:tc>
      </w:tr>
      <w:tr>
        <w:trPr>
          <w:trHeight w:val="207" w:hRule="atLeast"/>
        </w:trPr>
        <w:tc>
          <w:tcPr>
            <w:tcW w:w="25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7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25"/>
                <w:sz w:val="12"/>
              </w:rPr>
              <w:t>(kgha</w:t>
            </w:r>
            <w:r>
              <w:rPr>
                <w:rFonts w:ascii="Alexander" w:hAnsi="Alexander"/>
                <w:color w:val="231F20"/>
                <w:spacing w:val="-2"/>
                <w:w w:val="125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25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25"/>
                <w:sz w:val="12"/>
                <w:vertAlign w:val="baseline"/>
              </w:rPr>
              <w:t>)</w:t>
            </w:r>
          </w:p>
        </w:tc>
        <w:tc>
          <w:tcPr>
            <w:tcW w:w="12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7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5997.3</w:t>
            </w:r>
          </w:p>
        </w:tc>
        <w:tc>
          <w:tcPr>
            <w:tcW w:w="9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7805.5</w:t>
            </w:r>
          </w:p>
        </w:tc>
        <w:tc>
          <w:tcPr>
            <w:tcW w:w="11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10,149.8</w:t>
            </w:r>
          </w:p>
        </w:tc>
        <w:tc>
          <w:tcPr>
            <w:tcW w:w="9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1173.7</w:t>
            </w:r>
          </w:p>
        </w:tc>
        <w:tc>
          <w:tcPr>
            <w:tcW w:w="7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255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173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5969.8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8919.6</w:t>
            </w:r>
          </w:p>
        </w:tc>
        <w:tc>
          <w:tcPr>
            <w:tcW w:w="114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12,015.3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1456.2</w:t>
            </w:r>
          </w:p>
        </w:tc>
        <w:tc>
          <w:tcPr>
            <w:tcW w:w="722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16.3</w:t>
            </w:r>
          </w:p>
        </w:tc>
      </w:tr>
      <w:tr>
        <w:trPr>
          <w:trHeight w:val="171" w:hRule="atLeast"/>
        </w:trPr>
        <w:tc>
          <w:tcPr>
            <w:tcW w:w="255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73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5196.8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7242.8</w:t>
            </w:r>
          </w:p>
        </w:tc>
        <w:tc>
          <w:tcPr>
            <w:tcW w:w="114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9836.2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1293.8</w:t>
            </w:r>
          </w:p>
        </w:tc>
        <w:tc>
          <w:tcPr>
            <w:tcW w:w="722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17.9</w:t>
            </w:r>
          </w:p>
        </w:tc>
      </w:tr>
      <w:tr>
        <w:trPr>
          <w:trHeight w:val="171" w:hRule="atLeast"/>
        </w:trPr>
        <w:tc>
          <w:tcPr>
            <w:tcW w:w="255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Crude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protein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content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(%)</w:t>
            </w:r>
          </w:p>
        </w:tc>
        <w:tc>
          <w:tcPr>
            <w:tcW w:w="1210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73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12.8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13.6</w:t>
            </w:r>
          </w:p>
        </w:tc>
        <w:tc>
          <w:tcPr>
            <w:tcW w:w="114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14.6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0.6</w:t>
            </w:r>
          </w:p>
        </w:tc>
        <w:tc>
          <w:tcPr>
            <w:tcW w:w="722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4.8</w:t>
            </w:r>
          </w:p>
        </w:tc>
      </w:tr>
      <w:tr>
        <w:trPr>
          <w:trHeight w:val="171" w:hRule="atLeast"/>
        </w:trPr>
        <w:tc>
          <w:tcPr>
            <w:tcW w:w="255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30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1737" w:type="dxa"/>
          </w:tcPr>
          <w:p>
            <w:pPr>
              <w:pStyle w:val="TableParagraph"/>
              <w:spacing w:line="130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</w:tcPr>
          <w:p>
            <w:pPr>
              <w:pStyle w:val="TableParagraph"/>
              <w:spacing w:line="130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12.6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13.6</w:t>
            </w:r>
          </w:p>
        </w:tc>
        <w:tc>
          <w:tcPr>
            <w:tcW w:w="1147" w:type="dxa"/>
          </w:tcPr>
          <w:p>
            <w:pPr>
              <w:pStyle w:val="TableParagraph"/>
              <w:spacing w:line="130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14.8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722" w:type="dxa"/>
          </w:tcPr>
          <w:p>
            <w:pPr>
              <w:pStyle w:val="TableParagraph"/>
              <w:spacing w:line="130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255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73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13.8</w:t>
            </w:r>
          </w:p>
        </w:tc>
        <w:tc>
          <w:tcPr>
            <w:tcW w:w="1147" w:type="dxa"/>
          </w:tcPr>
          <w:p>
            <w:pPr>
              <w:pStyle w:val="TableParagraph"/>
              <w:spacing w:line="12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14.9</w:t>
            </w:r>
          </w:p>
        </w:tc>
        <w:tc>
          <w:tcPr>
            <w:tcW w:w="941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722" w:type="dxa"/>
          </w:tcPr>
          <w:p>
            <w:pPr>
              <w:pStyle w:val="TableParagraph"/>
              <w:spacing w:line="12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5.7</w:t>
            </w:r>
          </w:p>
        </w:tc>
      </w:tr>
      <w:tr>
        <w:trPr>
          <w:trHeight w:val="161" w:hRule="atLeast"/>
        </w:trPr>
        <w:tc>
          <w:tcPr>
            <w:tcW w:w="2555" w:type="dxa"/>
          </w:tcPr>
          <w:p>
            <w:pPr>
              <w:pStyle w:val="TableParagraph"/>
              <w:spacing w:line="11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inorganic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nitrogen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concentration</w:t>
            </w:r>
          </w:p>
        </w:tc>
        <w:tc>
          <w:tcPr>
            <w:tcW w:w="1210" w:type="dxa"/>
          </w:tcPr>
          <w:p>
            <w:pPr>
              <w:pStyle w:val="TableParagraph"/>
              <w:spacing w:line="11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737" w:type="dxa"/>
          </w:tcPr>
          <w:p>
            <w:pPr>
              <w:pStyle w:val="TableParagraph"/>
              <w:spacing w:line="11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</w:tcPr>
          <w:p>
            <w:pPr>
              <w:pStyle w:val="TableParagraph"/>
              <w:spacing w:line="11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10.4</w:t>
            </w:r>
          </w:p>
        </w:tc>
        <w:tc>
          <w:tcPr>
            <w:tcW w:w="941" w:type="dxa"/>
          </w:tcPr>
          <w:p>
            <w:pPr>
              <w:pStyle w:val="TableParagraph"/>
              <w:spacing w:line="11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18.5</w:t>
            </w:r>
          </w:p>
        </w:tc>
        <w:tc>
          <w:tcPr>
            <w:tcW w:w="1147" w:type="dxa"/>
          </w:tcPr>
          <w:p>
            <w:pPr>
              <w:pStyle w:val="TableParagraph"/>
              <w:spacing w:line="119" w:lineRule="exact" w:before="22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33.9</w:t>
            </w:r>
          </w:p>
        </w:tc>
        <w:tc>
          <w:tcPr>
            <w:tcW w:w="941" w:type="dxa"/>
          </w:tcPr>
          <w:p>
            <w:pPr>
              <w:pStyle w:val="TableParagraph"/>
              <w:spacing w:line="11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5.8</w:t>
            </w:r>
          </w:p>
        </w:tc>
        <w:tc>
          <w:tcPr>
            <w:tcW w:w="722" w:type="dxa"/>
          </w:tcPr>
          <w:p>
            <w:pPr>
              <w:pStyle w:val="TableParagraph"/>
              <w:spacing w:line="119" w:lineRule="exact" w:before="22"/>
              <w:ind w:left="27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31.1</w:t>
            </w:r>
          </w:p>
        </w:tc>
      </w:tr>
      <w:tr>
        <w:trPr>
          <w:trHeight w:val="182" w:hRule="atLeast"/>
        </w:trPr>
        <w:tc>
          <w:tcPr>
            <w:tcW w:w="2555" w:type="dxa"/>
          </w:tcPr>
          <w:p>
            <w:pPr>
              <w:pStyle w:val="TableParagraph"/>
              <w:spacing w:line="138" w:lineRule="exact" w:before="25"/>
              <w:ind w:left="2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of 0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–</w:t>
            </w:r>
            <w:r>
              <w:rPr>
                <w:color w:val="231F20"/>
                <w:w w:val="110"/>
                <w:sz w:val="12"/>
              </w:rPr>
              <w:t>20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cm layer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(mg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kg</w:t>
            </w:r>
            <w:r>
              <w:rPr>
                <w:rFonts w:ascii="Alexander" w:hAnsi="Alexander"/>
                <w:color w:val="231F20"/>
                <w:spacing w:val="-4"/>
                <w:w w:val="11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  <w:vertAlign w:val="superscript"/>
              </w:rPr>
              <w:t>1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210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1737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18.7</w:t>
            </w:r>
          </w:p>
        </w:tc>
        <w:tc>
          <w:tcPr>
            <w:tcW w:w="1147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29.9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5.9</w:t>
            </w:r>
          </w:p>
        </w:tc>
        <w:tc>
          <w:tcPr>
            <w:tcW w:w="722" w:type="dxa"/>
          </w:tcPr>
          <w:p>
            <w:pPr>
              <w:pStyle w:val="TableParagraph"/>
              <w:spacing w:line="130" w:lineRule="exact"/>
              <w:ind w:left="2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31.8</w:t>
            </w:r>
          </w:p>
        </w:tc>
      </w:tr>
      <w:tr>
        <w:trPr>
          <w:trHeight w:val="207" w:hRule="atLeast"/>
        </w:trPr>
        <w:tc>
          <w:tcPr>
            <w:tcW w:w="255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1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7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2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11.8</w:t>
            </w:r>
          </w:p>
        </w:tc>
        <w:tc>
          <w:tcPr>
            <w:tcW w:w="9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20.4</w:t>
            </w:r>
          </w:p>
        </w:tc>
        <w:tc>
          <w:tcPr>
            <w:tcW w:w="114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7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36.4</w:t>
            </w:r>
          </w:p>
        </w:tc>
        <w:tc>
          <w:tcPr>
            <w:tcW w:w="9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7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6.4</w:t>
            </w:r>
          </w:p>
        </w:tc>
        <w:tc>
          <w:tcPr>
            <w:tcW w:w="72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7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31.3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before="29"/>
        <w:ind w:left="103" w:right="0" w:firstLine="0"/>
        <w:jc w:val="left"/>
        <w:rPr>
          <w:sz w:val="12"/>
        </w:rPr>
      </w:pPr>
      <w:bookmarkStart w:name="4. Discussion" w:id="33"/>
      <w:bookmarkEnd w:id="33"/>
      <w:r>
        <w:rPr/>
      </w:r>
      <w:bookmarkStart w:name="4.1. Grain yield and crude protein" w:id="34"/>
      <w:bookmarkEnd w:id="34"/>
      <w:r>
        <w:rPr/>
      </w:r>
      <w:bookmarkStart w:name="_bookmark14" w:id="35"/>
      <w:bookmarkEnd w:id="35"/>
      <w:r>
        <w:rPr/>
      </w:r>
      <w:r>
        <w:rPr>
          <w:color w:val="231F20"/>
          <w:spacing w:val="-2"/>
          <w:w w:val="110"/>
          <w:sz w:val="12"/>
        </w:rPr>
        <w:t>Inputs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3"/>
        <w:gridCol w:w="4237"/>
        <w:gridCol w:w="781"/>
        <w:gridCol w:w="554"/>
        <w:gridCol w:w="849"/>
        <w:gridCol w:w="558"/>
      </w:tblGrid>
      <w:tr>
        <w:trPr>
          <w:trHeight w:val="245" w:hRule="atLeast"/>
        </w:trPr>
        <w:tc>
          <w:tcPr>
            <w:tcW w:w="34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  <w:tc>
          <w:tcPr>
            <w:tcW w:w="42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Input</w:t>
            </w:r>
          </w:p>
        </w:tc>
        <w:tc>
          <w:tcPr>
            <w:tcW w:w="7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Unit</w:t>
            </w:r>
          </w:p>
        </w:tc>
        <w:tc>
          <w:tcPr>
            <w:tcW w:w="55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84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5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</w:tr>
      <w:tr>
        <w:trPr>
          <w:trHeight w:val="197" w:hRule="atLeast"/>
        </w:trPr>
        <w:tc>
          <w:tcPr>
            <w:tcW w:w="34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Basal dressing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(compound fertilizer,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N:P:K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= </w:t>
            </w:r>
            <w:r>
              <w:rPr>
                <w:color w:val="231F20"/>
                <w:spacing w:val="-2"/>
                <w:w w:val="110"/>
                <w:sz w:val="12"/>
              </w:rPr>
              <w:t>23:16:6)</w:t>
            </w:r>
          </w:p>
        </w:tc>
        <w:tc>
          <w:tcPr>
            <w:tcW w:w="42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Amount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fertilizer</w:t>
            </w:r>
          </w:p>
        </w:tc>
        <w:tc>
          <w:tcPr>
            <w:tcW w:w="7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0" w:lineRule="exact" w:before="57"/>
              <w:ind w:left="1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Kg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35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5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5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750.0</w:t>
            </w:r>
          </w:p>
        </w:tc>
        <w:tc>
          <w:tcPr>
            <w:tcW w:w="8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750.0</w:t>
            </w:r>
          </w:p>
        </w:tc>
        <w:tc>
          <w:tcPr>
            <w:tcW w:w="5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750.0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line="11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Land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preparation</w:t>
            </w: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Service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fees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mechanical plowing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returning </w:t>
            </w:r>
            <w:r>
              <w:rPr>
                <w:color w:val="231F20"/>
                <w:spacing w:val="-2"/>
                <w:w w:val="110"/>
                <w:sz w:val="12"/>
              </w:rPr>
              <w:t>straw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185.6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185.6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185.6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Laser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land leveling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fees (with/without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subsidies)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69.6/185.6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line="12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Seeding</w:t>
            </w:r>
          </w:p>
        </w:tc>
        <w:tc>
          <w:tcPr>
            <w:tcW w:w="4237" w:type="dxa"/>
          </w:tcPr>
          <w:p>
            <w:pPr>
              <w:pStyle w:val="TableParagraph"/>
              <w:spacing w:line="120" w:lineRule="exact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Seeds</w:t>
            </w:r>
          </w:p>
        </w:tc>
        <w:tc>
          <w:tcPr>
            <w:tcW w:w="781" w:type="dxa"/>
          </w:tcPr>
          <w:p>
            <w:pPr>
              <w:pStyle w:val="TableParagraph"/>
              <w:spacing w:line="121" w:lineRule="exact" w:before="31"/>
              <w:ind w:left="1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Kg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35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5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5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20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195.0</w:t>
            </w:r>
          </w:p>
        </w:tc>
        <w:tc>
          <w:tcPr>
            <w:tcW w:w="849" w:type="dxa"/>
          </w:tcPr>
          <w:p>
            <w:pPr>
              <w:pStyle w:val="TableParagraph"/>
              <w:spacing w:line="120" w:lineRule="exact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195.0</w:t>
            </w:r>
          </w:p>
        </w:tc>
        <w:tc>
          <w:tcPr>
            <w:tcW w:w="558" w:type="dxa"/>
          </w:tcPr>
          <w:p>
            <w:pPr>
              <w:pStyle w:val="TableParagraph"/>
              <w:spacing w:line="120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225.0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fees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monitoring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GPS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navigation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fees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line="11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Topdressing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(compound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fertilizer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N:P:K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=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23:16:6)</w:t>
            </w: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Amount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fertilizers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Kg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35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5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5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225.0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225.0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225.0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Fertilizer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distributor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fees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</w:tr>
      <w:tr>
        <w:trPr>
          <w:trHeight w:val="172" w:hRule="atLeast"/>
        </w:trPr>
        <w:tc>
          <w:tcPr>
            <w:tcW w:w="3403" w:type="dxa"/>
          </w:tcPr>
          <w:p>
            <w:pPr>
              <w:pStyle w:val="TableParagraph"/>
              <w:spacing w:line="128" w:lineRule="exact" w:before="25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Irrigation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(once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during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2014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2015)</w:t>
            </w:r>
          </w:p>
        </w:tc>
        <w:tc>
          <w:tcPr>
            <w:tcW w:w="4237" w:type="dxa"/>
          </w:tcPr>
          <w:p>
            <w:pPr>
              <w:pStyle w:val="TableParagraph"/>
              <w:spacing w:line="120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Electricity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labor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costs</w:t>
            </w:r>
          </w:p>
        </w:tc>
        <w:tc>
          <w:tcPr>
            <w:tcW w:w="781" w:type="dxa"/>
          </w:tcPr>
          <w:p>
            <w:pPr>
              <w:pStyle w:val="TableParagraph"/>
              <w:spacing w:line="121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20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92.8</w:t>
            </w:r>
          </w:p>
        </w:tc>
        <w:tc>
          <w:tcPr>
            <w:tcW w:w="849" w:type="dxa"/>
          </w:tcPr>
          <w:p>
            <w:pPr>
              <w:pStyle w:val="TableParagraph"/>
              <w:spacing w:line="120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92.8</w:t>
            </w:r>
          </w:p>
        </w:tc>
        <w:tc>
          <w:tcPr>
            <w:tcW w:w="558" w:type="dxa"/>
          </w:tcPr>
          <w:p>
            <w:pPr>
              <w:pStyle w:val="TableParagraph"/>
              <w:spacing w:line="120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92.8</w:t>
            </w:r>
          </w:p>
        </w:tc>
      </w:tr>
      <w:tr>
        <w:trPr>
          <w:trHeight w:val="169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0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35"/>
                <w:sz w:val="12"/>
              </w:rPr>
              <w:t>Time</w:t>
            </w:r>
            <w:r>
              <w:rPr>
                <w:rFonts w:ascii="Alexander" w:hAnsi="Alexander"/>
                <w:color w:val="231F20"/>
                <w:spacing w:val="-2"/>
                <w:w w:val="135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35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Pipe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costs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309.3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309.3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309.3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21" w:lineRule="exact" w:before="31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30"/>
                <w:sz w:val="12"/>
              </w:rPr>
              <w:t>Season</w:t>
            </w:r>
            <w:r>
              <w:rPr>
                <w:rFonts w:ascii="Alexander" w:hAnsi="Alexander"/>
                <w:color w:val="231F20"/>
                <w:spacing w:val="-2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line="11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Herbicide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(chemicals+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machinery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fees)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16.2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16.2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16.2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Pesticide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(chemicals+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machinery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fees)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18.6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18.6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18.6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Prevention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pests,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dry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hot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wind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lodging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(chemicals+air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spray)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34.8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34.8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34.8</w:t>
            </w:r>
          </w:p>
        </w:tc>
      </w:tr>
      <w:tr>
        <w:trPr>
          <w:trHeight w:val="171" w:hRule="atLeast"/>
        </w:trPr>
        <w:tc>
          <w:tcPr>
            <w:tcW w:w="3403" w:type="dxa"/>
          </w:tcPr>
          <w:p>
            <w:pPr>
              <w:pStyle w:val="TableParagraph"/>
              <w:spacing w:line="11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Harvesting</w:t>
            </w:r>
          </w:p>
        </w:tc>
        <w:tc>
          <w:tcPr>
            <w:tcW w:w="423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Harvester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fees</w:t>
            </w:r>
          </w:p>
        </w:tc>
        <w:tc>
          <w:tcPr>
            <w:tcW w:w="781" w:type="dxa"/>
          </w:tcPr>
          <w:p>
            <w:pPr>
              <w:pStyle w:val="TableParagraph"/>
              <w:spacing w:line="120" w:lineRule="exact"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69.6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69.6</w:t>
            </w:r>
          </w:p>
        </w:tc>
        <w:tc>
          <w:tcPr>
            <w:tcW w:w="558" w:type="dxa"/>
          </w:tcPr>
          <w:p>
            <w:pPr>
              <w:pStyle w:val="TableParagraph"/>
              <w:spacing w:line="119" w:lineRule="exact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69.6</w:t>
            </w:r>
          </w:p>
        </w:tc>
      </w:tr>
      <w:tr>
        <w:trPr>
          <w:trHeight w:val="219" w:hRule="atLeast"/>
        </w:trPr>
        <w:tc>
          <w:tcPr>
            <w:tcW w:w="340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Wages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management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personnel</w:t>
            </w:r>
          </w:p>
        </w:tc>
        <w:tc>
          <w:tcPr>
            <w:tcW w:w="42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1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US$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ha</w:t>
            </w:r>
            <w:r>
              <w:rPr>
                <w:rFonts w:ascii="Alexander" w:hAnsi="Alexander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1</w:t>
            </w:r>
          </w:p>
        </w:tc>
        <w:tc>
          <w:tcPr>
            <w:tcW w:w="55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13.9</w:t>
            </w:r>
          </w:p>
        </w:tc>
        <w:tc>
          <w:tcPr>
            <w:tcW w:w="84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13.9</w:t>
            </w:r>
          </w:p>
        </w:tc>
        <w:tc>
          <w:tcPr>
            <w:tcW w:w="55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13.9</w:t>
            </w:r>
          </w:p>
        </w:tc>
      </w:tr>
    </w:tbl>
    <w:p>
      <w:pPr>
        <w:spacing w:before="58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Note: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laser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subsidies 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115.8US$ha</w:t>
      </w:r>
      <w:r>
        <w:rPr>
          <w:rFonts w:ascii="Alexander" w:hAnsi="Alexander"/>
          <w:color w:val="231F20"/>
          <w:spacing w:val="-2"/>
          <w:w w:val="110"/>
          <w:sz w:val="12"/>
          <w:vertAlign w:val="superscript"/>
        </w:rPr>
        <w:t>−</w:t>
      </w: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7"/>
          <w:footerReference w:type="default" r:id="rId28"/>
          <w:pgSz w:w="11910" w:h="15880"/>
          <w:pgMar w:header="731" w:footer="592" w:top="1280" w:bottom="7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Grain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yield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crude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protein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Our results</w:t>
      </w:r>
      <w:r>
        <w:rPr>
          <w:color w:val="231F20"/>
          <w:spacing w:val="-1"/>
        </w:rPr>
        <w:t> </w:t>
      </w:r>
      <w:r>
        <w:rPr>
          <w:color w:val="231F20"/>
        </w:rPr>
        <w:t>indicate</w:t>
      </w:r>
      <w:r>
        <w:rPr>
          <w:color w:val="231F20"/>
          <w:spacing w:val="-1"/>
        </w:rPr>
        <w:t> </w:t>
      </w:r>
      <w:r>
        <w:rPr>
          <w:color w:val="231F20"/>
        </w:rPr>
        <w:t>that precision</w:t>
      </w:r>
      <w:r>
        <w:rPr>
          <w:color w:val="231F20"/>
          <w:spacing w:val="-1"/>
        </w:rPr>
        <w:t> </w:t>
      </w:r>
      <w:r>
        <w:rPr>
          <w:color w:val="231F20"/>
        </w:rPr>
        <w:t>seeding and integration of</w:t>
      </w:r>
      <w:r>
        <w:rPr>
          <w:color w:val="231F20"/>
          <w:spacing w:val="-1"/>
        </w:rPr>
        <w:t> </w:t>
      </w:r>
      <w:r>
        <w:rPr>
          <w:color w:val="231F20"/>
        </w:rPr>
        <w:t>preci-</w:t>
      </w:r>
      <w:r>
        <w:rPr>
          <w:color w:val="231F20"/>
          <w:spacing w:val="40"/>
        </w:rPr>
        <w:t> </w:t>
      </w:r>
      <w:r>
        <w:rPr>
          <w:color w:val="231F20"/>
        </w:rPr>
        <w:t>sion seeding and laser land leveling technologies could increase grain</w:t>
      </w:r>
      <w:r>
        <w:rPr>
          <w:color w:val="231F20"/>
          <w:spacing w:val="40"/>
        </w:rPr>
        <w:t> </w:t>
      </w:r>
      <w:r>
        <w:rPr>
          <w:color w:val="231F20"/>
        </w:rPr>
        <w:t>yield of winter wheat by 7.8% and 23.2%, respectively. These results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agreement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previous</w:t>
      </w:r>
      <w:r>
        <w:rPr>
          <w:color w:val="231F20"/>
          <w:spacing w:val="-9"/>
        </w:rPr>
        <w:t> </w:t>
      </w:r>
      <w:r>
        <w:rPr>
          <w:color w:val="231F20"/>
        </w:rPr>
        <w:t>studies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suggest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-7"/>
        </w:rPr>
        <w:t> </w:t>
      </w:r>
      <w:r>
        <w:rPr>
          <w:color w:val="231F20"/>
        </w:rPr>
        <w:t>increases</w:t>
      </w:r>
      <w:r>
        <w:rPr>
          <w:color w:val="231F20"/>
          <w:spacing w:val="40"/>
        </w:rPr>
        <w:t> </w:t>
      </w:r>
      <w:r>
        <w:rPr>
          <w:color w:val="231F20"/>
        </w:rPr>
        <w:t>of 5% -40% through the application of precision seeding or laser land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leveling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technologies,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well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improving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ciency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water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fer-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tilizer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usage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(</w:t>
      </w:r>
      <w:hyperlink w:history="true" w:anchor="_bookmark23">
        <w:r>
          <w:rPr>
            <w:color w:val="2E3092"/>
            <w:spacing w:val="-6"/>
          </w:rPr>
          <w:t>Li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6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6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6"/>
          </w:rPr>
          <w:t>1999</w:t>
        </w:r>
      </w:hyperlink>
      <w:r>
        <w:rPr>
          <w:color w:val="231F20"/>
          <w:spacing w:val="-6"/>
        </w:rPr>
        <w:t>;</w:t>
      </w:r>
      <w:r>
        <w:rPr>
          <w:color w:val="231F20"/>
          <w:spacing w:val="-1"/>
        </w:rPr>
        <w:t> </w:t>
      </w:r>
      <w:hyperlink w:history="true" w:anchor="_bookmark23">
        <w:r>
          <w:rPr>
            <w:color w:val="2E3092"/>
            <w:spacing w:val="-6"/>
          </w:rPr>
          <w:t>Yao,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6"/>
          </w:rPr>
          <w:t>2004</w:t>
        </w:r>
      </w:hyperlink>
      <w:r>
        <w:rPr>
          <w:color w:val="231F20"/>
          <w:spacing w:val="-6"/>
        </w:rPr>
        <w:t>;</w:t>
      </w:r>
      <w:r>
        <w:rPr>
          <w:color w:val="231F20"/>
          <w:spacing w:val="-3"/>
        </w:rPr>
        <w:t> </w:t>
      </w:r>
      <w:hyperlink w:history="true" w:anchor="_bookmark23">
        <w:r>
          <w:rPr>
            <w:color w:val="2E3092"/>
            <w:spacing w:val="-6"/>
          </w:rPr>
          <w:t>Li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6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  <w:spacing w:val="-6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6"/>
          </w:rPr>
          <w:t>2005</w:t>
        </w:r>
      </w:hyperlink>
      <w:r>
        <w:rPr>
          <w:color w:val="231F20"/>
          <w:spacing w:val="-6"/>
        </w:rPr>
        <w:t>;</w:t>
      </w:r>
      <w:r>
        <w:rPr>
          <w:color w:val="231F20"/>
          <w:spacing w:val="-3"/>
        </w:rPr>
        <w:t> </w:t>
      </w:r>
      <w:hyperlink w:history="true" w:anchor="_bookmark23">
        <w:r>
          <w:rPr>
            <w:color w:val="2E3092"/>
            <w:spacing w:val="-6"/>
          </w:rPr>
          <w:t>Jat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6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6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6"/>
          </w:rPr>
          <w:t>2006,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6"/>
          </w:rPr>
          <w:t>2009</w:t>
        </w:r>
      </w:hyperlink>
      <w:r>
        <w:rPr>
          <w:color w:val="231F20"/>
          <w:spacing w:val="-6"/>
        </w:rPr>
        <w:t>;</w:t>
      </w:r>
      <w:r>
        <w:rPr>
          <w:color w:val="231F20"/>
          <w:spacing w:val="40"/>
        </w:rPr>
        <w:t> </w:t>
      </w:r>
      <w:hyperlink w:history="true" w:anchor="_bookmark23">
        <w:r>
          <w:rPr>
            <w:color w:val="2E3092"/>
          </w:rPr>
          <w:t>Hashimi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PSLL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effective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PS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increasing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yield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attributed 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aspects.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Firstly,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laser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leveling</w:t>
      </w:r>
      <w:r>
        <w:rPr>
          <w:color w:val="231F20"/>
          <w:spacing w:val="40"/>
        </w:rPr>
        <w:t> </w:t>
      </w:r>
      <w:r>
        <w:rPr>
          <w:color w:val="231F20"/>
        </w:rPr>
        <w:t>improves</w:t>
      </w:r>
      <w:r>
        <w:rPr>
          <w:color w:val="231F20"/>
          <w:spacing w:val="-1"/>
        </w:rPr>
        <w:t> </w:t>
      </w:r>
      <w:r>
        <w:rPr>
          <w:color w:val="231F20"/>
        </w:rPr>
        <w:t>farmland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atness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Aquino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 al., 2015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makes</w:t>
      </w:r>
      <w:r>
        <w:rPr>
          <w:color w:val="231F20"/>
          <w:spacing w:val="-1"/>
        </w:rPr>
        <w:t> </w:t>
      </w:r>
      <w:r>
        <w:rPr>
          <w:color w:val="231F20"/>
        </w:rPr>
        <w:t>planting</w:t>
      </w:r>
      <w:r>
        <w:rPr>
          <w:color w:val="231F20"/>
          <w:spacing w:val="40"/>
        </w:rPr>
        <w:t> </w:t>
      </w:r>
      <w:r>
        <w:rPr>
          <w:color w:val="231F20"/>
        </w:rPr>
        <w:t>depth even, improves crop germination and its growth environment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Burce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3">
        <w:r>
          <w:rPr>
            <w:color w:val="2E3092"/>
          </w:rPr>
          <w:t>Marlowe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enhances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effect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cision seeding. Secondly, precision seeding ensures the uniformity of</w:t>
      </w:r>
      <w:r>
        <w:rPr>
          <w:color w:val="231F20"/>
          <w:spacing w:val="40"/>
        </w:rPr>
        <w:t> </w:t>
      </w:r>
      <w:bookmarkStart w:name="4.3. Within field spatial variability" w:id="36"/>
      <w:bookmarkEnd w:id="36"/>
      <w:r>
        <w:rPr>
          <w:color w:val="231F20"/>
        </w:rPr>
        <w:t>s</w:t>
      </w:r>
      <w:r>
        <w:rPr>
          <w:color w:val="231F20"/>
        </w:rPr>
        <w:t>eeding</w:t>
      </w:r>
      <w:r>
        <w:rPr>
          <w:color w:val="231F20"/>
          <w:spacing w:val="-5"/>
        </w:rPr>
        <w:t> </w:t>
      </w:r>
      <w:r>
        <w:rPr>
          <w:color w:val="231F20"/>
        </w:rPr>
        <w:t>amount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row</w:t>
      </w:r>
      <w:r>
        <w:rPr>
          <w:color w:val="231F20"/>
          <w:spacing w:val="-5"/>
        </w:rPr>
        <w:t> </w:t>
      </w:r>
      <w:r>
        <w:rPr>
          <w:color w:val="231F20"/>
        </w:rPr>
        <w:t>space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Yazgi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Degirmencioglu,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thus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reducing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-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seeding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rate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lapsus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seeding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rate,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improves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germination,</w:t>
      </w:r>
      <w:r>
        <w:rPr>
          <w:color w:val="231F20"/>
          <w:spacing w:val="40"/>
        </w:rPr>
        <w:t> </w:t>
      </w:r>
      <w:r>
        <w:rPr>
          <w:color w:val="231F20"/>
        </w:rPr>
        <w:t>optimizes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population</w:t>
      </w:r>
      <w:r>
        <w:rPr>
          <w:color w:val="231F20"/>
          <w:spacing w:val="-8"/>
        </w:rPr>
        <w:t> </w:t>
      </w:r>
      <w:r>
        <w:rPr>
          <w:color w:val="231F20"/>
        </w:rPr>
        <w:t>density,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better</w:t>
      </w:r>
      <w:r>
        <w:rPr>
          <w:color w:val="231F20"/>
          <w:spacing w:val="-7"/>
        </w:rPr>
        <w:t> </w:t>
      </w:r>
      <w:r>
        <w:rPr>
          <w:color w:val="231F20"/>
        </w:rPr>
        <w:t>effect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laser</w:t>
      </w:r>
      <w:r>
        <w:rPr>
          <w:color w:val="231F20"/>
          <w:spacing w:val="-7"/>
        </w:rPr>
        <w:t> </w:t>
      </w:r>
      <w:r>
        <w:rPr>
          <w:color w:val="231F20"/>
        </w:rPr>
        <w:t>land</w:t>
      </w:r>
      <w:r>
        <w:rPr>
          <w:color w:val="231F20"/>
          <w:spacing w:val="40"/>
        </w:rPr>
        <w:t> </w:t>
      </w:r>
      <w:r>
        <w:rPr>
          <w:color w:val="231F20"/>
        </w:rPr>
        <w:t>leveling</w:t>
      </w:r>
      <w:r>
        <w:rPr>
          <w:color w:val="231F20"/>
          <w:spacing w:val="-7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achieve.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summary,</w:t>
      </w:r>
      <w:r>
        <w:rPr>
          <w:color w:val="231F20"/>
          <w:spacing w:val="-6"/>
        </w:rPr>
        <w:t> </w:t>
      </w:r>
      <w:r>
        <w:rPr>
          <w:color w:val="231F20"/>
        </w:rPr>
        <w:t>laser</w:t>
      </w:r>
      <w:r>
        <w:rPr>
          <w:color w:val="231F20"/>
          <w:spacing w:val="-7"/>
        </w:rPr>
        <w:t> </w:t>
      </w:r>
      <w:r>
        <w:rPr>
          <w:color w:val="231F20"/>
        </w:rPr>
        <w:t>land</w:t>
      </w:r>
      <w:r>
        <w:rPr>
          <w:color w:val="231F20"/>
          <w:spacing w:val="-7"/>
        </w:rPr>
        <w:t> </w:t>
      </w:r>
      <w:r>
        <w:rPr>
          <w:color w:val="231F20"/>
        </w:rPr>
        <w:t>leveling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precision</w:t>
      </w:r>
      <w:r>
        <w:rPr>
          <w:color w:val="231F20"/>
          <w:spacing w:val="40"/>
        </w:rPr>
        <w:t> </w:t>
      </w:r>
      <w:r>
        <w:rPr>
          <w:color w:val="231F20"/>
        </w:rPr>
        <w:t>seeding complement each other are win-win for the crop yield. Crop</w:t>
      </w:r>
      <w:r>
        <w:rPr>
          <w:color w:val="231F20"/>
          <w:spacing w:val="40"/>
        </w:rPr>
        <w:t> </w:t>
      </w:r>
      <w:r>
        <w:rPr>
          <w:color w:val="231F20"/>
        </w:rPr>
        <w:t>grain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4"/>
        </w:rPr>
        <w:t> </w:t>
      </w:r>
      <w:r>
        <w:rPr>
          <w:color w:val="231F20"/>
        </w:rPr>
        <w:t>depends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genotype,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environ-</w:t>
      </w:r>
      <w:r>
        <w:rPr>
          <w:color w:val="231F20"/>
          <w:spacing w:val="40"/>
        </w:rPr>
        <w:t> </w:t>
      </w:r>
      <w:r>
        <w:rPr>
          <w:color w:val="231F20"/>
        </w:rPr>
        <w:t>ment and crop cultivation practices (</w:t>
      </w:r>
      <w:hyperlink w:history="true" w:anchor="_bookmark23">
        <w:r>
          <w:rPr>
            <w:color w:val="2E3092"/>
          </w:rPr>
          <w:t>Souza et al., 2004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Otteson et 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  <w:spacing w:val="-2"/>
          </w:rPr>
          <w:t>2008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show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PSLL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had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wheat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protein</w:t>
      </w:r>
      <w:r>
        <w:rPr>
          <w:color w:val="231F20"/>
          <w:spacing w:val="40"/>
        </w:rPr>
        <w:t> </w:t>
      </w:r>
      <w:r>
        <w:rPr>
          <w:color w:val="231F20"/>
        </w:rPr>
        <w:t>content comparable to that from conventional farming.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bookmarkStart w:name="4.2. Residual nitrogen" w:id="37"/>
      <w:bookmarkEnd w:id="37"/>
      <w:r>
        <w:rPr/>
      </w:r>
      <w:r>
        <w:rPr>
          <w:i/>
          <w:color w:val="231F20"/>
          <w:w w:val="90"/>
          <w:sz w:val="16"/>
        </w:rPr>
        <w:t>Residual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nitrogen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nitrate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ammonium</w:t>
      </w:r>
      <w:r>
        <w:rPr>
          <w:color w:val="231F20"/>
          <w:spacing w:val="-2"/>
        </w:rPr>
        <w:t> </w:t>
      </w:r>
      <w:r>
        <w:rPr>
          <w:color w:val="231F20"/>
        </w:rPr>
        <w:t>nitrogen</w:t>
      </w:r>
      <w:r>
        <w:rPr>
          <w:color w:val="231F20"/>
          <w:spacing w:val="-3"/>
        </w:rPr>
        <w:t> </w:t>
      </w:r>
      <w:r>
        <w:rPr>
          <w:color w:val="231F20"/>
        </w:rPr>
        <w:t>residues</w:t>
      </w:r>
      <w:r>
        <w:rPr>
          <w:color w:val="231F20"/>
          <w:spacing w:val="-4"/>
        </w:rPr>
        <w:t> </w:t>
      </w:r>
      <w:r>
        <w:rPr>
          <w:color w:val="231F20"/>
        </w:rPr>
        <w:t>after</w:t>
      </w:r>
      <w:r>
        <w:rPr>
          <w:color w:val="231F20"/>
          <w:spacing w:val="-2"/>
        </w:rPr>
        <w:t> </w:t>
      </w:r>
      <w:r>
        <w:rPr>
          <w:color w:val="231F20"/>
        </w:rPr>
        <w:t>harvest</w:t>
      </w:r>
      <w:r>
        <w:rPr>
          <w:color w:val="231F20"/>
          <w:spacing w:val="-4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risk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nitrogen</w:t>
      </w:r>
      <w:r>
        <w:rPr>
          <w:color w:val="231F20"/>
          <w:spacing w:val="-10"/>
        </w:rPr>
        <w:t> </w:t>
      </w:r>
      <w:r>
        <w:rPr>
          <w:color w:val="231F20"/>
        </w:rPr>
        <w:t>leaching</w:t>
      </w:r>
      <w:r>
        <w:rPr>
          <w:color w:val="231F20"/>
          <w:spacing w:val="-10"/>
        </w:rPr>
        <w:t> </w:t>
      </w:r>
      <w:r>
        <w:rPr>
          <w:color w:val="231F20"/>
        </w:rPr>
        <w:t>losses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Fang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Previous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has found that PA technologies, by increasing nitrogen utilization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ciency, can reduce soil nitrogen residues (</w:t>
      </w:r>
      <w:hyperlink w:history="true" w:anchor="_bookmark23">
        <w:r>
          <w:rPr>
            <w:color w:val="2E3092"/>
          </w:rPr>
          <w:t>Chen, 2003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Diacono et 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studies</w:t>
      </w:r>
      <w:r>
        <w:rPr>
          <w:color w:val="231F20"/>
          <w:spacing w:val="-10"/>
        </w:rPr>
        <w:t> </w:t>
      </w:r>
      <w:r>
        <w:rPr>
          <w:color w:val="231F20"/>
        </w:rPr>
        <w:t>suggesting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PA</w:t>
      </w:r>
      <w:r>
        <w:rPr>
          <w:color w:val="231F20"/>
          <w:spacing w:val="-9"/>
        </w:rPr>
        <w:t> </w:t>
      </w:r>
      <w:r>
        <w:rPr>
          <w:color w:val="231F20"/>
        </w:rPr>
        <w:t>technologies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cannot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</w:rPr>
        <w:t>reduce soil nitrate nitrogen residues (</w:t>
      </w:r>
      <w:hyperlink w:history="true" w:anchor="_bookmark23">
        <w:r>
          <w:rPr>
            <w:color w:val="2E3092"/>
          </w:rPr>
          <w:t>Ferguson et al., 2002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Link et 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study,</w:t>
      </w:r>
      <w:r>
        <w:rPr>
          <w:color w:val="231F20"/>
          <w:spacing w:val="-4"/>
        </w:rPr>
        <w:t> </w:t>
      </w:r>
      <w:r>
        <w:rPr>
          <w:color w:val="231F20"/>
        </w:rPr>
        <w:t>PS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PSLL</w:t>
      </w:r>
      <w:r>
        <w:rPr>
          <w:color w:val="231F20"/>
          <w:spacing w:val="-5"/>
        </w:rPr>
        <w:t> </w:t>
      </w:r>
      <w:r>
        <w:rPr>
          <w:color w:val="231F20"/>
        </w:rPr>
        <w:t>tend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reduce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nitrate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ammonium</w:t>
      </w:r>
      <w:r>
        <w:rPr>
          <w:color w:val="231F20"/>
          <w:spacing w:val="40"/>
        </w:rPr>
        <w:t> </w:t>
      </w:r>
      <w:r>
        <w:rPr>
          <w:color w:val="231F20"/>
        </w:rPr>
        <w:t>nitrogen</w:t>
      </w:r>
      <w:r>
        <w:rPr>
          <w:color w:val="231F20"/>
          <w:spacing w:val="40"/>
        </w:rPr>
        <w:t> </w:t>
      </w:r>
      <w:r>
        <w:rPr>
          <w:color w:val="231F20"/>
        </w:rPr>
        <w:t>residues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winter</w:t>
      </w:r>
      <w:r>
        <w:rPr>
          <w:color w:val="231F20"/>
          <w:spacing w:val="40"/>
        </w:rPr>
        <w:t> </w:t>
      </w:r>
      <w:r>
        <w:rPr>
          <w:color w:val="231F20"/>
        </w:rPr>
        <w:t>wheat</w:t>
      </w:r>
      <w:r>
        <w:rPr>
          <w:color w:val="231F20"/>
          <w:spacing w:val="40"/>
        </w:rPr>
        <w:t> </w:t>
      </w:r>
      <w:r>
        <w:rPr>
          <w:color w:val="231F20"/>
        </w:rPr>
        <w:t>harvest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 5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In particular, the two treatments</w:t>
      </w:r>
      <w:r>
        <w:rPr>
          <w:color w:val="231F20"/>
          <w:spacing w:val="-1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1"/>
        </w:rPr>
        <w:t> </w:t>
      </w:r>
      <w:r>
        <w:rPr>
          <w:color w:val="231F20"/>
        </w:rPr>
        <w:t>affected the</w:t>
      </w:r>
      <w:r>
        <w:rPr>
          <w:color w:val="231F20"/>
          <w:spacing w:val="-1"/>
        </w:rPr>
        <w:t> </w:t>
      </w:r>
      <w:r>
        <w:rPr>
          <w:color w:val="231F20"/>
        </w:rPr>
        <w:t>am-</w:t>
      </w:r>
      <w:r>
        <w:rPr>
          <w:color w:val="231F20"/>
          <w:spacing w:val="40"/>
        </w:rPr>
        <w:t> </w:t>
      </w:r>
      <w:r>
        <w:rPr>
          <w:color w:val="231F20"/>
        </w:rPr>
        <w:t>monium nitrogen concentration. The main reason is that the two PA</w:t>
      </w:r>
      <w:r>
        <w:rPr>
          <w:color w:val="231F20"/>
          <w:spacing w:val="40"/>
        </w:rPr>
        <w:t> </w:t>
      </w:r>
      <w:r>
        <w:rPr>
          <w:color w:val="231F20"/>
        </w:rPr>
        <w:t>treatments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increase wheat yields, which absorb more ni-</w:t>
      </w:r>
      <w:r>
        <w:rPr>
          <w:color w:val="231F20"/>
          <w:spacing w:val="40"/>
        </w:rPr>
        <w:t> </w:t>
      </w:r>
      <w:r>
        <w:rPr>
          <w:color w:val="231F20"/>
        </w:rPr>
        <w:t>trogen, thereby reducing the nitrogen residues (</w:t>
      </w:r>
      <w:hyperlink w:history="true" w:anchor="_bookmark23">
        <w:r>
          <w:rPr>
            <w:color w:val="2E3092"/>
          </w:rPr>
          <w:t>Hat</w:t>
        </w:r>
        <w:r>
          <w:rPr>
            <w:rFonts w:ascii="Times New Roman"/>
            <w:color w:val="2E3092"/>
          </w:rPr>
          <w:t>fi</w:t>
        </w:r>
        <w:r>
          <w:rPr>
            <w:color w:val="2E3092"/>
          </w:rPr>
          <w:t>eld, 2000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3">
        <w:r>
          <w:rPr>
            <w:color w:val="2E3092"/>
          </w:rPr>
          <w:t>Thrikawala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1999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PSLL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less</w:t>
      </w:r>
      <w:r>
        <w:rPr>
          <w:color w:val="231F20"/>
          <w:spacing w:val="-3"/>
        </w:rPr>
        <w:t> </w:t>
      </w:r>
      <w:r>
        <w:rPr>
          <w:color w:val="231F20"/>
        </w:rPr>
        <w:t>effective</w:t>
      </w:r>
      <w:r>
        <w:rPr>
          <w:color w:val="231F20"/>
          <w:spacing w:val="-2"/>
        </w:rPr>
        <w:t> </w:t>
      </w:r>
      <w:r>
        <w:rPr>
          <w:color w:val="231F20"/>
        </w:rPr>
        <w:t>than</w:t>
      </w:r>
      <w:r>
        <w:rPr>
          <w:color w:val="231F20"/>
          <w:spacing w:val="-3"/>
        </w:rPr>
        <w:t> </w:t>
      </w:r>
      <w:r>
        <w:rPr>
          <w:color w:val="231F20"/>
        </w:rPr>
        <w:t>PS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reducing</w:t>
      </w:r>
      <w:r>
        <w:rPr>
          <w:color w:val="231F20"/>
          <w:spacing w:val="-4"/>
        </w:rPr>
        <w:t> </w:t>
      </w:r>
      <w:r>
        <w:rPr>
          <w:color w:val="231F20"/>
        </w:rPr>
        <w:t>ni-</w:t>
      </w:r>
      <w:r>
        <w:rPr>
          <w:color w:val="231F20"/>
          <w:spacing w:val="40"/>
        </w:rPr>
        <w:t> </w:t>
      </w:r>
      <w:r>
        <w:rPr>
          <w:color w:val="231F20"/>
        </w:rPr>
        <w:t>trate nitrogen,</w:t>
      </w:r>
      <w:r>
        <w:rPr>
          <w:color w:val="231F20"/>
          <w:spacing w:val="-3"/>
        </w:rPr>
        <w:t> </w:t>
      </w:r>
      <w:r>
        <w:rPr>
          <w:color w:val="231F20"/>
        </w:rPr>
        <w:t>mainly because the</w:t>
      </w:r>
      <w:r>
        <w:rPr>
          <w:color w:val="231F20"/>
          <w:spacing w:val="-2"/>
        </w:rPr>
        <w:t> </w:t>
      </w:r>
      <w:r>
        <w:rPr>
          <w:color w:val="231F20"/>
        </w:rPr>
        <w:t>laser</w:t>
      </w:r>
      <w:r>
        <w:rPr>
          <w:color w:val="231F20"/>
          <w:spacing w:val="-2"/>
        </w:rPr>
        <w:t> </w:t>
      </w:r>
      <w:r>
        <w:rPr>
          <w:color w:val="231F20"/>
        </w:rPr>
        <w:t>land leveling</w:t>
      </w:r>
      <w:r>
        <w:rPr>
          <w:color w:val="231F20"/>
          <w:spacing w:val="-3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compacts</w:t>
      </w:r>
      <w:r>
        <w:rPr>
          <w:color w:val="231F20"/>
          <w:spacing w:val="40"/>
        </w:rPr>
        <w:t> </w:t>
      </w:r>
      <w:r>
        <w:rPr>
          <w:color w:val="231F20"/>
        </w:rPr>
        <w:t>the farmland with</w:t>
      </w:r>
      <w:r>
        <w:rPr>
          <w:color w:val="231F20"/>
          <w:spacing w:val="-1"/>
        </w:rPr>
        <w:t> </w:t>
      </w:r>
      <w:r>
        <w:rPr>
          <w:color w:val="231F20"/>
        </w:rPr>
        <w:t>multiple passes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machinery, increasing</w:t>
      </w:r>
      <w:r>
        <w:rPr>
          <w:color w:val="231F20"/>
          <w:spacing w:val="-2"/>
        </w:rPr>
        <w:t> </w:t>
      </w:r>
      <w:r>
        <w:rPr>
          <w:color w:val="231F20"/>
        </w:rPr>
        <w:t>the soil</w:t>
      </w:r>
      <w:r>
        <w:rPr>
          <w:color w:val="231F20"/>
          <w:spacing w:val="40"/>
        </w:rPr>
        <w:t> </w:t>
      </w:r>
      <w:r>
        <w:rPr>
          <w:color w:val="231F20"/>
        </w:rPr>
        <w:t>density,</w:t>
      </w:r>
      <w:r>
        <w:rPr>
          <w:color w:val="231F20"/>
          <w:spacing w:val="40"/>
        </w:rPr>
        <w:t> </w:t>
      </w:r>
      <w:r>
        <w:rPr>
          <w:color w:val="231F20"/>
        </w:rPr>
        <w:t>slowing</w:t>
      </w:r>
      <w:r>
        <w:rPr>
          <w:color w:val="231F20"/>
          <w:spacing w:val="39"/>
        </w:rPr>
        <w:t> </w:t>
      </w:r>
      <w:r>
        <w:rPr>
          <w:color w:val="231F20"/>
        </w:rPr>
        <w:t>down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moisture</w:t>
      </w:r>
      <w:r>
        <w:rPr>
          <w:color w:val="231F20"/>
          <w:spacing w:val="39"/>
        </w:rPr>
        <w:t> </w:t>
      </w:r>
      <w:r>
        <w:rPr>
          <w:color w:val="231F20"/>
        </w:rPr>
        <w:t>downward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ltration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Ahmed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et al., 2014</w:t>
        </w:r>
      </w:hyperlink>
      <w:r>
        <w:rPr>
          <w:color w:val="231F20"/>
        </w:rPr>
        <w:t>), and resulting in retention of the nitrate nitrogen that</w:t>
      </w:r>
      <w:r>
        <w:rPr>
          <w:color w:val="231F20"/>
          <w:spacing w:val="40"/>
        </w:rPr>
        <w:t> </w:t>
      </w:r>
      <w:r>
        <w:rPr>
          <w:color w:val="231F20"/>
        </w:rPr>
        <w:t>moves</w:t>
      </w:r>
      <w:r>
        <w:rPr>
          <w:color w:val="231F20"/>
          <w:spacing w:val="-9"/>
        </w:rPr>
        <w:t> </w:t>
      </w:r>
      <w:r>
        <w:rPr>
          <w:color w:val="231F20"/>
        </w:rPr>
        <w:t>easily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water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surface</w:t>
      </w:r>
      <w:r>
        <w:rPr>
          <w:color w:val="231F20"/>
          <w:spacing w:val="-7"/>
        </w:rPr>
        <w:t> </w:t>
      </w:r>
      <w:r>
        <w:rPr>
          <w:color w:val="231F20"/>
        </w:rPr>
        <w:t>soil.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PSLL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fective than PS in reducing the ammonium nitrogen concentration,</w:t>
      </w:r>
      <w:r>
        <w:rPr>
          <w:color w:val="231F20"/>
          <w:spacing w:val="40"/>
        </w:rPr>
        <w:t> </w:t>
      </w:r>
      <w:r>
        <w:rPr>
          <w:color w:val="231F20"/>
        </w:rPr>
        <w:t>mainly because winter wheat grows better under PSLL, more nitrogen</w:t>
      </w:r>
      <w:r>
        <w:rPr>
          <w:color w:val="231F20"/>
          <w:spacing w:val="40"/>
        </w:rPr>
        <w:t> </w:t>
      </w:r>
      <w:r>
        <w:rPr>
          <w:color w:val="231F20"/>
        </w:rPr>
        <w:t>is absorbed and unlike nitrate nitrogen, ammonium nitrogen does not</w:t>
      </w:r>
      <w:r>
        <w:rPr>
          <w:color w:val="231F20"/>
          <w:spacing w:val="40"/>
        </w:rPr>
        <w:t> </w:t>
      </w:r>
      <w:r>
        <w:rPr>
          <w:color w:val="231F20"/>
        </w:rPr>
        <w:t>move easily with water.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Within</w:t>
      </w:r>
      <w:r>
        <w:rPr>
          <w:i/>
          <w:color w:val="231F20"/>
          <w:spacing w:val="-3"/>
          <w:sz w:val="16"/>
        </w:rPr>
        <w:t> 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eld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spatial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variability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NDVI perceive the temporal and spatial variability of wheat yield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Labus et al., 2002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Zhao et al., 2012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Lopresti and Bella, 2015</w:t>
        </w:r>
      </w:hyperlink>
      <w:r>
        <w:rPr>
          <w:color w:val="231F20"/>
        </w:rPr>
        <w:t>), the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physiological</w:t>
      </w:r>
      <w:r>
        <w:rPr>
          <w:color w:val="231F20"/>
          <w:spacing w:val="36"/>
        </w:rPr>
        <w:t> </w:t>
      </w:r>
      <w:r>
        <w:rPr>
          <w:color w:val="231F20"/>
        </w:rPr>
        <w:t>indexes</w:t>
      </w:r>
      <w:r>
        <w:rPr>
          <w:color w:val="231F20"/>
          <w:spacing w:val="36"/>
        </w:rPr>
        <w:t> </w:t>
      </w:r>
      <w:r>
        <w:rPr>
          <w:color w:val="231F20"/>
        </w:rPr>
        <w:t>(C·V)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yield</w:t>
      </w:r>
      <w:r>
        <w:rPr>
          <w:color w:val="231F20"/>
          <w:spacing w:val="38"/>
        </w:rPr>
        <w:t> </w:t>
      </w:r>
      <w:r>
        <w:rPr>
          <w:color w:val="231F20"/>
        </w:rPr>
        <w:t>(experiments</w:t>
      </w:r>
      <w:r>
        <w:rPr>
          <w:color w:val="231F20"/>
          <w:spacing w:val="39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and NDVI perceive) shows that compared with conventional farming,</w:t>
      </w:r>
      <w:r>
        <w:rPr>
          <w:color w:val="231F20"/>
          <w:spacing w:val="40"/>
        </w:rPr>
        <w:t> </w:t>
      </w:r>
      <w:r>
        <w:rPr>
          <w:color w:val="231F20"/>
        </w:rPr>
        <w:t>PS and PSLL could reduce the spatial variability of winter wheat yield</w:t>
      </w:r>
      <w:r>
        <w:rPr>
          <w:color w:val="231F20"/>
          <w:spacing w:val="40"/>
        </w:rPr>
        <w:t> </w:t>
      </w:r>
      <w:r>
        <w:rPr>
          <w:color w:val="231F20"/>
        </w:rPr>
        <w:t>in 2015. Precision seeding can improve the uniformity of the </w:t>
      </w:r>
      <w:r>
        <w:rPr>
          <w:color w:val="231F20"/>
        </w:rPr>
        <w:t>seeding</w:t>
      </w:r>
      <w:r>
        <w:rPr>
          <w:color w:val="231F20"/>
          <w:spacing w:val="40"/>
        </w:rPr>
        <w:t> </w:t>
      </w:r>
      <w:r>
        <w:rPr>
          <w:color w:val="231F20"/>
        </w:rPr>
        <w:t>(Arzu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spacing w:val="-10"/>
        </w:rPr>
        <w:t> </w:t>
      </w:r>
      <w:r>
        <w:rPr>
          <w:color w:val="231F20"/>
        </w:rPr>
        <w:t>al.,</w:t>
      </w:r>
      <w:r>
        <w:rPr>
          <w:color w:val="231F20"/>
          <w:spacing w:val="-9"/>
        </w:rPr>
        <w:t> </w:t>
      </w:r>
      <w:r>
        <w:rPr>
          <w:color w:val="231F20"/>
        </w:rPr>
        <w:t>2007;</w:t>
      </w:r>
      <w:r>
        <w:rPr>
          <w:color w:val="231F20"/>
          <w:spacing w:val="-10"/>
        </w:rPr>
        <w:t> </w:t>
      </w:r>
      <w:hyperlink w:history="true" w:anchor="_bookmark24">
        <w:r>
          <w:rPr>
            <w:color w:val="2E3092"/>
          </w:rPr>
          <w:t>Karayel,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27">
        <w:r>
          <w:rPr>
            <w:color w:val="2E3092"/>
          </w:rPr>
          <w:t>Zhao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laser</w:t>
      </w:r>
      <w:r>
        <w:rPr>
          <w:color w:val="231F20"/>
          <w:spacing w:val="-9"/>
        </w:rPr>
        <w:t> </w:t>
      </w:r>
      <w:r>
        <w:rPr>
          <w:color w:val="231F20"/>
        </w:rPr>
        <w:t>land</w:t>
      </w:r>
      <w:r>
        <w:rPr>
          <w:color w:val="231F20"/>
          <w:spacing w:val="-10"/>
        </w:rPr>
        <w:t> </w:t>
      </w:r>
      <w:r>
        <w:rPr>
          <w:color w:val="231F20"/>
        </w:rPr>
        <w:t>level-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facilitate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uniform</w:t>
      </w:r>
      <w:r>
        <w:rPr>
          <w:color w:val="231F20"/>
          <w:spacing w:val="-5"/>
        </w:rPr>
        <w:t> </w:t>
      </w:r>
      <w:r>
        <w:rPr>
          <w:color w:val="231F20"/>
        </w:rPr>
        <w:t>land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seeds,</w:t>
      </w:r>
      <w:r>
        <w:rPr>
          <w:color w:val="231F20"/>
          <w:spacing w:val="-8"/>
        </w:rPr>
        <w:t> </w:t>
      </w:r>
      <w:r>
        <w:rPr>
          <w:color w:val="231F20"/>
        </w:rPr>
        <w:t>fertilizers,</w:t>
      </w:r>
      <w:r>
        <w:rPr>
          <w:color w:val="231F20"/>
          <w:spacing w:val="-8"/>
        </w:rPr>
        <w:t> </w:t>
      </w:r>
      <w:r>
        <w:rPr>
          <w:color w:val="231F20"/>
        </w:rPr>
        <w:t>chemicals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other agricultural inputs (</w:t>
      </w:r>
      <w:hyperlink w:history="true" w:anchor="_bookmark23">
        <w:r>
          <w:rPr>
            <w:color w:val="2E3092"/>
          </w:rPr>
          <w:t>Brye et al., 2004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Ashraf et al., 2017</w:t>
        </w:r>
      </w:hyperlink>
      <w:r>
        <w:rPr>
          <w:color w:val="231F20"/>
        </w:rPr>
        <w:t>). Both</w:t>
      </w:r>
      <w:r>
        <w:rPr>
          <w:color w:val="231F20"/>
          <w:spacing w:val="40"/>
        </w:rPr>
        <w:t> </w:t>
      </w:r>
      <w:r>
        <w:rPr>
          <w:color w:val="231F20"/>
        </w:rPr>
        <w:t>technologies contribute to reduce the spatial variability of winter</w:t>
      </w:r>
      <w:r>
        <w:rPr>
          <w:color w:val="231F20"/>
          <w:spacing w:val="80"/>
        </w:rPr>
        <w:t> </w:t>
      </w:r>
      <w:r>
        <w:rPr>
          <w:color w:val="231F20"/>
        </w:rPr>
        <w:t>wheat yield. But under laser land leveling, previous sub-surface soil</w:t>
      </w:r>
      <w:r>
        <w:rPr>
          <w:color w:val="231F20"/>
          <w:spacing w:val="40"/>
        </w:rPr>
        <w:t> </w:t>
      </w:r>
      <w:r>
        <w:rPr>
          <w:color w:val="231F20"/>
        </w:rPr>
        <w:t>layers may be exposed to the</w:t>
      </w:r>
      <w:r>
        <w:rPr>
          <w:color w:val="231F20"/>
          <w:spacing w:val="-1"/>
        </w:rPr>
        <w:t> </w:t>
      </w:r>
      <w:r>
        <w:rPr>
          <w:color w:val="231F20"/>
        </w:rPr>
        <w:t>surface, and increase near-surface spatial</w:t>
      </w:r>
      <w:r>
        <w:rPr>
          <w:color w:val="231F20"/>
          <w:spacing w:val="40"/>
        </w:rPr>
        <w:t> </w:t>
      </w:r>
      <w:r>
        <w:rPr>
          <w:color w:val="231F20"/>
        </w:rPr>
        <w:t>variability among soil chemical, physical, and biological properties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Brye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;</w:t>
      </w:r>
      <w:r>
        <w:rPr>
          <w:color w:val="231F20"/>
          <w:spacing w:val="25"/>
        </w:rPr>
        <w:t> </w:t>
      </w:r>
      <w:hyperlink w:history="true" w:anchor="_bookmark21">
        <w:r>
          <w:rPr>
            <w:color w:val="2E3092"/>
          </w:rPr>
          <w:t>Aquino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</w:t>
      </w:r>
      <w:r>
        <w:rPr>
          <w:color w:val="231F20"/>
          <w:spacing w:val="25"/>
        </w:rPr>
        <w:t> </w:t>
      </w:r>
      <w:r>
        <w:rPr>
          <w:color w:val="231F20"/>
        </w:rPr>
        <w:t>which</w:t>
      </w:r>
      <w:r>
        <w:rPr>
          <w:color w:val="231F20"/>
          <w:spacing w:val="27"/>
        </w:rPr>
        <w:t> </w:t>
      </w:r>
      <w:r>
        <w:rPr>
          <w:color w:val="231F20"/>
        </w:rPr>
        <w:t>may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reason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96"/>
        <w:rPr>
          <w:sz w:val="12"/>
        </w:rPr>
      </w:pPr>
    </w:p>
    <w:p>
      <w:pPr>
        <w:spacing w:before="1"/>
        <w:ind w:left="740" w:right="0" w:firstLine="0"/>
        <w:jc w:val="left"/>
        <w:rPr>
          <w:sz w:val="12"/>
        </w:rPr>
      </w:pPr>
      <w:bookmarkStart w:name="_bookmark15" w:id="38"/>
      <w:bookmarkEnd w:id="38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27"/>
        <w:ind w:left="74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Economic bene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wheat treatments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2015.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1"/>
        <w:gridCol w:w="1818"/>
        <w:gridCol w:w="1335"/>
        <w:gridCol w:w="1529"/>
        <w:gridCol w:w="1464"/>
      </w:tblGrid>
      <w:tr>
        <w:trPr>
          <w:trHeight w:val="245" w:hRule="atLeast"/>
        </w:trPr>
        <w:tc>
          <w:tcPr>
            <w:tcW w:w="29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Economic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indicators</w:t>
            </w:r>
          </w:p>
        </w:tc>
        <w:tc>
          <w:tcPr>
            <w:tcW w:w="18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7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3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152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94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</w:tr>
      <w:tr>
        <w:trPr>
          <w:trHeight w:val="245" w:hRule="atLeast"/>
        </w:trPr>
        <w:tc>
          <w:tcPr>
            <w:tcW w:w="296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subsidies</w:t>
            </w:r>
          </w:p>
        </w:tc>
        <w:tc>
          <w:tcPr>
            <w:tcW w:w="152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7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Without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subsidies</w:t>
            </w:r>
          </w:p>
        </w:tc>
        <w:tc>
          <w:tcPr>
            <w:tcW w:w="14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97" w:hRule="atLeast"/>
        </w:trPr>
        <w:tc>
          <w:tcPr>
            <w:tcW w:w="29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0" w:lineRule="exact" w:before="57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Conventional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cost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(US$ha</w:t>
            </w:r>
            <w:r>
              <w:rPr>
                <w:rFonts w:ascii="Alexander" w:hAnsi="Alexander"/>
                <w:color w:val="231F20"/>
                <w:spacing w:val="-2"/>
                <w:w w:val="11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8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1363.6</w:t>
            </w:r>
          </w:p>
        </w:tc>
        <w:tc>
          <w:tcPr>
            <w:tcW w:w="13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1363.6</w:t>
            </w:r>
          </w:p>
        </w:tc>
        <w:tc>
          <w:tcPr>
            <w:tcW w:w="15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1363.6</w:t>
            </w:r>
          </w:p>
        </w:tc>
        <w:tc>
          <w:tcPr>
            <w:tcW w:w="14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94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1380.3</w:t>
            </w:r>
          </w:p>
        </w:tc>
      </w:tr>
      <w:tr>
        <w:trPr>
          <w:trHeight w:val="171" w:hRule="atLeast"/>
        </w:trPr>
        <w:tc>
          <w:tcPr>
            <w:tcW w:w="2961" w:type="dxa"/>
          </w:tcPr>
          <w:p>
            <w:pPr>
              <w:pStyle w:val="TableParagraph"/>
              <w:spacing w:line="120" w:lineRule="exact" w:before="3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Precision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cost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(US$ha</w:t>
            </w:r>
            <w:r>
              <w:rPr>
                <w:rFonts w:ascii="Alexander" w:hAnsi="Alexander"/>
                <w:color w:val="231F20"/>
                <w:spacing w:val="-2"/>
                <w:w w:val="11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818" w:type="dxa"/>
          </w:tcPr>
          <w:p>
            <w:pPr>
              <w:pStyle w:val="TableParagraph"/>
              <w:spacing w:line="119" w:lineRule="exact"/>
              <w:ind w:left="4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1335" w:type="dxa"/>
          </w:tcPr>
          <w:p>
            <w:pPr>
              <w:pStyle w:val="TableParagraph"/>
              <w:spacing w:line="119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92.8</w:t>
            </w:r>
          </w:p>
        </w:tc>
        <w:tc>
          <w:tcPr>
            <w:tcW w:w="1529" w:type="dxa"/>
          </w:tcPr>
          <w:p>
            <w:pPr>
              <w:pStyle w:val="TableParagraph"/>
              <w:spacing w:line="119" w:lineRule="exact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208.8</w:t>
            </w:r>
          </w:p>
        </w:tc>
        <w:tc>
          <w:tcPr>
            <w:tcW w:w="1464" w:type="dxa"/>
          </w:tcPr>
          <w:p>
            <w:pPr>
              <w:pStyle w:val="TableParagraph"/>
              <w:spacing w:line="119" w:lineRule="exact"/>
              <w:ind w:left="94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2961" w:type="dxa"/>
          </w:tcPr>
          <w:p>
            <w:pPr>
              <w:pStyle w:val="TableParagraph"/>
              <w:spacing w:line="121" w:lineRule="exact" w:before="3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Total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cultivation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(US$ha</w:t>
            </w:r>
            <w:r>
              <w:rPr>
                <w:rFonts w:ascii="Alexander" w:hAnsi="Alexander"/>
                <w:color w:val="231F20"/>
                <w:spacing w:val="-2"/>
                <w:w w:val="11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818" w:type="dxa"/>
          </w:tcPr>
          <w:p>
            <w:pPr>
              <w:pStyle w:val="TableParagraph"/>
              <w:spacing w:line="120" w:lineRule="exact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1386.8</w:t>
            </w:r>
          </w:p>
        </w:tc>
        <w:tc>
          <w:tcPr>
            <w:tcW w:w="1335" w:type="dxa"/>
          </w:tcPr>
          <w:p>
            <w:pPr>
              <w:pStyle w:val="TableParagraph"/>
              <w:spacing w:line="12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1456.4</w:t>
            </w:r>
          </w:p>
        </w:tc>
        <w:tc>
          <w:tcPr>
            <w:tcW w:w="1529" w:type="dxa"/>
          </w:tcPr>
          <w:p>
            <w:pPr>
              <w:pStyle w:val="TableParagraph"/>
              <w:spacing w:line="120" w:lineRule="exact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1572.4</w:t>
            </w:r>
          </w:p>
        </w:tc>
        <w:tc>
          <w:tcPr>
            <w:tcW w:w="1464" w:type="dxa"/>
          </w:tcPr>
          <w:p>
            <w:pPr>
              <w:pStyle w:val="TableParagraph"/>
              <w:spacing w:line="120" w:lineRule="exact"/>
              <w:ind w:left="94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1380.3</w:t>
            </w:r>
          </w:p>
        </w:tc>
      </w:tr>
      <w:tr>
        <w:trPr>
          <w:trHeight w:val="173" w:hRule="atLeast"/>
        </w:trPr>
        <w:tc>
          <w:tcPr>
            <w:tcW w:w="2961" w:type="dxa"/>
          </w:tcPr>
          <w:p>
            <w:pPr>
              <w:pStyle w:val="TableParagraph"/>
              <w:spacing w:line="124" w:lineRule="exact" w:before="2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Gross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bene</w:t>
            </w:r>
            <w:r>
              <w:rPr>
                <w:rFonts w:ascii="Times New Roman" w:hAns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(US$ha</w:t>
            </w:r>
            <w:r>
              <w:rPr>
                <w:rFonts w:ascii="Alexander" w:hAnsi="Alexander"/>
                <w:color w:val="231F20"/>
                <w:spacing w:val="-2"/>
                <w:w w:val="11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818" w:type="dxa"/>
          </w:tcPr>
          <w:p>
            <w:pPr>
              <w:pStyle w:val="TableParagraph"/>
              <w:spacing w:line="122" w:lineRule="exact" w:before="31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2898.0</w:t>
            </w:r>
          </w:p>
        </w:tc>
        <w:tc>
          <w:tcPr>
            <w:tcW w:w="1335" w:type="dxa"/>
          </w:tcPr>
          <w:p>
            <w:pPr>
              <w:pStyle w:val="TableParagraph"/>
              <w:spacing w:line="122" w:lineRule="exact" w:before="31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3311.7</w:t>
            </w:r>
          </w:p>
        </w:tc>
        <w:tc>
          <w:tcPr>
            <w:tcW w:w="1529" w:type="dxa"/>
          </w:tcPr>
          <w:p>
            <w:pPr>
              <w:pStyle w:val="TableParagraph"/>
              <w:spacing w:line="122" w:lineRule="exact" w:before="31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3311.7</w:t>
            </w:r>
          </w:p>
        </w:tc>
        <w:tc>
          <w:tcPr>
            <w:tcW w:w="1464" w:type="dxa"/>
          </w:tcPr>
          <w:p>
            <w:pPr>
              <w:pStyle w:val="TableParagraph"/>
              <w:spacing w:line="122" w:lineRule="exact" w:before="31"/>
              <w:ind w:left="94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2689.1</w:t>
            </w:r>
          </w:p>
        </w:tc>
      </w:tr>
      <w:tr>
        <w:trPr>
          <w:trHeight w:val="179" w:hRule="atLeast"/>
        </w:trPr>
        <w:tc>
          <w:tcPr>
            <w:tcW w:w="2961" w:type="dxa"/>
          </w:tcPr>
          <w:p>
            <w:pPr>
              <w:pStyle w:val="TableParagraph"/>
              <w:spacing w:line="130" w:lineRule="exact" w:before="2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return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(US$ha</w:t>
            </w:r>
            <w:r>
              <w:rPr>
                <w:rFonts w:ascii="Alexander" w:hAnsi="Alexander"/>
                <w:color w:val="231F20"/>
                <w:spacing w:val="-2"/>
                <w:w w:val="11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818" w:type="dxa"/>
          </w:tcPr>
          <w:p>
            <w:pPr>
              <w:pStyle w:val="TableParagraph"/>
              <w:spacing w:line="129" w:lineRule="exact" w:before="30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1511.2</w:t>
            </w:r>
          </w:p>
        </w:tc>
        <w:tc>
          <w:tcPr>
            <w:tcW w:w="1335" w:type="dxa"/>
          </w:tcPr>
          <w:p>
            <w:pPr>
              <w:pStyle w:val="TableParagraph"/>
              <w:spacing w:line="129" w:lineRule="exact" w:before="3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1855.2</w:t>
            </w:r>
          </w:p>
        </w:tc>
        <w:tc>
          <w:tcPr>
            <w:tcW w:w="1529" w:type="dxa"/>
          </w:tcPr>
          <w:p>
            <w:pPr>
              <w:pStyle w:val="TableParagraph"/>
              <w:spacing w:line="129" w:lineRule="exact" w:before="30"/>
              <w:ind w:left="47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1739.2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30"/>
              <w:ind w:left="94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1308.8</w:t>
            </w:r>
          </w:p>
        </w:tc>
      </w:tr>
      <w:tr>
        <w:trPr>
          <w:trHeight w:val="209" w:hRule="atLeast"/>
        </w:trPr>
        <w:tc>
          <w:tcPr>
            <w:tcW w:w="296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Bene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t/cost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ratio</w:t>
            </w:r>
          </w:p>
        </w:tc>
        <w:tc>
          <w:tcPr>
            <w:tcW w:w="18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47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2.09</w:t>
            </w:r>
          </w:p>
        </w:tc>
        <w:tc>
          <w:tcPr>
            <w:tcW w:w="133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2.27</w:t>
            </w:r>
          </w:p>
        </w:tc>
        <w:tc>
          <w:tcPr>
            <w:tcW w:w="152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47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2.11</w:t>
            </w:r>
          </w:p>
        </w:tc>
        <w:tc>
          <w:tcPr>
            <w:tcW w:w="14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94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1.95</w:t>
            </w:r>
          </w:p>
        </w:tc>
      </w:tr>
    </w:tbl>
    <w:p>
      <w:pPr>
        <w:spacing w:before="56"/>
        <w:ind w:left="740" w:right="0" w:firstLine="0"/>
        <w:jc w:val="left"/>
        <w:rPr>
          <w:sz w:val="12"/>
        </w:rPr>
      </w:pPr>
      <w:r>
        <w:rPr>
          <w:color w:val="231F20"/>
          <w:sz w:val="12"/>
        </w:rPr>
        <w:t>Note: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According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e-commerce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platform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Jingdong,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compound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fertilizer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0.5US$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kg-1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seed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0.6US$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kg-</w:t>
      </w:r>
      <w:r>
        <w:rPr>
          <w:color w:val="231F20"/>
          <w:spacing w:val="-5"/>
          <w:sz w:val="12"/>
        </w:rPr>
        <w:t>1.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4.4. Economic benefits" w:id="39"/>
      <w:bookmarkEnd w:id="39"/>
      <w:r>
        <w:rPr/>
      </w:r>
      <w:bookmarkStart w:name="_bookmark16" w:id="40"/>
      <w:bookmarkEnd w:id="4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NDVI mean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other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winter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wheat at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reviving stage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 treatments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four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years.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4"/>
        <w:gridCol w:w="999"/>
        <w:gridCol w:w="1356"/>
        <w:gridCol w:w="916"/>
        <w:gridCol w:w="663"/>
        <w:gridCol w:w="937"/>
        <w:gridCol w:w="585"/>
        <w:gridCol w:w="632"/>
        <w:gridCol w:w="584"/>
        <w:gridCol w:w="1443"/>
        <w:gridCol w:w="1317"/>
      </w:tblGrid>
      <w:tr>
        <w:trPr>
          <w:trHeight w:val="245" w:hRule="atLeast"/>
        </w:trPr>
        <w:tc>
          <w:tcPr>
            <w:tcW w:w="96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Date</w:t>
            </w:r>
          </w:p>
        </w:tc>
        <w:tc>
          <w:tcPr>
            <w:tcW w:w="9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Treatments</w:t>
            </w:r>
          </w:p>
        </w:tc>
        <w:tc>
          <w:tcPr>
            <w:tcW w:w="135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points</w:t>
            </w:r>
          </w:p>
        </w:tc>
        <w:tc>
          <w:tcPr>
            <w:tcW w:w="9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Minimum</w:t>
            </w:r>
          </w:p>
        </w:tc>
        <w:tc>
          <w:tcPr>
            <w:tcW w:w="6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9"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</w:p>
        </w:tc>
        <w:tc>
          <w:tcPr>
            <w:tcW w:w="9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Maximum</w:t>
            </w:r>
          </w:p>
        </w:tc>
        <w:tc>
          <w:tcPr>
            <w:tcW w:w="58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S.D.</w:t>
            </w:r>
          </w:p>
        </w:tc>
        <w:tc>
          <w:tcPr>
            <w:tcW w:w="6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C.V.%</w:t>
            </w:r>
          </w:p>
        </w:tc>
        <w:tc>
          <w:tcPr>
            <w:tcW w:w="5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GUI</w:t>
            </w:r>
          </w:p>
        </w:tc>
        <w:tc>
          <w:tcPr>
            <w:tcW w:w="14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4"/>
              <w:rPr>
                <w:sz w:val="12"/>
              </w:rPr>
            </w:pPr>
            <w:r>
              <w:rPr>
                <w:color w:val="231F20"/>
                <w:sz w:val="12"/>
              </w:rPr>
              <w:t>C.V.%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z w:val="12"/>
              </w:rPr>
              <w:t>pest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adjusted</w:t>
            </w:r>
          </w:p>
        </w:tc>
        <w:tc>
          <w:tcPr>
            <w:tcW w:w="131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3"/>
              <w:rPr>
                <w:sz w:val="12"/>
              </w:rPr>
            </w:pPr>
            <w:r>
              <w:rPr>
                <w:color w:val="231F20"/>
                <w:sz w:val="12"/>
              </w:rPr>
              <w:t>GUI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z w:val="12"/>
              </w:rPr>
              <w:t>pest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adjusted</w:t>
            </w:r>
          </w:p>
        </w:tc>
      </w:tr>
      <w:tr>
        <w:trPr>
          <w:trHeight w:val="207" w:hRule="atLeast"/>
        </w:trPr>
        <w:tc>
          <w:tcPr>
            <w:tcW w:w="9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14/03/2014</w:t>
            </w:r>
          </w:p>
        </w:tc>
        <w:tc>
          <w:tcPr>
            <w:tcW w:w="9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3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432</w:t>
            </w:r>
          </w:p>
        </w:tc>
        <w:tc>
          <w:tcPr>
            <w:tcW w:w="9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0.71</w:t>
            </w:r>
          </w:p>
        </w:tc>
        <w:tc>
          <w:tcPr>
            <w:tcW w:w="6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9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5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6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4.11</w:t>
            </w:r>
          </w:p>
        </w:tc>
        <w:tc>
          <w:tcPr>
            <w:tcW w:w="5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4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2" w:hRule="atLeast"/>
        </w:trPr>
        <w:tc>
          <w:tcPr>
            <w:tcW w:w="964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14/03/2014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 w:before="22"/>
              <w:ind w:left="16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356" w:type="dxa"/>
          </w:tcPr>
          <w:p>
            <w:pPr>
              <w:pStyle w:val="TableParagraph"/>
              <w:spacing w:line="130" w:lineRule="exact" w:before="22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432</w:t>
            </w:r>
          </w:p>
        </w:tc>
        <w:tc>
          <w:tcPr>
            <w:tcW w:w="916" w:type="dxa"/>
          </w:tcPr>
          <w:p>
            <w:pPr>
              <w:pStyle w:val="TableParagraph"/>
              <w:spacing w:line="130" w:lineRule="exact" w:before="22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0.61</w:t>
            </w:r>
          </w:p>
        </w:tc>
        <w:tc>
          <w:tcPr>
            <w:tcW w:w="663" w:type="dxa"/>
          </w:tcPr>
          <w:p>
            <w:pPr>
              <w:pStyle w:val="TableParagraph"/>
              <w:spacing w:line="130" w:lineRule="exact" w:before="22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937" w:type="dxa"/>
          </w:tcPr>
          <w:p>
            <w:pPr>
              <w:pStyle w:val="TableParagraph"/>
              <w:spacing w:line="130" w:lineRule="exact" w:before="22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585" w:type="dxa"/>
          </w:tcPr>
          <w:p>
            <w:pPr>
              <w:pStyle w:val="TableParagraph"/>
              <w:spacing w:line="130" w:lineRule="exact" w:before="22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 w:before="22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3.49</w:t>
            </w:r>
          </w:p>
        </w:tc>
        <w:tc>
          <w:tcPr>
            <w:tcW w:w="584" w:type="dxa"/>
          </w:tcPr>
          <w:p>
            <w:pPr>
              <w:pStyle w:val="TableParagraph"/>
              <w:spacing w:line="138" w:lineRule="exact" w:before="14"/>
              <w:ind w:left="15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4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8" w:lineRule="exact" w:before="14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13/03/2015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 w:before="20"/>
              <w:ind w:left="16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356" w:type="dxa"/>
          </w:tcPr>
          <w:p>
            <w:pPr>
              <w:pStyle w:val="TableParagraph"/>
              <w:spacing w:line="130" w:lineRule="exact" w:before="20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30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0.56</w:t>
            </w:r>
          </w:p>
        </w:tc>
        <w:tc>
          <w:tcPr>
            <w:tcW w:w="663" w:type="dxa"/>
          </w:tcPr>
          <w:p>
            <w:pPr>
              <w:pStyle w:val="TableParagraph"/>
              <w:spacing w:line="130" w:lineRule="exact" w:before="20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937" w:type="dxa"/>
          </w:tcPr>
          <w:p>
            <w:pPr>
              <w:pStyle w:val="TableParagraph"/>
              <w:spacing w:line="130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0.60</w:t>
            </w:r>
          </w:p>
        </w:tc>
        <w:tc>
          <w:tcPr>
            <w:tcW w:w="585" w:type="dxa"/>
          </w:tcPr>
          <w:p>
            <w:pPr>
              <w:pStyle w:val="TableParagraph"/>
              <w:spacing w:line="130" w:lineRule="exact" w:before="20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 w:before="20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1.29</w:t>
            </w:r>
          </w:p>
        </w:tc>
        <w:tc>
          <w:tcPr>
            <w:tcW w:w="584" w:type="dxa"/>
          </w:tcPr>
          <w:p>
            <w:pPr>
              <w:pStyle w:val="TableParagraph"/>
              <w:spacing w:line="130" w:lineRule="exact" w:before="20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0.65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3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8" w:lineRule="exact" w:before="13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spacing w:line="131" w:lineRule="exact" w:before="20"/>
              <w:ind w:left="1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1356" w:type="dxa"/>
          </w:tcPr>
          <w:p>
            <w:pPr>
              <w:pStyle w:val="TableParagraph"/>
              <w:spacing w:line="131" w:lineRule="exact" w:before="20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31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663" w:type="dxa"/>
          </w:tcPr>
          <w:p>
            <w:pPr>
              <w:pStyle w:val="TableParagraph"/>
              <w:spacing w:line="131" w:lineRule="exact" w:before="20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937" w:type="dxa"/>
          </w:tcPr>
          <w:p>
            <w:pPr>
              <w:pStyle w:val="TableParagraph"/>
              <w:spacing w:line="131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0.60</w:t>
            </w:r>
          </w:p>
        </w:tc>
        <w:tc>
          <w:tcPr>
            <w:tcW w:w="585" w:type="dxa"/>
          </w:tcPr>
          <w:p>
            <w:pPr>
              <w:pStyle w:val="TableParagraph"/>
              <w:spacing w:line="131" w:lineRule="exact" w:before="20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632" w:type="dxa"/>
          </w:tcPr>
          <w:p>
            <w:pPr>
              <w:pStyle w:val="TableParagraph"/>
              <w:spacing w:line="131" w:lineRule="exact" w:before="20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1.87</w:t>
            </w:r>
          </w:p>
        </w:tc>
        <w:tc>
          <w:tcPr>
            <w:tcW w:w="584" w:type="dxa"/>
          </w:tcPr>
          <w:p>
            <w:pPr>
              <w:pStyle w:val="TableParagraph"/>
              <w:spacing w:line="131" w:lineRule="exact" w:before="20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0.49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3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8" w:lineRule="exact" w:before="13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spacing w:line="130" w:lineRule="exact" w:before="21"/>
              <w:ind w:left="16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356" w:type="dxa"/>
          </w:tcPr>
          <w:p>
            <w:pPr>
              <w:pStyle w:val="TableParagraph"/>
              <w:spacing w:line="130" w:lineRule="exact" w:before="21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30" w:lineRule="exact" w:before="21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663" w:type="dxa"/>
          </w:tcPr>
          <w:p>
            <w:pPr>
              <w:pStyle w:val="TableParagraph"/>
              <w:spacing w:line="130" w:lineRule="exact" w:before="21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937" w:type="dxa"/>
          </w:tcPr>
          <w:p>
            <w:pPr>
              <w:pStyle w:val="TableParagraph"/>
              <w:spacing w:line="130" w:lineRule="exact" w:before="21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0.60</w:t>
            </w:r>
          </w:p>
        </w:tc>
        <w:tc>
          <w:tcPr>
            <w:tcW w:w="585" w:type="dxa"/>
          </w:tcPr>
          <w:p>
            <w:pPr>
              <w:pStyle w:val="TableParagraph"/>
              <w:spacing w:line="130" w:lineRule="exact" w:before="21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 w:before="21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2.39</w:t>
            </w:r>
          </w:p>
        </w:tc>
        <w:tc>
          <w:tcPr>
            <w:tcW w:w="584" w:type="dxa"/>
          </w:tcPr>
          <w:p>
            <w:pPr>
              <w:pStyle w:val="TableParagraph"/>
              <w:spacing w:line="130" w:lineRule="exact" w:before="21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0.35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4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8" w:lineRule="exact" w:before="14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11/03/2016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 w:before="20"/>
              <w:ind w:left="16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356" w:type="dxa"/>
          </w:tcPr>
          <w:p>
            <w:pPr>
              <w:pStyle w:val="TableParagraph"/>
              <w:spacing w:line="130" w:lineRule="exact" w:before="20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30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0.38</w:t>
            </w:r>
          </w:p>
        </w:tc>
        <w:tc>
          <w:tcPr>
            <w:tcW w:w="663" w:type="dxa"/>
          </w:tcPr>
          <w:p>
            <w:pPr>
              <w:pStyle w:val="TableParagraph"/>
              <w:spacing w:line="130" w:lineRule="exact" w:before="20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937" w:type="dxa"/>
          </w:tcPr>
          <w:p>
            <w:pPr>
              <w:pStyle w:val="TableParagraph"/>
              <w:spacing w:line="130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0.60</w:t>
            </w:r>
          </w:p>
        </w:tc>
        <w:tc>
          <w:tcPr>
            <w:tcW w:w="585" w:type="dxa"/>
          </w:tcPr>
          <w:p>
            <w:pPr>
              <w:pStyle w:val="TableParagraph"/>
              <w:spacing w:line="130" w:lineRule="exact" w:before="20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 w:before="20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7.80</w:t>
            </w:r>
          </w:p>
        </w:tc>
        <w:tc>
          <w:tcPr>
            <w:tcW w:w="584" w:type="dxa"/>
          </w:tcPr>
          <w:p>
            <w:pPr>
              <w:pStyle w:val="TableParagraph"/>
              <w:spacing w:line="130" w:lineRule="exact" w:before="20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0.41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3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0" w:lineRule="exact" w:before="20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0.38</w:t>
            </w:r>
          </w:p>
        </w:tc>
      </w:tr>
      <w:tr>
        <w:trPr>
          <w:trHeight w:val="169" w:hRule="atLeast"/>
        </w:trPr>
        <w:tc>
          <w:tcPr>
            <w:tcW w:w="9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spacing w:line="129" w:lineRule="exact" w:before="20"/>
              <w:ind w:left="1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1356" w:type="dxa"/>
          </w:tcPr>
          <w:p>
            <w:pPr>
              <w:pStyle w:val="TableParagraph"/>
              <w:spacing w:line="129" w:lineRule="exact" w:before="20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29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0.45</w:t>
            </w:r>
          </w:p>
        </w:tc>
        <w:tc>
          <w:tcPr>
            <w:tcW w:w="663" w:type="dxa"/>
          </w:tcPr>
          <w:p>
            <w:pPr>
              <w:pStyle w:val="TableParagraph"/>
              <w:spacing w:line="129" w:lineRule="exact" w:before="20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937" w:type="dxa"/>
          </w:tcPr>
          <w:p>
            <w:pPr>
              <w:pStyle w:val="TableParagraph"/>
              <w:spacing w:line="129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0.62</w:t>
            </w:r>
          </w:p>
        </w:tc>
        <w:tc>
          <w:tcPr>
            <w:tcW w:w="585" w:type="dxa"/>
          </w:tcPr>
          <w:p>
            <w:pPr>
              <w:pStyle w:val="TableParagraph"/>
              <w:spacing w:line="129" w:lineRule="exact" w:before="20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0.04</w:t>
            </w:r>
          </w:p>
        </w:tc>
        <w:tc>
          <w:tcPr>
            <w:tcW w:w="632" w:type="dxa"/>
          </w:tcPr>
          <w:p>
            <w:pPr>
              <w:pStyle w:val="TableParagraph"/>
              <w:spacing w:line="129" w:lineRule="exact" w:before="20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6.61</w:t>
            </w: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0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443" w:type="dxa"/>
          </w:tcPr>
          <w:p>
            <w:pPr>
              <w:pStyle w:val="TableParagraph"/>
              <w:spacing w:line="129" w:lineRule="exact" w:before="20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4.68</w:t>
            </w:r>
          </w:p>
        </w:tc>
        <w:tc>
          <w:tcPr>
            <w:tcW w:w="1317" w:type="dxa"/>
          </w:tcPr>
          <w:p>
            <w:pPr>
              <w:pStyle w:val="TableParagraph"/>
              <w:spacing w:line="129" w:lineRule="exact" w:before="20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0.62</w:t>
            </w:r>
          </w:p>
        </w:tc>
      </w:tr>
      <w:tr>
        <w:trPr>
          <w:trHeight w:val="172" w:hRule="atLeast"/>
        </w:trPr>
        <w:tc>
          <w:tcPr>
            <w:tcW w:w="9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spacing w:line="130" w:lineRule="exact" w:before="22"/>
              <w:ind w:left="16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356" w:type="dxa"/>
          </w:tcPr>
          <w:p>
            <w:pPr>
              <w:pStyle w:val="TableParagraph"/>
              <w:spacing w:line="130" w:lineRule="exact" w:before="22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30" w:lineRule="exact" w:before="22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0.39</w:t>
            </w:r>
          </w:p>
        </w:tc>
        <w:tc>
          <w:tcPr>
            <w:tcW w:w="663" w:type="dxa"/>
          </w:tcPr>
          <w:p>
            <w:pPr>
              <w:pStyle w:val="TableParagraph"/>
              <w:spacing w:line="130" w:lineRule="exact" w:before="22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937" w:type="dxa"/>
          </w:tcPr>
          <w:p>
            <w:pPr>
              <w:pStyle w:val="TableParagraph"/>
              <w:spacing w:line="130" w:lineRule="exact" w:before="22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0.61</w:t>
            </w:r>
          </w:p>
        </w:tc>
        <w:tc>
          <w:tcPr>
            <w:tcW w:w="585" w:type="dxa"/>
          </w:tcPr>
          <w:p>
            <w:pPr>
              <w:pStyle w:val="TableParagraph"/>
              <w:spacing w:line="130" w:lineRule="exact" w:before="22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0.03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 w:before="22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5.41</w:t>
            </w:r>
          </w:p>
        </w:tc>
        <w:tc>
          <w:tcPr>
            <w:tcW w:w="584" w:type="dxa"/>
          </w:tcPr>
          <w:p>
            <w:pPr>
              <w:pStyle w:val="TableParagraph"/>
              <w:spacing w:line="130" w:lineRule="exact" w:before="22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0.59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4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0" w:lineRule="exact" w:before="22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16/03/2017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 w:before="20"/>
              <w:ind w:left="16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</w:t>
            </w:r>
          </w:p>
        </w:tc>
        <w:tc>
          <w:tcPr>
            <w:tcW w:w="1356" w:type="dxa"/>
          </w:tcPr>
          <w:p>
            <w:pPr>
              <w:pStyle w:val="TableParagraph"/>
              <w:spacing w:line="130" w:lineRule="exact" w:before="20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30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0.60</w:t>
            </w:r>
          </w:p>
        </w:tc>
        <w:tc>
          <w:tcPr>
            <w:tcW w:w="663" w:type="dxa"/>
          </w:tcPr>
          <w:p>
            <w:pPr>
              <w:pStyle w:val="TableParagraph"/>
              <w:spacing w:line="130" w:lineRule="exact" w:before="20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0.70</w:t>
            </w:r>
          </w:p>
        </w:tc>
        <w:tc>
          <w:tcPr>
            <w:tcW w:w="937" w:type="dxa"/>
          </w:tcPr>
          <w:p>
            <w:pPr>
              <w:pStyle w:val="TableParagraph"/>
              <w:spacing w:line="130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585" w:type="dxa"/>
          </w:tcPr>
          <w:p>
            <w:pPr>
              <w:pStyle w:val="TableParagraph"/>
              <w:spacing w:line="130" w:lineRule="exact" w:before="20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 w:before="20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2.80</w:t>
            </w:r>
          </w:p>
        </w:tc>
        <w:tc>
          <w:tcPr>
            <w:tcW w:w="584" w:type="dxa"/>
          </w:tcPr>
          <w:p>
            <w:pPr>
              <w:pStyle w:val="TableParagraph"/>
              <w:spacing w:line="130" w:lineRule="exact" w:before="20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0.42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3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8" w:lineRule="exact" w:before="13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spacing w:line="130" w:lineRule="exact" w:before="20"/>
              <w:ind w:left="16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PSLL</w:t>
            </w:r>
          </w:p>
        </w:tc>
        <w:tc>
          <w:tcPr>
            <w:tcW w:w="1356" w:type="dxa"/>
          </w:tcPr>
          <w:p>
            <w:pPr>
              <w:pStyle w:val="TableParagraph"/>
              <w:spacing w:line="130" w:lineRule="exact" w:before="20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</w:tcPr>
          <w:p>
            <w:pPr>
              <w:pStyle w:val="TableParagraph"/>
              <w:spacing w:line="130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0.62</w:t>
            </w:r>
          </w:p>
        </w:tc>
        <w:tc>
          <w:tcPr>
            <w:tcW w:w="663" w:type="dxa"/>
          </w:tcPr>
          <w:p>
            <w:pPr>
              <w:pStyle w:val="TableParagraph"/>
              <w:spacing w:line="130" w:lineRule="exact" w:before="20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0.70</w:t>
            </w:r>
          </w:p>
        </w:tc>
        <w:tc>
          <w:tcPr>
            <w:tcW w:w="937" w:type="dxa"/>
          </w:tcPr>
          <w:p>
            <w:pPr>
              <w:pStyle w:val="TableParagraph"/>
              <w:spacing w:line="130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  <w:tc>
          <w:tcPr>
            <w:tcW w:w="585" w:type="dxa"/>
          </w:tcPr>
          <w:p>
            <w:pPr>
              <w:pStyle w:val="TableParagraph"/>
              <w:spacing w:line="130" w:lineRule="exact" w:before="20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0.01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 w:before="20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2.03</w:t>
            </w:r>
          </w:p>
        </w:tc>
        <w:tc>
          <w:tcPr>
            <w:tcW w:w="584" w:type="dxa"/>
          </w:tcPr>
          <w:p>
            <w:pPr>
              <w:pStyle w:val="TableParagraph"/>
              <w:spacing w:line="130" w:lineRule="exact" w:before="20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1443" w:type="dxa"/>
          </w:tcPr>
          <w:p>
            <w:pPr>
              <w:pStyle w:val="TableParagraph"/>
              <w:spacing w:line="138" w:lineRule="exact" w:before="13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</w:tcPr>
          <w:p>
            <w:pPr>
              <w:pStyle w:val="TableParagraph"/>
              <w:spacing w:line="138" w:lineRule="exact" w:before="13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210" w:hRule="atLeast"/>
        </w:trPr>
        <w:tc>
          <w:tcPr>
            <w:tcW w:w="96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9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6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35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91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0.62</w:t>
            </w:r>
          </w:p>
        </w:tc>
        <w:tc>
          <w:tcPr>
            <w:tcW w:w="6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0.70</w:t>
            </w:r>
          </w:p>
        </w:tc>
        <w:tc>
          <w:tcPr>
            <w:tcW w:w="93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  <w:tc>
          <w:tcPr>
            <w:tcW w:w="58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33" w:right="4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  <w:tc>
          <w:tcPr>
            <w:tcW w:w="6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2.43</w:t>
            </w:r>
          </w:p>
        </w:tc>
        <w:tc>
          <w:tcPr>
            <w:tcW w:w="5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5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44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3"/>
              <w:ind w:left="1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1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3"/>
              <w:ind w:left="1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</w:tbl>
    <w:p>
      <w:pPr>
        <w:pStyle w:val="BodyText"/>
        <w:spacing w:before="14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9"/>
          <w:footerReference w:type="default" r:id="rId30"/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1" w:lineRule="auto" w:before="110"/>
        <w:ind w:left="103" w:right="38"/>
        <w:jc w:val="both"/>
      </w:pPr>
      <w:r>
        <w:rPr>
          <w:color w:val="231F20"/>
          <w:spacing w:val="-2"/>
        </w:rPr>
        <w:t>wheat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yield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spatial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variability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PSLL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higher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2016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2017,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NDVI</w:t>
      </w:r>
      <w:r>
        <w:rPr>
          <w:color w:val="231F20"/>
          <w:spacing w:val="-3"/>
        </w:rPr>
        <w:t> </w:t>
      </w:r>
      <w:r>
        <w:rPr>
          <w:color w:val="231F20"/>
        </w:rPr>
        <w:t>C.V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PSLL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lower</w:t>
      </w:r>
      <w:r>
        <w:rPr>
          <w:color w:val="231F20"/>
          <w:spacing w:val="-2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C,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PS</w:t>
      </w:r>
      <w:r>
        <w:rPr>
          <w:color w:val="231F20"/>
          <w:spacing w:val="40"/>
        </w:rPr>
        <w:t> </w:t>
      </w:r>
      <w:r>
        <w:rPr>
          <w:color w:val="231F20"/>
        </w:rPr>
        <w:t>were not. Because a one-time application of laser land leveling lasts</w:t>
      </w:r>
      <w:r>
        <w:rPr>
          <w:color w:val="231F20"/>
          <w:spacing w:val="40"/>
        </w:rPr>
        <w:t> </w:t>
      </w:r>
      <w:r>
        <w:rPr>
          <w:color w:val="231F20"/>
        </w:rPr>
        <w:t>3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 years (</w:t>
      </w:r>
      <w:hyperlink w:history="true" w:anchor="_bookmark23">
        <w:r>
          <w:rPr>
            <w:color w:val="2E3092"/>
          </w:rPr>
          <w:t>Ashraf et al., 2017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Aryal et al., 2015</w:t>
        </w:r>
      </w:hyperlink>
      <w:r>
        <w:rPr>
          <w:color w:val="231F20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Economic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bene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ts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economic impact of PA technologies on commodity crops with</w:t>
      </w:r>
      <w:r>
        <w:rPr>
          <w:color w:val="231F20"/>
          <w:spacing w:val="40"/>
        </w:rPr>
        <w:t> </w:t>
      </w:r>
      <w:r>
        <w:rPr>
          <w:color w:val="231F20"/>
        </w:rPr>
        <w:t>low prices (such an wheat and maize) is generally positive. The net an-</w:t>
      </w:r>
      <w:r>
        <w:rPr>
          <w:color w:val="231F20"/>
          <w:spacing w:val="40"/>
        </w:rPr>
        <w:t> </w:t>
      </w:r>
      <w:r>
        <w:rPr>
          <w:color w:val="231F20"/>
        </w:rPr>
        <w:t>nual</w:t>
      </w:r>
      <w:r>
        <w:rPr>
          <w:color w:val="231F20"/>
          <w:spacing w:val="-5"/>
        </w:rPr>
        <w:t> </w:t>
      </w:r>
      <w:r>
        <w:rPr>
          <w:color w:val="231F20"/>
        </w:rPr>
        <w:t>income,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laser</w:t>
      </w:r>
      <w:r>
        <w:rPr>
          <w:color w:val="231F20"/>
          <w:spacing w:val="-4"/>
        </w:rPr>
        <w:t> </w:t>
      </w:r>
      <w:r>
        <w:rPr>
          <w:color w:val="231F20"/>
        </w:rPr>
        <w:t>land</w:t>
      </w:r>
      <w:r>
        <w:rPr>
          <w:color w:val="231F20"/>
          <w:spacing w:val="-7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5"/>
        </w:rPr>
        <w:t> </w:t>
      </w:r>
      <w:r>
        <w:rPr>
          <w:color w:val="231F20"/>
        </w:rPr>
        <w:t>(two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rice-wheat</w:t>
      </w:r>
      <w:r>
        <w:rPr>
          <w:color w:val="231F20"/>
          <w:spacing w:val="-9"/>
        </w:rPr>
        <w:t> </w:t>
      </w:r>
      <w:r>
        <w:rPr>
          <w:color w:val="231F20"/>
        </w:rPr>
        <w:t>ro-</w:t>
      </w:r>
      <w:r>
        <w:rPr>
          <w:color w:val="231F20"/>
          <w:spacing w:val="40"/>
        </w:rPr>
        <w:t> </w:t>
      </w:r>
      <w:r>
        <w:rPr>
          <w:color w:val="231F20"/>
        </w:rPr>
        <w:t>tation and three in the maize-wheat rotation), was 32% higher, as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unlevel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Ashraf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Experimental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rice-wheat</w:t>
      </w:r>
      <w:r>
        <w:rPr>
          <w:color w:val="231F20"/>
          <w:spacing w:val="-7"/>
        </w:rPr>
        <w:t> </w:t>
      </w:r>
      <w:r>
        <w:rPr>
          <w:color w:val="231F20"/>
        </w:rPr>
        <w:t>rotation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show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application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laser</w:t>
      </w:r>
      <w:r>
        <w:rPr>
          <w:color w:val="231F20"/>
          <w:spacing w:val="40"/>
        </w:rPr>
        <w:t> </w:t>
      </w:r>
      <w:r>
        <w:rPr>
          <w:color w:val="231F20"/>
        </w:rPr>
        <w:t>land leveling technology increases farmers' annual income by $145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ha</w:t>
      </w:r>
      <w:r>
        <w:rPr>
          <w:rFonts w:ascii="Alexander" w:hAnsi="Alexander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3">
        <w:r>
          <w:rPr>
            <w:color w:val="2E3092"/>
            <w:vertAlign w:val="baseline"/>
          </w:rPr>
          <w:t>Jat et al., 2009</w:t>
        </w:r>
      </w:hyperlink>
      <w:r>
        <w:rPr>
          <w:color w:val="231F20"/>
          <w:vertAlign w:val="baseline"/>
        </w:rPr>
        <w:t>). Application of multiple PA technologies </w:t>
      </w:r>
      <w:r>
        <w:rPr>
          <w:color w:val="231F20"/>
          <w:vertAlign w:val="baseline"/>
        </w:rPr>
        <w:t>can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achieve higher earnings than single technology applications (</w:t>
      </w:r>
      <w:hyperlink w:history="true" w:anchor="_bookmark23">
        <w:r>
          <w:rPr>
            <w:color w:val="2E3092"/>
            <w:vertAlign w:val="baseline"/>
          </w:rPr>
          <w:t>Finck,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3">
        <w:r>
          <w:rPr>
            <w:color w:val="2E3092"/>
            <w:vertAlign w:val="baseline"/>
          </w:rPr>
          <w:t>1998</w:t>
        </w:r>
      </w:hyperlink>
      <w:r>
        <w:rPr>
          <w:color w:val="231F20"/>
          <w:vertAlign w:val="baseline"/>
        </w:rPr>
        <w:t>; </w:t>
      </w:r>
      <w:hyperlink w:history="true" w:anchor="_bookmark23">
        <w:r>
          <w:rPr>
            <w:color w:val="2E3092"/>
            <w:vertAlign w:val="baseline"/>
          </w:rPr>
          <w:t>Lowenberg-De-Boer, 2000</w:t>
        </w:r>
      </w:hyperlink>
      <w:r>
        <w:rPr>
          <w:color w:val="231F20"/>
          <w:vertAlign w:val="baseline"/>
        </w:rPr>
        <w:t>). </w:t>
      </w:r>
      <w:hyperlink w:history="true" w:anchor="_bookmark23">
        <w:r>
          <w:rPr>
            <w:color w:val="2E3092"/>
            <w:vertAlign w:val="baseline"/>
          </w:rPr>
          <w:t>Walker et al. (2003)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and </w:t>
      </w:r>
      <w:hyperlink w:history="true" w:anchor="_bookmark19">
        <w:r>
          <w:rPr>
            <w:color w:val="2E3092"/>
            <w:vertAlign w:val="baseline"/>
          </w:rPr>
          <w:t>Abdullaev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9">
        <w:r>
          <w:rPr>
            <w:color w:val="2E3092"/>
            <w:vertAlign w:val="baseline"/>
          </w:rPr>
          <w:t>et al. (2007)</w:t>
        </w:r>
      </w:hyperlink>
      <w:r>
        <w:rPr>
          <w:color w:val="231F20"/>
          <w:vertAlign w:val="baseline"/>
        </w:rPr>
        <w:t>, however, reported that the net income was negative dur-</w:t>
      </w:r>
      <w:r>
        <w:rPr>
          <w:color w:val="231F20"/>
          <w:spacing w:val="40"/>
          <w:vertAlign w:val="baseline"/>
        </w:rPr>
        <w:t> </w:t>
      </w:r>
      <w:bookmarkStart w:name="Declaration of Competing Interest" w:id="41"/>
      <w:bookmarkEnd w:id="41"/>
      <w:r>
        <w:rPr>
          <w:color w:val="231F20"/>
          <w:vertAlign w:val="baseline"/>
        </w:rPr>
        <w:t>i</w:t>
      </w:r>
      <w:r>
        <w:rPr>
          <w:color w:val="231F20"/>
          <w:vertAlign w:val="baseline"/>
        </w:rPr>
        <w:t>ng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year mainly because of cost incurred on laser land leveling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 recovered in one wheat season only. This study estimates positive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bene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t/cost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ratios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 net return 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different PA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treatments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compared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conventional farming.</w:t>
      </w:r>
    </w:p>
    <w:p>
      <w:pPr>
        <w:pStyle w:val="BodyText"/>
        <w:spacing w:line="172" w:lineRule="exact"/>
        <w:ind w:left="341"/>
        <w:jc w:val="both"/>
      </w:pPr>
      <w:r>
        <w:rPr>
          <w:color w:val="231F20"/>
          <w:w w:val="105"/>
        </w:rPr>
        <w:t>Actually,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imperative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every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year</w:t>
      </w:r>
      <w:r>
        <w:rPr>
          <w:color w:val="231F20"/>
          <w:spacing w:val="-2"/>
          <w:w w:val="105"/>
        </w:rPr>
        <w:t> thereby</w:t>
      </w:r>
    </w:p>
    <w:p>
      <w:pPr>
        <w:pStyle w:val="BodyText"/>
        <w:spacing w:line="273" w:lineRule="auto" w:before="28"/>
        <w:ind w:left="103" w:right="39"/>
        <w:jc w:val="both"/>
      </w:pPr>
      <w:r>
        <w:rPr>
          <w:color w:val="231F20"/>
        </w:rPr>
        <w:t>adding to the cost of production. </w:t>
      </w:r>
      <w:hyperlink w:history="true" w:anchor="_bookmark23">
        <w:r>
          <w:rPr>
            <w:color w:val="2E3092"/>
          </w:rPr>
          <w:t>Ashraf et al. (2017)</w:t>
        </w:r>
      </w:hyperlink>
      <w:r>
        <w:rPr>
          <w:color w:val="2E3092"/>
        </w:rPr>
        <w:t> </w:t>
      </w:r>
      <w:r>
        <w:rPr>
          <w:color w:val="231F20"/>
        </w:rPr>
        <w:t>study shows that</w:t>
      </w:r>
      <w:r>
        <w:rPr>
          <w:color w:val="231F20"/>
          <w:spacing w:val="40"/>
        </w:rPr>
        <w:t> </w:t>
      </w:r>
      <w:r>
        <w:rPr>
          <w:color w:val="231F20"/>
        </w:rPr>
        <w:t>there is no need to level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at least upto 3 years. </w:t>
      </w:r>
      <w:hyperlink w:history="true" w:anchor="_bookmark22">
        <w:r>
          <w:rPr>
            <w:color w:val="2E3092"/>
          </w:rPr>
          <w:t>Aryal et al.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(2015)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supposed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one-time</w:t>
      </w:r>
      <w:r>
        <w:rPr>
          <w:color w:val="231F20"/>
          <w:spacing w:val="40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laser</w:t>
      </w:r>
      <w:r>
        <w:rPr>
          <w:color w:val="231F20"/>
          <w:spacing w:val="40"/>
        </w:rPr>
        <w:t> </w:t>
      </w:r>
      <w:r>
        <w:rPr>
          <w:color w:val="231F20"/>
        </w:rPr>
        <w:t>land</w:t>
      </w:r>
      <w:r>
        <w:rPr>
          <w:color w:val="231F20"/>
          <w:spacing w:val="40"/>
        </w:rPr>
        <w:t> </w:t>
      </w:r>
      <w:r>
        <w:rPr>
          <w:color w:val="231F20"/>
        </w:rPr>
        <w:t>leveling</w:t>
      </w:r>
      <w:r>
        <w:rPr>
          <w:color w:val="231F20"/>
          <w:spacing w:val="40"/>
        </w:rPr>
        <w:t> </w:t>
      </w:r>
      <w:bookmarkStart w:name="Acknowledgements" w:id="42"/>
      <w:bookmarkEnd w:id="42"/>
      <w:r>
        <w:rPr>
          <w:color w:val="231F20"/>
        </w:rPr>
        <w:t>l</w:t>
      </w:r>
      <w:r>
        <w:rPr>
          <w:color w:val="231F20"/>
        </w:rPr>
        <w:t>asts</w:t>
      </w:r>
      <w:r>
        <w:rPr>
          <w:color w:val="231F20"/>
          <w:spacing w:val="27"/>
        </w:rPr>
        <w:t> </w:t>
      </w:r>
      <w:r>
        <w:rPr>
          <w:color w:val="231F20"/>
        </w:rPr>
        <w:t>at</w:t>
      </w:r>
      <w:r>
        <w:rPr>
          <w:color w:val="231F20"/>
          <w:spacing w:val="27"/>
        </w:rPr>
        <w:t> </w:t>
      </w:r>
      <w:r>
        <w:rPr>
          <w:color w:val="231F20"/>
        </w:rPr>
        <w:t>least</w:t>
      </w:r>
      <w:r>
        <w:rPr>
          <w:color w:val="231F20"/>
          <w:spacing w:val="27"/>
        </w:rPr>
        <w:t> </w:t>
      </w:r>
      <w:r>
        <w:rPr>
          <w:color w:val="231F20"/>
        </w:rPr>
        <w:t>4</w:t>
      </w:r>
      <w:r>
        <w:rPr>
          <w:color w:val="231F20"/>
          <w:spacing w:val="27"/>
        </w:rPr>
        <w:t> </w:t>
      </w:r>
      <w:r>
        <w:rPr>
          <w:color w:val="231F20"/>
        </w:rPr>
        <w:t>years.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8"/>
        </w:rPr>
        <w:t> </w:t>
      </w:r>
      <w:r>
        <w:rPr>
          <w:color w:val="231F20"/>
        </w:rPr>
        <w:t>study</w:t>
      </w:r>
      <w:r>
        <w:rPr>
          <w:color w:val="231F20"/>
          <w:spacing w:val="28"/>
        </w:rPr>
        <w:t> </w:t>
      </w:r>
      <w:r>
        <w:rPr>
          <w:color w:val="231F20"/>
        </w:rPr>
        <w:t>use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remote</w:t>
      </w:r>
      <w:r>
        <w:rPr>
          <w:color w:val="231F20"/>
          <w:spacing w:val="28"/>
        </w:rPr>
        <w:t> </w:t>
      </w:r>
      <w:r>
        <w:rPr>
          <w:color w:val="231F20"/>
        </w:rPr>
        <w:t>sense</w:t>
      </w:r>
      <w:r>
        <w:rPr>
          <w:color w:val="231F20"/>
          <w:spacing w:val="27"/>
        </w:rPr>
        <w:t> </w:t>
      </w:r>
      <w:r>
        <w:rPr>
          <w:color w:val="231F20"/>
        </w:rPr>
        <w:t>image</w:t>
      </w:r>
      <w:r>
        <w:rPr>
          <w:color w:val="231F20"/>
          <w:spacing w:val="29"/>
        </w:rPr>
        <w:t> </w:t>
      </w:r>
      <w:r>
        <w:rPr>
          <w:color w:val="231F20"/>
        </w:rPr>
        <w:t>found</w:t>
      </w:r>
      <w:r>
        <w:rPr>
          <w:color w:val="231F20"/>
          <w:spacing w:val="40"/>
        </w:rPr>
        <w:t> </w:t>
      </w:r>
      <w:r>
        <w:rPr>
          <w:color w:val="231F20"/>
        </w:rPr>
        <w:t>that the laser land leveling lasts at least 3 years, and than the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t/</w:t>
      </w:r>
      <w:r>
        <w:rPr>
          <w:color w:val="231F20"/>
          <w:spacing w:val="40"/>
        </w:rPr>
        <w:t> </w:t>
      </w:r>
      <w:r>
        <w:rPr>
          <w:color w:val="231F20"/>
        </w:rPr>
        <w:t>cost ratio of PSLL will increase about 5% percent.</w:t>
      </w:r>
    </w:p>
    <w:p>
      <w:pPr>
        <w:pStyle w:val="BodyText"/>
        <w:spacing w:line="276" w:lineRule="auto" w:before="6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policies</w:t>
      </w:r>
      <w:r>
        <w:rPr>
          <w:color w:val="231F20"/>
          <w:spacing w:val="-9"/>
        </w:rPr>
        <w:t> </w:t>
      </w:r>
      <w:r>
        <w:rPr>
          <w:color w:val="231F20"/>
        </w:rPr>
        <w:t>play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role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farmer's</w:t>
      </w:r>
      <w:r>
        <w:rPr>
          <w:color w:val="231F20"/>
          <w:spacing w:val="-10"/>
        </w:rPr>
        <w:t> </w:t>
      </w:r>
      <w:r>
        <w:rPr>
          <w:color w:val="231F20"/>
        </w:rPr>
        <w:t>decision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Touza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3">
        <w:r>
          <w:rPr>
            <w:color w:val="2E3092"/>
          </w:rPr>
          <w:t>Barnes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4"/>
        </w:rPr>
        <w:t> </w:t>
      </w:r>
      <w:r>
        <w:rPr>
          <w:color w:val="231F20"/>
        </w:rPr>
        <w:t>developing</w:t>
      </w:r>
      <w:r>
        <w:rPr>
          <w:color w:val="231F20"/>
          <w:spacing w:val="-6"/>
        </w:rPr>
        <w:t> </w:t>
      </w:r>
      <w:r>
        <w:rPr>
          <w:color w:val="231F20"/>
        </w:rPr>
        <w:t>policies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governments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encourage</w:t>
      </w:r>
      <w:r>
        <w:rPr>
          <w:color w:val="231F20"/>
          <w:spacing w:val="-7"/>
        </w:rPr>
        <w:t> </w:t>
      </w:r>
      <w:r>
        <w:rPr>
          <w:color w:val="231F20"/>
        </w:rPr>
        <w:t>social</w:t>
      </w:r>
      <w:r>
        <w:rPr>
          <w:color w:val="231F20"/>
          <w:spacing w:val="-9"/>
        </w:rPr>
        <w:t> </w:t>
      </w:r>
      <w:r>
        <w:rPr>
          <w:color w:val="231F20"/>
        </w:rPr>
        <w:t>services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subsidies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PA</w:t>
      </w:r>
      <w:r>
        <w:rPr>
          <w:color w:val="231F20"/>
          <w:spacing w:val="-7"/>
        </w:rPr>
        <w:t> </w:t>
      </w:r>
      <w:r>
        <w:rPr>
          <w:color w:val="231F20"/>
        </w:rPr>
        <w:t>technologies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help</w:t>
      </w:r>
      <w:r>
        <w:rPr>
          <w:color w:val="231F20"/>
          <w:spacing w:val="40"/>
        </w:rPr>
        <w:t> </w:t>
      </w:r>
      <w:r>
        <w:rPr>
          <w:color w:val="231F20"/>
        </w:rPr>
        <w:t>further promote the popularization and application of PA technologies</w:t>
      </w:r>
      <w:r>
        <w:rPr>
          <w:color w:val="231F20"/>
          <w:spacing w:val="40"/>
        </w:rPr>
        <w:t> </w:t>
      </w:r>
      <w:r>
        <w:rPr>
          <w:color w:val="231F20"/>
        </w:rPr>
        <w:t>in China.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s" w:id="43"/>
      <w:bookmarkEnd w:id="43"/>
      <w:r>
        <w:rPr/>
      </w:r>
      <w:bookmarkStart w:name="References" w:id="44"/>
      <w:bookmarkEnd w:id="44"/>
      <w:r>
        <w:rPr/>
      </w: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3"/>
        </w:numPr>
        <w:tabs>
          <w:tab w:pos="579" w:val="left" w:leader="none"/>
          <w:tab w:pos="581" w:val="left" w:leader="none"/>
        </w:tabs>
        <w:spacing w:line="276" w:lineRule="auto" w:before="1" w:after="0"/>
        <w:ind w:left="581" w:right="39" w:hanging="307"/>
        <w:jc w:val="both"/>
        <w:rPr>
          <w:sz w:val="16"/>
        </w:rPr>
      </w:pPr>
      <w:bookmarkStart w:name="_bookmark19" w:id="45"/>
      <w:bookmarkEnd w:id="45"/>
      <w:r>
        <w:rPr/>
      </w:r>
      <w:r>
        <w:rPr>
          <w:color w:val="231F20"/>
          <w:sz w:val="16"/>
        </w:rPr>
        <w:t>Compared with the local conventional large-scale farming, both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precision seeding and integration of precision seeding and laser</w:t>
      </w:r>
      <w:r>
        <w:rPr>
          <w:color w:val="231F20"/>
          <w:spacing w:val="40"/>
          <w:sz w:val="16"/>
        </w:rPr>
        <w:t> </w:t>
      </w:r>
      <w:bookmarkStart w:name="_bookmark18" w:id="46"/>
      <w:bookmarkEnd w:id="46"/>
      <w:r>
        <w:rPr>
          <w:color w:val="231F20"/>
          <w:sz w:val="16"/>
        </w:rPr>
        <w:t>l</w:t>
      </w:r>
      <w:r>
        <w:rPr>
          <w:color w:val="231F20"/>
          <w:sz w:val="16"/>
        </w:rPr>
        <w:t>eveling increased the yield of winter wheat, with the latter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being signi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cantly and more effective. They could also reduce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spatial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variability of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the same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time.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respect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bookmarkStart w:name="_bookmark17" w:id="47"/>
      <w:bookmarkEnd w:id="47"/>
      <w:r>
        <w:rPr>
          <w:color w:val="231F20"/>
          <w:sz w:val="16"/>
        </w:rPr>
        <w:t>crop</w:t>
      </w:r>
      <w:r>
        <w:rPr>
          <w:color w:val="231F20"/>
          <w:sz w:val="16"/>
        </w:rPr>
        <w:t> quality, the PA methods had no deleterious impact on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grain protein content of the in-season wheat crops.</w:t>
      </w:r>
    </w:p>
    <w:p>
      <w:pPr>
        <w:pStyle w:val="ListParagraph"/>
        <w:numPr>
          <w:ilvl w:val="0"/>
          <w:numId w:val="3"/>
        </w:numPr>
        <w:tabs>
          <w:tab w:pos="580" w:val="left" w:leader="none"/>
          <w:tab w:pos="582" w:val="left" w:leader="none"/>
        </w:tabs>
        <w:spacing w:line="276" w:lineRule="auto" w:before="0" w:after="0"/>
        <w:ind w:left="582" w:right="39" w:hanging="308"/>
        <w:jc w:val="both"/>
        <w:rPr>
          <w:sz w:val="16"/>
        </w:rPr>
      </w:pPr>
      <w:bookmarkStart w:name="_bookmark20" w:id="48"/>
      <w:bookmarkEnd w:id="48"/>
      <w:r>
        <w:rPr/>
      </w:r>
      <w:r>
        <w:rPr>
          <w:color w:val="231F20"/>
          <w:sz w:val="16"/>
        </w:rPr>
        <w:t>Precision seeding and integration of precision seeding and laser</w:t>
      </w:r>
      <w:r>
        <w:rPr>
          <w:color w:val="231F20"/>
          <w:spacing w:val="40"/>
          <w:sz w:val="16"/>
        </w:rPr>
        <w:t> </w:t>
      </w:r>
      <w:bookmarkStart w:name="_bookmark21" w:id="49"/>
      <w:bookmarkEnd w:id="49"/>
      <w:r>
        <w:rPr>
          <w:color w:val="231F20"/>
          <w:sz w:val="16"/>
        </w:rPr>
        <w:t>leve</w:t>
      </w:r>
      <w:r>
        <w:rPr>
          <w:color w:val="231F20"/>
          <w:sz w:val="16"/>
        </w:rPr>
        <w:t>ling reduced the soil nitrate and ammonium nitrogen con-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centration at 0-60 cm layer after the wheat harvest compared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with conventional farming to reduce ammonia volatilization</w:t>
      </w:r>
      <w:r>
        <w:rPr>
          <w:color w:val="231F20"/>
          <w:spacing w:val="80"/>
          <w:sz w:val="16"/>
        </w:rPr>
        <w:t> </w:t>
      </w:r>
      <w:bookmarkStart w:name="_bookmark22" w:id="50"/>
      <w:bookmarkEnd w:id="50"/>
      <w:r>
        <w:rPr>
          <w:color w:val="231F20"/>
          <w:sz w:val="16"/>
        </w:rPr>
        <w:t>a</w:t>
      </w:r>
      <w:r>
        <w:rPr>
          <w:color w:val="231F20"/>
          <w:sz w:val="16"/>
        </w:rPr>
        <w:t>nd nitrate nitrogen leaching loss risk.</w:t>
      </w:r>
    </w:p>
    <w:p>
      <w:pPr>
        <w:pStyle w:val="ListParagraph"/>
        <w:numPr>
          <w:ilvl w:val="0"/>
          <w:numId w:val="3"/>
        </w:numPr>
        <w:tabs>
          <w:tab w:pos="587" w:val="left" w:leader="none"/>
        </w:tabs>
        <w:spacing w:line="273" w:lineRule="auto" w:before="0" w:after="0"/>
        <w:ind w:left="587" w:right="39" w:hanging="312"/>
        <w:jc w:val="both"/>
        <w:rPr>
          <w:sz w:val="16"/>
        </w:rPr>
      </w:pPr>
      <w:r>
        <w:rPr>
          <w:color w:val="231F20"/>
          <w:sz w:val="16"/>
        </w:rPr>
        <w:t>In terms of economic bene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ts, precision seeding increased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bene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t/cost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ratio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7.3%,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while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integration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precision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seeding</w:t>
      </w:r>
    </w:p>
    <w:p>
      <w:pPr>
        <w:pStyle w:val="BodyText"/>
        <w:spacing w:line="276" w:lineRule="auto" w:before="107"/>
        <w:ind w:left="588" w:right="118"/>
        <w:jc w:val="both"/>
      </w:pPr>
      <w:r>
        <w:rPr/>
        <w:br w:type="column"/>
      </w:r>
      <w:r>
        <w:rPr>
          <w:color w:val="231F20"/>
        </w:rPr>
        <w:t>and laser leveling increased the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t/cost ratio by 16.7% with</w:t>
      </w:r>
      <w:r>
        <w:rPr>
          <w:color w:val="231F20"/>
          <w:spacing w:val="40"/>
        </w:rPr>
        <w:t> </w:t>
      </w:r>
      <w:r>
        <w:rPr>
          <w:color w:val="231F20"/>
        </w:rPr>
        <w:t>laser land leveling subsidies in place or 8.1% without the subsi-</w:t>
      </w:r>
      <w:r>
        <w:rPr>
          <w:color w:val="231F20"/>
          <w:spacing w:val="40"/>
        </w:rPr>
        <w:t> </w:t>
      </w:r>
      <w:r>
        <w:rPr>
          <w:color w:val="231F20"/>
        </w:rPr>
        <w:t>dies.</w:t>
      </w:r>
      <w:r>
        <w:rPr>
          <w:color w:val="231F20"/>
          <w:spacing w:val="36"/>
        </w:rPr>
        <w:t> </w:t>
      </w:r>
      <w:r>
        <w:rPr>
          <w:color w:val="231F20"/>
        </w:rPr>
        <w:t>Net</w:t>
      </w:r>
      <w:r>
        <w:rPr>
          <w:color w:val="231F20"/>
          <w:spacing w:val="36"/>
        </w:rPr>
        <w:t> </w:t>
      </w:r>
      <w:r>
        <w:rPr>
          <w:color w:val="231F20"/>
        </w:rPr>
        <w:t>return</w:t>
      </w:r>
      <w:r>
        <w:rPr>
          <w:color w:val="231F20"/>
          <w:spacing w:val="36"/>
        </w:rPr>
        <w:t> </w:t>
      </w:r>
      <w:r>
        <w:rPr>
          <w:color w:val="231F20"/>
        </w:rPr>
        <w:t>under</w:t>
      </w:r>
      <w:r>
        <w:rPr>
          <w:color w:val="231F20"/>
          <w:spacing w:val="36"/>
        </w:rPr>
        <w:t> </w:t>
      </w:r>
      <w:r>
        <w:rPr>
          <w:color w:val="231F20"/>
        </w:rPr>
        <w:t>precision</w:t>
      </w:r>
      <w:r>
        <w:rPr>
          <w:color w:val="231F20"/>
          <w:spacing w:val="36"/>
        </w:rPr>
        <w:t> </w:t>
      </w:r>
      <w:r>
        <w:rPr>
          <w:color w:val="231F20"/>
        </w:rPr>
        <w:t>seeding</w:t>
      </w:r>
      <w:r>
        <w:rPr>
          <w:color w:val="231F20"/>
          <w:spacing w:val="36"/>
        </w:rPr>
        <w:t> </w:t>
      </w:r>
      <w:r>
        <w:rPr>
          <w:color w:val="231F20"/>
        </w:rPr>
        <w:t>increased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6"/>
        </w:rPr>
        <w:t> </w:t>
      </w:r>
      <w:r>
        <w:rPr>
          <w:color w:val="231F20"/>
          <w:spacing w:val="-4"/>
        </w:rPr>
        <w:t>15.5%</w:t>
      </w:r>
    </w:p>
    <w:p>
      <w:pPr>
        <w:pStyle w:val="BodyText"/>
        <w:spacing w:line="256" w:lineRule="auto"/>
        <w:ind w:left="588" w:right="118"/>
        <w:jc w:val="both"/>
      </w:pPr>
      <w:r>
        <w:rPr>
          <w:color w:val="231F20"/>
        </w:rPr>
        <w:t>(202.4 US$ </w:t>
      </w:r>
      <w:r>
        <w:rPr>
          <w:color w:val="231F20"/>
          <w:w w:val="120"/>
        </w:rPr>
        <w:t>ha</w:t>
      </w:r>
      <w:r>
        <w:rPr>
          <w:rFonts w:ascii="Alexander" w:hAnsi="Alexander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).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The increase under precision seeding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laser land leveling was over 30% (430.4 US$ </w:t>
      </w:r>
      <w:r>
        <w:rPr>
          <w:color w:val="231F20"/>
          <w:w w:val="120"/>
          <w:vertAlign w:val="baseline"/>
        </w:rPr>
        <w:t>ha</w:t>
      </w:r>
      <w:r>
        <w:rPr>
          <w:rFonts w:ascii="Alexander" w:hAnsi="Alexander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without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laser land leveling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subsidies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or over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40% (546.4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US$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w w:val="120"/>
          <w:vertAlign w:val="baseline"/>
        </w:rPr>
        <w:t>ha</w:t>
      </w:r>
      <w:r>
        <w:rPr>
          <w:rFonts w:ascii="Alexander" w:hAnsi="Alexander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</w:t>
      </w:r>
      <w:r>
        <w:rPr>
          <w:color w:val="231F20"/>
          <w:spacing w:val="-7"/>
          <w:w w:val="12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subsidies.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one-time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application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laser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leveling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lasts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years,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after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spilt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cost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laser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leveling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years,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beni</w:t>
      </w:r>
      <w:r>
        <w:rPr>
          <w:rFonts w:ascii="Times New Roman" w:hAnsi="Times New Roman"/>
          <w:color w:val="231F20"/>
          <w:spacing w:val="-4"/>
          <w:vertAlign w:val="baseline"/>
        </w:rPr>
        <w:t>fi</w:t>
      </w:r>
      <w:r>
        <w:rPr>
          <w:color w:val="231F20"/>
          <w:spacing w:val="-4"/>
          <w:vertAlign w:val="baseline"/>
        </w:rPr>
        <w:t>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increase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under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PSLL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was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raised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554.2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US$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w w:val="120"/>
          <w:vertAlign w:val="baseline"/>
        </w:rPr>
        <w:t>ha</w:t>
      </w:r>
      <w:r>
        <w:rPr>
          <w:rFonts w:ascii="Alexander" w:hAnsi="Alexander"/>
          <w:color w:val="231F20"/>
          <w:spacing w:val="-4"/>
          <w:w w:val="120"/>
          <w:vertAlign w:val="superscript"/>
        </w:rPr>
        <w:t>−</w:t>
      </w:r>
      <w:r>
        <w:rPr>
          <w:color w:val="231F20"/>
          <w:spacing w:val="-4"/>
          <w:w w:val="120"/>
          <w:vertAlign w:val="superscript"/>
        </w:rPr>
        <w:t>1</w:t>
      </w:r>
      <w:r>
        <w:rPr>
          <w:color w:val="231F20"/>
          <w:spacing w:val="-8"/>
          <w:w w:val="120"/>
          <w:vertAlign w:val="baseline"/>
        </w:rPr>
        <w:t> </w:t>
      </w:r>
      <w:r>
        <w:rPr>
          <w:color w:val="231F20"/>
          <w:spacing w:val="-4"/>
          <w:vertAlign w:val="baseline"/>
        </w:rPr>
        <w:t>without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subsidies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592.8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US$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w w:val="120"/>
          <w:vertAlign w:val="baseline"/>
        </w:rPr>
        <w:t>ha</w:t>
      </w:r>
      <w:r>
        <w:rPr>
          <w:rFonts w:ascii="Alexander" w:hAnsi="Alexander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with</w:t>
      </w:r>
      <w:r>
        <w:rPr>
          <w:color w:val="231F20"/>
          <w:spacing w:val="-12"/>
          <w:w w:val="120"/>
          <w:vertAlign w:val="baseline"/>
        </w:rPr>
        <w:t> </w:t>
      </w:r>
      <w:r>
        <w:rPr>
          <w:color w:val="231F20"/>
          <w:vertAlign w:val="baseline"/>
        </w:rPr>
        <w:t>subsidies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compared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over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40%.</w:t>
      </w:r>
    </w:p>
    <w:p>
      <w:pPr>
        <w:pStyle w:val="BodyText"/>
        <w:spacing w:before="31"/>
      </w:pPr>
    </w:p>
    <w:p>
      <w:pPr>
        <w:pStyle w:val="BodyText"/>
        <w:spacing w:line="273" w:lineRule="auto" w:before="1"/>
        <w:ind w:left="103" w:right="117" w:firstLine="239"/>
        <w:jc w:val="both"/>
      </w:pP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respect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future</w:t>
      </w:r>
      <w:r>
        <w:rPr>
          <w:color w:val="231F20"/>
          <w:spacing w:val="-8"/>
        </w:rPr>
        <w:t> </w:t>
      </w:r>
      <w:r>
        <w:rPr>
          <w:color w:val="231F20"/>
        </w:rPr>
        <w:t>research,</w:t>
      </w:r>
      <w:r>
        <w:rPr>
          <w:color w:val="231F20"/>
          <w:spacing w:val="-8"/>
        </w:rPr>
        <w:t> </w:t>
      </w:r>
      <w:r>
        <w:rPr>
          <w:color w:val="231F20"/>
        </w:rPr>
        <w:t>further</w:t>
      </w:r>
      <w:r>
        <w:rPr>
          <w:color w:val="231F20"/>
          <w:spacing w:val="-7"/>
        </w:rPr>
        <w:t> </w:t>
      </w:r>
      <w:r>
        <w:rPr>
          <w:color w:val="231F20"/>
        </w:rPr>
        <w:t>studies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evaluate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effec-</w:t>
      </w:r>
      <w:r>
        <w:rPr>
          <w:color w:val="231F20"/>
          <w:spacing w:val="40"/>
        </w:rPr>
        <w:t> </w:t>
      </w:r>
      <w:r>
        <w:rPr>
          <w:color w:val="231F20"/>
        </w:rPr>
        <w:t>tiveness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integrated</w:t>
      </w:r>
      <w:r>
        <w:rPr>
          <w:color w:val="231F20"/>
          <w:spacing w:val="-9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nologies should be undertaken. These should include variable</w:t>
      </w:r>
      <w:r>
        <w:rPr>
          <w:color w:val="231F20"/>
          <w:spacing w:val="40"/>
        </w:rPr>
        <w:t> </w:t>
      </w:r>
      <w:r>
        <w:rPr>
          <w:color w:val="231F20"/>
        </w:rPr>
        <w:t>fertilization, variable spraying, variable irrigation and other measures,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well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awareness</w:t>
      </w:r>
      <w:r>
        <w:rPr>
          <w:color w:val="231F20"/>
          <w:spacing w:val="-3"/>
        </w:rPr>
        <w:t> </w:t>
      </w:r>
      <w:r>
        <w:rPr>
          <w:color w:val="231F20"/>
        </w:rPr>
        <w:t>raising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-1"/>
        </w:rPr>
        <w:t> </w:t>
      </w:r>
      <w:r>
        <w:rPr>
          <w:color w:val="231F20"/>
        </w:rPr>
        <w:t>economic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vironmental</w:t>
      </w:r>
      <w:r>
        <w:rPr>
          <w:color w:val="231F20"/>
          <w:spacing w:val="-4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dryland</w:t>
      </w:r>
      <w:r>
        <w:rPr>
          <w:color w:val="231F20"/>
          <w:spacing w:val="-2"/>
        </w:rPr>
        <w:t> </w:t>
      </w:r>
      <w:r>
        <w:rPr>
          <w:color w:val="231F20"/>
        </w:rPr>
        <w:t>farming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central</w:t>
      </w:r>
      <w:r>
        <w:rPr>
          <w:color w:val="231F20"/>
          <w:spacing w:val="-1"/>
        </w:rPr>
        <w:t> </w:t>
      </w:r>
      <w:r>
        <w:rPr>
          <w:color w:val="231F20"/>
        </w:rPr>
        <w:t>plains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China.</w:t>
      </w:r>
    </w:p>
    <w:p>
      <w:pPr>
        <w:pStyle w:val="BodyText"/>
        <w:spacing w:before="32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17" w:firstLine="239"/>
        <w:jc w:val="both"/>
      </w:pPr>
      <w:r>
        <w:rPr>
          <w:color w:val="231F20"/>
        </w:rPr>
        <w:t>We declare that we have no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and personal relationships</w:t>
      </w:r>
      <w:r>
        <w:rPr>
          <w:color w:val="231F20"/>
          <w:spacing w:val="40"/>
        </w:rPr>
        <w:t> </w:t>
      </w:r>
      <w:r>
        <w:rPr>
          <w:color w:val="231F20"/>
        </w:rPr>
        <w:t>with other people or organizations that can inappropriately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40"/>
        </w:rPr>
        <w:t> </w:t>
      </w:r>
      <w:r>
        <w:rPr>
          <w:color w:val="231F20"/>
        </w:rPr>
        <w:t>our work, there is no professional or other personal interest of any na-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1"/>
        </w:rPr>
        <w:t> </w:t>
      </w:r>
      <w:r>
        <w:rPr>
          <w:color w:val="231F20"/>
        </w:rPr>
        <w:t>or kind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any product,</w:t>
      </w:r>
      <w:r>
        <w:rPr>
          <w:color w:val="231F20"/>
          <w:spacing w:val="-1"/>
        </w:rPr>
        <w:t> </w:t>
      </w:r>
      <w:r>
        <w:rPr>
          <w:color w:val="231F20"/>
        </w:rPr>
        <w:t>service</w:t>
      </w:r>
      <w:r>
        <w:rPr>
          <w:color w:val="231F20"/>
          <w:spacing w:val="-3"/>
        </w:rPr>
        <w:t> </w:t>
      </w:r>
      <w:r>
        <w:rPr>
          <w:color w:val="231F20"/>
        </w:rPr>
        <w:t>and/or company that</w:t>
      </w:r>
      <w:r>
        <w:rPr>
          <w:color w:val="231F20"/>
          <w:spacing w:val="-1"/>
        </w:rPr>
        <w:t> </w:t>
      </w:r>
      <w:r>
        <w:rPr>
          <w:color w:val="231F20"/>
        </w:rPr>
        <w:t>could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strued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position</w:t>
      </w:r>
      <w:r>
        <w:rPr>
          <w:color w:val="231F20"/>
          <w:spacing w:val="-4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manuscript</w:t>
      </w:r>
      <w:r>
        <w:rPr>
          <w:color w:val="231F20"/>
          <w:spacing w:val="-2"/>
        </w:rPr>
        <w:t> entitled.</w:t>
      </w:r>
    </w:p>
    <w:p>
      <w:pPr>
        <w:pStyle w:val="BodyText"/>
        <w:spacing w:before="32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funded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National</w:t>
      </w:r>
      <w:r>
        <w:rPr>
          <w:color w:val="231F20"/>
          <w:spacing w:val="-10"/>
        </w:rPr>
        <w:t> </w:t>
      </w:r>
      <w:r>
        <w:rPr>
          <w:color w:val="231F20"/>
        </w:rPr>
        <w:t>Key</w:t>
      </w:r>
      <w:r>
        <w:rPr>
          <w:color w:val="231F20"/>
          <w:spacing w:val="-8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Program of China (2017YFE0122500). We greatly appreciate the time,</w:t>
      </w:r>
      <w:r>
        <w:rPr>
          <w:color w:val="231F20"/>
          <w:spacing w:val="40"/>
        </w:rPr>
        <w:t> </w:t>
      </w:r>
      <w:r>
        <w:rPr>
          <w:color w:val="231F20"/>
        </w:rPr>
        <w:t>effort,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generosity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Henan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University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Henan</w:t>
      </w:r>
      <w:r>
        <w:rPr>
          <w:color w:val="231F20"/>
          <w:spacing w:val="-9"/>
        </w:rPr>
        <w:t> </w:t>
      </w:r>
      <w:r>
        <w:rPr>
          <w:color w:val="231F20"/>
        </w:rPr>
        <w:t>Food</w:t>
      </w:r>
      <w:r>
        <w:rPr>
          <w:color w:val="231F20"/>
          <w:spacing w:val="40"/>
        </w:rPr>
        <w:t> </w:t>
      </w:r>
      <w:r>
        <w:rPr>
          <w:color w:val="231F20"/>
        </w:rPr>
        <w:t>&amp; Oil Group who</w:t>
      </w:r>
      <w:r>
        <w:rPr>
          <w:color w:val="231F20"/>
          <w:spacing w:val="-2"/>
        </w:rPr>
        <w:t> </w:t>
      </w:r>
      <w:r>
        <w:rPr>
          <w:color w:val="231F20"/>
        </w:rPr>
        <w:t>graciously let us use their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for this study, as</w:t>
      </w:r>
      <w:r>
        <w:rPr>
          <w:color w:val="231F20"/>
          <w:spacing w:val="-1"/>
        </w:rPr>
        <w:t> </w:t>
      </w:r>
      <w:r>
        <w:rPr>
          <w:color w:val="231F20"/>
        </w:rPr>
        <w:t>well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Ma</w:t>
      </w:r>
      <w:r>
        <w:rPr>
          <w:color w:val="231F20"/>
          <w:spacing w:val="-1"/>
        </w:rPr>
        <w:t> </w:t>
      </w:r>
      <w:r>
        <w:rPr>
          <w:color w:val="231F20"/>
        </w:rPr>
        <w:t>Xingming,</w:t>
      </w:r>
      <w:r>
        <w:rPr>
          <w:color w:val="231F20"/>
          <w:spacing w:val="-1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Guijun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Xiaofei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continuous</w:t>
      </w:r>
      <w:r>
        <w:rPr>
          <w:color w:val="231F20"/>
          <w:spacing w:val="-3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port and useful discussion.</w:t>
      </w:r>
    </w:p>
    <w:p>
      <w:pPr>
        <w:pStyle w:val="BodyText"/>
        <w:spacing w:before="25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2"/>
      </w:pP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Abdullaev, I., Hassan, M.U., Jumaboev, K., 2007. </w:t>
      </w:r>
      <w:hyperlink r:id="rId31">
        <w:r>
          <w:rPr>
            <w:color w:val="2E3092"/>
            <w:w w:val="105"/>
            <w:sz w:val="12"/>
          </w:rPr>
          <w:t>Water saving and economic impacts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land leveling: the case study of cotton production in Tajikistan. Irrig. Drain. Syst. 21,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spacing w:val="-2"/>
            <w:w w:val="105"/>
            <w:sz w:val="12"/>
          </w:rPr>
          <w:t>251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263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14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Agricultural</w:t>
      </w:r>
      <w:r>
        <w:rPr>
          <w:color w:val="231F20"/>
          <w:w w:val="110"/>
          <w:sz w:val="12"/>
        </w:rPr>
        <w:t> Bureau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Tianjin,</w:t>
      </w:r>
      <w:r>
        <w:rPr>
          <w:color w:val="231F20"/>
          <w:w w:val="110"/>
          <w:sz w:val="12"/>
        </w:rPr>
        <w:t> 2015.</w:t>
      </w:r>
      <w:r>
        <w:rPr>
          <w:color w:val="231F20"/>
          <w:w w:val="110"/>
          <w:sz w:val="12"/>
        </w:rPr>
        <w:t> Subsoiling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laser</w:t>
      </w:r>
      <w:r>
        <w:rPr>
          <w:color w:val="231F20"/>
          <w:w w:val="110"/>
          <w:sz w:val="12"/>
        </w:rPr>
        <w:t> land</w:t>
      </w:r>
      <w:r>
        <w:rPr>
          <w:color w:val="231F20"/>
          <w:w w:val="110"/>
          <w:sz w:val="12"/>
        </w:rPr>
        <w:t> levelling</w:t>
      </w:r>
      <w:r>
        <w:rPr>
          <w:color w:val="231F20"/>
          <w:w w:val="110"/>
          <w:sz w:val="12"/>
        </w:rPr>
        <w:t> subsidies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implementations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Tianjin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2015.</w:t>
      </w:r>
      <w:r>
        <w:rPr>
          <w:color w:val="231F20"/>
          <w:spacing w:val="40"/>
          <w:w w:val="110"/>
          <w:sz w:val="12"/>
        </w:rPr>
        <w:t> </w:t>
      </w:r>
      <w:hyperlink r:id="rId32">
        <w:r>
          <w:rPr>
            <w:color w:val="2E3092"/>
            <w:w w:val="110"/>
            <w:sz w:val="12"/>
          </w:rPr>
          <w:t>http://www.tjwq.gov.cn/njj/njgz/201507/</w:t>
        </w:r>
      </w:hyperlink>
      <w:r>
        <w:rPr>
          <w:color w:val="2E3092"/>
          <w:spacing w:val="40"/>
          <w:w w:val="110"/>
          <w:sz w:val="12"/>
        </w:rPr>
        <w:t> </w:t>
      </w:r>
      <w:hyperlink r:id="rId32">
        <w:r>
          <w:rPr>
            <w:color w:val="2E3092"/>
            <w:w w:val="110"/>
            <w:sz w:val="12"/>
          </w:rPr>
          <w:t>d541e54d666a4b48ab8a3ad73b19f2d9.shtml</w:t>
        </w:r>
      </w:hyperlink>
      <w:r>
        <w:rPr>
          <w:color w:val="2E3092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2015-07-17.(In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Chinese).</w:t>
      </w:r>
    </w:p>
    <w:p>
      <w:pPr>
        <w:spacing w:line="276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Ahmed, S., Humphreys, E., Salim, M., et al., 2014. </w:t>
      </w:r>
      <w:hyperlink r:id="rId33">
        <w:r>
          <w:rPr>
            <w:color w:val="2E3092"/>
            <w:w w:val="105"/>
            <w:sz w:val="12"/>
          </w:rPr>
          <w:t>Optimizing sowing management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short</w:t>
        </w:r>
        <w:r>
          <w:rPr>
            <w:color w:val="2E3092"/>
            <w:w w:val="105"/>
            <w:sz w:val="12"/>
          </w:rPr>
          <w:t> duration</w:t>
        </w:r>
        <w:r>
          <w:rPr>
            <w:color w:val="2E3092"/>
            <w:w w:val="105"/>
            <w:sz w:val="12"/>
          </w:rPr>
          <w:t> dry</w:t>
        </w:r>
        <w:r>
          <w:rPr>
            <w:color w:val="2E3092"/>
            <w:w w:val="105"/>
            <w:sz w:val="12"/>
          </w:rPr>
          <w:t> seeded</w:t>
        </w:r>
        <w:r>
          <w:rPr>
            <w:color w:val="2E3092"/>
            <w:w w:val="105"/>
            <w:sz w:val="12"/>
          </w:rPr>
          <w:t> aman</w:t>
        </w:r>
        <w:r>
          <w:rPr>
            <w:color w:val="2E3092"/>
            <w:w w:val="105"/>
            <w:sz w:val="12"/>
          </w:rPr>
          <w:t> rice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High</w:t>
        </w:r>
        <w:r>
          <w:rPr>
            <w:color w:val="2E3092"/>
            <w:w w:val="105"/>
            <w:sz w:val="12"/>
          </w:rPr>
          <w:t> Ganges River</w:t>
        </w:r>
        <w:r>
          <w:rPr>
            <w:color w:val="2E3092"/>
            <w:w w:val="105"/>
            <w:sz w:val="12"/>
          </w:rPr>
          <w:t> Floodplain</w:t>
        </w:r>
        <w:r>
          <w:rPr>
            <w:color w:val="2E3092"/>
            <w:w w:val="105"/>
            <w:sz w:val="12"/>
          </w:rPr>
          <w:t>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Bangladesh. Field Crop Res. 169, 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Ansari,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Memon,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Tunio,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growth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of wheat. Pakistan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 Agric. Eng. Vet. Sci. (Pakistan) 22 (2), 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Aquino, L.S., Timm, L.C., Reichardt,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K., et al., 2015. </w:t>
      </w:r>
      <w:hyperlink r:id="rId35">
        <w:r>
          <w:rPr>
            <w:color w:val="2E3092"/>
            <w:sz w:val="12"/>
          </w:rPr>
          <w:t>State-space approach to evaluate effects</w:t>
        </w:r>
      </w:hyperlink>
      <w:r>
        <w:rPr>
          <w:color w:val="2E3092"/>
          <w:spacing w:val="80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levelling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spatial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relationships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properties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lowland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area.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Tillage Res. 145, 135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66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Aryal, J.P., Mehrotra, M.B., Jat, M.L., et al., 2015. </w:t>
      </w:r>
      <w:hyperlink r:id="rId36">
        <w:r>
          <w:rPr>
            <w:color w:val="2E3092"/>
            <w:w w:val="105"/>
            <w:sz w:val="12"/>
          </w:rPr>
          <w:t>Impacts of laser land leveling in rice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rFonts w:ascii="Tuffy" w:hAnsi="Tuffy"/>
          <w:b w:val="0"/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wheat systems of the north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western indo-gangetic plains of India[J]. Food Secur. 7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(3), 725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8.</w:t>
      </w:r>
    </w:p>
    <w:p>
      <w:pPr>
        <w:spacing w:after="0" w:line="266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1" w:lineRule="auto" w:before="113"/>
        <w:ind w:left="341" w:right="39" w:hanging="239"/>
        <w:jc w:val="both"/>
        <w:rPr>
          <w:sz w:val="12"/>
        </w:rPr>
      </w:pPr>
      <w:bookmarkStart w:name="_bookmark23" w:id="51"/>
      <w:bookmarkEnd w:id="51"/>
      <w:r>
        <w:rPr/>
      </w:r>
      <w:r>
        <w:rPr>
          <w:color w:val="231F20"/>
          <w:spacing w:val="-2"/>
          <w:w w:val="110"/>
          <w:sz w:val="12"/>
        </w:rPr>
        <w:t>Ashraf, M., Ejaz, K., Arshad, M.D., 2017.</w:t>
      </w:r>
      <w:r>
        <w:rPr>
          <w:color w:val="231F20"/>
          <w:spacing w:val="-3"/>
          <w:w w:val="110"/>
          <w:sz w:val="12"/>
        </w:rPr>
        <w:t> </w:t>
      </w:r>
      <w:hyperlink r:id="rId37">
        <w:r>
          <w:rPr>
            <w:color w:val="2E3092"/>
            <w:spacing w:val="-2"/>
            <w:w w:val="110"/>
            <w:sz w:val="12"/>
          </w:rPr>
          <w:t>Water use ef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ciency and economic feasibility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laser land leveling in the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elds in the irrigated areas of Pakistan. Science 36 (2),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spacing w:val="-2"/>
            <w:w w:val="110"/>
            <w:sz w:val="12"/>
          </w:rPr>
          <w:t>115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127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Barnes, A., Sutherland, L.A., Toma, L., Matthews, K., Thomson, S., 2016. </w:t>
      </w:r>
      <w:hyperlink r:id="rId38">
        <w:r>
          <w:rPr>
            <w:color w:val="2E3092"/>
            <w:w w:val="105"/>
            <w:sz w:val="12"/>
          </w:rPr>
          <w:t>The effect of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common agricultural policy reforms on intentions towards food production: Evi-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dence from livestock farmers. Land Use Policy 50, 548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55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6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Bastiaanssen,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W.G.M.,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2003. A new crop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yield forecusting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model based 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satellite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measurements applied across the Inuds Basin, Pakistan. Agric. Ecosyst. Environ. 94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(3), 321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340. </w:t>
      </w:r>
      <w:hyperlink r:id="rId39">
        <w:r>
          <w:rPr>
            <w:color w:val="2E3092"/>
            <w:w w:val="105"/>
            <w:sz w:val="12"/>
          </w:rPr>
          <w:t>https://doi.org/10.1016/S0167-8809(02)00034-8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Brye, K.R., Slaton, N.A., Mozaffari, M., Savin, M.C., Norman, </w:t>
      </w:r>
      <w:r>
        <w:rPr>
          <w:color w:val="231F20"/>
          <w:spacing w:val="-2"/>
          <w:sz w:val="12"/>
        </w:rPr>
        <w:t>R.J., </w:t>
      </w:r>
      <w:r>
        <w:rPr>
          <w:color w:val="231F20"/>
          <w:spacing w:val="-2"/>
          <w:w w:val="105"/>
          <w:sz w:val="12"/>
        </w:rPr>
        <w:t>Miller, D.M., 2004. </w:t>
      </w:r>
      <w:hyperlink r:id="rId40">
        <w:r>
          <w:rPr>
            <w:color w:val="2E3092"/>
            <w:spacing w:val="-2"/>
            <w:w w:val="105"/>
            <w:sz w:val="12"/>
          </w:rPr>
          <w:t>Short-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term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effects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leveling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chemical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properties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their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relationships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with microbial biomass. Soil Sci. Soc. Am.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68 (3), 924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93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Burce, M.E.C., Kataoka, T., Okamoto, H., 2013. </w:t>
      </w:r>
      <w:hyperlink r:id="rId41">
        <w:r>
          <w:rPr>
            <w:color w:val="2E3092"/>
            <w:sz w:val="12"/>
          </w:rPr>
          <w:t>Seeding depth regulation controlled by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dependent</w:t>
        </w:r>
        <w:r>
          <w:rPr>
            <w:color w:val="2E3092"/>
            <w:w w:val="110"/>
            <w:sz w:val="12"/>
          </w:rPr>
          <w:t> furrow</w:t>
        </w:r>
        <w:r>
          <w:rPr>
            <w:color w:val="2E3092"/>
            <w:w w:val="110"/>
            <w:sz w:val="12"/>
          </w:rPr>
          <w:t> openers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zero</w:t>
        </w:r>
        <w:r>
          <w:rPr>
            <w:color w:val="2E3092"/>
            <w:w w:val="110"/>
            <w:sz w:val="12"/>
          </w:rPr>
          <w:t> tillage</w:t>
        </w:r>
        <w:r>
          <w:rPr>
            <w:color w:val="2E3092"/>
            <w:w w:val="110"/>
            <w:sz w:val="12"/>
          </w:rPr>
          <w:t> systems:</w:t>
        </w:r>
        <w:r>
          <w:rPr>
            <w:color w:val="2E3092"/>
            <w:w w:val="110"/>
            <w:sz w:val="12"/>
          </w:rPr>
          <w:t> part</w:t>
        </w:r>
        <w:r>
          <w:rPr>
            <w:color w:val="2E3092"/>
            <w:w w:val="110"/>
            <w:sz w:val="12"/>
          </w:rPr>
          <w:t> 1:</w:t>
        </w:r>
        <w:r>
          <w:rPr>
            <w:color w:val="2E3092"/>
            <w:w w:val="110"/>
            <w:sz w:val="12"/>
          </w:rPr>
          <w:t> appropriate</w:t>
        </w:r>
        <w:r>
          <w:rPr>
            <w:color w:val="2E3092"/>
            <w:w w:val="110"/>
            <w:sz w:val="12"/>
          </w:rPr>
          <w:t> furrow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opener. Eng. Agric. Environ. Food 6 (1),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73" w:lineRule="auto" w:before="1"/>
        <w:ind w:left="3" w:right="39" w:firstLine="0"/>
        <w:jc w:val="right"/>
        <w:rPr>
          <w:sz w:val="12"/>
        </w:rPr>
      </w:pPr>
      <w:r>
        <w:rPr>
          <w:color w:val="231F20"/>
          <w:spacing w:val="-2"/>
          <w:w w:val="110"/>
          <w:sz w:val="12"/>
        </w:rPr>
        <w:t>Cassman,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K.G.,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1999.</w:t>
      </w:r>
      <w:r>
        <w:rPr>
          <w:color w:val="231F20"/>
          <w:spacing w:val="-6"/>
          <w:w w:val="110"/>
          <w:sz w:val="12"/>
        </w:rPr>
        <w:t> </w:t>
      </w:r>
      <w:hyperlink r:id="rId42">
        <w:r>
          <w:rPr>
            <w:color w:val="2E3092"/>
            <w:spacing w:val="-2"/>
            <w:w w:val="110"/>
            <w:sz w:val="12"/>
          </w:rPr>
          <w:t>Ecological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intensi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cereal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production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systems: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yield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poten-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tial,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quality,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precision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Natl.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Acad.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96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(11),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5952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5959</w:t>
        </w:r>
      </w:hyperlink>
      <w:r>
        <w:rPr>
          <w:color w:val="2E309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L.P.,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2003.</w:t>
      </w:r>
      <w:r>
        <w:rPr>
          <w:color w:val="231F20"/>
          <w:spacing w:val="28"/>
          <w:sz w:val="12"/>
        </w:rPr>
        <w:t> </w:t>
      </w:r>
      <w:hyperlink r:id="rId43">
        <w:r>
          <w:rPr>
            <w:color w:val="2E3092"/>
            <w:sz w:val="12"/>
          </w:rPr>
          <w:t>Theoretical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Experimental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Studies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Variable-Rate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Fertilization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pacing w:val="-5"/>
            <w:sz w:val="12"/>
          </w:rPr>
          <w:t>in</w:t>
        </w:r>
      </w:hyperlink>
    </w:p>
    <w:p>
      <w:pPr>
        <w:spacing w:before="4"/>
        <w:ind w:left="341" w:right="0" w:firstLine="0"/>
        <w:jc w:val="both"/>
        <w:rPr>
          <w:sz w:val="12"/>
        </w:rPr>
      </w:pPr>
      <w:hyperlink r:id="rId43"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Farming.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University,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Beijing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Chinese)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Choudhary,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Kahlown,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2000.</w:t>
      </w:r>
      <w:r>
        <w:rPr>
          <w:color w:val="231F20"/>
          <w:spacing w:val="-8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resource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conservation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technologies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rice-wheat</w:t>
        </w:r>
        <w:r>
          <w:rPr>
            <w:color w:val="2E3092"/>
            <w:w w:val="105"/>
            <w:sz w:val="12"/>
          </w:rPr>
          <w:t> system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Pakistan.</w:t>
        </w:r>
        <w:r>
          <w:rPr>
            <w:color w:val="2E3092"/>
            <w:w w:val="105"/>
            <w:sz w:val="12"/>
          </w:rPr>
          <w:t> Proceedings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International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Workshop on Developing an Action Program for Farm Level Impact in Rice-Wheat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System of Indo-Gangetic Plains, pp. 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Diacono,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Rubino,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Montemurro,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nitrogen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wheat.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45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review.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Agron.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Sustain.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Dev.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33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219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24</w:t>
        </w:r>
      </w:hyperlink>
      <w:r>
        <w:rPr>
          <w:color w:val="2E3092"/>
          <w:spacing w:val="-2"/>
          <w:w w:val="110"/>
          <w:sz w:val="12"/>
        </w:rPr>
        <w:t>1.</w:t>
      </w:r>
    </w:p>
    <w:p>
      <w:pPr>
        <w:spacing w:line="266" w:lineRule="auto" w:before="2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Fang, Q.,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Yu, Q.,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Wang, E., et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al., 2006. </w:t>
      </w:r>
      <w:hyperlink r:id="rId46">
        <w:r>
          <w:rPr>
            <w:color w:val="2E3092"/>
            <w:sz w:val="12"/>
          </w:rPr>
          <w:t>Soil nitrate accumulation, leaching and crop nitro-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spacing w:val="-2"/>
            <w:w w:val="110"/>
            <w:sz w:val="12"/>
          </w:rPr>
          <w:t>gen use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fl</w:t>
        </w:r>
        <w:r>
          <w:rPr>
            <w:color w:val="2E3092"/>
            <w:spacing w:val="-2"/>
            <w:w w:val="110"/>
            <w:sz w:val="12"/>
          </w:rPr>
          <w:t>uenced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fertilization 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irrigation 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intensive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wheat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maize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dou-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ble cropping system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North China Plain. Plant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284 (1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2), 335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Ferguson, R., Hergert, G., Schepers, </w:t>
      </w:r>
      <w:r>
        <w:rPr>
          <w:color w:val="231F20"/>
          <w:sz w:val="12"/>
        </w:rPr>
        <w:t>J., </w:t>
      </w:r>
      <w:r>
        <w:rPr>
          <w:color w:val="231F20"/>
          <w:w w:val="105"/>
          <w:sz w:val="12"/>
        </w:rPr>
        <w:t>et al., 2002. </w:t>
      </w:r>
      <w:hyperlink r:id="rId47">
        <w:r>
          <w:rPr>
            <w:color w:val="2E3092"/>
            <w:w w:val="105"/>
            <w:sz w:val="12"/>
          </w:rPr>
          <w:t>Site-speci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 nitrogen management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irrigated maize. Soil Sci. Soc. Am.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66 (2), 544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55</w:t>
        </w:r>
      </w:hyperlink>
      <w:r>
        <w:rPr>
          <w:color w:val="2E3092"/>
          <w:w w:val="105"/>
          <w:sz w:val="12"/>
        </w:rPr>
        <w:t>3.</w:t>
      </w:r>
    </w:p>
    <w:p>
      <w:pPr>
        <w:spacing w:line="142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Finck,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2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pay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its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way.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122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2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Gebbers,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Adamchuk,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V.I.,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2010.</w:t>
      </w:r>
      <w:r>
        <w:rPr>
          <w:color w:val="231F20"/>
          <w:spacing w:val="-8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Precision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security.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Science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327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(5967),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828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83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68" w:lineRule="auto" w:before="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Giannini, G., Chancellor, W., Garrett, R., 1967. </w:t>
      </w:r>
      <w:hyperlink r:id="rId50">
        <w:r>
          <w:rPr>
            <w:color w:val="2E3092"/>
            <w:w w:val="105"/>
            <w:sz w:val="12"/>
          </w:rPr>
          <w:t>Precision planter using vacuum for seed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pickup. Trans. ASAE 10 (5), 607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0610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Hashimi,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Ganji,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Kondo,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Ito,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Kajisa,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leveling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 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 in esatern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Afghanistan. Int.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 13 (36), 116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Hat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eld,</w:t>
      </w:r>
      <w:r>
        <w:rPr>
          <w:color w:val="231F20"/>
          <w:w w:val="105"/>
          <w:sz w:val="12"/>
        </w:rPr>
        <w:t> J.L.,</w:t>
      </w:r>
      <w:r>
        <w:rPr>
          <w:color w:val="231F20"/>
          <w:w w:val="105"/>
          <w:sz w:val="12"/>
        </w:rPr>
        <w:t> 2000.</w:t>
      </w:r>
      <w:r>
        <w:rPr>
          <w:color w:val="231F2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w w:val="105"/>
            <w:sz w:val="12"/>
          </w:rPr>
          <w:t> Agriculture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Environmental</w:t>
        </w:r>
        <w:r>
          <w:rPr>
            <w:color w:val="2E3092"/>
            <w:w w:val="105"/>
            <w:sz w:val="12"/>
          </w:rPr>
          <w:t> Quality:</w:t>
        </w:r>
        <w:r>
          <w:rPr>
            <w:color w:val="2E3092"/>
            <w:w w:val="105"/>
            <w:sz w:val="12"/>
          </w:rPr>
          <w:t> Challenges</w:t>
        </w:r>
        <w:r>
          <w:rPr>
            <w:color w:val="2E3092"/>
            <w:w w:val="105"/>
            <w:sz w:val="12"/>
          </w:rPr>
          <w:t>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Research and Education. USDA National Resources Conservation Servic</w:t>
        </w:r>
      </w:hyperlink>
      <w:r>
        <w:rPr>
          <w:color w:val="2E3092"/>
          <w:w w:val="105"/>
          <w:sz w:val="12"/>
        </w:rPr>
        <w:t>e.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Helrich, K., 1990. </w:t>
      </w:r>
      <w:hyperlink r:id="rId53">
        <w:r>
          <w:rPr>
            <w:color w:val="2E3092"/>
            <w:w w:val="105"/>
            <w:sz w:val="12"/>
          </w:rPr>
          <w:t>Of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Methods of Analysis of the Association of Of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Analytical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Chemists.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15th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Association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Analytical Chemists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Inc.,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Arlington,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807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80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Jat,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Chandna,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6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leveling: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precursor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resource conservation. Rice-Wheat Consort. Tech. Bull. Ser. 7, 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Jat, M., Gathala, M., Ladha, J., et al., 2009. </w:t>
      </w:r>
      <w:hyperlink r:id="rId55">
        <w:r>
          <w:rPr>
            <w:color w:val="2E3092"/>
            <w:sz w:val="12"/>
          </w:rPr>
          <w:t>Evaluation of precision land leveling and double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spacing w:val="-2"/>
            <w:w w:val="110"/>
            <w:sz w:val="12"/>
          </w:rPr>
          <w:t>zero-till systems 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rice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wheat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rotation: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Water use,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productivity,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tability and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4" w:id="52"/>
      <w:bookmarkEnd w:id="52"/>
      <w:r>
        <w:rPr>
          <w:color w:val="2E3092"/>
          <w:w w:val="109"/>
          <w:sz w:val="12"/>
        </w:rPr>
      </w:r>
      <w:hyperlink r:id="rId55">
        <w:r>
          <w:rPr>
            <w:color w:val="2E3092"/>
            <w:w w:val="110"/>
            <w:sz w:val="12"/>
          </w:rPr>
          <w:t>soil physical properties. Soil Tillage Res. 105 (1), 112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66" w:lineRule="auto" w:before="6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Karayel, D., 2009. </w:t>
      </w:r>
      <w:hyperlink r:id="rId56">
        <w:r>
          <w:rPr>
            <w:color w:val="2E3092"/>
            <w:spacing w:val="-2"/>
            <w:w w:val="110"/>
            <w:sz w:val="12"/>
          </w:rPr>
          <w:t>Performance of a modi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ed precision vacuum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seeder for no-till sowing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5" w:id="53"/>
      <w:bookmarkEnd w:id="53"/>
      <w:r>
        <w:rPr>
          <w:color w:val="2E3092"/>
          <w:w w:val="112"/>
          <w:sz w:val="12"/>
        </w:rPr>
      </w:r>
      <w:hyperlink r:id="rId56">
        <w:r>
          <w:rPr>
            <w:color w:val="2E3092"/>
            <w:w w:val="110"/>
            <w:sz w:val="12"/>
          </w:rPr>
          <w:t>of maize and soybean. Soil Tillage Res. 104 (1), 121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73" w:lineRule="auto" w:before="7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Kuehne, G., Llewellyn, R., Pannell, D., Wilkonson, R., Dolling, P., Ouzman, J., Ewing, M.,</w:t>
      </w:r>
      <w:r>
        <w:rPr>
          <w:color w:val="231F20"/>
          <w:spacing w:val="40"/>
          <w:w w:val="110"/>
          <w:sz w:val="12"/>
        </w:rPr>
        <w:t> </w:t>
      </w:r>
      <w:bookmarkStart w:name="_bookmark27" w:id="54"/>
      <w:bookmarkEnd w:id="54"/>
      <w:r>
        <w:rPr>
          <w:color w:val="231F20"/>
          <w:w w:val="110"/>
          <w:sz w:val="12"/>
        </w:rPr>
        <w:t>2</w:t>
      </w:r>
      <w:r>
        <w:rPr>
          <w:color w:val="231F20"/>
          <w:w w:val="110"/>
          <w:sz w:val="12"/>
        </w:rPr>
        <w:t>017. </w:t>
      </w:r>
      <w:hyperlink r:id="rId57">
        <w:r>
          <w:rPr>
            <w:color w:val="2E3092"/>
            <w:w w:val="110"/>
            <w:sz w:val="12"/>
          </w:rPr>
          <w:t>Predicting farmer uptake of new agricultural practices: A tool for research,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6" w:id="55"/>
      <w:bookmarkEnd w:id="55"/>
      <w:r>
        <w:rPr>
          <w:color w:val="2E3092"/>
          <w:w w:val="90"/>
          <w:sz w:val="12"/>
        </w:rPr>
      </w:r>
      <w:hyperlink r:id="rId57">
        <w:r>
          <w:rPr>
            <w:color w:val="2E3092"/>
            <w:w w:val="110"/>
            <w:sz w:val="12"/>
          </w:rPr>
          <w:t>extension and policy. Agric. Syst. 156, 115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66" w:lineRule="auto" w:before="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Labus, M.P., Nielsen, G.A., Lawrence, R.L., et al., 2002. </w:t>
      </w:r>
      <w:hyperlink r:id="rId58">
        <w:r>
          <w:rPr>
            <w:color w:val="2E3092"/>
            <w:sz w:val="12"/>
          </w:rPr>
          <w:t>Wheat yield estimates using multi-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28" w:id="56"/>
      <w:bookmarkEnd w:id="56"/>
      <w:r>
        <w:rPr>
          <w:color w:val="2E3092"/>
          <w:w w:val="111"/>
          <w:sz w:val="12"/>
        </w:rPr>
      </w:r>
      <w:hyperlink r:id="rId58">
        <w:r>
          <w:rPr>
            <w:color w:val="2E3092"/>
            <w:sz w:val="12"/>
          </w:rPr>
          <w:t>temporal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NDVI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satellite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imagery[J].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Remote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Sens.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23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(20),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4169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4180</w:t>
        </w:r>
      </w:hyperlink>
      <w:r>
        <w:rPr>
          <w:color w:val="2E3092"/>
          <w:sz w:val="12"/>
        </w:rPr>
        <w:t>.</w:t>
      </w:r>
    </w:p>
    <w:p>
      <w:pPr>
        <w:spacing w:before="7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M.Z.,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14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Characters,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current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situation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agriculture.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59"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Market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03,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Chinese)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Li, Y.N., Xu, D., Li, F.X., et al., 1999. </w:t>
      </w:r>
      <w:hyperlink r:id="rId60">
        <w:r>
          <w:rPr>
            <w:color w:val="2E3092"/>
            <w:w w:val="105"/>
            <w:sz w:val="12"/>
          </w:rPr>
          <w:t>Application and evaluation of laser-controlled </w:t>
        </w:r>
        <w:r>
          <w:rPr>
            <w:color w:val="2E3092"/>
            <w:w w:val="105"/>
            <w:sz w:val="12"/>
          </w:rPr>
          <w:t>land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leveling technology. Trans. CSAE 15 (2), 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81 (In Chinese</w:t>
        </w:r>
      </w:hyperlink>
      <w:r>
        <w:rPr>
          <w:color w:val="2E3092"/>
          <w:w w:val="105"/>
          <w:sz w:val="12"/>
        </w:rPr>
        <w:t>).</w:t>
      </w:r>
    </w:p>
    <w:p>
      <w:pPr>
        <w:spacing w:before="4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Q.W.,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al., 2005.</w:t>
      </w:r>
      <w:r>
        <w:rPr>
          <w:color w:val="231F20"/>
          <w:spacing w:val="2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seeding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cotton.</w:t>
        </w:r>
      </w:hyperlink>
    </w:p>
    <w:p>
      <w:pPr>
        <w:spacing w:before="24"/>
        <w:ind w:left="342" w:right="0" w:firstLine="0"/>
        <w:jc w:val="both"/>
        <w:rPr>
          <w:sz w:val="12"/>
        </w:rPr>
      </w:pPr>
      <w:hyperlink r:id="rId61">
        <w:r>
          <w:rPr>
            <w:color w:val="2E3092"/>
            <w:w w:val="105"/>
            <w:sz w:val="12"/>
          </w:rPr>
          <w:t>China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Cotton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04,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30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(In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Chinese)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2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Li, Q., Zhou,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X., Chen, Y.,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2010. </w:t>
      </w:r>
      <w:hyperlink r:id="rId62">
        <w:r>
          <w:rPr>
            <w:color w:val="2E3092"/>
            <w:spacing w:val="-2"/>
            <w:w w:val="110"/>
            <w:sz w:val="12"/>
          </w:rPr>
          <w:t>Grain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yield 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quality of winter wheat 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different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planting</w:t>
        </w:r>
        <w:r>
          <w:rPr>
            <w:color w:val="2E3092"/>
            <w:w w:val="110"/>
            <w:sz w:val="12"/>
          </w:rPr>
          <w:t> patterns</w:t>
        </w:r>
        <w:r>
          <w:rPr>
            <w:color w:val="2E3092"/>
            <w:w w:val="110"/>
            <w:sz w:val="12"/>
          </w:rPr>
          <w:t> under</w:t>
        </w:r>
        <w:r>
          <w:rPr>
            <w:color w:val="2E3092"/>
            <w:w w:val="110"/>
            <w:sz w:val="12"/>
          </w:rPr>
          <w:t> de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cit</w:t>
        </w:r>
        <w:r>
          <w:rPr>
            <w:color w:val="2E3092"/>
            <w:w w:val="110"/>
            <w:sz w:val="12"/>
          </w:rPr>
          <w:t> irrigation</w:t>
        </w:r>
        <w:r>
          <w:rPr>
            <w:color w:val="2E3092"/>
            <w:w w:val="110"/>
            <w:sz w:val="12"/>
          </w:rPr>
          <w:t> regimes. Plant</w:t>
        </w:r>
        <w:r>
          <w:rPr>
            <w:color w:val="2E3092"/>
            <w:w w:val="110"/>
            <w:sz w:val="12"/>
          </w:rPr>
          <w:t> Soil</w:t>
        </w:r>
        <w:r>
          <w:rPr>
            <w:color w:val="2E3092"/>
            <w:w w:val="110"/>
            <w:sz w:val="12"/>
          </w:rPr>
          <w:t> Environ.</w:t>
        </w:r>
        <w:r>
          <w:rPr>
            <w:color w:val="2E3092"/>
            <w:w w:val="110"/>
            <w:sz w:val="12"/>
          </w:rPr>
          <w:t> 56</w:t>
        </w:r>
        <w:r>
          <w:rPr>
            <w:color w:val="2E3092"/>
            <w:w w:val="110"/>
            <w:sz w:val="12"/>
          </w:rPr>
          <w:t> (10),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spacing w:val="-2"/>
            <w:w w:val="110"/>
            <w:sz w:val="12"/>
          </w:rPr>
          <w:t>482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487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6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Link, J., Graeff, S., Batchelor, W.D.,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2006. </w:t>
      </w:r>
      <w:hyperlink r:id="rId63">
        <w:r>
          <w:rPr>
            <w:color w:val="2E3092"/>
            <w:spacing w:val="-2"/>
            <w:w w:val="105"/>
            <w:sz w:val="12"/>
          </w:rPr>
          <w:t>Evaluating the economic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 environmental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impact of environmental compensation payment policy under uniform and variable-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rate nitrogen management. Agric. Syst. 91 (1), 135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Lopresti, M.F., Bella, C.M., 2015. Relationship between MODIS-NDVI data and wheat yield 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case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Northern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Buenos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Aires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province.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Argentina.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84.</w:t>
      </w:r>
      <w:r>
        <w:rPr>
          <w:color w:val="231F20"/>
          <w:spacing w:val="-4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10.1016/j.inpa.2015.06.001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Lowenberg-De-Boer,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2000.</w:t>
      </w:r>
      <w:r>
        <w:rPr>
          <w:color w:val="231F20"/>
          <w:spacing w:val="-7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Economic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Farming.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Federal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University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of Vicosa, Vicosa, Brazil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25" w:right="11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Marlowe,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E.C.B.,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Takashi,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Hiroshi,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Yoichi,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3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Seeding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Depth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Regulation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trolled by Independent Furrow Openers for Zero Tillage Systems. EAEF 6 (1), 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Otteson,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Mergoum,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Ransom,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1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Seeding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nitrogen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milling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baking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hard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red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spring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wheat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genotypes.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48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(2),</w:t>
        </w:r>
      </w:hyperlink>
    </w:p>
    <w:p>
      <w:pPr>
        <w:spacing w:line="138" w:lineRule="exact" w:before="0"/>
        <w:ind w:left="342" w:right="0" w:firstLine="0"/>
        <w:jc w:val="left"/>
        <w:rPr>
          <w:sz w:val="12"/>
        </w:rPr>
      </w:pPr>
      <w:hyperlink r:id="rId67">
        <w:r>
          <w:rPr>
            <w:color w:val="2E3092"/>
            <w:spacing w:val="-2"/>
            <w:w w:val="110"/>
            <w:sz w:val="12"/>
          </w:rPr>
          <w:t>749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755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3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Raoufat, M., Matbooei,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2007. </w:t>
      </w:r>
      <w:hyperlink r:id="rId68">
        <w:r>
          <w:rPr>
            <w:color w:val="2E3092"/>
            <w:w w:val="105"/>
            <w:sz w:val="12"/>
          </w:rPr>
          <w:t>Row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cleaners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enhance reduced tillage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corn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Iran. Soil Tillage Res. 93 (1), 152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8" w:lineRule="auto" w:before="8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Rickman, J.F., Bunna, S., Sinath, P., 1998. </w:t>
      </w:r>
      <w:hyperlink r:id="rId69">
        <w:r>
          <w:rPr>
            <w:color w:val="2E3092"/>
            <w:w w:val="105"/>
            <w:sz w:val="12"/>
          </w:rPr>
          <w:t>Agricultural engineering. Program Report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1998. International Rice Research Insititute, Manila, Philippines, p. 142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2"/>
        <w:ind w:left="103" w:right="12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Schieffer, J., Dillon, C., 2015. </w:t>
      </w:r>
      <w:hyperlink r:id="rId70">
        <w:r>
          <w:rPr>
            <w:color w:val="2E3092"/>
            <w:w w:val="105"/>
            <w:sz w:val="12"/>
          </w:rPr>
          <w:t>The economic and environmental impacts of precision agri-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culture and interactions with agro-environmental policy. Precis. Agric. 16 (1), 46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61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Souza,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Martin,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Guttieri,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5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genotype,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environment,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ni-</w:t>
        </w:r>
      </w:hyperlink>
    </w:p>
    <w:p>
      <w:pPr>
        <w:spacing w:line="142" w:lineRule="exact" w:before="0"/>
        <w:ind w:left="342" w:right="0" w:firstLine="0"/>
        <w:jc w:val="both"/>
        <w:rPr>
          <w:sz w:val="12"/>
        </w:rPr>
      </w:pPr>
      <w:hyperlink r:id="rId71">
        <w:r>
          <w:rPr>
            <w:color w:val="2E3092"/>
            <w:w w:val="110"/>
            <w:sz w:val="12"/>
          </w:rPr>
          <w:t>trogen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management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spring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wheat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quality.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44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425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43</w:t>
        </w:r>
      </w:hyperlink>
      <w:r>
        <w:rPr>
          <w:color w:val="2E3092"/>
          <w:spacing w:val="-2"/>
          <w:w w:val="110"/>
          <w:sz w:val="12"/>
        </w:rPr>
        <w:t>2.</w:t>
      </w:r>
    </w:p>
    <w:p>
      <w:pPr>
        <w:spacing w:before="15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Sui,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H.J.,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Han,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G.X.,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M.W.,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2005.</w:t>
      </w:r>
      <w:r>
        <w:rPr>
          <w:color w:val="231F20"/>
          <w:spacing w:val="21"/>
          <w:sz w:val="12"/>
        </w:rPr>
        <w:t> </w:t>
      </w:r>
      <w:hyperlink r:id="rId72">
        <w:r>
          <w:rPr>
            <w:color w:val="2E3092"/>
            <w:sz w:val="12"/>
          </w:rPr>
          <w:t>The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usage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1"/>
            <w:sz w:val="12"/>
          </w:rPr>
          <w:t> </w:t>
        </w:r>
        <w:r>
          <w:rPr>
            <w:rFonts w:ascii="Tuffy" w:hAnsi="Tuffy"/>
            <w:b w:val="0"/>
            <w:color w:val="2E3092"/>
            <w:sz w:val="12"/>
          </w:rPr>
          <w:t>“</w:t>
        </w:r>
        <w:r>
          <w:rPr>
            <w:color w:val="2E3092"/>
            <w:sz w:val="12"/>
          </w:rPr>
          <w:t>Xiao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Bai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Long</w:t>
        </w:r>
        <w:r>
          <w:rPr>
            <w:rFonts w:ascii="Tuffy" w:hAnsi="Tuffy"/>
            <w:b w:val="0"/>
            <w:color w:val="2E3092"/>
            <w:sz w:val="12"/>
          </w:rPr>
          <w:t>”</w:t>
        </w:r>
        <w:r>
          <w:rPr>
            <w:rFonts w:ascii="Tuffy" w:hAnsi="Tuffy"/>
            <w:b w:val="0"/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irrigation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method.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72">
        <w:r>
          <w:rPr>
            <w:color w:val="2E3092"/>
            <w:w w:val="110"/>
            <w:sz w:val="12"/>
          </w:rPr>
          <w:t>Water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Conserv.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5"/>
            <w:sz w:val="12"/>
          </w:rPr>
          <w:t>11</w:t>
        </w:r>
        <w:r>
          <w:rPr>
            <w:color w:val="2E3092"/>
            <w:spacing w:val="-6"/>
            <w:w w:val="115"/>
            <w:sz w:val="12"/>
          </w:rPr>
          <w:t> </w:t>
        </w:r>
        <w:r>
          <w:rPr>
            <w:color w:val="2E3092"/>
            <w:w w:val="110"/>
            <w:sz w:val="12"/>
          </w:rPr>
          <w:t>(4),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241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Chinese)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Thrikawala,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Weersink,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Fox,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8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Economic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feasibility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variable-rate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nology for nitrogen on corn. Am. J. Agric. Econ. 81 (4), 914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92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6" w:lineRule="auto" w:before="8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Touza,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Dehnen-Schmutz,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5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Economic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invasive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species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icies. Biological invasions. Springer, Berlin, Heidelberg, pp. 353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Walker, T.W., Kingery, W.L., Street, J.E., et al., 2003. </w:t>
      </w:r>
      <w:hyperlink r:id="rId75">
        <w:r>
          <w:rPr>
            <w:color w:val="2E3092"/>
            <w:sz w:val="12"/>
          </w:rPr>
          <w:t>Rice yield and soil chemical properties</w:t>
        </w:r>
      </w:hyperlink>
      <w:r>
        <w:rPr>
          <w:color w:val="2E3092"/>
          <w:spacing w:val="40"/>
          <w:sz w:val="12"/>
        </w:rPr>
        <w:t> </w:t>
      </w:r>
      <w:hyperlink r:id="rId75">
        <w:r>
          <w:rPr>
            <w:color w:val="2E3092"/>
            <w:sz w:val="12"/>
          </w:rPr>
          <w:t>as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affected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by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precision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land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leveling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alluvial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soils.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Agron.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95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(6),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1483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1488.</w:t>
        </w:r>
      </w:hyperlink>
    </w:p>
    <w:p>
      <w:pPr>
        <w:spacing w:line="280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Xiaoyu,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Song, 2009. </w:t>
      </w:r>
      <w:hyperlink r:id="rId76">
        <w:r>
          <w:rPr>
            <w:color w:val="2E3092"/>
            <w:w w:val="105"/>
            <w:sz w:val="12"/>
          </w:rPr>
          <w:t>Winter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Wheat Growth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Monitoring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through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 Sensing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Image. Doctor ThesisBeijing Normal University, Beijingi, China (In Chinese)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Xu, D., Li, Y.N., Liu, G., 2007. </w:t>
      </w:r>
      <w:hyperlink r:id="rId77">
        <w:r>
          <w:rPr>
            <w:color w:val="2E3092"/>
            <w:w w:val="110"/>
            <w:sz w:val="12"/>
          </w:rPr>
          <w:t>Research progress</w:t>
        </w:r>
        <w:r>
          <w:rPr>
            <w:color w:val="2E3092"/>
            <w:w w:val="110"/>
            <w:sz w:val="12"/>
          </w:rPr>
          <w:t> on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application</w:t>
        </w:r>
        <w:r>
          <w:rPr>
            <w:color w:val="2E3092"/>
            <w:w w:val="110"/>
            <w:sz w:val="12"/>
          </w:rPr>
          <w:t> system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laser-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7">
        <w:r>
          <w:rPr>
            <w:color w:val="2E3092"/>
            <w:w w:val="110"/>
            <w:sz w:val="12"/>
          </w:rPr>
          <w:t>controlled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precision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land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leveling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technology.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Trans.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CSAE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(3),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267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272</w:t>
        </w:r>
      </w:hyperlink>
      <w:r>
        <w:rPr>
          <w:color w:val="2E3092"/>
          <w:spacing w:val="40"/>
          <w:w w:val="110"/>
          <w:sz w:val="12"/>
        </w:rPr>
        <w:t> </w:t>
      </w:r>
      <w:hyperlink r:id="rId77">
        <w:r>
          <w:rPr>
            <w:color w:val="2E3092"/>
            <w:w w:val="110"/>
            <w:sz w:val="12"/>
          </w:rPr>
          <w:t>(In Chinese)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2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Preliminary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discussion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extension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prospect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sion metering technology. J. Maize Sci. 12, 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91 (in Chinese)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Yazgi, A., Degirmencioglu, A., 2007. </w:t>
      </w:r>
      <w:hyperlink r:id="rId79">
        <w:r>
          <w:rPr>
            <w:color w:val="2E3092"/>
            <w:spacing w:val="-2"/>
            <w:w w:val="110"/>
            <w:sz w:val="12"/>
          </w:rPr>
          <w:t>Optimisation of the seed spacing uniformity perfor-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mance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a</w:t>
        </w:r>
        <w:r>
          <w:rPr>
            <w:color w:val="2E3092"/>
            <w:w w:val="110"/>
            <w:sz w:val="12"/>
          </w:rPr>
          <w:t> vacuum-type</w:t>
        </w:r>
        <w:r>
          <w:rPr>
            <w:color w:val="2E3092"/>
            <w:w w:val="110"/>
            <w:sz w:val="12"/>
          </w:rPr>
          <w:t> precision</w:t>
        </w:r>
        <w:r>
          <w:rPr>
            <w:color w:val="2E3092"/>
            <w:w w:val="110"/>
            <w:sz w:val="12"/>
          </w:rPr>
          <w:t> seeder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response</w:t>
        </w:r>
        <w:r>
          <w:rPr>
            <w:color w:val="2E3092"/>
            <w:w w:val="110"/>
            <w:sz w:val="12"/>
          </w:rPr>
          <w:t> surface</w:t>
        </w:r>
        <w:r>
          <w:rPr>
            <w:color w:val="2E3092"/>
            <w:w w:val="110"/>
            <w:sz w:val="12"/>
          </w:rPr>
          <w:t> methodology.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Biosyst. Eng. 97 (3), 347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</w:t>
        </w:r>
      </w:hyperlink>
      <w:r>
        <w:rPr>
          <w:color w:val="2E3092"/>
          <w:w w:val="110"/>
          <w:sz w:val="12"/>
        </w:rPr>
        <w:t>6.</w:t>
      </w:r>
    </w:p>
    <w:p>
      <w:pPr>
        <w:spacing w:before="3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Zhao,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G.Z.,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Zhang, H.L.,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Z.J.,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2010.</w:t>
      </w:r>
      <w:r>
        <w:rPr>
          <w:color w:val="231F20"/>
          <w:spacing w:val="-1"/>
          <w:sz w:val="12"/>
        </w:rPr>
        <w:t> </w:t>
      </w:r>
      <w:hyperlink r:id="rId80">
        <w:r>
          <w:rPr>
            <w:color w:val="2E3092"/>
            <w:sz w:val="12"/>
          </w:rPr>
          <w:t>Experiment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Maize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precision </w:t>
        </w:r>
        <w:r>
          <w:rPr>
            <w:color w:val="2E3092"/>
            <w:spacing w:val="-2"/>
            <w:sz w:val="12"/>
          </w:rPr>
          <w:t>sowing.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80">
        <w:r>
          <w:rPr>
            <w:color w:val="2E3092"/>
            <w:spacing w:val="-2"/>
            <w:w w:val="110"/>
            <w:sz w:val="12"/>
          </w:rPr>
          <w:t>Agric.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Technol.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Equip.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198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(12),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81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82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(In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Chinese)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4"/>
        <w:ind w:left="342" w:right="0" w:hanging="24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Zhao, W.L., He, Z., He, J.P., et al., 2012. </w:t>
      </w:r>
      <w:hyperlink r:id="rId81">
        <w:r>
          <w:rPr>
            <w:color w:val="2E3092"/>
            <w:spacing w:val="-2"/>
            <w:w w:val="105"/>
            <w:sz w:val="12"/>
          </w:rPr>
          <w:t>Remote sensing estimation for winter wheat yield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Henan based on the MODIS-NDVI data. Geogr. Res. 31 (12), 2310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2320.</w:t>
        </w:r>
      </w:hyperlink>
    </w:p>
    <w:p>
      <w:pPr>
        <w:spacing w:line="280" w:lineRule="auto" w:before="5"/>
        <w:ind w:left="342" w:right="103" w:hanging="240"/>
        <w:jc w:val="left"/>
        <w:rPr>
          <w:sz w:val="12"/>
        </w:rPr>
      </w:pPr>
      <w:r>
        <w:rPr>
          <w:color w:val="231F20"/>
          <w:sz w:val="12"/>
        </w:rPr>
        <w:t>Zhao, J.B., Xia, J.F., Zhou, Y., et al., 2014. </w:t>
      </w:r>
      <w:hyperlink r:id="rId82">
        <w:r>
          <w:rPr>
            <w:color w:val="2E3092"/>
            <w:sz w:val="12"/>
          </w:rPr>
          <w:t>Design and experimental study of the control sys-</w:t>
        </w:r>
      </w:hyperlink>
      <w:r>
        <w:rPr>
          <w:color w:val="2E3092"/>
          <w:spacing w:val="40"/>
          <w:sz w:val="12"/>
        </w:rPr>
        <w:t> </w:t>
      </w:r>
      <w:hyperlink r:id="rId82">
        <w:r>
          <w:rPr>
            <w:color w:val="2E3092"/>
            <w:sz w:val="12"/>
          </w:rPr>
          <w:t>tem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precision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seed-metering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device.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Biol.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7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(3),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13</w:t>
        </w:r>
      </w:hyperlink>
      <w:r>
        <w:rPr>
          <w:color w:val="2E3092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lexander">
    <w:altName w:val="Alexander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9344">
              <wp:simplePos x="0" y="0"/>
              <wp:positionH relativeFrom="page">
                <wp:posOffset>3718861</wp:posOffset>
              </wp:positionH>
              <wp:positionV relativeFrom="page">
                <wp:posOffset>9564672</wp:posOffset>
              </wp:positionV>
              <wp:extent cx="13525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2373pt;margin-top:753.12384pt;width:10.65pt;height:9.85pt;mso-position-horizontal-relative:page;mso-position-vertical-relative:page;z-index:-1698713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31392">
              <wp:simplePos x="0" y="0"/>
              <wp:positionH relativeFrom="page">
                <wp:posOffset>3718867</wp:posOffset>
              </wp:positionH>
              <wp:positionV relativeFrom="page">
                <wp:posOffset>9564665</wp:posOffset>
              </wp:positionV>
              <wp:extent cx="135255" cy="125095"/>
              <wp:effectExtent l="0" t="0" r="0" b="0"/>
              <wp:wrapNone/>
              <wp:docPr id="400" name="Textbox 4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0" name="Textbox 400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20"/>
                              <w:sz w:val="12"/>
                            </w:rPr>
                            <w:t>7</w:t>
                          </w:r>
                          <w:r>
                            <w:rPr>
                              <w:color w:val="231F20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24188pt;margin-top:753.123291pt;width:10.65pt;height:9.85pt;mso-position-horizontal-relative:page;mso-position-vertical-relative:page;z-index:-16985088" type="#_x0000_t202" id="docshape20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20"/>
                        <w:sz w:val="12"/>
                      </w:rPr>
                      <w:t>7</w:t>
                    </w:r>
                    <w:r>
                      <w:rPr>
                        <w:color w:val="231F20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32928">
              <wp:simplePos x="0" y="0"/>
              <wp:positionH relativeFrom="page">
                <wp:posOffset>3718869</wp:posOffset>
              </wp:positionH>
              <wp:positionV relativeFrom="page">
                <wp:posOffset>9564711</wp:posOffset>
              </wp:positionV>
              <wp:extent cx="135255" cy="125095"/>
              <wp:effectExtent l="0" t="0" r="0" b="0"/>
              <wp:wrapNone/>
              <wp:docPr id="403" name="Textbox 4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3" name="Textbox 403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t>8</w:t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24402pt;margin-top:753.126892pt;width:10.65pt;height:9.85pt;mso-position-horizontal-relative:page;mso-position-vertical-relative:page;z-index:-16983552" type="#_x0000_t202" id="docshape20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8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8320">
              <wp:simplePos x="0" y="0"/>
              <wp:positionH relativeFrom="page">
                <wp:posOffset>471842</wp:posOffset>
              </wp:positionH>
              <wp:positionV relativeFrom="page">
                <wp:posOffset>452452</wp:posOffset>
              </wp:positionV>
              <wp:extent cx="104394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0439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Chen,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Zhao,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Jones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981pt;margin-top:35.626205pt;width:82.2pt;height:9.65pt;mso-position-horizontal-relative:page;mso-position-vertical-relative:page;z-index:-1698816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Chen,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Zhao,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Jones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8832">
              <wp:simplePos x="0" y="0"/>
              <wp:positionH relativeFrom="page">
                <wp:posOffset>5383709</wp:posOffset>
              </wp:positionH>
              <wp:positionV relativeFrom="page">
                <wp:posOffset>451562</wp:posOffset>
              </wp:positionV>
              <wp:extent cx="170497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0497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5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914124pt;margin-top:35.556068pt;width:134.25pt;height:10.1pt;mso-position-horizontal-relative:page;mso-position-vertical-relative:page;z-index:-1698764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5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9856">
              <wp:simplePos x="0" y="0"/>
              <wp:positionH relativeFrom="page">
                <wp:posOffset>471848</wp:posOffset>
              </wp:positionH>
              <wp:positionV relativeFrom="page">
                <wp:posOffset>452445</wp:posOffset>
              </wp:positionV>
              <wp:extent cx="1043940" cy="122555"/>
              <wp:effectExtent l="0" t="0" r="0" b="0"/>
              <wp:wrapNone/>
              <wp:docPr id="397" name="Textbox 3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7" name="Textbox 397"/>
                    <wps:cNvSpPr txBox="1"/>
                    <wps:spPr>
                      <a:xfrm>
                        <a:off x="0" y="0"/>
                        <a:ext cx="10439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Chen,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Zhao,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Jones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446pt;margin-top:35.625652pt;width:82.2pt;height:9.65pt;mso-position-horizontal-relative:page;mso-position-vertical-relative:page;z-index:-16986624" type="#_x0000_t202" id="docshape20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Chen,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Zhao,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Jones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30368">
              <wp:simplePos x="0" y="0"/>
              <wp:positionH relativeFrom="page">
                <wp:posOffset>5383715</wp:posOffset>
              </wp:positionH>
              <wp:positionV relativeFrom="page">
                <wp:posOffset>451555</wp:posOffset>
              </wp:positionV>
              <wp:extent cx="1704975" cy="128270"/>
              <wp:effectExtent l="0" t="0" r="0" b="0"/>
              <wp:wrapNone/>
              <wp:docPr id="398" name="Textbox 3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8" name="Textbox 398"/>
                    <wps:cNvSpPr txBox="1"/>
                    <wps:spPr>
                      <a:xfrm>
                        <a:off x="0" y="0"/>
                        <a:ext cx="170497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5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914581pt;margin-top:35.555515pt;width:134.25pt;height:10.1pt;mso-position-horizontal-relative:page;mso-position-vertical-relative:page;z-index:-16986112" type="#_x0000_t202" id="docshape20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5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30880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399" name="Textbox 3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9" name="Textbox 399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6985600" type="#_x0000_t202" id="docshape204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31904">
              <wp:simplePos x="0" y="0"/>
              <wp:positionH relativeFrom="page">
                <wp:posOffset>471851</wp:posOffset>
              </wp:positionH>
              <wp:positionV relativeFrom="page">
                <wp:posOffset>452491</wp:posOffset>
              </wp:positionV>
              <wp:extent cx="1043940" cy="122555"/>
              <wp:effectExtent l="0" t="0" r="0" b="0"/>
              <wp:wrapNone/>
              <wp:docPr id="401" name="Textbox 4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1" name="Textbox 401"/>
                    <wps:cNvSpPr txBox="1"/>
                    <wps:spPr>
                      <a:xfrm>
                        <a:off x="0" y="0"/>
                        <a:ext cx="10439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Chen,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Zhao,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Jones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664pt;margin-top:35.629227pt;width:82.2pt;height:9.65pt;mso-position-horizontal-relative:page;mso-position-vertical-relative:page;z-index:-16984576" type="#_x0000_t202" id="docshape20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Chen,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Zhao,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Jones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32416">
              <wp:simplePos x="0" y="0"/>
              <wp:positionH relativeFrom="page">
                <wp:posOffset>5383717</wp:posOffset>
              </wp:positionH>
              <wp:positionV relativeFrom="page">
                <wp:posOffset>451600</wp:posOffset>
              </wp:positionV>
              <wp:extent cx="1704975" cy="128270"/>
              <wp:effectExtent l="0" t="0" r="0" b="0"/>
              <wp:wrapNone/>
              <wp:docPr id="402" name="Textbox 4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2" name="Textbox 402"/>
                    <wps:cNvSpPr txBox="1"/>
                    <wps:spPr>
                      <a:xfrm>
                        <a:off x="0" y="0"/>
                        <a:ext cx="170497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5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914795pt;margin-top:35.559093pt;width:134.25pt;height:10.1pt;mso-position-horizontal-relative:page;mso-position-vertical-relative:page;z-index:-16984064" type="#_x0000_t202" id="docshape20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5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(%1)"/>
      <w:lvlJc w:val="left"/>
      <w:pPr>
        <w:ind w:left="581" w:hanging="3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3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3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30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4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3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8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2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7" w:hanging="4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11.003" TargetMode="External"/><Relationship Id="rId10" Type="http://schemas.openxmlformats.org/officeDocument/2006/relationships/hyperlink" Target="http://crossmark.crossref.org/dialog/?doi=10.1016/j.aiia.2021.11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wuyongchang@caas.c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hyperlink" Target="http://refhub.elsevier.com/S2589-7217(21)00034-9/rf0005" TargetMode="External"/><Relationship Id="rId32" Type="http://schemas.openxmlformats.org/officeDocument/2006/relationships/hyperlink" Target="http://www.tjwq.gov.cn/njj/njgz/201507/d541e54d666a4b48ab8a3ad73b19f2d9.shtml" TargetMode="External"/><Relationship Id="rId33" Type="http://schemas.openxmlformats.org/officeDocument/2006/relationships/hyperlink" Target="http://refhub.elsevier.com/S2589-7217(21)00034-9/rf0015" TargetMode="External"/><Relationship Id="rId34" Type="http://schemas.openxmlformats.org/officeDocument/2006/relationships/hyperlink" Target="http://refhub.elsevier.com/S2589-7217(21)00034-9/rf0020" TargetMode="External"/><Relationship Id="rId35" Type="http://schemas.openxmlformats.org/officeDocument/2006/relationships/hyperlink" Target="http://refhub.elsevier.com/S2589-7217(21)00034-9/rf0025" TargetMode="External"/><Relationship Id="rId36" Type="http://schemas.openxmlformats.org/officeDocument/2006/relationships/hyperlink" Target="http://refhub.elsevier.com/S2589-7217(21)00034-9/rf0030" TargetMode="External"/><Relationship Id="rId37" Type="http://schemas.openxmlformats.org/officeDocument/2006/relationships/hyperlink" Target="http://refhub.elsevier.com/S2589-7217(21)00034-9/rf0035" TargetMode="External"/><Relationship Id="rId38" Type="http://schemas.openxmlformats.org/officeDocument/2006/relationships/hyperlink" Target="http://refhub.elsevier.com/S2589-7217(21)00034-9/rf0045" TargetMode="External"/><Relationship Id="rId39" Type="http://schemas.openxmlformats.org/officeDocument/2006/relationships/hyperlink" Target="https://doi.org/10.1016/S0167-8809(02)00034-8" TargetMode="External"/><Relationship Id="rId40" Type="http://schemas.openxmlformats.org/officeDocument/2006/relationships/hyperlink" Target="http://refhub.elsevier.com/S2589-7217(21)00034-9/rf0060" TargetMode="External"/><Relationship Id="rId41" Type="http://schemas.openxmlformats.org/officeDocument/2006/relationships/hyperlink" Target="http://refhub.elsevier.com/S2589-7217(21)00034-9/rf0065" TargetMode="External"/><Relationship Id="rId42" Type="http://schemas.openxmlformats.org/officeDocument/2006/relationships/hyperlink" Target="http://refhub.elsevier.com/S2589-7217(21)00034-9/rf0070" TargetMode="External"/><Relationship Id="rId43" Type="http://schemas.openxmlformats.org/officeDocument/2006/relationships/hyperlink" Target="http://refhub.elsevier.com/S2589-7217(21)00034-9/rf0075" TargetMode="External"/><Relationship Id="rId44" Type="http://schemas.openxmlformats.org/officeDocument/2006/relationships/hyperlink" Target="http://refhub.elsevier.com/S2589-7217(21)00034-9/rf0080" TargetMode="External"/><Relationship Id="rId45" Type="http://schemas.openxmlformats.org/officeDocument/2006/relationships/hyperlink" Target="http://refhub.elsevier.com/S2589-7217(21)00034-9/rf0095" TargetMode="External"/><Relationship Id="rId46" Type="http://schemas.openxmlformats.org/officeDocument/2006/relationships/hyperlink" Target="http://refhub.elsevier.com/S2589-7217(21)00034-9/rf0100" TargetMode="External"/><Relationship Id="rId47" Type="http://schemas.openxmlformats.org/officeDocument/2006/relationships/hyperlink" Target="http://refhub.elsevier.com/S2589-7217(21)00034-9/rf0105" TargetMode="External"/><Relationship Id="rId48" Type="http://schemas.openxmlformats.org/officeDocument/2006/relationships/hyperlink" Target="http://refhub.elsevier.com/S2589-7217(21)00034-9/rf0110" TargetMode="External"/><Relationship Id="rId49" Type="http://schemas.openxmlformats.org/officeDocument/2006/relationships/hyperlink" Target="http://refhub.elsevier.com/S2589-7217(21)00034-9/rf0120" TargetMode="External"/><Relationship Id="rId50" Type="http://schemas.openxmlformats.org/officeDocument/2006/relationships/hyperlink" Target="http://refhub.elsevier.com/S2589-7217(21)00034-9/rf0125" TargetMode="External"/><Relationship Id="rId51" Type="http://schemas.openxmlformats.org/officeDocument/2006/relationships/hyperlink" Target="http://refhub.elsevier.com/S2589-7217(21)00034-9/rf0135" TargetMode="External"/><Relationship Id="rId52" Type="http://schemas.openxmlformats.org/officeDocument/2006/relationships/hyperlink" Target="http://refhub.elsevier.com/S2589-7217(21)00034-9/rf0140" TargetMode="External"/><Relationship Id="rId53" Type="http://schemas.openxmlformats.org/officeDocument/2006/relationships/hyperlink" Target="http://refhub.elsevier.com/S2589-7217(21)00034-9/rf0145" TargetMode="External"/><Relationship Id="rId54" Type="http://schemas.openxmlformats.org/officeDocument/2006/relationships/hyperlink" Target="http://refhub.elsevier.com/S2589-7217(21)00034-9/rf0150" TargetMode="External"/><Relationship Id="rId55" Type="http://schemas.openxmlformats.org/officeDocument/2006/relationships/hyperlink" Target="http://refhub.elsevier.com/S2589-7217(21)00034-9/rf0155" TargetMode="External"/><Relationship Id="rId56" Type="http://schemas.openxmlformats.org/officeDocument/2006/relationships/hyperlink" Target="http://refhub.elsevier.com/S2589-7217(21)00034-9/rf0160" TargetMode="External"/><Relationship Id="rId57" Type="http://schemas.openxmlformats.org/officeDocument/2006/relationships/hyperlink" Target="http://refhub.elsevier.com/S2589-7217(21)00034-9/rf0165" TargetMode="External"/><Relationship Id="rId58" Type="http://schemas.openxmlformats.org/officeDocument/2006/relationships/hyperlink" Target="http://refhub.elsevier.com/S2589-7217(21)00034-9/rf0170" TargetMode="External"/><Relationship Id="rId59" Type="http://schemas.openxmlformats.org/officeDocument/2006/relationships/hyperlink" Target="http://refhub.elsevier.com/S2589-7217(21)00034-9/rf0175" TargetMode="External"/><Relationship Id="rId60" Type="http://schemas.openxmlformats.org/officeDocument/2006/relationships/hyperlink" Target="http://refhub.elsevier.com/S2589-7217(21)00034-9/rf0180" TargetMode="External"/><Relationship Id="rId61" Type="http://schemas.openxmlformats.org/officeDocument/2006/relationships/hyperlink" Target="http://refhub.elsevier.com/S2589-7217(21)00034-9/rf0185" TargetMode="External"/><Relationship Id="rId62" Type="http://schemas.openxmlformats.org/officeDocument/2006/relationships/hyperlink" Target="http://refhub.elsevier.com/S2589-7217(21)00034-9/rf0190" TargetMode="External"/><Relationship Id="rId63" Type="http://schemas.openxmlformats.org/officeDocument/2006/relationships/hyperlink" Target="http://refhub.elsevier.com/S2589-7217(21)00034-9/rf0195" TargetMode="External"/><Relationship Id="rId64" Type="http://schemas.openxmlformats.org/officeDocument/2006/relationships/hyperlink" Target="https://doi.org/10.1016/j.inpa.2015.06.001" TargetMode="External"/><Relationship Id="rId65" Type="http://schemas.openxmlformats.org/officeDocument/2006/relationships/hyperlink" Target="http://refhub.elsevier.com/S2589-7217(21)00034-9/rf0205" TargetMode="External"/><Relationship Id="rId66" Type="http://schemas.openxmlformats.org/officeDocument/2006/relationships/hyperlink" Target="http://refhub.elsevier.com/S2589-7217(21)00034-9/rf1001" TargetMode="External"/><Relationship Id="rId67" Type="http://schemas.openxmlformats.org/officeDocument/2006/relationships/hyperlink" Target="http://refhub.elsevier.com/S2589-7217(21)00034-9/rf0210" TargetMode="External"/><Relationship Id="rId68" Type="http://schemas.openxmlformats.org/officeDocument/2006/relationships/hyperlink" Target="http://refhub.elsevier.com/S2589-7217(21)00034-9/rf0215" TargetMode="External"/><Relationship Id="rId69" Type="http://schemas.openxmlformats.org/officeDocument/2006/relationships/hyperlink" Target="http://refhub.elsevier.com/S2589-7217(21)00034-9/rf0225" TargetMode="External"/><Relationship Id="rId70" Type="http://schemas.openxmlformats.org/officeDocument/2006/relationships/hyperlink" Target="http://refhub.elsevier.com/S2589-7217(21)00034-9/rf0230" TargetMode="External"/><Relationship Id="rId71" Type="http://schemas.openxmlformats.org/officeDocument/2006/relationships/hyperlink" Target="http://refhub.elsevier.com/S2589-7217(21)00034-9/rf0245" TargetMode="External"/><Relationship Id="rId72" Type="http://schemas.openxmlformats.org/officeDocument/2006/relationships/hyperlink" Target="http://refhub.elsevier.com/S2589-7217(21)00034-9/rf0250" TargetMode="External"/><Relationship Id="rId73" Type="http://schemas.openxmlformats.org/officeDocument/2006/relationships/hyperlink" Target="http://refhub.elsevier.com/S2589-7217(21)00034-9/rf0255" TargetMode="External"/><Relationship Id="rId74" Type="http://schemas.openxmlformats.org/officeDocument/2006/relationships/hyperlink" Target="http://refhub.elsevier.com/S2589-7217(21)00034-9/rf0260" TargetMode="External"/><Relationship Id="rId75" Type="http://schemas.openxmlformats.org/officeDocument/2006/relationships/hyperlink" Target="http://refhub.elsevier.com/S2589-7217(21)00034-9/rf0270" TargetMode="External"/><Relationship Id="rId76" Type="http://schemas.openxmlformats.org/officeDocument/2006/relationships/hyperlink" Target="http://refhub.elsevier.com/S2589-7217(21)00034-9/rf0275" TargetMode="External"/><Relationship Id="rId77" Type="http://schemas.openxmlformats.org/officeDocument/2006/relationships/hyperlink" Target="http://refhub.elsevier.com/S2589-7217(21)00034-9/rf0280" TargetMode="External"/><Relationship Id="rId78" Type="http://schemas.openxmlformats.org/officeDocument/2006/relationships/hyperlink" Target="http://refhub.elsevier.com/S2589-7217(21)00034-9/rf0285" TargetMode="External"/><Relationship Id="rId79" Type="http://schemas.openxmlformats.org/officeDocument/2006/relationships/hyperlink" Target="http://refhub.elsevier.com/S2589-7217(21)00034-9/rf0290" TargetMode="External"/><Relationship Id="rId80" Type="http://schemas.openxmlformats.org/officeDocument/2006/relationships/hyperlink" Target="http://refhub.elsevier.com/S2589-7217(21)00034-9/rf0300" TargetMode="External"/><Relationship Id="rId81" Type="http://schemas.openxmlformats.org/officeDocument/2006/relationships/hyperlink" Target="http://refhub.elsevier.com/S2589-7217(21)00034-9/rf0305" TargetMode="External"/><Relationship Id="rId82" Type="http://schemas.openxmlformats.org/officeDocument/2006/relationships/hyperlink" Target="http://refhub.elsevier.com/S2589-7217(21)00034-9/rf0310" TargetMode="Externa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 Chen</dc:creator>
  <cp:keywords>Precision seeding; Laser land leveling; Application effect; Economic benefit</cp:keywords>
  <dc:subject>Artificial Intelligence in Agriculture, 6 (2022) 1-9. doi:10.1016/j.aiia.2021.11.003</dc:subject>
  <dc:title>Effect and economic benefit of precision seeding and laser land leveling for winter wheat in the middle of China</dc:title>
  <dcterms:created xsi:type="dcterms:W3CDTF">2023-11-25T05:14:49Z</dcterms:created>
  <dcterms:modified xsi:type="dcterms:W3CDTF">2023-11-25T05:14:49Z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10.1016/j.aiia.2021.11.003</vt:lpwstr>
  </property>
  <property fmtid="{D5CDD505-2E9C-101B-9397-08002B2CF9AE}" pid="12" name="robots">
    <vt:lpwstr>noindex</vt:lpwstr>
  </property>
</Properties>
</file>