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0" w:right="0" w:firstLine="0"/>
        <w:jc w:val="center"/>
        <w:rPr>
          <w:sz w:val="14"/>
        </w:rPr>
      </w:pPr>
      <w:bookmarkStart w:name="Hydrocarbon detections using multi-attri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Arti</w:t>
        </w:r>
      </w:hyperlink>
      <w:r>
        <w:rPr>
          <w:rFonts w:ascii="Times New Roman" w:hAnsi="Times New Roman"/>
          <w:color w:val="007FAC"/>
          <w:sz w:val="14"/>
        </w:rPr>
        <w:t>fi</w:t>
      </w:r>
      <w:hyperlink r:id="rId5">
        <w:r>
          <w:rPr>
            <w:color w:val="007FAC"/>
            <w:sz w:val="14"/>
          </w:rPr>
          <w:t>cial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Intelligence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in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Geosciences</w:t>
        </w:r>
        <w:r>
          <w:rPr>
            <w:color w:val="007FAC"/>
            <w:spacing w:val="21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(2021)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pacing w:val="-2"/>
            <w:sz w:val="14"/>
          </w:rPr>
          <w:t>107</w:t>
        </w:r>
      </w:hyperlink>
      <w:r>
        <w:rPr>
          <w:rFonts w:ascii="Arial" w:hAnsi="Arial"/>
          <w:color w:val="007FAC"/>
          <w:spacing w:val="-2"/>
          <w:sz w:val="14"/>
        </w:rPr>
        <w:t>–</w:t>
      </w:r>
      <w:hyperlink r:id="rId5">
        <w:r>
          <w:rPr>
            <w:color w:val="007FAC"/>
            <w:spacing w:val="-2"/>
            <w:sz w:val="14"/>
          </w:rPr>
          <w:t>114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144585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4665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77" w:val="left" w:leader="none"/>
          <w:tab w:pos="9387" w:val="left" w:leader="none"/>
        </w:tabs>
        <w:spacing w:line="240" w:lineRule="auto"/>
        <w:ind w:left="103" w:right="0" w:firstLine="0"/>
        <w:jc w:val="left"/>
        <w:rPr>
          <w:sz w:val="20"/>
        </w:rPr>
      </w:pPr>
      <w:r>
        <w:rPr>
          <w:position w:val="27"/>
          <w:sz w:val="20"/>
        </w:rPr>
        <mc:AlternateContent>
          <mc:Choice Requires="wps">
            <w:drawing>
              <wp:inline distT="0" distB="0" distL="0" distR="0">
                <wp:extent cx="756285" cy="452755"/>
                <wp:effectExtent l="0" t="0" r="0" b="444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01" y="0"/>
                            <a:ext cx="82346" cy="82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6005" cy="436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9.55pt;height:35.65pt;mso-position-horizontal-relative:char;mso-position-vertical-relative:line" id="docshapegroup2" coordorigin="0,0" coordsize="1191,713">
                <v:shape style="position:absolute;left:1041;top:0;width:130;height:130" type="#_x0000_t75" id="docshape3" stroked="false">
                  <v:imagedata r:id="rId6" o:title=""/>
                </v:shape>
                <v:shape style="position:absolute;left:0;top:25;width:1191;height:688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645" cy="82296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4779645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5pt;height:64.8pt;mso-position-horizontal-relative:char;mso-position-vertical-relative:line" type="#_x0000_t202" id="docshape5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fi</w:t>
                      </w:r>
                      <w:r>
                        <w:rPr>
                          <w:color w:val="000000"/>
                          <w:sz w:val="28"/>
                        </w:rPr>
                        <w:t>cial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6" name="Image 6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69074</wp:posOffset>
                </wp:positionV>
                <wp:extent cx="6605905" cy="3746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4389pt;width:520.101pt;height:2.9481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11" w:right="1134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Hydrocarbon detections using multi-attributes based quantum neural networks in a tight sandstone gas reservoir in the Sichuan Basin, </w:t>
      </w:r>
      <w:r>
        <w:rPr>
          <w:sz w:val="27"/>
        </w:rPr>
        <w:t>China</w:t>
      </w:r>
    </w:p>
    <w:p>
      <w:pPr>
        <w:spacing w:before="212"/>
        <w:ind w:left="111" w:right="0" w:firstLine="0"/>
        <w:jc w:val="left"/>
        <w:rPr>
          <w:sz w:val="21"/>
        </w:rPr>
      </w:pPr>
      <w:r>
        <w:rPr>
          <w:sz w:val="21"/>
        </w:rPr>
        <w:t>Ya-juan</w:t>
      </w:r>
      <w:r>
        <w:rPr>
          <w:spacing w:val="-5"/>
          <w:sz w:val="21"/>
        </w:rPr>
        <w:t> </w:t>
      </w:r>
      <w:r>
        <w:rPr>
          <w:sz w:val="21"/>
        </w:rPr>
        <w:t>Xue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-6"/>
          <w:sz w:val="21"/>
          <w:vertAlign w:val="baseline"/>
        </w:rPr>
        <w:t> </w:t>
      </w:r>
      <w:r>
        <w:rPr>
          <w:sz w:val="21"/>
          <w:vertAlign w:val="baseline"/>
        </w:rPr>
        <w:t>Xing-jian</w:t>
      </w:r>
      <w:r>
        <w:rPr>
          <w:spacing w:val="4"/>
          <w:sz w:val="21"/>
          <w:vertAlign w:val="baseline"/>
        </w:rPr>
        <w:t> </w:t>
      </w:r>
      <w:r>
        <w:rPr>
          <w:sz w:val="21"/>
          <w:vertAlign w:val="baseline"/>
        </w:rPr>
        <w:t>Wang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6"/>
          <w:sz w:val="21"/>
          <w:vertAlign w:val="baseline"/>
        </w:rPr>
        <w:t> </w:t>
      </w:r>
      <w:r>
        <w:rPr>
          <w:sz w:val="21"/>
          <w:vertAlign w:val="baseline"/>
        </w:rPr>
        <w:t>Jun-xing</w:t>
      </w:r>
      <w:r>
        <w:rPr>
          <w:spacing w:val="7"/>
          <w:sz w:val="21"/>
          <w:vertAlign w:val="baseline"/>
        </w:rPr>
        <w:t> </w:t>
      </w:r>
      <w:r>
        <w:rPr>
          <w:sz w:val="21"/>
          <w:vertAlign w:val="baseline"/>
        </w:rPr>
        <w:t>Cao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6"/>
          <w:sz w:val="21"/>
          <w:vertAlign w:val="baseline"/>
        </w:rPr>
        <w:t> </w:t>
      </w:r>
      <w:r>
        <w:rPr>
          <w:sz w:val="21"/>
          <w:vertAlign w:val="baseline"/>
        </w:rPr>
        <w:t>Xiao-Fang</w:t>
      </w:r>
      <w:r>
        <w:rPr>
          <w:spacing w:val="7"/>
          <w:sz w:val="21"/>
          <w:vertAlign w:val="baseline"/>
        </w:rPr>
        <w:t> </w:t>
      </w:r>
      <w:r>
        <w:rPr>
          <w:sz w:val="21"/>
          <w:vertAlign w:val="baseline"/>
        </w:rPr>
        <w:t>Liao</w:t>
      </w:r>
      <w:r>
        <w:rPr>
          <w:spacing w:val="-16"/>
          <w:sz w:val="21"/>
          <w:vertAlign w:val="baseline"/>
        </w:rPr>
        <w:t> </w:t>
      </w:r>
      <w:hyperlink w:history="true" w:anchor="_bookmark2">
        <w:r>
          <w:rPr>
            <w:color w:val="007FAC"/>
            <w:spacing w:val="-10"/>
            <w:sz w:val="21"/>
            <w:vertAlign w:val="superscript"/>
          </w:rPr>
          <w:t>c</w:t>
        </w:r>
      </w:hyperlink>
    </w:p>
    <w:p>
      <w:pPr>
        <w:spacing w:before="173"/>
        <w:ind w:left="11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pacing w:val="-2"/>
          <w:sz w:val="12"/>
          <w:vertAlign w:val="superscript"/>
        </w:rPr>
        <w:t>a</w:t>
      </w:r>
      <w:r>
        <w:rPr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School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Communication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Chengdu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Information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Technology,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Chengdu,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610225,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State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Key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Laboratory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Oil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Gas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Reservoir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Geology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Exploitation,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Chengdu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Technology,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Chengdu,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610059,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pacing w:val="-2"/>
          <w:sz w:val="12"/>
          <w:vertAlign w:val="superscript"/>
        </w:rPr>
        <w:t>c</w:t>
      </w:r>
      <w:r>
        <w:rPr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College</w:t>
      </w:r>
      <w:r>
        <w:rPr>
          <w:i/>
          <w:spacing w:val="1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1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Geophysics,</w:t>
      </w:r>
      <w:r>
        <w:rPr>
          <w:i/>
          <w:spacing w:val="1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Chengdu</w:t>
      </w:r>
      <w:r>
        <w:rPr>
          <w:i/>
          <w:spacing w:val="1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1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1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Technology,</w:t>
      </w:r>
      <w:r>
        <w:rPr>
          <w:i/>
          <w:spacing w:val="1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Chengdu,</w:t>
      </w:r>
      <w:r>
        <w:rPr>
          <w:i/>
          <w:spacing w:val="1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610059,</w:t>
      </w:r>
      <w:r>
        <w:rPr>
          <w:i/>
          <w:spacing w:val="1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120141</wp:posOffset>
                </wp:positionV>
                <wp:extent cx="66059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59983pt;width:520.101pt;height:.22675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40" w:right="640"/>
        </w:sectPr>
      </w:pPr>
    </w:p>
    <w:p>
      <w:pPr>
        <w:spacing w:before="108"/>
        <w:ind w:left="11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line="302" w:lineRule="auto" w:before="0"/>
        <w:ind w:left="111" w:right="39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-42213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23936pt;width:133.228pt;height:.22678pt;mso-position-horizontal-relative:page;mso-position-vertical-relative:paragraph;z-index:15732736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  <w:r>
        <w:rPr>
          <w:i/>
          <w:spacing w:val="40"/>
          <w:sz w:val="12"/>
        </w:rPr>
        <w:t> </w:t>
      </w:r>
      <w:r>
        <w:rPr>
          <w:sz w:val="12"/>
        </w:rPr>
        <w:t>Hydrocarbon detection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Multi-attributes</w:t>
      </w:r>
    </w:p>
    <w:p>
      <w:pPr>
        <w:spacing w:line="302" w:lineRule="auto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Quantum</w:t>
      </w:r>
      <w:r>
        <w:rPr>
          <w:w w:val="105"/>
          <w:sz w:val="12"/>
        </w:rPr>
        <w:t> neural networks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Tight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sandstone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gas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reservoir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Weak seismic responses</w:t>
      </w:r>
    </w:p>
    <w:p>
      <w:pPr>
        <w:spacing w:before="108"/>
        <w:ind w:left="11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8pt;mso-position-horizontal-relative:page;mso-position-vertical-relative:paragraph;z-index:-15726080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sz w:val="14"/>
        </w:rPr>
        <w:t>A direct hydrocarbon detection is performed by using multi-attributes based quantum neural networks with gas</w:t>
      </w:r>
      <w:r>
        <w:rPr>
          <w:spacing w:val="40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elds. The proposed multi-attributes based quantum neural networks for hydrocarbon detection use data clus-</w:t>
      </w:r>
      <w:r>
        <w:rPr>
          <w:spacing w:val="40"/>
          <w:sz w:val="14"/>
        </w:rPr>
        <w:t> </w:t>
      </w:r>
      <w:r>
        <w:rPr>
          <w:sz w:val="14"/>
        </w:rPr>
        <w:t>tering and local wave decomposition based seismic attenuation characteristics, relative wave impedance features</w:t>
      </w:r>
      <w:r>
        <w:rPr>
          <w:spacing w:val="80"/>
          <w:sz w:val="14"/>
        </w:rPr>
        <w:t> </w:t>
      </w:r>
      <w:r>
        <w:rPr>
          <w:sz w:val="14"/>
        </w:rPr>
        <w:t>of prestack seismic data as the selected multiple attributes for one tight sandstone gas reservoir and further</w:t>
      </w:r>
      <w:r>
        <w:rPr>
          <w:spacing w:val="80"/>
          <w:sz w:val="14"/>
        </w:rPr>
        <w:t> </w:t>
      </w:r>
      <w:r>
        <w:rPr>
          <w:sz w:val="14"/>
        </w:rPr>
        <w:t>employ principal component analysis combined with quantum neural networks for giving the distinguishing</w:t>
      </w:r>
      <w:r>
        <w:rPr>
          <w:spacing w:val="80"/>
          <w:sz w:val="14"/>
        </w:rPr>
        <w:t> </w:t>
      </w:r>
      <w:r>
        <w:rPr>
          <w:sz w:val="14"/>
        </w:rPr>
        <w:t>results of the weak responses of the gas reservoir, which is hard to detect by using the conventional technologies.</w:t>
      </w:r>
      <w:r>
        <w:rPr>
          <w:spacing w:val="40"/>
          <w:sz w:val="14"/>
        </w:rPr>
        <w:t> </w:t>
      </w:r>
      <w:r>
        <w:rPr>
          <w:sz w:val="14"/>
        </w:rPr>
        <w:t>For the seismic data from a tight sandstone gas reservoir in the Sichuan basin, China, we found that multi-</w:t>
      </w:r>
      <w:r>
        <w:rPr>
          <w:spacing w:val="40"/>
          <w:sz w:val="14"/>
        </w:rPr>
        <w:t> </w:t>
      </w:r>
      <w:r>
        <w:rPr>
          <w:sz w:val="14"/>
        </w:rPr>
        <w:t>attributes</w:t>
      </w:r>
      <w:r>
        <w:rPr>
          <w:spacing w:val="26"/>
          <w:sz w:val="14"/>
        </w:rPr>
        <w:t> </w:t>
      </w:r>
      <w:r>
        <w:rPr>
          <w:sz w:val="14"/>
        </w:rPr>
        <w:t>based</w:t>
      </w:r>
      <w:r>
        <w:rPr>
          <w:spacing w:val="26"/>
          <w:sz w:val="14"/>
        </w:rPr>
        <w:t> </w:t>
      </w:r>
      <w:r>
        <w:rPr>
          <w:sz w:val="14"/>
        </w:rPr>
        <w:t>quantum</w:t>
      </w:r>
      <w:r>
        <w:rPr>
          <w:spacing w:val="25"/>
          <w:sz w:val="14"/>
        </w:rPr>
        <w:t> </w:t>
      </w:r>
      <w:r>
        <w:rPr>
          <w:sz w:val="14"/>
        </w:rPr>
        <w:t>neural</w:t>
      </w:r>
      <w:r>
        <w:rPr>
          <w:spacing w:val="25"/>
          <w:sz w:val="14"/>
        </w:rPr>
        <w:t> </w:t>
      </w:r>
      <w:r>
        <w:rPr>
          <w:sz w:val="14"/>
        </w:rPr>
        <w:t>networks</w:t>
      </w:r>
      <w:r>
        <w:rPr>
          <w:spacing w:val="26"/>
          <w:sz w:val="14"/>
        </w:rPr>
        <w:t> </w:t>
      </w:r>
      <w:r>
        <w:rPr>
          <w:sz w:val="14"/>
        </w:rPr>
        <w:t>can</w:t>
      </w:r>
      <w:r>
        <w:rPr>
          <w:spacing w:val="26"/>
          <w:sz w:val="14"/>
        </w:rPr>
        <w:t> </w:t>
      </w:r>
      <w:r>
        <w:rPr>
          <w:sz w:val="14"/>
        </w:rPr>
        <w:t>effectively</w:t>
      </w:r>
      <w:r>
        <w:rPr>
          <w:spacing w:val="25"/>
          <w:sz w:val="14"/>
        </w:rPr>
        <w:t> </w:t>
      </w:r>
      <w:r>
        <w:rPr>
          <w:sz w:val="14"/>
        </w:rPr>
        <w:t>capture</w:t>
      </w:r>
      <w:r>
        <w:rPr>
          <w:spacing w:val="26"/>
          <w:sz w:val="14"/>
        </w:rPr>
        <w:t> </w:t>
      </w:r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sz w:val="14"/>
        </w:rPr>
        <w:t>weak</w:t>
      </w:r>
      <w:r>
        <w:rPr>
          <w:spacing w:val="25"/>
          <w:sz w:val="14"/>
        </w:rPr>
        <w:t> </w:t>
      </w:r>
      <w:r>
        <w:rPr>
          <w:sz w:val="14"/>
        </w:rPr>
        <w:t>seismic</w:t>
      </w:r>
      <w:r>
        <w:rPr>
          <w:spacing w:val="26"/>
          <w:sz w:val="14"/>
        </w:rPr>
        <w:t> </w:t>
      </w:r>
      <w:r>
        <w:rPr>
          <w:sz w:val="14"/>
        </w:rPr>
        <w:t>responses</w:t>
      </w:r>
      <w:r>
        <w:rPr>
          <w:spacing w:val="25"/>
          <w:sz w:val="14"/>
        </w:rPr>
        <w:t> </w:t>
      </w:r>
      <w:r>
        <w:rPr>
          <w:sz w:val="14"/>
        </w:rPr>
        <w:t>features</w:t>
      </w:r>
      <w:r>
        <w:rPr>
          <w:spacing w:val="26"/>
          <w:sz w:val="14"/>
        </w:rPr>
        <w:t> </w:t>
      </w:r>
      <w:r>
        <w:rPr>
          <w:sz w:val="14"/>
        </w:rPr>
        <w:t>associ-</w:t>
      </w:r>
      <w:r>
        <w:rPr>
          <w:spacing w:val="40"/>
          <w:sz w:val="14"/>
        </w:rPr>
        <w:t> </w:t>
      </w:r>
      <w:r>
        <w:rPr>
          <w:sz w:val="14"/>
        </w:rPr>
        <w:t>ated with gas saturation in the gas reservoir. This study is hoped to be useful as an aid for hydrocarbon detections</w:t>
      </w:r>
      <w:r>
        <w:rPr>
          <w:spacing w:val="40"/>
          <w:sz w:val="14"/>
        </w:rPr>
        <w:t> </w:t>
      </w:r>
      <w:r>
        <w:rPr>
          <w:sz w:val="14"/>
        </w:rPr>
        <w:t>for the gas reservoir with the characteristics of the weak seismic responses by the complement of the multi-</w:t>
      </w:r>
      <w:r>
        <w:rPr>
          <w:spacing w:val="40"/>
          <w:sz w:val="14"/>
        </w:rPr>
        <w:t> </w:t>
      </w:r>
      <w:r>
        <w:rPr>
          <w:sz w:val="14"/>
        </w:rPr>
        <w:t>attributes based quantum neural networks.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40"/>
          <w:cols w:num="2" w:equalWidth="0">
            <w:col w:w="1808" w:space="1480"/>
            <w:col w:w="7342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10" coordorigin="0,0" coordsize="10403,5">
                <v:rect style="position:absolute;left:0;top:0;width:10403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2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11" w:right="38" w:firstLine="239"/>
        <w:jc w:val="both"/>
      </w:pPr>
      <w:r>
        <w:rPr/>
        <w:t>Hydrocarbon detection methods started from the emergence of </w:t>
      </w:r>
      <w:r>
        <w:rPr/>
        <w:t>the</w:t>
      </w:r>
      <w:r>
        <w:rPr>
          <w:spacing w:val="40"/>
        </w:rPr>
        <w:t> </w:t>
      </w:r>
      <w:r>
        <w:rPr/>
        <w:t>bright spot technique in the 1970s which highlights the re</w:t>
      </w:r>
      <w:r>
        <w:rPr>
          <w:rFonts w:ascii="Times New Roman" w:hAnsi="Times New Roman"/>
        </w:rPr>
        <w:t>fl</w:t>
      </w:r>
      <w:r>
        <w:rPr/>
        <w:t>ection</w:t>
      </w:r>
      <w:r>
        <w:rPr>
          <w:spacing w:val="40"/>
        </w:rPr>
        <w:t> </w:t>
      </w:r>
      <w:r>
        <w:rPr/>
        <w:t>amplitude changes on the seismic sections and increases the gas layer</w:t>
      </w:r>
      <w:r>
        <w:rPr>
          <w:spacing w:val="40"/>
        </w:rPr>
        <w:t> </w:t>
      </w:r>
      <w:r>
        <w:rPr>
          <w:spacing w:val="-2"/>
        </w:rPr>
        <w:t>identi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about</w:t>
      </w:r>
      <w:r>
        <w:rPr>
          <w:spacing w:val="-4"/>
        </w:rPr>
        <w:t> </w:t>
      </w:r>
      <w:r>
        <w:rPr>
          <w:spacing w:val="-2"/>
        </w:rPr>
        <w:t>12%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around</w:t>
      </w:r>
      <w:r>
        <w:rPr>
          <w:spacing w:val="-5"/>
        </w:rPr>
        <w:t> </w:t>
      </w:r>
      <w:r>
        <w:rPr>
          <w:spacing w:val="-2"/>
        </w:rPr>
        <w:t>60%</w:t>
      </w:r>
      <w:r>
        <w:rPr>
          <w:rFonts w:ascii="Arial" w:hAnsi="Arial"/>
          <w:spacing w:val="-2"/>
        </w:rPr>
        <w:t>–</w:t>
      </w:r>
      <w:r>
        <w:rPr>
          <w:spacing w:val="-2"/>
        </w:rPr>
        <w:t>80%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32">
        <w:r>
          <w:rPr>
            <w:color w:val="007FAC"/>
            <w:spacing w:val="-2"/>
          </w:rPr>
          <w:t>Hammond,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1974</w:t>
        </w:r>
      </w:hyperlink>
      <w:r>
        <w:rPr>
          <w:spacing w:val="-2"/>
        </w:rPr>
        <w:t>).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40"/>
        </w:rPr>
        <w:t> </w:t>
      </w:r>
      <w:r>
        <w:rPr/>
        <w:t>is found that the bright spot technique is more suitable for the gas</w:t>
      </w:r>
      <w:r>
        <w:rPr>
          <w:spacing w:val="40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cation of young, relatively uncompacted sediments in ocean ba-</w:t>
      </w:r>
      <w:r>
        <w:rPr>
          <w:spacing w:val="40"/>
        </w:rPr>
        <w:t> </w:t>
      </w:r>
      <w:r>
        <w:rPr/>
        <w:t>sins than deep deposits below 8000</w:t>
      </w:r>
      <w:r>
        <w:rPr>
          <w:rFonts w:ascii="Arial" w:hAnsi="Arial"/>
        </w:rPr>
        <w:t>–</w:t>
      </w:r>
      <w:r>
        <w:rPr/>
        <w:t>10000 feet due to the seismic</w:t>
      </w:r>
      <w:r>
        <w:rPr>
          <w:spacing w:val="40"/>
        </w:rPr>
        <w:t> </w:t>
      </w:r>
      <w:r>
        <w:rPr/>
        <w:t>attenuation</w:t>
      </w:r>
      <w:r>
        <w:rPr>
          <w:spacing w:val="-9"/>
        </w:rPr>
        <w:t> </w:t>
      </w:r>
      <w:r>
        <w:rPr/>
        <w:t>(</w:t>
      </w:r>
      <w:hyperlink w:history="true" w:anchor="_bookmark32">
        <w:r>
          <w:rPr>
            <w:color w:val="007FAC"/>
          </w:rPr>
          <w:t>Hammond,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1974</w:t>
        </w:r>
      </w:hyperlink>
      <w:r>
        <w:rPr/>
        <w:t>).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some</w:t>
      </w:r>
      <w:r>
        <w:rPr>
          <w:spacing w:val="-8"/>
        </w:rPr>
        <w:t> </w:t>
      </w:r>
      <w:r>
        <w:rPr/>
        <w:t>deep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old</w:t>
      </w:r>
      <w:r>
        <w:rPr>
          <w:spacing w:val="-8"/>
        </w:rPr>
        <w:t> </w:t>
      </w:r>
      <w:r>
        <w:rPr/>
        <w:t>strata,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seismic</w:t>
      </w:r>
      <w:r>
        <w:rPr>
          <w:spacing w:val="40"/>
        </w:rPr>
        <w:t> </w:t>
      </w:r>
      <w:r>
        <w:rPr>
          <w:spacing w:val="-2"/>
        </w:rPr>
        <w:t>responses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gas</w:t>
      </w:r>
      <w:r>
        <w:rPr>
          <w:spacing w:val="-7"/>
        </w:rPr>
        <w:t> </w:t>
      </w:r>
      <w:r>
        <w:rPr>
          <w:spacing w:val="-2"/>
        </w:rPr>
        <w:t>layers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seismic</w:t>
      </w:r>
      <w:r>
        <w:rPr>
          <w:spacing w:val="-8"/>
        </w:rPr>
        <w:t> </w:t>
      </w:r>
      <w:r>
        <w:rPr>
          <w:spacing w:val="-2"/>
        </w:rPr>
        <w:t>section</w:t>
      </w:r>
      <w:r>
        <w:rPr>
          <w:spacing w:val="-7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presented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rFonts w:ascii="Times New Roman" w:hAnsi="Times New Roman"/>
          <w:spacing w:val="-2"/>
        </w:rPr>
        <w:t>fl</w:t>
      </w:r>
      <w:r>
        <w:rPr>
          <w:spacing w:val="-2"/>
        </w:rPr>
        <w:t>at</w:t>
      </w:r>
      <w:r>
        <w:rPr>
          <w:spacing w:val="40"/>
        </w:rPr>
        <w:t> </w:t>
      </w:r>
      <w:r>
        <w:rPr/>
        <w:t>spots or dim spots (</w:t>
      </w:r>
      <w:hyperlink w:history="true" w:anchor="_bookmark15">
        <w:r>
          <w:rPr>
            <w:color w:val="007FAC"/>
          </w:rPr>
          <w:t>Backus and Chen, 1975</w:t>
        </w:r>
      </w:hyperlink>
      <w:r>
        <w:rPr/>
        <w:t>; </w:t>
      </w:r>
      <w:hyperlink w:history="true" w:anchor="_bookmark17">
        <w:r>
          <w:rPr>
            <w:color w:val="007FAC"/>
          </w:rPr>
          <w:t>Brown, 2012</w:t>
        </w:r>
      </w:hyperlink>
      <w:r>
        <w:rPr/>
        <w:t>).</w:t>
      </w:r>
    </w:p>
    <w:p>
      <w:pPr>
        <w:pStyle w:val="BodyText"/>
        <w:spacing w:line="273" w:lineRule="auto" w:before="4"/>
        <w:ind w:left="111" w:right="38" w:firstLine="239"/>
        <w:jc w:val="both"/>
      </w:pPr>
      <w:r>
        <w:rPr/>
        <w:t>AVO</w:t>
      </w:r>
      <w:r>
        <w:rPr>
          <w:spacing w:val="-7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widely</w:t>
      </w:r>
      <w:r>
        <w:rPr>
          <w:spacing w:val="-8"/>
        </w:rPr>
        <w:t> </w:t>
      </w:r>
      <w:r>
        <w:rPr/>
        <w:t>used</w:t>
      </w:r>
      <w:r>
        <w:rPr>
          <w:spacing w:val="-7"/>
        </w:rPr>
        <w:t> </w:t>
      </w:r>
      <w:r>
        <w:rPr/>
        <w:t>hydrocarbon</w:t>
      </w:r>
      <w:r>
        <w:rPr>
          <w:spacing w:val="-8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technique</w:t>
      </w:r>
      <w:r>
        <w:rPr>
          <w:spacing w:val="-8"/>
        </w:rPr>
        <w:t> </w:t>
      </w:r>
      <w:r>
        <w:rPr/>
        <w:t>in</w:t>
      </w:r>
      <w:r>
        <w:rPr>
          <w:spacing w:val="40"/>
        </w:rPr>
        <w:t> </w:t>
      </w:r>
      <w:r>
        <w:rPr/>
        <w:t>the recent days (e.g., </w:t>
      </w:r>
      <w:hyperlink w:history="true" w:anchor="_bookmark59">
        <w:r>
          <w:rPr>
            <w:color w:val="007FAC"/>
          </w:rPr>
          <w:t>Wandler et al., 2007</w:t>
        </w:r>
      </w:hyperlink>
      <w:r>
        <w:rPr/>
        <w:t>; </w:t>
      </w:r>
      <w:hyperlink w:history="true" w:anchor="_bookmark27">
        <w:r>
          <w:rPr>
            <w:color w:val="007FAC"/>
          </w:rPr>
          <w:t>Dupuy and Stovas, 2014</w:t>
        </w:r>
      </w:hyperlink>
      <w:r>
        <w:rPr/>
        <w:t>;</w:t>
      </w:r>
      <w:r>
        <w:rPr>
          <w:spacing w:val="40"/>
        </w:rPr>
        <w:t> </w:t>
      </w:r>
      <w:hyperlink w:history="true" w:anchor="_bookmark33">
        <w:r>
          <w:rPr>
            <w:color w:val="007FAC"/>
          </w:rPr>
          <w:t>Ismail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2020</w:t>
        </w:r>
      </w:hyperlink>
      <w:r>
        <w:rPr/>
        <w:t>).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basis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AVO</w:t>
      </w:r>
      <w:r>
        <w:rPr>
          <w:spacing w:val="-6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Zoeppritz</w:t>
      </w:r>
      <w:r>
        <w:rPr>
          <w:spacing w:val="-4"/>
        </w:rPr>
        <w:t> </w:t>
      </w:r>
      <w:r>
        <w:rPr/>
        <w:t>equation</w:t>
      </w:r>
      <w:r>
        <w:rPr>
          <w:spacing w:val="40"/>
        </w:rPr>
        <w:t> </w:t>
      </w:r>
      <w:r>
        <w:rPr/>
        <w:t>that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many</w:t>
      </w:r>
      <w:r>
        <w:rPr>
          <w:spacing w:val="-3"/>
        </w:rPr>
        <w:t> </w:t>
      </w:r>
      <w:r>
        <w:rPr/>
        <w:t>expression</w:t>
      </w:r>
      <w:r>
        <w:rPr>
          <w:spacing w:val="-3"/>
        </w:rPr>
        <w:t> </w:t>
      </w:r>
      <w:r>
        <w:rPr/>
        <w:t>forms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approximates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mainly</w:t>
      </w:r>
      <w:r>
        <w:rPr>
          <w:spacing w:val="-3"/>
        </w:rPr>
        <w:t> </w:t>
      </w:r>
      <w:r>
        <w:rPr/>
        <w:t>re</w:t>
      </w:r>
      <w:r>
        <w:rPr>
          <w:rFonts w:ascii="Times New Roman"/>
        </w:rPr>
        <w:t>fl</w:t>
      </w:r>
      <w:r>
        <w:rPr/>
        <w:t>ect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re</w:t>
      </w:r>
      <w:r>
        <w:rPr>
          <w:rFonts w:ascii="Times New Roman"/>
          <w:spacing w:val="-2"/>
        </w:rPr>
        <w:t>fl</w:t>
      </w:r>
      <w:r>
        <w:rPr>
          <w:spacing w:val="-2"/>
        </w:rPr>
        <w:t>ection coef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cients and the amplitude of the re</w:t>
      </w:r>
      <w:r>
        <w:rPr>
          <w:rFonts w:ascii="Times New Roman"/>
          <w:spacing w:val="-2"/>
        </w:rPr>
        <w:t>fl</w:t>
      </w:r>
      <w:r>
        <w:rPr>
          <w:spacing w:val="-2"/>
        </w:rPr>
        <w:t>ection wave which is a</w:t>
      </w:r>
      <w:r>
        <w:rPr>
          <w:spacing w:val="40"/>
        </w:rPr>
        <w:t> </w:t>
      </w:r>
      <w:r>
        <w:rPr/>
        <w:t>complex function of the incident angle and the physical parameters on</w:t>
      </w:r>
      <w:r>
        <w:rPr>
          <w:spacing w:val="40"/>
        </w:rPr>
        <w:t> </w:t>
      </w:r>
      <w:r>
        <w:rPr>
          <w:spacing w:val="-2"/>
        </w:rPr>
        <w:t>both</w:t>
      </w:r>
      <w:r>
        <w:rPr>
          <w:spacing w:val="-5"/>
        </w:rPr>
        <w:t> </w:t>
      </w:r>
      <w:r>
        <w:rPr>
          <w:spacing w:val="-2"/>
        </w:rPr>
        <w:t>sides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</w:t>
      </w:r>
      <w:r>
        <w:rPr>
          <w:rFonts w:ascii="Times New Roman"/>
          <w:spacing w:val="-2"/>
        </w:rPr>
        <w:t>fl</w:t>
      </w:r>
      <w:r>
        <w:rPr>
          <w:spacing w:val="-2"/>
        </w:rPr>
        <w:t>ection</w:t>
      </w:r>
      <w:r>
        <w:rPr>
          <w:spacing w:val="-6"/>
        </w:rPr>
        <w:t> </w:t>
      </w:r>
      <w:r>
        <w:rPr>
          <w:spacing w:val="-2"/>
        </w:rPr>
        <w:t>interface</w:t>
      </w:r>
      <w:r>
        <w:rPr>
          <w:spacing w:val="-6"/>
        </w:rPr>
        <w:t> </w:t>
      </w:r>
      <w:r>
        <w:rPr>
          <w:spacing w:val="-2"/>
        </w:rPr>
        <w:t>(e.g.,</w:t>
      </w:r>
      <w:r>
        <w:rPr>
          <w:spacing w:val="-6"/>
        </w:rPr>
        <w:t> </w:t>
      </w:r>
      <w:hyperlink w:history="true" w:anchor="_bookmark14">
        <w:r>
          <w:rPr>
            <w:color w:val="007FAC"/>
            <w:spacing w:val="-2"/>
          </w:rPr>
          <w:t>Aki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Richards,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1980</w:t>
        </w:r>
      </w:hyperlink>
      <w:r>
        <w:rPr>
          <w:spacing w:val="-2"/>
        </w:rPr>
        <w:t>;</w:t>
      </w:r>
      <w:r>
        <w:rPr>
          <w:spacing w:val="-5"/>
        </w:rPr>
        <w:t> </w:t>
      </w:r>
      <w:hyperlink w:history="true" w:anchor="_bookmark54">
        <w:r>
          <w:rPr>
            <w:color w:val="007FAC"/>
            <w:spacing w:val="-2"/>
          </w:rPr>
          <w:t>Shuey,</w:t>
        </w:r>
      </w:hyperlink>
      <w:r>
        <w:rPr>
          <w:color w:val="007FAC"/>
          <w:spacing w:val="40"/>
        </w:rPr>
        <w:t> </w:t>
      </w:r>
      <w:hyperlink w:history="true" w:anchor="_bookmark54">
        <w:r>
          <w:rPr>
            <w:color w:val="007FAC"/>
          </w:rPr>
          <w:t>1985</w:t>
        </w:r>
      </w:hyperlink>
      <w:r>
        <w:rPr/>
        <w:t>;</w:t>
      </w:r>
      <w:r>
        <w:rPr>
          <w:spacing w:val="-10"/>
        </w:rPr>
        <w:t> </w:t>
      </w:r>
      <w:hyperlink w:history="true" w:anchor="_bookmark19">
        <w:r>
          <w:rPr>
            <w:color w:val="007FAC"/>
          </w:rPr>
          <w:t>Castagna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Backus,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1993a</w:t>
        </w:r>
      </w:hyperlink>
      <w:r>
        <w:rPr/>
        <w:t>;</w:t>
      </w:r>
      <w:r>
        <w:rPr>
          <w:spacing w:val="-10"/>
        </w:rPr>
        <w:t> </w:t>
      </w:r>
      <w:hyperlink w:history="true" w:anchor="_bookmark30">
        <w:r>
          <w:rPr>
            <w:color w:val="007FAC"/>
          </w:rPr>
          <w:t>Fatti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1994</w:t>
        </w:r>
      </w:hyperlink>
      <w:r>
        <w:rPr/>
        <w:t>).</w:t>
      </w:r>
      <w:r>
        <w:rPr>
          <w:spacing w:val="-8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different</w:t>
      </w:r>
      <w:r>
        <w:rPr>
          <w:spacing w:val="40"/>
        </w:rPr>
        <w:t> </w:t>
      </w:r>
      <w:r>
        <w:rPr>
          <w:spacing w:val="-2"/>
        </w:rPr>
        <w:t>approximates</w:t>
      </w:r>
      <w:r>
        <w:rPr>
          <w:spacing w:val="2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Zoeppritz</w:t>
      </w:r>
      <w:r>
        <w:rPr>
          <w:spacing w:val="2"/>
        </w:rPr>
        <w:t> </w:t>
      </w:r>
      <w:r>
        <w:rPr>
          <w:spacing w:val="-2"/>
        </w:rPr>
        <w:t>equation,</w:t>
      </w:r>
      <w:r>
        <w:rPr/>
        <w:t> </w:t>
      </w:r>
      <w:r>
        <w:rPr>
          <w:spacing w:val="-2"/>
        </w:rPr>
        <w:t>many</w:t>
      </w:r>
      <w:r>
        <w:rPr>
          <w:spacing w:val="1"/>
        </w:rPr>
        <w:t> </w:t>
      </w:r>
      <w:r>
        <w:rPr>
          <w:spacing w:val="-2"/>
        </w:rPr>
        <w:t>types</w:t>
      </w:r>
      <w:r>
        <w:rPr/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>
          <w:spacing w:val="-2"/>
        </w:rPr>
        <w:t>pre-stack</w:t>
      </w:r>
      <w:r>
        <w:rPr/>
        <w:t> </w:t>
      </w:r>
      <w:r>
        <w:rPr>
          <w:spacing w:val="-2"/>
        </w:rPr>
        <w:t>seismic</w:t>
      </w:r>
    </w:p>
    <w:p>
      <w:pPr>
        <w:pStyle w:val="BodyText"/>
        <w:spacing w:line="276" w:lineRule="auto" w:before="112"/>
        <w:ind w:left="111" w:right="108"/>
        <w:jc w:val="both"/>
      </w:pPr>
      <w:r>
        <w:rPr/>
        <w:br w:type="column"/>
      </w:r>
      <w:r>
        <w:rPr/>
        <w:t>inversion methods are developed to obtain many physical </w:t>
      </w:r>
      <w:r>
        <w:rPr/>
        <w:t>parameters</w:t>
      </w:r>
      <w:r>
        <w:rPr>
          <w:spacing w:val="40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longitudinal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transverse</w:t>
      </w:r>
      <w:r>
        <w:rPr>
          <w:spacing w:val="-5"/>
        </w:rPr>
        <w:t> </w:t>
      </w:r>
      <w:r>
        <w:rPr>
          <w:spacing w:val="-2"/>
        </w:rPr>
        <w:t>waves'</w:t>
      </w:r>
      <w:r>
        <w:rPr>
          <w:spacing w:val="-5"/>
        </w:rPr>
        <w:t> </w:t>
      </w:r>
      <w:r>
        <w:rPr>
          <w:spacing w:val="-2"/>
        </w:rPr>
        <w:t>velocity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density,</w:t>
      </w:r>
      <w:r>
        <w:rPr>
          <w:spacing w:val="-6"/>
        </w:rPr>
        <w:t> </w:t>
      </w:r>
      <w:r>
        <w:rPr>
          <w:spacing w:val="-2"/>
        </w:rPr>
        <w:t>Poisson's</w:t>
      </w:r>
      <w:r>
        <w:rPr>
          <w:spacing w:val="40"/>
        </w:rPr>
        <w:t> </w:t>
      </w:r>
      <w:r>
        <w:rPr>
          <w:spacing w:val="-2"/>
        </w:rPr>
        <w:t>ratio,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relative</w:t>
      </w:r>
      <w:r>
        <w:rPr>
          <w:spacing w:val="-6"/>
        </w:rPr>
        <w:t> </w:t>
      </w:r>
      <w:r>
        <w:rPr>
          <w:spacing w:val="-2"/>
        </w:rPr>
        <w:t>wave</w:t>
      </w:r>
      <w:r>
        <w:rPr>
          <w:spacing w:val="-3"/>
        </w:rPr>
        <w:t> </w:t>
      </w:r>
      <w:r>
        <w:rPr>
          <w:spacing w:val="-2"/>
        </w:rPr>
        <w:t>impedance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hydrocarbon</w:t>
      </w:r>
      <w:r>
        <w:rPr>
          <w:spacing w:val="-6"/>
        </w:rPr>
        <w:t> </w:t>
      </w:r>
      <w:r>
        <w:rPr>
          <w:spacing w:val="-2"/>
        </w:rPr>
        <w:t>detections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20">
        <w:r>
          <w:rPr>
            <w:color w:val="007FAC"/>
            <w:spacing w:val="-2"/>
          </w:rPr>
          <w:t>Castagna</w:t>
        </w:r>
      </w:hyperlink>
      <w:r>
        <w:rPr>
          <w:color w:val="007FAC"/>
          <w:spacing w:val="40"/>
        </w:rPr>
        <w:t> </w:t>
      </w:r>
      <w:hyperlink w:history="true" w:anchor="_bookmark20">
        <w:r>
          <w:rPr>
            <w:color w:val="007FAC"/>
          </w:rPr>
          <w:t>and Backus, 1993b</w:t>
        </w:r>
      </w:hyperlink>
      <w:r>
        <w:rPr/>
        <w:t>; </w:t>
      </w:r>
      <w:hyperlink w:history="true" w:anchor="_bookmark46">
        <w:r>
          <w:rPr>
            <w:color w:val="007FAC"/>
          </w:rPr>
          <w:t>Pan et al., 1994</w:t>
        </w:r>
      </w:hyperlink>
      <w:r>
        <w:rPr/>
        <w:t>; </w:t>
      </w:r>
      <w:hyperlink w:history="true" w:anchor="_bookmark57">
        <w:r>
          <w:rPr>
            <w:color w:val="007FAC"/>
          </w:rPr>
          <w:t>Tetyukhina et al., 2014</w:t>
        </w:r>
      </w:hyperlink>
      <w:r>
        <w:rPr/>
        <w:t>; </w:t>
      </w:r>
      <w:hyperlink w:history="true" w:anchor="_bookmark18">
        <w:r>
          <w:rPr>
            <w:color w:val="007FAC"/>
          </w:rPr>
          <w:t>Cao et al.,</w:t>
        </w:r>
      </w:hyperlink>
      <w:r>
        <w:rPr>
          <w:color w:val="007FAC"/>
          <w:spacing w:val="40"/>
        </w:rPr>
        <w:t> </w:t>
      </w:r>
      <w:hyperlink w:history="true" w:anchor="_bookmark18">
        <w:r>
          <w:rPr>
            <w:color w:val="007FAC"/>
          </w:rPr>
          <w:t>2021</w:t>
        </w:r>
      </w:hyperlink>
      <w:r>
        <w:rPr/>
        <w:t>).</w:t>
      </w:r>
      <w:r>
        <w:rPr>
          <w:spacing w:val="-4"/>
        </w:rPr>
        <w:t> </w:t>
      </w:r>
      <w:r>
        <w:rPr/>
        <w:t>Although</w:t>
      </w:r>
      <w:r>
        <w:rPr>
          <w:spacing w:val="-4"/>
        </w:rPr>
        <w:t> </w:t>
      </w:r>
      <w:r>
        <w:rPr/>
        <w:t>AVO</w:t>
      </w:r>
      <w:r>
        <w:rPr>
          <w:spacing w:val="-4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rigorous</w:t>
      </w:r>
      <w:r>
        <w:rPr>
          <w:spacing w:val="-4"/>
        </w:rPr>
        <w:t> </w:t>
      </w:r>
      <w:r>
        <w:rPr/>
        <w:t>mathematical</w:t>
      </w:r>
      <w:r>
        <w:rPr>
          <w:spacing w:val="-4"/>
        </w:rPr>
        <w:t> </w:t>
      </w:r>
      <w:r>
        <w:rPr/>
        <w:t>foundation,</w:t>
      </w:r>
      <w:r>
        <w:rPr>
          <w:spacing w:val="40"/>
        </w:rPr>
        <w:t> </w:t>
      </w:r>
      <w:r>
        <w:rPr/>
        <w:t>there are many assumptions in practice applications, and the current</w:t>
      </w:r>
      <w:r>
        <w:rPr>
          <w:spacing w:val="40"/>
        </w:rPr>
        <w:t> </w:t>
      </w:r>
      <w:r>
        <w:rPr/>
        <w:t>successful application cases are basically clastic rock reservoirs with</w:t>
      </w:r>
      <w:r>
        <w:rPr>
          <w:spacing w:val="40"/>
        </w:rPr>
        <w:t> </w:t>
      </w:r>
      <w:r>
        <w:rPr/>
        <w:t>shallow burial.</w:t>
      </w:r>
    </w:p>
    <w:p>
      <w:pPr>
        <w:pStyle w:val="BodyText"/>
        <w:spacing w:line="276" w:lineRule="auto" w:before="1"/>
        <w:ind w:left="111" w:right="108" w:firstLine="239"/>
        <w:jc w:val="both"/>
      </w:pPr>
      <w:r>
        <w:rPr/>
        <w:t>Seismic attenuation estimation methods are another widely </w:t>
      </w:r>
      <w:r>
        <w:rPr/>
        <w:t>used</w:t>
      </w:r>
      <w:r>
        <w:rPr>
          <w:spacing w:val="40"/>
        </w:rPr>
        <w:t> </w:t>
      </w:r>
      <w:r>
        <w:rPr/>
        <w:t>techniques which use the energy attenuation characteristics of seismic</w:t>
      </w:r>
      <w:r>
        <w:rPr>
          <w:spacing w:val="40"/>
        </w:rPr>
        <w:t> </w:t>
      </w:r>
      <w:r>
        <w:rPr/>
        <w:t>waves for reservoir characterization and hydrocarbon detection (e.g.,</w:t>
      </w:r>
      <w:r>
        <w:rPr>
          <w:spacing w:val="40"/>
        </w:rPr>
        <w:t> </w:t>
      </w:r>
      <w:hyperlink w:history="true" w:anchor="_bookmark43">
        <w:r>
          <w:rPr>
            <w:color w:val="007FAC"/>
          </w:rPr>
          <w:t>Mitchell et al., 1996</w:t>
        </w:r>
      </w:hyperlink>
      <w:r>
        <w:rPr/>
        <w:t>; </w:t>
      </w:r>
      <w:hyperlink w:history="true" w:anchor="_bookmark48">
        <w:r>
          <w:rPr>
            <w:color w:val="007FAC"/>
          </w:rPr>
          <w:t>Partyka et al., 1999</w:t>
        </w:r>
      </w:hyperlink>
      <w:r>
        <w:rPr/>
        <w:t>; </w:t>
      </w:r>
      <w:hyperlink w:history="true" w:anchor="_bookmark21">
        <w:r>
          <w:rPr>
            <w:color w:val="007FAC"/>
          </w:rPr>
          <w:t>Castagna et al., 2003</w:t>
        </w:r>
      </w:hyperlink>
      <w:r>
        <w:rPr/>
        <w:t>; </w:t>
      </w:r>
      <w:hyperlink w:history="true" w:anchor="_bookmark53">
        <w:r>
          <w:rPr>
            <w:color w:val="007FAC"/>
          </w:rPr>
          <w:t>Sinha</w:t>
        </w:r>
      </w:hyperlink>
      <w:r>
        <w:rPr>
          <w:color w:val="007FAC"/>
          <w:spacing w:val="40"/>
        </w:rPr>
        <w:t> </w:t>
      </w:r>
      <w:hyperlink w:history="true" w:anchor="_bookmark53">
        <w:r>
          <w:rPr>
            <w:color w:val="007FAC"/>
          </w:rPr>
          <w:t>et al., 2005</w:t>
        </w:r>
      </w:hyperlink>
      <w:r>
        <w:rPr/>
        <w:t>; </w:t>
      </w:r>
      <w:hyperlink w:history="true" w:anchor="_bookmark62">
        <w:r>
          <w:rPr>
            <w:color w:val="007FAC"/>
          </w:rPr>
          <w:t>Xue et al., 2016a</w:t>
        </w:r>
      </w:hyperlink>
      <w:r>
        <w:rPr/>
        <w:t>; </w:t>
      </w:r>
      <w:hyperlink w:history="true" w:anchor="_bookmark60">
        <w:r>
          <w:rPr>
            <w:color w:val="007FAC"/>
          </w:rPr>
          <w:t>Wang et al., 2019</w:t>
        </w:r>
      </w:hyperlink>
      <w:r>
        <w:rPr/>
        <w:t>). Laboratory experi-</w:t>
      </w:r>
      <w:r>
        <w:rPr>
          <w:spacing w:val="40"/>
        </w:rPr>
        <w:t> </w:t>
      </w:r>
      <w:r>
        <w:rPr/>
        <w:t>ments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measurements</w:t>
      </w:r>
      <w:r>
        <w:rPr>
          <w:spacing w:val="-1"/>
        </w:rPr>
        <w:t> </w:t>
      </w:r>
      <w:r>
        <w:rPr/>
        <w:t>show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seismic</w:t>
      </w:r>
      <w:r>
        <w:rPr>
          <w:spacing w:val="-3"/>
        </w:rPr>
        <w:t> </w:t>
      </w:r>
      <w:r>
        <w:rPr/>
        <w:t>wave</w:t>
      </w:r>
      <w:r>
        <w:rPr>
          <w:spacing w:val="-2"/>
        </w:rPr>
        <w:t> </w:t>
      </w:r>
      <w:r>
        <w:rPr/>
        <w:t>attenuated</w:t>
      </w:r>
      <w:r>
        <w:rPr>
          <w:spacing w:val="40"/>
        </w:rPr>
        <w:t> </w:t>
      </w:r>
      <w:r>
        <w:rPr/>
        <w:t>more pronouncedly for viscous </w:t>
      </w:r>
      <w:r>
        <w:rPr>
          <w:rFonts w:ascii="Times New Roman" w:hAnsi="Times New Roman"/>
        </w:rPr>
        <w:t>fl</w:t>
      </w:r>
      <w:r>
        <w:rPr/>
        <w:t>uid-saturated rocks than dry rocks in</w:t>
      </w:r>
      <w:r>
        <w:rPr>
          <w:spacing w:val="40"/>
        </w:rPr>
        <w:t> </w:t>
      </w:r>
      <w:r>
        <w:rPr/>
        <w:t>most frequency bandwidths and the high-frequency components of</w:t>
      </w:r>
      <w:r>
        <w:rPr>
          <w:spacing w:val="40"/>
        </w:rPr>
        <w:t> </w:t>
      </w:r>
      <w:r>
        <w:rPr/>
        <w:t>seismic waves are attenuated more rapidly than the low-frequency</w:t>
      </w:r>
      <w:r>
        <w:rPr>
          <w:spacing w:val="40"/>
        </w:rPr>
        <w:t> </w:t>
      </w:r>
      <w:r>
        <w:rPr/>
        <w:t>components in gas-prone sediments (</w:t>
      </w:r>
      <w:hyperlink w:history="true" w:anchor="_bookmark25">
        <w:r>
          <w:rPr>
            <w:color w:val="007FAC"/>
          </w:rPr>
          <w:t>Domenico, 1974</w:t>
        </w:r>
      </w:hyperlink>
      <w:r>
        <w:rPr/>
        <w:t>; </w:t>
      </w:r>
      <w:hyperlink w:history="true" w:anchor="_bookmark13">
        <w:r>
          <w:rPr>
            <w:color w:val="007FAC"/>
          </w:rPr>
          <w:t>Anderson and</w:t>
        </w:r>
      </w:hyperlink>
      <w:r>
        <w:rPr>
          <w:color w:val="007FAC"/>
          <w:spacing w:val="40"/>
        </w:rPr>
        <w:t> </w:t>
      </w:r>
      <w:hyperlink w:history="true" w:anchor="_bookmark13">
        <w:r>
          <w:rPr>
            <w:color w:val="007FAC"/>
          </w:rPr>
          <w:t>Hampton, 1980</w:t>
        </w:r>
      </w:hyperlink>
      <w:r>
        <w:rPr/>
        <w:t>; </w:t>
      </w:r>
      <w:hyperlink w:history="true" w:anchor="_bookmark28">
        <w:r>
          <w:rPr>
            <w:color w:val="007FAC"/>
          </w:rPr>
          <w:t>Dvorkin and Nur, 1993</w:t>
        </w:r>
      </w:hyperlink>
      <w:r>
        <w:rPr/>
        <w:t>; </w:t>
      </w:r>
      <w:hyperlink w:history="true" w:anchor="_bookmark23">
        <w:r>
          <w:rPr>
            <w:color w:val="007FAC"/>
          </w:rPr>
          <w:t>del Valle-García and Ramír-</w:t>
        </w:r>
      </w:hyperlink>
      <w:r>
        <w:rPr>
          <w:color w:val="007FAC"/>
          <w:spacing w:val="40"/>
        </w:rPr>
        <w:t> </w:t>
      </w:r>
      <w:hyperlink w:history="true" w:anchor="_bookmark23">
        <w:r>
          <w:rPr>
            <w:color w:val="007FAC"/>
          </w:rPr>
          <w:t>ez-Cruz,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2002</w:t>
        </w:r>
      </w:hyperlink>
      <w:r>
        <w:rPr/>
        <w:t>;</w:t>
      </w:r>
      <w:r>
        <w:rPr>
          <w:spacing w:val="-7"/>
        </w:rPr>
        <w:t> </w:t>
      </w:r>
      <w:hyperlink w:history="true" w:anchor="_bookmark38">
        <w:r>
          <w:rPr>
            <w:color w:val="007FAC"/>
          </w:rPr>
          <w:t>Korneev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2004</w:t>
        </w:r>
      </w:hyperlink>
      <w:r>
        <w:rPr/>
        <w:t>;</w:t>
      </w:r>
      <w:r>
        <w:rPr>
          <w:spacing w:val="-8"/>
        </w:rPr>
        <w:t> </w:t>
      </w:r>
      <w:hyperlink w:history="true" w:anchor="_bookmark64">
        <w:r>
          <w:rPr>
            <w:color w:val="007FAC"/>
          </w:rPr>
          <w:t>Xue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-7"/>
        </w:rPr>
        <w:t> </w:t>
      </w:r>
      <w:r>
        <w:rPr/>
        <w:t>Strong</w:t>
      </w:r>
      <w:r>
        <w:rPr>
          <w:spacing w:val="-8"/>
        </w:rPr>
        <w:t> </w:t>
      </w:r>
      <w:r>
        <w:rPr/>
        <w:t>amplitude</w:t>
      </w:r>
      <w:r>
        <w:rPr>
          <w:spacing w:val="40"/>
        </w:rPr>
        <w:t> </w:t>
      </w:r>
      <w:r>
        <w:rPr/>
        <w:t>anomalies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seismic</w:t>
      </w:r>
      <w:r>
        <w:rPr>
          <w:spacing w:val="9"/>
        </w:rPr>
        <w:t> </w:t>
      </w:r>
      <w:r>
        <w:rPr/>
        <w:t>waves</w:t>
      </w:r>
      <w:r>
        <w:rPr>
          <w:spacing w:val="10"/>
        </w:rPr>
        <w:t> </w:t>
      </w:r>
      <w:r>
        <w:rPr/>
        <w:t>at</w:t>
      </w:r>
      <w:r>
        <w:rPr>
          <w:spacing w:val="10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10"/>
        </w:rPr>
        <w:t> </w:t>
      </w:r>
      <w:r>
        <w:rPr/>
        <w:t>frequencies</w:t>
      </w:r>
      <w:r>
        <w:rPr>
          <w:spacing w:val="11"/>
        </w:rPr>
        <w:t> </w:t>
      </w:r>
      <w:r>
        <w:rPr/>
        <w:t>can</w:t>
      </w:r>
      <w:r>
        <w:rPr>
          <w:spacing w:val="9"/>
        </w:rPr>
        <w:t> </w:t>
      </w:r>
      <w:r>
        <w:rPr/>
        <w:t>be</w:t>
      </w:r>
      <w:r>
        <w:rPr>
          <w:spacing w:val="10"/>
        </w:rPr>
        <w:t> </w:t>
      </w:r>
      <w:r>
        <w:rPr/>
        <w:t>easily</w:t>
      </w:r>
      <w:r>
        <w:rPr>
          <w:spacing w:val="10"/>
        </w:rPr>
        <w:t> </w:t>
      </w:r>
      <w:r>
        <w:rPr>
          <w:spacing w:val="-2"/>
        </w:rPr>
        <w:t>found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spacing w:before="69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2" coordorigin="0,0" coordsize="723,3">
                <v:shape style="position:absolute;left:0;top:0;width:723;height:3" id="docshape13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12" w:right="0" w:firstLine="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5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addresses:</w:t>
      </w:r>
      <w:r>
        <w:rPr>
          <w:i/>
          <w:spacing w:val="-2"/>
          <w:sz w:val="14"/>
        </w:rPr>
        <w:t> </w:t>
      </w:r>
      <w:hyperlink r:id="rId13">
        <w:r>
          <w:rPr>
            <w:color w:val="007FAC"/>
            <w:sz w:val="14"/>
          </w:rPr>
          <w:t>xueyj0869@163.com</w:t>
        </w:r>
      </w:hyperlink>
      <w:r>
        <w:rPr>
          <w:color w:val="007FAC"/>
          <w:spacing w:val="-1"/>
          <w:sz w:val="14"/>
        </w:rPr>
        <w:t> </w:t>
      </w:r>
      <w:r>
        <w:rPr>
          <w:sz w:val="14"/>
        </w:rPr>
        <w:t>(Y.-j.</w:t>
      </w:r>
      <w:r>
        <w:rPr>
          <w:spacing w:val="-1"/>
          <w:sz w:val="14"/>
        </w:rPr>
        <w:t> </w:t>
      </w:r>
      <w:r>
        <w:rPr>
          <w:sz w:val="14"/>
        </w:rPr>
        <w:t>Xue),</w:t>
      </w:r>
      <w:r>
        <w:rPr>
          <w:spacing w:val="-1"/>
          <w:sz w:val="14"/>
        </w:rPr>
        <w:t> </w:t>
      </w:r>
      <w:hyperlink r:id="rId14">
        <w:r>
          <w:rPr>
            <w:color w:val="007FAC"/>
            <w:sz w:val="14"/>
          </w:rPr>
          <w:t>wangxj@cdut.edu.cn</w:t>
        </w:r>
      </w:hyperlink>
      <w:r>
        <w:rPr>
          <w:color w:val="007FAC"/>
          <w:spacing w:val="-1"/>
          <w:sz w:val="14"/>
        </w:rPr>
        <w:t> </w:t>
      </w:r>
      <w:r>
        <w:rPr>
          <w:sz w:val="14"/>
        </w:rPr>
        <w:t>(X.-j.</w:t>
      </w:r>
      <w:r>
        <w:rPr>
          <w:spacing w:val="-2"/>
          <w:sz w:val="14"/>
        </w:rPr>
        <w:t> Wang).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https://doi.org/10.1016/j.aiig.2022.02.004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Received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1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January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2022;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Received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revised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form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23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February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2022;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Accepted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24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February</w:t>
      </w:r>
      <w:r>
        <w:rPr>
          <w:spacing w:val="-3"/>
          <w:w w:val="105"/>
          <w:sz w:val="14"/>
        </w:rPr>
        <w:t> </w:t>
      </w:r>
      <w:r>
        <w:rPr>
          <w:spacing w:val="-4"/>
          <w:w w:val="105"/>
          <w:sz w:val="14"/>
        </w:rPr>
        <w:t>2022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9"/>
          <w:sz w:val="14"/>
        </w:rPr>
        <w:t> </w:t>
      </w:r>
      <w:r>
        <w:rPr>
          <w:sz w:val="14"/>
        </w:rPr>
        <w:t>online</w:t>
      </w:r>
      <w:r>
        <w:rPr>
          <w:spacing w:val="19"/>
          <w:sz w:val="14"/>
        </w:rPr>
        <w:t> </w:t>
      </w:r>
      <w:r>
        <w:rPr>
          <w:sz w:val="14"/>
        </w:rPr>
        <w:t>26</w:t>
      </w:r>
      <w:r>
        <w:rPr>
          <w:spacing w:val="18"/>
          <w:sz w:val="14"/>
        </w:rPr>
        <w:t> </w:t>
      </w:r>
      <w:r>
        <w:rPr>
          <w:sz w:val="14"/>
        </w:rPr>
        <w:t>February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line="285" w:lineRule="auto" w:before="31"/>
        <w:ind w:left="111" w:right="0" w:firstLine="0"/>
        <w:jc w:val="left"/>
        <w:rPr>
          <w:sz w:val="14"/>
        </w:rPr>
      </w:pPr>
      <w:r>
        <w:rPr>
          <w:sz w:val="14"/>
        </w:rPr>
        <w:t>2666-5441/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-1"/>
          <w:sz w:val="14"/>
        </w:rPr>
        <w:t> </w:t>
      </w:r>
      <w:r>
        <w:rPr>
          <w:sz w:val="14"/>
        </w:rPr>
        <w:t>2022</w:t>
      </w:r>
      <w:r>
        <w:rPr>
          <w:spacing w:val="-1"/>
          <w:sz w:val="14"/>
        </w:rPr>
        <w:t> </w:t>
      </w:r>
      <w:r>
        <w:rPr>
          <w:sz w:val="14"/>
        </w:rPr>
        <w:t>The Authors. Publishing Services by Elsevier B.V. on behalf of KeAi Communications Co. Ltd. This is an open access article under the CC BY-NC-ND</w:t>
      </w:r>
      <w:r>
        <w:rPr>
          <w:spacing w:val="40"/>
          <w:sz w:val="14"/>
        </w:rPr>
        <w:t> </w:t>
      </w:r>
      <w:r>
        <w:rPr>
          <w:sz w:val="14"/>
        </w:rPr>
        <w:t>license (</w:t>
      </w:r>
      <w:hyperlink r:id="rId15">
        <w:r>
          <w:rPr>
            <w:color w:val="007FAC"/>
            <w:sz w:val="14"/>
          </w:rPr>
          <w:t>http://creativecommons.org/licenses/by-nc-nd/4.0/</w:t>
        </w:r>
      </w:hyperlink>
      <w:r>
        <w:rPr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6"/>
          <w:footerReference w:type="default" r:id="rId17"/>
          <w:pgSz w:w="11910" w:h="15880"/>
          <w:pgMar w:header="657" w:footer="553" w:top="840" w:bottom="740" w:left="640" w:right="640"/>
          <w:pgNumType w:start="108"/>
        </w:sectPr>
      </w:pPr>
    </w:p>
    <w:p>
      <w:pPr>
        <w:pStyle w:val="BodyText"/>
        <w:spacing w:line="276" w:lineRule="auto" w:before="110"/>
        <w:ind w:left="111" w:right="38"/>
        <w:jc w:val="both"/>
      </w:pPr>
      <w:bookmarkStart w:name="2. Materials and methods" w:id="7"/>
      <w:bookmarkEnd w:id="7"/>
      <w:r>
        <w:rPr/>
      </w:r>
      <w:bookmarkStart w:name="2.1. Seismic data" w:id="8"/>
      <w:bookmarkEnd w:id="8"/>
      <w:r>
        <w:rPr/>
      </w:r>
      <w:bookmarkStart w:name="2.2. Quantum neural networks" w:id="9"/>
      <w:bookmarkEnd w:id="9"/>
      <w:r>
        <w:rPr/>
      </w:r>
      <w:bookmarkStart w:name="2.3. Hydrocarbon detection using multi-a" w:id="10"/>
      <w:bookmarkEnd w:id="10"/>
      <w:r>
        <w:rPr/>
      </w:r>
      <w:r>
        <w:rPr/>
        <w:t>through the seismic attenuation estimation methods such as </w:t>
      </w:r>
      <w:r>
        <w:rPr/>
        <w:t>spectrum</w:t>
      </w:r>
      <w:r>
        <w:rPr>
          <w:spacing w:val="40"/>
        </w:rPr>
        <w:t> </w:t>
      </w:r>
      <w:r>
        <w:rPr/>
        <w:t>decomposition (e.g., </w:t>
      </w:r>
      <w:hyperlink w:history="true" w:anchor="_bookmark21">
        <w:r>
          <w:rPr>
            <w:color w:val="007FAC"/>
          </w:rPr>
          <w:t>Castagna et al., 2003</w:t>
        </w:r>
      </w:hyperlink>
      <w:r>
        <w:rPr/>
        <w:t>; </w:t>
      </w:r>
      <w:hyperlink w:history="true" w:anchor="_bookmark38">
        <w:r>
          <w:rPr>
            <w:color w:val="007FAC"/>
          </w:rPr>
          <w:t>Korneev et al., 2004</w:t>
        </w:r>
      </w:hyperlink>
      <w:r>
        <w:rPr/>
        <w:t>; </w:t>
      </w:r>
      <w:hyperlink w:history="true" w:anchor="_bookmark53">
        <w:r>
          <w:rPr>
            <w:color w:val="007FAC"/>
          </w:rPr>
          <w:t>Sinha</w:t>
        </w:r>
      </w:hyperlink>
      <w:r>
        <w:rPr>
          <w:color w:val="007FAC"/>
          <w:spacing w:val="40"/>
        </w:rPr>
        <w:t> </w:t>
      </w:r>
      <w:hyperlink w:history="true" w:anchor="_bookmark53">
        <w:r>
          <w:rPr>
            <w:color w:val="007FAC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2005</w:t>
        </w:r>
      </w:hyperlink>
      <w:r>
        <w:rPr/>
        <w:t>;</w:t>
      </w:r>
      <w:r>
        <w:rPr>
          <w:spacing w:val="-2"/>
        </w:rPr>
        <w:t> </w:t>
      </w:r>
      <w:hyperlink w:history="true" w:anchor="_bookmark26">
        <w:r>
          <w:rPr>
            <w:color w:val="007FAC"/>
          </w:rPr>
          <w:t>Duchesne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2011</w:t>
        </w:r>
      </w:hyperlink>
      <w:r>
        <w:rPr/>
        <w:t>)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attenuation</w:t>
      </w:r>
      <w:r>
        <w:rPr>
          <w:spacing w:val="-3"/>
        </w:rPr>
        <w:t> </w:t>
      </w:r>
      <w:r>
        <w:rPr/>
        <w:t>gradient</w:t>
      </w:r>
      <w:r>
        <w:rPr>
          <w:spacing w:val="-4"/>
        </w:rPr>
        <w:t> </w:t>
      </w:r>
      <w:r>
        <w:rPr/>
        <w:t>estimation</w:t>
      </w:r>
      <w:r>
        <w:rPr>
          <w:spacing w:val="40"/>
        </w:rPr>
        <w:t> </w:t>
      </w:r>
      <w:r>
        <w:rPr/>
        <w:t>(e.g., </w:t>
      </w:r>
      <w:hyperlink w:history="true" w:anchor="_bookmark43">
        <w:r>
          <w:rPr>
            <w:color w:val="007FAC"/>
          </w:rPr>
          <w:t>Mitchell et al., 1996</w:t>
        </w:r>
      </w:hyperlink>
      <w:r>
        <w:rPr/>
        <w:t>; </w:t>
      </w:r>
      <w:hyperlink w:history="true" w:anchor="_bookmark49">
        <w:r>
          <w:rPr>
            <w:color w:val="007FAC"/>
          </w:rPr>
          <w:t>Pramanik et al., 2000</w:t>
        </w:r>
      </w:hyperlink>
      <w:r>
        <w:rPr/>
        <w:t>; </w:t>
      </w:r>
      <w:hyperlink w:history="true" w:anchor="_bookmark23">
        <w:r>
          <w:rPr>
            <w:color w:val="007FAC"/>
          </w:rPr>
          <w:t>del Valle-García and</w:t>
        </w:r>
      </w:hyperlink>
      <w:r>
        <w:rPr>
          <w:color w:val="007FAC"/>
          <w:spacing w:val="40"/>
        </w:rPr>
        <w:t> </w:t>
      </w:r>
      <w:hyperlink w:history="true" w:anchor="_bookmark23">
        <w:r>
          <w:rPr>
            <w:color w:val="007FAC"/>
          </w:rPr>
          <w:t>Ramírez-Cruz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2002</w:t>
        </w:r>
      </w:hyperlink>
      <w:r>
        <w:rPr/>
        <w:t>;</w:t>
      </w:r>
      <w:r>
        <w:rPr>
          <w:spacing w:val="-1"/>
        </w:rPr>
        <w:t> </w:t>
      </w:r>
      <w:hyperlink w:history="true" w:anchor="_bookmark62">
        <w:r>
          <w:rPr>
            <w:color w:val="007FAC"/>
          </w:rPr>
          <w:t>Xue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2016a</w:t>
        </w:r>
      </w:hyperlink>
      <w:r>
        <w:rPr/>
        <w:t>).</w:t>
      </w:r>
      <w:r>
        <w:rPr>
          <w:spacing w:val="-1"/>
        </w:rPr>
        <w:t> </w:t>
      </w:r>
      <w:r>
        <w:rPr/>
        <w:t>Seismic</w:t>
      </w:r>
      <w:r>
        <w:rPr>
          <w:spacing w:val="-2"/>
        </w:rPr>
        <w:t> </w:t>
      </w:r>
      <w:r>
        <w:rPr/>
        <w:t>attenuation</w:t>
      </w:r>
      <w:r>
        <w:rPr>
          <w:spacing w:val="-2"/>
        </w:rPr>
        <w:t> </w:t>
      </w:r>
      <w:r>
        <w:rPr/>
        <w:t>estimation</w:t>
      </w:r>
      <w:r>
        <w:rPr>
          <w:spacing w:val="40"/>
        </w:rPr>
        <w:t> </w:t>
      </w:r>
      <w:r>
        <w:rPr/>
        <w:t>technology mainly uses the time-frequency methods to estimate the</w:t>
      </w:r>
      <w:r>
        <w:rPr>
          <w:spacing w:val="40"/>
        </w:rPr>
        <w:t> </w:t>
      </w:r>
      <w:r>
        <w:rPr/>
        <w:t>attenuation. The conventional time-frequency methods including the</w:t>
      </w:r>
      <w:r>
        <w:rPr>
          <w:spacing w:val="40"/>
        </w:rPr>
        <w:t> </w:t>
      </w:r>
      <w:r>
        <w:rPr/>
        <w:t>short-time</w:t>
      </w:r>
      <w:r>
        <w:rPr>
          <w:spacing w:val="-10"/>
        </w:rPr>
        <w:t> </w:t>
      </w:r>
      <w:r>
        <w:rPr/>
        <w:t>Fourier</w:t>
      </w:r>
      <w:r>
        <w:rPr>
          <w:spacing w:val="-10"/>
        </w:rPr>
        <w:t> </w:t>
      </w:r>
      <w:r>
        <w:rPr/>
        <w:t>transform,</w:t>
      </w:r>
      <w:r>
        <w:rPr>
          <w:spacing w:val="-9"/>
        </w:rPr>
        <w:t> </w:t>
      </w:r>
      <w:r>
        <w:rPr/>
        <w:t>wavelet</w:t>
      </w:r>
      <w:r>
        <w:rPr>
          <w:spacing w:val="-10"/>
        </w:rPr>
        <w:t> </w:t>
      </w:r>
      <w:r>
        <w:rPr/>
        <w:t>transform,</w:t>
      </w:r>
      <w:r>
        <w:rPr>
          <w:spacing w:val="-10"/>
        </w:rPr>
        <w:t> </w:t>
      </w:r>
      <w:r>
        <w:rPr/>
        <w:t>Wigner-ville</w:t>
      </w:r>
      <w:r>
        <w:rPr>
          <w:spacing w:val="-9"/>
        </w:rPr>
        <w:t> </w:t>
      </w:r>
      <w:r>
        <w:rPr/>
        <w:t>distribu-</w:t>
      </w:r>
      <w:r>
        <w:rPr>
          <w:spacing w:val="40"/>
        </w:rPr>
        <w:t> </w:t>
      </w:r>
      <w:r>
        <w:rPr/>
        <w:t>tion are always limited by the Heisenberg/Gabor uncertainty principle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cannot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high</w:t>
      </w:r>
      <w:r>
        <w:rPr>
          <w:spacing w:val="-9"/>
        </w:rPr>
        <w:t> </w:t>
      </w:r>
      <w:r>
        <w:rPr/>
        <w:t>resolution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time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frequency</w:t>
      </w:r>
      <w:r>
        <w:rPr>
          <w:spacing w:val="-10"/>
        </w:rPr>
        <w:t> </w:t>
      </w:r>
      <w:r>
        <w:rPr/>
        <w:t>simultaneously</w:t>
      </w:r>
      <w:r>
        <w:rPr>
          <w:spacing w:val="40"/>
        </w:rPr>
        <w:t> </w:t>
      </w:r>
      <w:r>
        <w:rPr/>
        <w:t>(</w:t>
      </w:r>
      <w:hyperlink w:history="true" w:anchor="_bookmark31">
        <w:r>
          <w:rPr>
            <w:color w:val="007FAC"/>
          </w:rPr>
          <w:t>Gabor,</w:t>
        </w:r>
        <w:r>
          <w:rPr>
            <w:color w:val="007FAC"/>
            <w:spacing w:val="80"/>
          </w:rPr>
          <w:t> </w:t>
        </w:r>
        <w:r>
          <w:rPr>
            <w:color w:val="007FAC"/>
          </w:rPr>
          <w:t>1946</w:t>
        </w:r>
      </w:hyperlink>
      <w:r>
        <w:rPr/>
        <w:t>).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recent</w:t>
      </w:r>
      <w:r>
        <w:rPr>
          <w:spacing w:val="80"/>
        </w:rPr>
        <w:t> </w:t>
      </w:r>
      <w:r>
        <w:rPr/>
        <w:t>local</w:t>
      </w:r>
      <w:r>
        <w:rPr>
          <w:spacing w:val="80"/>
        </w:rPr>
        <w:t> </w:t>
      </w:r>
      <w:r>
        <w:rPr/>
        <w:t>wave</w:t>
      </w:r>
      <w:r>
        <w:rPr>
          <w:spacing w:val="80"/>
        </w:rPr>
        <w:t> </w:t>
      </w:r>
      <w:r>
        <w:rPr/>
        <w:t>decomposition</w:t>
      </w:r>
      <w:r>
        <w:rPr>
          <w:spacing w:val="80"/>
        </w:rPr>
        <w:t> </w:t>
      </w:r>
      <w:r>
        <w:rPr/>
        <w:t>based</w:t>
      </w:r>
      <w:r>
        <w:rPr>
          <w:spacing w:val="40"/>
        </w:rPr>
        <w:t> </w:t>
      </w:r>
      <w:r>
        <w:rPr/>
        <w:t>high-resolution time-frequency methods including the Hilbert-huang</w:t>
      </w:r>
      <w:r>
        <w:rPr>
          <w:spacing w:val="40"/>
        </w:rPr>
        <w:t> </w:t>
      </w:r>
      <w:r>
        <w:rPr/>
        <w:t>transform,</w:t>
      </w:r>
      <w:r>
        <w:rPr>
          <w:spacing w:val="80"/>
        </w:rPr>
        <w:t> </w:t>
      </w:r>
      <w:r>
        <w:rPr/>
        <w:t>scynchrosqueezed</w:t>
      </w:r>
      <w:r>
        <w:rPr>
          <w:spacing w:val="80"/>
        </w:rPr>
        <w:t> </w:t>
      </w:r>
      <w:r>
        <w:rPr/>
        <w:t>transforms</w:t>
      </w:r>
      <w:r>
        <w:rPr>
          <w:spacing w:val="80"/>
        </w:rPr>
        <w:t> </w:t>
      </w:r>
      <w:r>
        <w:rPr/>
        <w:t>show</w:t>
      </w:r>
      <w:r>
        <w:rPr>
          <w:spacing w:val="80"/>
        </w:rPr>
        <w:t> </w:t>
      </w:r>
      <w:r>
        <w:rPr/>
        <w:t>much</w:t>
      </w:r>
      <w:r>
        <w:rPr>
          <w:spacing w:val="80"/>
        </w:rPr>
        <w:t> </w:t>
      </w:r>
      <w:r>
        <w:rPr/>
        <w:t>higher</w:t>
      </w:r>
      <w:r>
        <w:rPr>
          <w:spacing w:val="40"/>
        </w:rPr>
        <w:t> </w:t>
      </w:r>
      <w:r>
        <w:rPr/>
        <w:t>time-frequency resolution than the conventional time-frequency</w:t>
      </w:r>
      <w:r>
        <w:rPr>
          <w:spacing w:val="40"/>
        </w:rPr>
        <w:t> </w:t>
      </w:r>
      <w:r>
        <w:rPr/>
        <w:t>methods, but the narrow frequency band properties of these methods</w:t>
      </w:r>
      <w:r>
        <w:rPr>
          <w:spacing w:val="40"/>
        </w:rPr>
        <w:t> </w:t>
      </w:r>
      <w:r>
        <w:rPr/>
        <w:t>are the major challenge for seismic interpretation (</w:t>
      </w:r>
      <w:hyperlink w:history="true" w:anchor="_bookmark64">
        <w:r>
          <w:rPr>
            <w:color w:val="007FAC"/>
          </w:rPr>
          <w:t>Xue et al., 2019</w:t>
        </w:r>
      </w:hyperlink>
      <w:r>
        <w:rPr/>
        <w:t>).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4904638</wp:posOffset>
                </wp:positionH>
                <wp:positionV relativeFrom="paragraph">
                  <wp:posOffset>2241344</wp:posOffset>
                </wp:positionV>
                <wp:extent cx="33020" cy="7620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191986pt;margin-top:176.48381pt;width:2.6pt;height:6pt;mso-position-horizontal-relative:page;mso-position-vertical-relative:paragraph;z-index:15736320" type="#_x0000_t202" id="docshape1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In recent days, machine learning (ML) methods are also used </w:t>
      </w:r>
      <w:r>
        <w:rPr/>
        <w:t>for</w:t>
      </w:r>
      <w:r>
        <w:rPr>
          <w:spacing w:val="40"/>
        </w:rPr>
        <w:t> </w:t>
      </w:r>
      <w:r>
        <w:rPr>
          <w:spacing w:val="-2"/>
        </w:rPr>
        <w:t>delineate</w:t>
      </w:r>
      <w:r>
        <w:rPr>
          <w:spacing w:val="-4"/>
        </w:rPr>
        <w:t> </w:t>
      </w:r>
      <w:r>
        <w:rPr>
          <w:spacing w:val="-2"/>
        </w:rPr>
        <w:t>reservoirs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formulation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uid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rock</w:t>
      </w:r>
      <w:r>
        <w:rPr>
          <w:spacing w:val="-4"/>
        </w:rPr>
        <w:t> </w:t>
      </w:r>
      <w:r>
        <w:rPr>
          <w:spacing w:val="-2"/>
        </w:rPr>
        <w:t>properties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gas</w:t>
      </w:r>
      <w:r>
        <w:rPr>
          <w:spacing w:val="40"/>
        </w:rPr>
        <w:t> </w:t>
      </w:r>
      <w:r>
        <w:rPr/>
        <w:t>reservoirs to a set of prede</w:t>
      </w:r>
      <w:r>
        <w:rPr>
          <w:rFonts w:ascii="Times New Roman"/>
        </w:rPr>
        <w:t>fi</w:t>
      </w:r>
      <w:r>
        <w:rPr/>
        <w:t>ned seismic attributes (</w:t>
      </w:r>
      <w:hyperlink w:history="true" w:anchor="_bookmark22">
        <w:r>
          <w:rPr>
            <w:color w:val="007FAC"/>
          </w:rPr>
          <w:t>Chaki et al., 2018</w:t>
        </w:r>
      </w:hyperlink>
      <w:r>
        <w:rPr/>
        <w:t>;</w:t>
      </w:r>
      <w:r>
        <w:rPr>
          <w:spacing w:val="40"/>
        </w:rPr>
        <w:t> </w:t>
      </w:r>
      <w:hyperlink w:history="true" w:anchor="_bookmark35">
        <w:r>
          <w:rPr>
            <w:color w:val="007FAC"/>
          </w:rPr>
          <w:t>Kadkhodaie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Kadkhodaie,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2022</w:t>
        </w:r>
      </w:hyperlink>
      <w:r>
        <w:rPr/>
        <w:t>).</w:t>
      </w:r>
      <w:r>
        <w:rPr>
          <w:spacing w:val="-5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</w:t>
      </w:r>
      <w:r>
        <w:rPr>
          <w:spacing w:val="-6"/>
        </w:rPr>
        <w:t> </w:t>
      </w:r>
      <w:r>
        <w:rPr/>
        <w:t>neural</w:t>
      </w:r>
      <w:r>
        <w:rPr>
          <w:spacing w:val="-5"/>
        </w:rPr>
        <w:t> </w:t>
      </w:r>
      <w:r>
        <w:rPr/>
        <w:t>network</w:t>
      </w:r>
      <w:r>
        <w:rPr>
          <w:spacing w:val="-6"/>
        </w:rPr>
        <w:t> </w:t>
      </w:r>
      <w:r>
        <w:rPr/>
        <w:t>(ANN)</w:t>
      </w:r>
      <w:r>
        <w:rPr>
          <w:spacing w:val="-6"/>
        </w:rPr>
        <w:t> </w:t>
      </w:r>
      <w:r>
        <w:rPr/>
        <w:t>is</w:t>
      </w:r>
      <w:r>
        <w:rPr>
          <w:spacing w:val="40"/>
        </w:rPr>
        <w:t> </w:t>
      </w:r>
      <w:r>
        <w:rPr/>
        <w:t>used to build models for reservoir permeability prediction (</w:t>
      </w:r>
      <w:hyperlink w:history="true" w:anchor="_bookmark65">
        <w:r>
          <w:rPr>
            <w:color w:val="007FAC"/>
          </w:rPr>
          <w:t>Zolotukhin</w:t>
        </w:r>
      </w:hyperlink>
      <w:r>
        <w:rPr>
          <w:color w:val="007FAC"/>
          <w:spacing w:val="40"/>
        </w:rPr>
        <w:t> </w:t>
      </w:r>
      <w:hyperlink w:history="true" w:anchor="_bookmark65"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Gayubov,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2019</w:t>
        </w:r>
      </w:hyperlink>
      <w:r>
        <w:rPr/>
        <w:t>;</w:t>
      </w:r>
      <w:r>
        <w:rPr>
          <w:spacing w:val="-9"/>
        </w:rPr>
        <w:t> </w:t>
      </w:r>
      <w:hyperlink w:history="true" w:anchor="_bookmark58">
        <w:r>
          <w:rPr>
            <w:color w:val="007FAC"/>
          </w:rPr>
          <w:t>Tian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2021</w:t>
        </w:r>
      </w:hyperlink>
      <w:r>
        <w:rPr/>
        <w:t>).</w:t>
      </w:r>
      <w:r>
        <w:rPr>
          <w:spacing w:val="-10"/>
        </w:rPr>
        <w:t> </w:t>
      </w:r>
      <w:hyperlink w:history="true" w:anchor="_bookmark56">
        <w:r>
          <w:rPr>
            <w:color w:val="007FAC"/>
          </w:rPr>
          <w:t>Tahmasebi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(2017)</w:t>
        </w:r>
      </w:hyperlink>
      <w:r>
        <w:rPr>
          <w:color w:val="007FAC"/>
          <w:spacing w:val="-10"/>
        </w:rPr>
        <w:t> </w:t>
      </w:r>
      <w:r>
        <w:rPr/>
        <w:t>combined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fuzzy</w:t>
      </w:r>
      <w:r>
        <w:rPr>
          <w:spacing w:val="-10"/>
        </w:rPr>
        <w:t> </w:t>
      </w:r>
      <w:r>
        <w:rPr/>
        <w:t>logic</w:t>
      </w:r>
      <w:r>
        <w:rPr>
          <w:spacing w:val="-9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neural</w:t>
      </w:r>
      <w:r>
        <w:rPr>
          <w:spacing w:val="-9"/>
        </w:rPr>
        <w:t> </w:t>
      </w:r>
      <w:r>
        <w:rPr/>
        <w:t>networks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genetic</w:t>
      </w:r>
      <w:r>
        <w:rPr>
          <w:spacing w:val="-10"/>
        </w:rPr>
        <w:t> </w:t>
      </w:r>
      <w:r>
        <w:rPr/>
        <w:t>algorithm</w:t>
      </w:r>
      <w:r>
        <w:rPr>
          <w:spacing w:val="40"/>
        </w:rPr>
        <w:t> </w:t>
      </w:r>
      <w:r>
        <w:rPr/>
        <w:t>for predicting the total organic carbon and fracable index in shale res-</w:t>
      </w:r>
      <w:r>
        <w:rPr>
          <w:spacing w:val="40"/>
        </w:rPr>
        <w:t> </w:t>
      </w:r>
      <w:r>
        <w:rPr/>
        <w:t>ervoirs. </w:t>
      </w:r>
      <w:hyperlink w:history="true" w:anchor="_bookmark61">
        <w:r>
          <w:rPr>
            <w:color w:val="007FAC"/>
          </w:rPr>
          <w:t>Wang et al. (2020)</w:t>
        </w:r>
      </w:hyperlink>
      <w:r>
        <w:rPr>
          <w:color w:val="007FAC"/>
        </w:rPr>
        <w:t> </w:t>
      </w:r>
      <w:r>
        <w:rPr/>
        <w:t>utilized fuzzy self-organizing map and the</w:t>
      </w:r>
      <w:r>
        <w:rPr>
          <w:spacing w:val="40"/>
        </w:rPr>
        <w:t> </w:t>
      </w:r>
      <w:r>
        <w:rPr/>
        <w:t>radial basis function neural network for spectral attributes generated</w:t>
      </w:r>
      <w:r>
        <w:rPr>
          <w:spacing w:val="40"/>
        </w:rPr>
        <w:t> </w:t>
      </w:r>
      <w:r>
        <w:rPr/>
        <w:t>from</w:t>
      </w:r>
      <w:r>
        <w:rPr>
          <w:spacing w:val="-10"/>
        </w:rPr>
        <w:t> </w:t>
      </w:r>
      <w:r>
        <w:rPr/>
        <w:t>principal</w:t>
      </w:r>
      <w:r>
        <w:rPr>
          <w:spacing w:val="-10"/>
        </w:rPr>
        <w:t> </w:t>
      </w:r>
      <w:r>
        <w:rPr/>
        <w:t>component</w:t>
      </w:r>
      <w:r>
        <w:rPr>
          <w:spacing w:val="-9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common</w:t>
      </w:r>
      <w:r>
        <w:rPr>
          <w:spacing w:val="-10"/>
        </w:rPr>
        <w:t> </w:t>
      </w:r>
      <w:r>
        <w:rPr/>
        <w:t>frequency</w:t>
      </w:r>
      <w:r>
        <w:rPr>
          <w:spacing w:val="-10"/>
        </w:rPr>
        <w:t> </w:t>
      </w:r>
      <w:r>
        <w:rPr/>
        <w:t>sections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estimate reservoir thickness. The Support Vector Machine (SVM) and</w:t>
      </w:r>
      <w:r>
        <w:rPr>
          <w:spacing w:val="40"/>
        </w:rPr>
        <w:t> </w:t>
      </w:r>
      <w:r>
        <w:rPr/>
        <w:t>relevant</w:t>
      </w:r>
      <w:r>
        <w:rPr>
          <w:spacing w:val="-7"/>
        </w:rPr>
        <w:t> </w:t>
      </w:r>
      <w:r>
        <w:rPr/>
        <w:t>vector</w:t>
      </w:r>
      <w:r>
        <w:rPr>
          <w:spacing w:val="-7"/>
        </w:rPr>
        <w:t> </w:t>
      </w:r>
      <w:r>
        <w:rPr/>
        <w:t>machine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veri</w:t>
      </w:r>
      <w:r>
        <w:rPr>
          <w:rFonts w:ascii="Times New Roman"/>
        </w:rPr>
        <w:t>fi</w:t>
      </w:r>
      <w:r>
        <w:rPr/>
        <w:t>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better</w:t>
      </w:r>
      <w:r>
        <w:rPr>
          <w:spacing w:val="-7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most</w:t>
      </w:r>
      <w:r>
        <w:rPr>
          <w:spacing w:val="40"/>
        </w:rPr>
        <w:t> </w:t>
      </w:r>
      <w:r>
        <w:rPr/>
        <w:t>cases than the ANN with different shallow models due to an improved</w:t>
      </w:r>
      <w:r>
        <w:rPr>
          <w:spacing w:val="40"/>
        </w:rPr>
        <w:t> </w:t>
      </w:r>
      <w:r>
        <w:rPr/>
        <w:t>parameter</w:t>
      </w:r>
      <w:r>
        <w:rPr>
          <w:spacing w:val="-4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reservoir</w:t>
      </w:r>
      <w:r>
        <w:rPr>
          <w:spacing w:val="-2"/>
        </w:rPr>
        <w:t> </w:t>
      </w:r>
      <w:r>
        <w:rPr/>
        <w:t>characterization</w:t>
      </w:r>
      <w:r>
        <w:rPr>
          <w:spacing w:val="-3"/>
        </w:rPr>
        <w:t> </w:t>
      </w:r>
      <w:r>
        <w:rPr/>
        <w:t>(</w:t>
      </w:r>
      <w:hyperlink w:history="true" w:anchor="_bookmark47">
        <w:r>
          <w:rPr>
            <w:color w:val="007FAC"/>
          </w:rPr>
          <w:t>Otchere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2021</w:t>
        </w:r>
      </w:hyperlink>
      <w:r>
        <w:rPr/>
        <w:t>).</w:t>
      </w:r>
      <w:r>
        <w:rPr>
          <w:spacing w:val="40"/>
        </w:rPr>
        <w:t> </w:t>
      </w:r>
      <w:hyperlink w:history="true" w:anchor="_bookmark24">
        <w:r>
          <w:rPr>
            <w:color w:val="007FAC"/>
            <w:spacing w:val="-2"/>
          </w:rPr>
          <w:t>Delavar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(2022)</w:t>
        </w:r>
      </w:hyperlink>
      <w:r>
        <w:rPr>
          <w:color w:val="007FAC"/>
          <w:spacing w:val="-4"/>
        </w:rPr>
        <w:t> </w:t>
      </w:r>
      <w:r>
        <w:rPr>
          <w:spacing w:val="-2"/>
        </w:rPr>
        <w:t>applied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hybrid</w:t>
      </w:r>
      <w:r>
        <w:rPr>
          <w:spacing w:val="-5"/>
        </w:rPr>
        <w:t> </w:t>
      </w:r>
      <w:r>
        <w:rPr>
          <w:spacing w:val="-2"/>
        </w:rPr>
        <w:t>SVM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grey</w:t>
      </w:r>
      <w:r>
        <w:rPr>
          <w:spacing w:val="-4"/>
        </w:rPr>
        <w:t> </w:t>
      </w:r>
      <w:r>
        <w:rPr>
          <w:spacing w:val="-2"/>
        </w:rPr>
        <w:t>wolf</w:t>
      </w:r>
      <w:r>
        <w:rPr>
          <w:spacing w:val="-5"/>
        </w:rPr>
        <w:t> </w:t>
      </w:r>
      <w:r>
        <w:rPr>
          <w:spacing w:val="-2"/>
        </w:rPr>
        <w:t>optimizer</w:t>
      </w:r>
      <w:r>
        <w:rPr>
          <w:spacing w:val="-5"/>
        </w:rPr>
        <w:t> </w:t>
      </w:r>
      <w:r>
        <w:rPr>
          <w:spacing w:val="-2"/>
        </w:rPr>
        <w:t>methods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fracture</w:t>
      </w:r>
      <w:r>
        <w:rPr>
          <w:spacing w:val="38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39"/>
        </w:rPr>
        <w:t> </w:t>
      </w:r>
      <w:r>
        <w:rPr/>
        <w:t>in</w:t>
      </w:r>
      <w:r>
        <w:rPr>
          <w:spacing w:val="40"/>
        </w:rPr>
        <w:t> </w:t>
      </w:r>
      <w:r>
        <w:rPr/>
        <w:t>carbonate</w:t>
      </w:r>
      <w:r>
        <w:rPr>
          <w:spacing w:val="39"/>
        </w:rPr>
        <w:t> </w:t>
      </w:r>
      <w:r>
        <w:rPr/>
        <w:t>reservoirs.</w:t>
      </w:r>
      <w:r>
        <w:rPr>
          <w:spacing w:val="41"/>
        </w:rPr>
        <w:t> </w:t>
      </w:r>
      <w:r>
        <w:rPr/>
        <w:t>Long</w:t>
      </w:r>
      <w:r>
        <w:rPr>
          <w:spacing w:val="39"/>
        </w:rPr>
        <w:t> </w:t>
      </w:r>
      <w:r>
        <w:rPr/>
        <w:t>Short-</w:t>
      </w:r>
      <w:r>
        <w:rPr>
          <w:spacing w:val="-4"/>
        </w:rPr>
        <w:t>Term</w:t>
      </w:r>
    </w:p>
    <w:p>
      <w:pPr>
        <w:pStyle w:val="BodyText"/>
        <w:spacing w:line="276" w:lineRule="auto" w:before="110"/>
        <w:ind w:left="111" w:right="109"/>
        <w:jc w:val="both"/>
      </w:pPr>
      <w:r>
        <w:rPr/>
        <w:br w:type="column"/>
      </w:r>
      <w:r>
        <w:rPr>
          <w:spacing w:val="-2"/>
        </w:rPr>
        <w:t>reservoirs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divided</w:t>
      </w:r>
      <w:r>
        <w:rPr>
          <w:spacing w:val="-5"/>
        </w:rPr>
        <w:t> </w:t>
      </w:r>
      <w:r>
        <w:rPr>
          <w:spacing w:val="-2"/>
        </w:rPr>
        <w:t>into</w:t>
      </w:r>
      <w:r>
        <w:rPr>
          <w:spacing w:val="-4"/>
        </w:rPr>
        <w:t> </w:t>
      </w:r>
      <w:r>
        <w:rPr>
          <w:spacing w:val="-2"/>
        </w:rPr>
        <w:t>four</w:t>
      </w:r>
      <w:r>
        <w:rPr>
          <w:spacing w:val="-5"/>
        </w:rPr>
        <w:t> </w:t>
      </w:r>
      <w:r>
        <w:rPr>
          <w:spacing w:val="-2"/>
        </w:rPr>
        <w:t>types:</w:t>
      </w:r>
      <w:r>
        <w:rPr>
          <w:spacing w:val="-5"/>
        </w:rPr>
        <w:t> </w:t>
      </w:r>
      <w:r>
        <w:rPr>
          <w:spacing w:val="-2"/>
        </w:rPr>
        <w:t>strong</w:t>
      </w:r>
      <w:r>
        <w:rPr>
          <w:spacing w:val="-4"/>
        </w:rPr>
        <w:t> </w:t>
      </w:r>
      <w:r>
        <w:rPr>
          <w:spacing w:val="-2"/>
        </w:rPr>
        <w:t>gas</w:t>
      </w:r>
      <w:r>
        <w:rPr>
          <w:spacing w:val="-5"/>
        </w:rPr>
        <w:t> </w:t>
      </w:r>
      <w:r>
        <w:rPr>
          <w:spacing w:val="-2"/>
        </w:rPr>
        <w:t>layer,</w:t>
      </w:r>
      <w:r>
        <w:rPr>
          <w:spacing w:val="-4"/>
        </w:rPr>
        <w:t> </w:t>
      </w:r>
      <w:r>
        <w:rPr>
          <w:spacing w:val="-2"/>
        </w:rPr>
        <w:t>poor</w:t>
      </w:r>
      <w:r>
        <w:rPr>
          <w:spacing w:val="-4"/>
        </w:rPr>
        <w:t> </w:t>
      </w:r>
      <w:r>
        <w:rPr>
          <w:spacing w:val="-2"/>
        </w:rPr>
        <w:t>gas</w:t>
      </w:r>
      <w:r>
        <w:rPr>
          <w:spacing w:val="-5"/>
        </w:rPr>
        <w:t> </w:t>
      </w:r>
      <w:r>
        <w:rPr>
          <w:spacing w:val="-2"/>
        </w:rPr>
        <w:t>layer,</w:t>
      </w:r>
      <w:r>
        <w:rPr>
          <w:spacing w:val="-4"/>
        </w:rPr>
        <w:t> </w:t>
      </w:r>
      <w:r>
        <w:rPr>
          <w:spacing w:val="-2"/>
        </w:rPr>
        <w:t>gas</w:t>
      </w:r>
      <w:r>
        <w:rPr>
          <w:spacing w:val="40"/>
        </w:rPr>
        <w:t> </w:t>
      </w:r>
      <w:r>
        <w:rPr/>
        <w:t>and water layer, hidden reservoirs. Hydrocarbon detections for two</w:t>
      </w:r>
      <w:r>
        <w:rPr>
          <w:spacing w:val="40"/>
        </w:rPr>
        <w:t> </w:t>
      </w:r>
      <w:r>
        <w:rPr/>
        <w:t>seismic</w:t>
      </w:r>
      <w:r>
        <w:rPr>
          <w:spacing w:val="8"/>
        </w:rPr>
        <w:t> </w:t>
      </w:r>
      <w:r>
        <w:rPr/>
        <w:t>sections</w:t>
      </w:r>
      <w:r>
        <w:rPr>
          <w:spacing w:val="8"/>
        </w:rPr>
        <w:t> </w:t>
      </w:r>
      <w:r>
        <w:rPr/>
        <w:t>intersecting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/>
        <w:t>known</w:t>
      </w:r>
      <w:r>
        <w:rPr>
          <w:spacing w:val="8"/>
        </w:rPr>
        <w:t> </w:t>
      </w:r>
      <w:r>
        <w:rPr/>
        <w:t>wells</w:t>
      </w:r>
      <w:r>
        <w:rPr>
          <w:spacing w:val="8"/>
        </w:rPr>
        <w:t> </w:t>
      </w:r>
      <w:r>
        <w:rPr/>
        <w:t>named</w:t>
      </w:r>
      <w:r>
        <w:rPr>
          <w:spacing w:val="7"/>
        </w:rPr>
        <w:t> </w:t>
      </w:r>
      <w:r>
        <w:rPr/>
        <w:t>A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B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>
          <w:spacing w:val="-4"/>
        </w:rPr>
        <w:t>ana-</w:t>
      </w:r>
    </w:p>
    <w:p>
      <w:pPr>
        <w:pStyle w:val="BodyText"/>
        <w:spacing w:line="230" w:lineRule="auto" w:before="7"/>
        <w:ind w:left="111" w:right="109"/>
        <w:jc w:val="both"/>
      </w:pPr>
      <w:r>
        <w:rPr/>
        <w:t>lysed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detail.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seismic</w:t>
      </w:r>
      <w:r>
        <w:rPr>
          <w:spacing w:val="-10"/>
        </w:rPr>
        <w:t> </w:t>
      </w:r>
      <w:r>
        <w:rPr/>
        <w:t>signals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sampled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1</w:t>
      </w:r>
      <w:r>
        <w:rPr>
          <w:spacing w:val="-10"/>
        </w:rPr>
        <w:t> </w:t>
      </w:r>
      <w:r>
        <w:rPr/>
        <w:t>ms.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far</w:t>
      </w:r>
      <w:r>
        <w:rPr>
          <w:spacing w:val="-9"/>
        </w:rPr>
        <w:t> </w:t>
      </w:r>
      <w:r>
        <w:rPr/>
        <w:t>(incident</w:t>
      </w:r>
      <w:r>
        <w:rPr>
          <w:spacing w:val="40"/>
        </w:rPr>
        <w:t> </w:t>
      </w:r>
      <w:r>
        <w:rPr/>
        <w:t>angle</w:t>
      </w:r>
      <w:r>
        <w:rPr>
          <w:spacing w:val="-9"/>
        </w:rPr>
        <w:t> </w:t>
      </w:r>
      <w:r>
        <w:rPr/>
        <w:t>ranges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29</w:t>
      </w:r>
      <w:r>
        <w:rPr>
          <w:rFonts w:ascii="VL PGothic" w:hAnsi="VL PGothic"/>
          <w:position w:val="6"/>
          <w:sz w:val="11"/>
        </w:rPr>
        <w:t>∘</w:t>
      </w:r>
      <w:r>
        <w:rPr>
          <w:rFonts w:ascii="VL PGothic" w:hAnsi="VL PGothic"/>
          <w:spacing w:val="7"/>
          <w:position w:val="6"/>
          <w:sz w:val="11"/>
        </w:rPr>
        <w:t> </w:t>
      </w:r>
      <w:r>
        <w:rPr/>
        <w:t>to</w:t>
      </w:r>
      <w:r>
        <w:rPr>
          <w:spacing w:val="-9"/>
        </w:rPr>
        <w:t> </w:t>
      </w:r>
      <w:r>
        <w:rPr/>
        <w:t>40</w:t>
      </w:r>
      <w:r>
        <w:rPr>
          <w:rFonts w:ascii="VL PGothic" w:hAnsi="VL PGothic"/>
          <w:position w:val="6"/>
          <w:sz w:val="11"/>
        </w:rPr>
        <w:t>∘</w:t>
      </w:r>
      <w:r>
        <w:rPr/>
        <w:t>)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near</w:t>
      </w:r>
      <w:r>
        <w:rPr>
          <w:spacing w:val="-9"/>
        </w:rPr>
        <w:t> </w:t>
      </w:r>
      <w:r>
        <w:rPr/>
        <w:t>(incident</w:t>
      </w:r>
      <w:r>
        <w:rPr>
          <w:spacing w:val="-9"/>
        </w:rPr>
        <w:t> </w:t>
      </w:r>
      <w:r>
        <w:rPr/>
        <w:t>angle</w:t>
      </w:r>
      <w:r>
        <w:rPr>
          <w:spacing w:val="-9"/>
        </w:rPr>
        <w:t> </w:t>
      </w:r>
      <w:r>
        <w:rPr/>
        <w:t>ranges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0</w:t>
      </w:r>
      <w:r>
        <w:rPr>
          <w:rFonts w:ascii="VL PGothic" w:hAnsi="VL PGothic"/>
          <w:position w:val="6"/>
          <w:sz w:val="11"/>
        </w:rPr>
        <w:t>∘</w:t>
      </w:r>
      <w:r>
        <w:rPr>
          <w:rFonts w:ascii="VL PGothic" w:hAnsi="VL PGothic"/>
          <w:spacing w:val="7"/>
          <w:position w:val="6"/>
          <w:sz w:val="11"/>
        </w:rPr>
        <w:t> </w:t>
      </w:r>
      <w:r>
        <w:rPr/>
        <w:t>to</w:t>
      </w:r>
      <w:r>
        <w:rPr>
          <w:spacing w:val="40"/>
        </w:rPr>
        <w:t> </w:t>
      </w:r>
      <w:r>
        <w:rPr/>
        <w:t>13</w:t>
      </w:r>
      <w:r>
        <w:rPr>
          <w:rFonts w:ascii="VL PGothic" w:hAnsi="VL PGothic"/>
          <w:position w:val="6"/>
          <w:sz w:val="11"/>
        </w:rPr>
        <w:t>∘</w:t>
      </w:r>
      <w:r>
        <w:rPr/>
        <w:t>) offset trace stacked pro</w:t>
      </w:r>
      <w:r>
        <w:rPr>
          <w:rFonts w:ascii="Times New Roman" w:hAnsi="Times New Roman"/>
        </w:rPr>
        <w:t>fi</w:t>
      </w:r>
      <w:r>
        <w:rPr/>
        <w:t>les are used for hydrocarbon detection.</w:t>
      </w:r>
    </w:p>
    <w:p>
      <w:pPr>
        <w:pStyle w:val="BodyText"/>
        <w:spacing w:before="104"/>
      </w:pPr>
    </w:p>
    <w:p>
      <w:pPr>
        <w:spacing w:before="0"/>
        <w:ind w:left="111" w:right="0" w:firstLine="0"/>
        <w:jc w:val="left"/>
        <w:rPr>
          <w:i/>
          <w:sz w:val="16"/>
        </w:rPr>
      </w:pPr>
      <w:r>
        <w:rPr>
          <w:i/>
          <w:w w:val="90"/>
          <w:sz w:val="16"/>
        </w:rPr>
        <w:t>2.2.</w:t>
      </w:r>
      <w:r>
        <w:rPr>
          <w:i/>
          <w:spacing w:val="60"/>
          <w:sz w:val="16"/>
        </w:rPr>
        <w:t> </w:t>
      </w:r>
      <w:r>
        <w:rPr>
          <w:i/>
          <w:w w:val="90"/>
          <w:sz w:val="16"/>
        </w:rPr>
        <w:t>Quantum</w:t>
      </w:r>
      <w:r>
        <w:rPr>
          <w:i/>
          <w:spacing w:val="13"/>
          <w:sz w:val="16"/>
        </w:rPr>
        <w:t> </w:t>
      </w:r>
      <w:r>
        <w:rPr>
          <w:i/>
          <w:w w:val="90"/>
          <w:sz w:val="16"/>
        </w:rPr>
        <w:t>neural</w:t>
      </w:r>
      <w:r>
        <w:rPr>
          <w:i/>
          <w:spacing w:val="13"/>
          <w:sz w:val="16"/>
        </w:rPr>
        <w:t> </w:t>
      </w:r>
      <w:r>
        <w:rPr>
          <w:i/>
          <w:spacing w:val="-2"/>
          <w:w w:val="90"/>
          <w:sz w:val="16"/>
        </w:rPr>
        <w:t>networks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8" w:firstLine="239"/>
        <w:jc w:val="both"/>
      </w:pPr>
      <w:r>
        <w:rPr/>
        <w:t>Quantum</w:t>
      </w:r>
      <w:r>
        <w:rPr>
          <w:spacing w:val="-6"/>
        </w:rPr>
        <w:t> </w:t>
      </w:r>
      <w:r>
        <w:rPr/>
        <w:t>neural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(QNN)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combines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basics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ANN</w:t>
      </w:r>
      <w:r>
        <w:rPr>
          <w:spacing w:val="40"/>
        </w:rPr>
        <w:t> </w:t>
      </w:r>
      <w:r>
        <w:rPr/>
        <w:t>with quantum computation paradigm can better simulate the informa-</w:t>
      </w:r>
      <w:r>
        <w:rPr>
          <w:spacing w:val="40"/>
        </w:rPr>
        <w:t> </w:t>
      </w:r>
      <w:r>
        <w:rPr/>
        <w:t>tion</w:t>
      </w:r>
      <w:r>
        <w:rPr>
          <w:spacing w:val="-5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procedure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human</w:t>
      </w:r>
      <w:r>
        <w:rPr>
          <w:spacing w:val="-5"/>
        </w:rPr>
        <w:t> </w:t>
      </w:r>
      <w:r>
        <w:rPr/>
        <w:t>brain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enhance</w:t>
      </w:r>
      <w:r>
        <w:rPr>
          <w:spacing w:val="-5"/>
        </w:rPr>
        <w:t> </w:t>
      </w:r>
      <w:r>
        <w:rPr/>
        <w:t>approxima-</w:t>
      </w:r>
      <w:r>
        <w:rPr>
          <w:spacing w:val="40"/>
        </w:rPr>
        <w:t> </w:t>
      </w:r>
      <w:r>
        <w:rPr/>
        <w:t>tion and information processing ef</w:t>
      </w:r>
      <w:r>
        <w:rPr>
          <w:rFonts w:ascii="Times New Roman"/>
        </w:rPr>
        <w:t>fi</w:t>
      </w:r>
      <w:r>
        <w:rPr/>
        <w:t>ciency of neural networks (</w:t>
      </w:r>
      <w:hyperlink w:history="true" w:anchor="_bookmark36">
        <w:r>
          <w:rPr>
            <w:color w:val="007FAC"/>
          </w:rPr>
          <w:t>Kak,</w:t>
        </w:r>
      </w:hyperlink>
      <w:r>
        <w:rPr>
          <w:color w:val="007FAC"/>
          <w:spacing w:val="40"/>
        </w:rPr>
        <w:t> </w:t>
      </w:r>
      <w:hyperlink w:history="true" w:anchor="_bookmark36">
        <w:r>
          <w:rPr>
            <w:color w:val="007FAC"/>
          </w:rPr>
          <w:t>1995</w:t>
        </w:r>
      </w:hyperlink>
      <w:r>
        <w:rPr/>
        <w:t>; </w:t>
      </w:r>
      <w:hyperlink w:history="true" w:anchor="_bookmark44">
        <w:r>
          <w:rPr>
            <w:color w:val="007FAC"/>
          </w:rPr>
          <w:t>Menneer,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1998</w:t>
        </w:r>
      </w:hyperlink>
      <w:r>
        <w:rPr/>
        <w:t>; </w:t>
      </w:r>
      <w:hyperlink w:history="true" w:anchor="_bookmark16">
        <w:r>
          <w:rPr>
            <w:color w:val="007FAC"/>
          </w:rPr>
          <w:t>Behrman et al., 1999</w:t>
        </w:r>
      </w:hyperlink>
      <w:r>
        <w:rPr/>
        <w:t>; </w:t>
      </w:r>
      <w:hyperlink w:history="true" w:anchor="_bookmark29">
        <w:r>
          <w:rPr>
            <w:color w:val="007FAC"/>
          </w:rPr>
          <w:t>Ezhov and Ventura, 2000</w:t>
        </w:r>
      </w:hyperlink>
      <w:r>
        <w:rPr/>
        <w:t>;</w:t>
      </w:r>
      <w:r>
        <w:rPr>
          <w:spacing w:val="40"/>
        </w:rPr>
        <w:t> </w:t>
      </w:r>
      <w:hyperlink w:history="true" w:anchor="_bookmark42">
        <w:r>
          <w:rPr>
            <w:color w:val="007FAC"/>
          </w:rPr>
          <w:t>Matsui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2009</w:t>
        </w:r>
      </w:hyperlink>
      <w:r>
        <w:rPr/>
        <w:t>;</w:t>
      </w:r>
      <w:r>
        <w:rPr>
          <w:spacing w:val="-8"/>
        </w:rPr>
        <w:t> </w:t>
      </w:r>
      <w:hyperlink w:history="true" w:anchor="_bookmark37">
        <w:r>
          <w:rPr>
            <w:color w:val="007FAC"/>
          </w:rPr>
          <w:t>Kouda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2003</w:t>
        </w:r>
      </w:hyperlink>
      <w:r>
        <w:rPr/>
        <w:t>;</w:t>
      </w:r>
      <w:r>
        <w:rPr>
          <w:spacing w:val="-9"/>
        </w:rPr>
        <w:t> </w:t>
      </w:r>
      <w:hyperlink w:history="true" w:anchor="_bookmark50">
        <w:r>
          <w:rPr>
            <w:color w:val="007FAC"/>
          </w:rPr>
          <w:t>Schuld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2014</w:t>
        </w:r>
      </w:hyperlink>
      <w:r>
        <w:rPr/>
        <w:t>).</w:t>
      </w:r>
      <w:r>
        <w:rPr>
          <w:spacing w:val="-9"/>
        </w:rPr>
        <w:t> </w:t>
      </w:r>
      <w:r>
        <w:rPr/>
        <w:t>Currently,</w:t>
      </w:r>
      <w:r>
        <w:rPr>
          <w:spacing w:val="-10"/>
        </w:rPr>
        <w:t> </w:t>
      </w:r>
      <w:r>
        <w:rPr/>
        <w:t>it</w:t>
      </w:r>
      <w:r>
        <w:rPr>
          <w:spacing w:val="40"/>
        </w:rPr>
        <w:t> </w:t>
      </w:r>
      <w:r>
        <w:rPr/>
        <w:t>has</w:t>
      </w:r>
      <w:r>
        <w:rPr>
          <w:spacing w:val="-8"/>
        </w:rPr>
        <w:t> </w:t>
      </w:r>
      <w:r>
        <w:rPr/>
        <w:t>been</w:t>
      </w:r>
      <w:r>
        <w:rPr>
          <w:spacing w:val="-9"/>
        </w:rPr>
        <w:t> </w:t>
      </w:r>
      <w:r>
        <w:rPr/>
        <w:t>successfully</w:t>
      </w:r>
      <w:r>
        <w:rPr>
          <w:spacing w:val="-9"/>
        </w:rPr>
        <w:t> </w:t>
      </w:r>
      <w:r>
        <w:rPr/>
        <w:t>applied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elds</w:t>
      </w:r>
      <w:r>
        <w:rPr>
          <w:spacing w:val="-8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image</w:t>
      </w:r>
      <w:r>
        <w:rPr>
          <w:spacing w:val="-9"/>
        </w:rPr>
        <w:t> </w:t>
      </w:r>
      <w:r>
        <w:rPr/>
        <w:t>processing,</w:t>
      </w:r>
      <w:r>
        <w:rPr>
          <w:spacing w:val="-9"/>
        </w:rPr>
        <w:t> </w:t>
      </w:r>
      <w:r>
        <w:rPr/>
        <w:t>pattern</w:t>
      </w:r>
      <w:r>
        <w:rPr>
          <w:spacing w:val="40"/>
        </w:rPr>
        <w:t> </w:t>
      </w:r>
      <w:r>
        <w:rPr/>
        <w:t>recognition, handwritten characters recognition (e.g., </w:t>
      </w:r>
      <w:hyperlink w:history="true" w:anchor="_bookmark41">
        <w:r>
          <w:rPr>
            <w:color w:val="007FAC"/>
          </w:rPr>
          <w:t>Masato et al.,</w:t>
        </w:r>
      </w:hyperlink>
      <w:r>
        <w:rPr>
          <w:color w:val="007FAC"/>
          <w:spacing w:val="40"/>
        </w:rPr>
        <w:t> </w:t>
      </w:r>
      <w:hyperlink w:history="true" w:anchor="_bookmark41">
        <w:r>
          <w:rPr>
            <w:color w:val="007FAC"/>
          </w:rPr>
          <w:t>2000</w:t>
        </w:r>
      </w:hyperlink>
      <w:r>
        <w:rPr/>
        <w:t>;</w:t>
      </w:r>
      <w:r>
        <w:rPr>
          <w:spacing w:val="-6"/>
        </w:rPr>
        <w:t> </w:t>
      </w:r>
      <w:hyperlink w:history="true" w:anchor="_bookmark51">
        <w:r>
          <w:rPr>
            <w:color w:val="007FAC"/>
          </w:rPr>
          <w:t>Ren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2010</w:t>
        </w:r>
      </w:hyperlink>
      <w:r>
        <w:rPr/>
        <w:t>;</w:t>
      </w:r>
      <w:r>
        <w:rPr>
          <w:spacing w:val="-6"/>
        </w:rPr>
        <w:t> </w:t>
      </w:r>
      <w:hyperlink w:history="true" w:anchor="_bookmark45">
        <w:r>
          <w:rPr>
            <w:color w:val="007FAC"/>
          </w:rPr>
          <w:t>Mu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2013</w:t>
        </w:r>
      </w:hyperlink>
      <w:r>
        <w:rPr/>
        <w:t>).</w:t>
      </w:r>
      <w:r>
        <w:rPr>
          <w:spacing w:val="-6"/>
        </w:rPr>
        <w:t> </w:t>
      </w:r>
      <w:r>
        <w:rPr/>
        <w:t>Till</w:t>
      </w:r>
      <w:r>
        <w:rPr>
          <w:spacing w:val="-6"/>
        </w:rPr>
        <w:t> </w:t>
      </w:r>
      <w:r>
        <w:rPr/>
        <w:t>date</w:t>
      </w:r>
      <w:r>
        <w:rPr>
          <w:spacing w:val="-6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various</w:t>
      </w:r>
      <w:r>
        <w:rPr>
          <w:spacing w:val="-7"/>
        </w:rPr>
        <w:t> </w:t>
      </w:r>
      <w:r>
        <w:rPr/>
        <w:t>types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QNN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(</w:t>
      </w:r>
      <w:hyperlink w:history="true" w:anchor="_bookmark34">
        <w:r>
          <w:rPr>
            <w:color w:val="007FAC"/>
          </w:rPr>
          <w:t>Jeswal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Chakraverty,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paper,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adopt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QGSNNfor hydrocarbon detection.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QGSNN is a combination of several universal quantum gates </w:t>
      </w:r>
      <w:r>
        <w:rPr/>
        <w:t>in</w:t>
      </w:r>
      <w:r>
        <w:rPr>
          <w:spacing w:val="40"/>
        </w:rPr>
        <w:t> </w:t>
      </w:r>
      <w:r>
        <w:rPr/>
        <w:t>accordance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certain</w:t>
      </w:r>
      <w:r>
        <w:rPr>
          <w:spacing w:val="-3"/>
        </w:rPr>
        <w:t> </w:t>
      </w:r>
      <w:r>
        <w:rPr/>
        <w:t>topology.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three-layer</w:t>
      </w:r>
      <w:r>
        <w:rPr>
          <w:spacing w:val="-3"/>
        </w:rPr>
        <w:t> </w:t>
      </w:r>
      <w:r>
        <w:rPr/>
        <w:t>neural</w:t>
      </w:r>
      <w:r>
        <w:rPr>
          <w:spacing w:val="-4"/>
        </w:rPr>
        <w:t> </w:t>
      </w:r>
      <w:r>
        <w:rPr/>
        <w:t>network</w:t>
      </w:r>
      <w:r>
        <w:rPr>
          <w:spacing w:val="-5"/>
        </w:rPr>
        <w:t> </w:t>
      </w:r>
      <w:r>
        <w:rPr/>
        <w:t>struc-</w:t>
      </w:r>
      <w:r>
        <w:rPr>
          <w:spacing w:val="40"/>
        </w:rPr>
        <w:t> </w:t>
      </w:r>
      <w:r>
        <w:rPr/>
        <w:t>ture</w:t>
      </w:r>
      <w:r>
        <w:rPr>
          <w:spacing w:val="3"/>
        </w:rPr>
        <w:t> </w:t>
      </w:r>
      <w:r>
        <w:rPr/>
        <w:t>including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input</w:t>
      </w:r>
      <w:r>
        <w:rPr>
          <w:spacing w:val="3"/>
        </w:rPr>
        <w:t> </w:t>
      </w:r>
      <w:r>
        <w:rPr/>
        <w:t>layer,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hidden</w:t>
      </w:r>
      <w:r>
        <w:rPr>
          <w:spacing w:val="4"/>
        </w:rPr>
        <w:t> </w:t>
      </w:r>
      <w:r>
        <w:rPr/>
        <w:t>layer,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output</w:t>
      </w:r>
      <w:r>
        <w:rPr>
          <w:spacing w:val="3"/>
        </w:rPr>
        <w:t> </w:t>
      </w:r>
      <w:r>
        <w:rPr/>
        <w:t>layer</w:t>
      </w:r>
      <w:r>
        <w:rPr>
          <w:spacing w:val="5"/>
        </w:rPr>
        <w:t> </w:t>
      </w:r>
      <w:r>
        <w:rPr>
          <w:spacing w:val="-5"/>
        </w:rPr>
        <w:t>is</w:t>
      </w:r>
    </w:p>
    <w:p>
      <w:pPr>
        <w:pStyle w:val="BodyText"/>
        <w:spacing w:line="62" w:lineRule="auto"/>
        <w:ind w:left="11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9760">
                <wp:simplePos x="0" y="0"/>
                <wp:positionH relativeFrom="page">
                  <wp:posOffset>5829109</wp:posOffset>
                </wp:positionH>
                <wp:positionV relativeFrom="paragraph">
                  <wp:posOffset>264762</wp:posOffset>
                </wp:positionV>
                <wp:extent cx="33020" cy="37592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3302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15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985016pt;margin-top:20.847446pt;width:2.6pt;height:29.6pt;mso-position-horizontal-relative:page;mso-position-vertical-relative:paragraph;z-index:-16286720" type="#_x0000_t202" id="docshape1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15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adopted</w:t>
      </w:r>
      <w:r>
        <w:rPr>
          <w:spacing w:val="-10"/>
        </w:rPr>
        <w:t> </w:t>
      </w:r>
      <w:r>
        <w:rPr/>
        <w:t>in</w:t>
      </w:r>
      <w:r>
        <w:rPr>
          <w:spacing w:val="-6"/>
        </w:rPr>
        <w:t> </w:t>
      </w:r>
      <w:r>
        <w:rPr/>
        <w:t>this paper. In QGSNN model (</w:t>
      </w:r>
      <w:hyperlink w:history="true" w:anchor="_bookmark4">
        <w:r>
          <w:rPr>
            <w:color w:val="007FAC"/>
          </w:rPr>
          <w:t>Fig. 1</w:t>
        </w:r>
      </w:hyperlink>
      <w:r>
        <w:rPr/>
        <w:t>), the input is </w:t>
      </w:r>
      <w:r>
        <w:rPr>
          <w:rFonts w:ascii="Latin Modern Math" w:hAnsi="Latin Modern Math"/>
        </w:rPr>
        <w:t>|</w:t>
      </w:r>
      <w:r>
        <w:rPr>
          <w:i/>
        </w:rPr>
        <w:t>x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rFonts w:ascii="LM Roman 10" w:hAnsi="LM Roman 10"/>
          <w:vertAlign w:val="baseline"/>
        </w:rPr>
        <w:t>&gt;;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rFonts w:ascii="Latin Modern Math" w:hAnsi="Latin Modern Math"/>
          <w:vertAlign w:val="baseline"/>
        </w:rPr>
        <w:t>(</w:t>
      </w:r>
      <w:r>
        <w:rPr>
          <w:i/>
          <w:vertAlign w:val="baseline"/>
        </w:rPr>
        <w:t>i </w:t>
      </w:r>
      <w:r>
        <w:rPr>
          <w:rFonts w:ascii="Latin Modern Math" w:hAnsi="Latin Modern Math"/>
          <w:vertAlign w:val="baseline"/>
        </w:rPr>
        <w:t>= </w:t>
      </w:r>
      <w:r>
        <w:rPr>
          <w:vertAlign w:val="baseline"/>
        </w:rPr>
        <w:t>1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vertAlign w:val="baseline"/>
        </w:rPr>
        <w:t>2</w:t>
      </w:r>
      <w:r>
        <w:rPr>
          <w:rFonts w:ascii="LM Roman 10" w:hAnsi="LM Roman 10"/>
          <w:vertAlign w:val="baseline"/>
        </w:rPr>
        <w:t>;</w:t>
      </w:r>
      <w:r>
        <w:rPr>
          <w:rFonts w:ascii="VL PGothic" w:hAnsi="VL PGothic"/>
          <w:vertAlign w:val="baseline"/>
        </w:rPr>
        <w:t>⋯</w:t>
      </w:r>
      <w:r>
        <w:rPr>
          <w:i/>
          <w:vertAlign w:val="baseline"/>
        </w:rPr>
        <w:t>n</w:t>
      </w:r>
      <w:r>
        <w:rPr>
          <w:rFonts w:ascii="Latin Modern Math" w:hAnsi="Latin Modern Math"/>
          <w:vertAlign w:val="baseline"/>
        </w:rPr>
        <w:t>)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rFonts w:ascii="Arial" w:hAnsi="Arial"/>
          <w:vertAlign w:val="baseline"/>
        </w:rPr>
        <w:t>θ</w:t>
      </w:r>
      <w:r>
        <w:rPr>
          <w:rFonts w:ascii="Arial" w:hAnsi="Arial"/>
          <w:spacing w:val="-11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connection</w:t>
      </w:r>
      <w:r>
        <w:rPr>
          <w:spacing w:val="-9"/>
          <w:vertAlign w:val="baseline"/>
        </w:rPr>
        <w:t> </w:t>
      </w:r>
      <w:r>
        <w:rPr>
          <w:vertAlign w:val="baseline"/>
        </w:rPr>
        <w:t>weight</w:t>
      </w:r>
      <w:r>
        <w:rPr>
          <w:spacing w:val="-10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input</w:t>
      </w:r>
      <w:r>
        <w:rPr>
          <w:spacing w:val="-9"/>
          <w:vertAlign w:val="baseline"/>
        </w:rPr>
        <w:t> </w:t>
      </w:r>
      <w:r>
        <w:rPr>
          <w:vertAlign w:val="baseline"/>
        </w:rPr>
        <w:t>layer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hidden</w:t>
      </w:r>
      <w:r>
        <w:rPr>
          <w:spacing w:val="-10"/>
          <w:vertAlign w:val="baseline"/>
        </w:rPr>
        <w:t> </w:t>
      </w:r>
      <w:r>
        <w:rPr>
          <w:vertAlign w:val="baseline"/>
        </w:rPr>
        <w:t>layer.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output</w:t>
      </w:r>
      <w:r>
        <w:rPr>
          <w:spacing w:val="-10"/>
          <w:vertAlign w:val="baseline"/>
        </w:rPr>
        <w:t> </w:t>
      </w:r>
      <w:r>
        <w:rPr>
          <w:vertAlign w:val="baseline"/>
        </w:rPr>
        <w:t>of hidden layer is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h</w:t>
      </w:r>
      <w:r>
        <w:rPr>
          <w:i/>
          <w:vertAlign w:val="subscript"/>
        </w:rPr>
        <w:t>j</w:t>
      </w:r>
      <w:r>
        <w:rPr>
          <w:i/>
          <w:vertAlign w:val="baseline"/>
        </w:rPr>
        <w:t> </w:t>
      </w:r>
      <w:r>
        <w:rPr>
          <w:rFonts w:ascii="LM Roman 10" w:hAnsi="LM Roman 10"/>
          <w:vertAlign w:val="baseline"/>
        </w:rPr>
        <w:t>&gt;;</w:t>
      </w:r>
      <w:r>
        <w:rPr>
          <w:rFonts w:ascii="Latin Modern Math" w:hAnsi="Latin Modern Math"/>
          <w:vertAlign w:val="baseline"/>
        </w:rPr>
        <w:t>(</w:t>
      </w:r>
      <w:r>
        <w:rPr>
          <w:i/>
          <w:vertAlign w:val="baseline"/>
        </w:rPr>
        <w:t>j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vertAlign w:val="baseline"/>
        </w:rPr>
        <w:t>1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vertAlign w:val="baseline"/>
        </w:rPr>
        <w:t>2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rFonts w:ascii="VL PGothic" w:hAnsi="VL PGothic"/>
          <w:vertAlign w:val="baseline"/>
        </w:rPr>
        <w:t>⋯</w:t>
      </w:r>
      <w:r>
        <w:rPr>
          <w:i/>
          <w:vertAlign w:val="baseline"/>
        </w:rPr>
        <w:t>p</w:t>
      </w:r>
      <w:r>
        <w:rPr>
          <w:rFonts w:ascii="Latin Modern Math" w:hAnsi="Latin Modern Math"/>
          <w:vertAlign w:val="baseline"/>
        </w:rPr>
        <w:t>)</w:t>
      </w:r>
      <w:r>
        <w:rPr>
          <w:vertAlign w:val="baseline"/>
        </w:rPr>
        <w:t>, and </w:t>
      </w:r>
      <w:r>
        <w:rPr>
          <w:rFonts w:ascii="Arial" w:hAnsi="Arial"/>
          <w:vertAlign w:val="baseline"/>
        </w:rPr>
        <w:t>φ</w:t>
      </w:r>
      <w:r>
        <w:rPr>
          <w:rFonts w:ascii="Arial" w:hAnsi="Arial"/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57"/>
          <w:vertAlign w:val="baseline"/>
        </w:rPr>
        <w:t>  </w:t>
      </w:r>
      <w:r>
        <w:rPr>
          <w:vertAlign w:val="baseline"/>
        </w:rPr>
        <w:t>network</w:t>
      </w:r>
      <w:r>
        <w:rPr>
          <w:spacing w:val="53"/>
          <w:vertAlign w:val="baseline"/>
        </w:rPr>
        <w:t>  </w:t>
      </w:r>
      <w:r>
        <w:rPr>
          <w:vertAlign w:val="baseline"/>
        </w:rPr>
        <w:t>output</w:t>
      </w:r>
      <w:r>
        <w:rPr>
          <w:spacing w:val="54"/>
          <w:vertAlign w:val="baseline"/>
        </w:rPr>
        <w:t>  </w:t>
      </w:r>
      <w:r>
        <w:rPr>
          <w:vertAlign w:val="baseline"/>
        </w:rPr>
        <w:t>is</w:t>
      </w:r>
      <w:r>
        <w:rPr>
          <w:spacing w:val="57"/>
          <w:vertAlign w:val="baseline"/>
        </w:rPr>
        <w:t>  </w:t>
      </w:r>
      <w:r>
        <w:rPr>
          <w:rFonts w:ascii="Latin Modern Math" w:hAnsi="Latin Modern Math"/>
          <w:vertAlign w:val="baseline"/>
        </w:rPr>
        <w:t>|</w:t>
      </w:r>
      <w:r>
        <w:rPr>
          <w:i/>
          <w:vertAlign w:val="baseline"/>
        </w:rPr>
        <w:t>y</w:t>
      </w:r>
      <w:r>
        <w:rPr>
          <w:i/>
          <w:vertAlign w:val="subscript"/>
        </w:rPr>
        <w:t>k</w:t>
      </w:r>
      <w:r>
        <w:rPr>
          <w:i/>
          <w:spacing w:val="70"/>
          <w:vertAlign w:val="baseline"/>
        </w:rPr>
        <w:t>  </w:t>
      </w:r>
      <w:r>
        <w:rPr>
          <w:rFonts w:ascii="LM Roman 10" w:hAnsi="LM Roman 10"/>
          <w:vertAlign w:val="baseline"/>
        </w:rPr>
        <w:t>&gt;;</w:t>
      </w:r>
      <w:r>
        <w:rPr>
          <w:rFonts w:ascii="LM Roman 10" w:hAnsi="LM Roman 10"/>
          <w:spacing w:val="33"/>
          <w:vertAlign w:val="baseline"/>
        </w:rPr>
        <w:t> </w:t>
      </w:r>
      <w:r>
        <w:rPr>
          <w:rFonts w:ascii="Latin Modern Math" w:hAnsi="Latin Modern Math"/>
          <w:vertAlign w:val="baseline"/>
        </w:rPr>
        <w:t>(</w:t>
      </w:r>
      <w:r>
        <w:rPr>
          <w:i/>
          <w:vertAlign w:val="baseline"/>
        </w:rPr>
        <w:t>k</w:t>
      </w:r>
      <w:r>
        <w:rPr>
          <w:i/>
          <w:spacing w:val="67"/>
          <w:vertAlign w:val="baseline"/>
        </w:rPr>
        <w:t> 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42"/>
          <w:vertAlign w:val="baseline"/>
        </w:rPr>
        <w:t>  </w:t>
      </w:r>
      <w:r>
        <w:rPr>
          <w:vertAlign w:val="baseline"/>
        </w:rPr>
        <w:t>1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49"/>
          <w:vertAlign w:val="baseline"/>
        </w:rPr>
        <w:t> </w:t>
      </w:r>
      <w:r>
        <w:rPr>
          <w:vertAlign w:val="baseline"/>
        </w:rPr>
        <w:t>2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33"/>
          <w:vertAlign w:val="baseline"/>
        </w:rPr>
        <w:t> </w:t>
      </w:r>
      <w:r>
        <w:rPr>
          <w:rFonts w:ascii="VL PGothic" w:hAnsi="VL PGothic"/>
          <w:vertAlign w:val="baseline"/>
        </w:rPr>
        <w:t>⋯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32"/>
          <w:vertAlign w:val="baseline"/>
        </w:rPr>
        <w:t> </w:t>
      </w:r>
      <w:r>
        <w:rPr>
          <w:i/>
          <w:vertAlign w:val="baseline"/>
        </w:rPr>
        <w:t>m</w:t>
      </w:r>
      <w:r>
        <w:rPr>
          <w:rFonts w:ascii="Latin Modern Math" w:hAnsi="Latin Modern Math"/>
          <w:vertAlign w:val="baseline"/>
        </w:rPr>
        <w:t>)</w:t>
      </w:r>
      <w:r>
        <w:rPr>
          <w:vertAlign w:val="baseline"/>
        </w:rPr>
        <w:t>.Let</w:t>
      </w:r>
      <w:r>
        <w:rPr>
          <w:spacing w:val="80"/>
          <w:w w:val="150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connection</w:t>
      </w:r>
      <w:r>
        <w:rPr>
          <w:spacing w:val="12"/>
          <w:vertAlign w:val="baseline"/>
        </w:rPr>
        <w:t> </w:t>
      </w:r>
      <w:r>
        <w:rPr>
          <w:vertAlign w:val="baseline"/>
        </w:rPr>
        <w:t>weight</w:t>
      </w:r>
      <w:r>
        <w:rPr>
          <w:spacing w:val="12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12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hidden</w:t>
      </w:r>
      <w:r>
        <w:rPr>
          <w:spacing w:val="12"/>
          <w:vertAlign w:val="baseline"/>
        </w:rPr>
        <w:t> </w:t>
      </w:r>
      <w:r>
        <w:rPr>
          <w:vertAlign w:val="baseline"/>
        </w:rPr>
        <w:t>layer</w:t>
      </w:r>
      <w:r>
        <w:rPr>
          <w:spacing w:val="13"/>
          <w:vertAlign w:val="baseline"/>
        </w:rPr>
        <w:t> </w:t>
      </w:r>
      <w:r>
        <w:rPr>
          <w:vertAlign w:val="baseline"/>
        </w:rPr>
        <w:t>and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vertAlign w:val="baseline"/>
        </w:rPr>
        <w:t>output</w:t>
      </w:r>
      <w:r>
        <w:rPr>
          <w:spacing w:val="11"/>
          <w:vertAlign w:val="baseline"/>
        </w:rPr>
        <w:t> </w:t>
      </w:r>
      <w:r>
        <w:rPr>
          <w:spacing w:val="-2"/>
          <w:vertAlign w:val="baseline"/>
        </w:rPr>
        <w:t>layer.</w:t>
      </w:r>
    </w:p>
    <w:p>
      <w:pPr>
        <w:pStyle w:val="BodyText"/>
        <w:tabs>
          <w:tab w:pos="4924" w:val="left" w:leader="none"/>
        </w:tabs>
        <w:spacing w:line="570" w:lineRule="exact"/>
        <w:ind w:left="111"/>
        <w:jc w:val="both"/>
      </w:pPr>
      <w:r>
        <w:rPr>
          <w:rFonts w:ascii="Latin Modern Math" w:hAnsi="Latin Modern Math"/>
        </w:rPr>
        <w:t>|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vertAlign w:val="subscript"/>
        </w:rPr>
        <w:t>i</w:t>
      </w:r>
      <w:r>
        <w:rPr>
          <w:rFonts w:ascii="FreeSans" w:hAnsi="FreeSans"/>
          <w:vertAlign w:val="baseline"/>
        </w:rPr>
        <w:t>〉</w:t>
      </w:r>
      <w:r>
        <w:rPr>
          <w:rFonts w:ascii="FreeSans" w:hAnsi="FreeSans"/>
          <w:spacing w:val="-13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26"/>
          <w:vertAlign w:val="baseline"/>
        </w:rPr>
        <w:t> </w:t>
      </w:r>
      <w:r>
        <w:rPr>
          <w:rFonts w:ascii="Times New Roman" w:hAnsi="Times New Roman"/>
          <w:vertAlign w:val="baseline"/>
        </w:rPr>
        <w:t>cos</w:t>
      </w:r>
      <w:r>
        <w:rPr>
          <w:rFonts w:ascii="Times New Roman" w:hAnsi="Times New Roman"/>
          <w:spacing w:val="1"/>
          <w:vertAlign w:val="baseline"/>
        </w:rPr>
        <w:t> </w:t>
      </w:r>
      <w:r>
        <w:rPr>
          <w:rFonts w:ascii="Arial" w:hAnsi="Arial"/>
          <w:vertAlign w:val="baseline"/>
        </w:rPr>
        <w:t>θ</w:t>
      </w:r>
      <w:r>
        <w:rPr>
          <w:rFonts w:ascii="Times New Roman" w:hAnsi="Times New Roman"/>
          <w:i/>
          <w:vertAlign w:val="subscript"/>
        </w:rPr>
        <w:t>i</w:t>
      </w:r>
      <w:r>
        <w:rPr>
          <w:rFonts w:ascii="Latin Modern Math" w:hAnsi="Latin Modern Math"/>
          <w:vertAlign w:val="baseline"/>
        </w:rPr>
        <w:t>|</w:t>
      </w:r>
      <w:r>
        <w:rPr>
          <w:rFonts w:ascii="Times New Roman" w:hAnsi="Times New Roman"/>
          <w:vertAlign w:val="baseline"/>
        </w:rPr>
        <w:t>0</w:t>
      </w:r>
      <w:r>
        <w:rPr>
          <w:rFonts w:ascii="FreeSans" w:hAnsi="FreeSans"/>
          <w:vertAlign w:val="baseline"/>
        </w:rPr>
        <w:t>〉</w:t>
      </w:r>
      <w:r>
        <w:rPr>
          <w:rFonts w:ascii="FreeSans" w:hAnsi="FreeSans"/>
          <w:spacing w:val="-13"/>
          <w:vertAlign w:val="baseline"/>
        </w:rPr>
        <w:t> </w:t>
      </w:r>
      <w:r>
        <w:rPr>
          <w:rFonts w:ascii="Latin Modern Math" w:hAnsi="Latin Modern Math"/>
          <w:vertAlign w:val="baseline"/>
        </w:rPr>
        <w:t>+</w:t>
      </w:r>
      <w:r>
        <w:rPr>
          <w:rFonts w:ascii="Latin Modern Math" w:hAnsi="Latin Modern Math"/>
          <w:spacing w:val="-26"/>
          <w:vertAlign w:val="baseline"/>
        </w:rPr>
        <w:t> </w:t>
      </w:r>
      <w:r>
        <w:rPr>
          <w:rFonts w:ascii="Times New Roman" w:hAnsi="Times New Roman"/>
          <w:vertAlign w:val="baseline"/>
        </w:rPr>
        <w:t>sin</w:t>
      </w:r>
      <w:r>
        <w:rPr>
          <w:rFonts w:ascii="Times New Roman" w:hAnsi="Times New Roman"/>
          <w:spacing w:val="2"/>
          <w:vertAlign w:val="baseline"/>
        </w:rPr>
        <w:t> </w:t>
      </w:r>
      <w:r>
        <w:rPr>
          <w:rFonts w:ascii="Arial" w:hAnsi="Arial"/>
          <w:spacing w:val="-2"/>
          <w:vertAlign w:val="baseline"/>
        </w:rPr>
        <w:t>θ</w:t>
      </w:r>
      <w:r>
        <w:rPr>
          <w:rFonts w:ascii="Times New Roman" w:hAnsi="Times New Roman"/>
          <w:i/>
          <w:spacing w:val="-2"/>
          <w:vertAlign w:val="subscript"/>
        </w:rPr>
        <w:t>i</w:t>
      </w:r>
      <w:r>
        <w:rPr>
          <w:rFonts w:ascii="Latin Modern Math" w:hAnsi="Latin Modern Math"/>
          <w:spacing w:val="-2"/>
          <w:vertAlign w:val="baseline"/>
        </w:rPr>
        <w:t>|</w:t>
      </w:r>
      <w:r>
        <w:rPr>
          <w:rFonts w:ascii="Times New Roman" w:hAnsi="Times New Roman"/>
          <w:spacing w:val="-2"/>
          <w:vertAlign w:val="baseline"/>
        </w:rPr>
        <w:t>1</w:t>
      </w:r>
      <w:r>
        <w:rPr>
          <w:rFonts w:ascii="FreeSans" w:hAnsi="FreeSans"/>
          <w:spacing w:val="-2"/>
          <w:vertAlign w:val="baseline"/>
        </w:rPr>
        <w:t>〉</w:t>
      </w:r>
      <w:r>
        <w:rPr>
          <w:rFonts w:ascii="LM Roman 10" w:hAnsi="LM Roman 10"/>
          <w:spacing w:val="-2"/>
          <w:vertAlign w:val="baseline"/>
        </w:rPr>
        <w:t>;</w:t>
      </w:r>
      <w:r>
        <w:rPr>
          <w:rFonts w:ascii="LM Roman 10" w:hAnsi="LM Roman 10"/>
          <w:vertAlign w:val="baseline"/>
        </w:rPr>
        <w:tab/>
      </w:r>
      <w:r>
        <w:rPr>
          <w:spacing w:val="-5"/>
          <w:vertAlign w:val="baseline"/>
        </w:rPr>
        <w:t>(1)</w:t>
      </w:r>
    </w:p>
    <w:p>
      <w:pPr>
        <w:pStyle w:val="BodyText"/>
        <w:spacing w:line="89" w:lineRule="exact"/>
        <w:ind w:left="111"/>
        <w:jc w:val="both"/>
      </w:pPr>
      <w:r>
        <w:rPr/>
        <w:t>the</w:t>
      </w:r>
      <w:r>
        <w:rPr>
          <w:spacing w:val="2"/>
        </w:rPr>
        <w:t> </w:t>
      </w:r>
      <w:r>
        <w:rPr/>
        <w:t>output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hidden</w:t>
      </w:r>
      <w:r>
        <w:rPr>
          <w:spacing w:val="3"/>
        </w:rPr>
        <w:t> </w:t>
      </w:r>
      <w:r>
        <w:rPr/>
        <w:t>layer</w:t>
      </w:r>
      <w:r>
        <w:rPr>
          <w:spacing w:val="2"/>
        </w:rPr>
        <w:t> </w:t>
      </w:r>
      <w:r>
        <w:rPr>
          <w:spacing w:val="-5"/>
        </w:rPr>
        <w:t>is</w:t>
      </w:r>
    </w:p>
    <w:p>
      <w:pPr>
        <w:spacing w:after="0" w:line="89" w:lineRule="exact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tabs>
          <w:tab w:pos="7008" w:val="left" w:leader="none"/>
        </w:tabs>
        <w:spacing w:line="167" w:lineRule="exact"/>
        <w:ind w:left="111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0784">
                <wp:simplePos x="0" y="0"/>
                <wp:positionH relativeFrom="page">
                  <wp:posOffset>3977284</wp:posOffset>
                </wp:positionH>
                <wp:positionV relativeFrom="paragraph">
                  <wp:posOffset>106035</wp:posOffset>
                </wp:positionV>
                <wp:extent cx="17780" cy="7620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171997pt;margin-top:8.349271pt;width:1.4pt;height:6pt;mso-position-horizontal-relative:page;mso-position-vertical-relative:paragraph;z-index:-16285696" type="#_x0000_t202" id="docshape1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4368">
                <wp:simplePos x="0" y="0"/>
                <wp:positionH relativeFrom="page">
                  <wp:posOffset>3926147</wp:posOffset>
                </wp:positionH>
                <wp:positionV relativeFrom="paragraph">
                  <wp:posOffset>56259</wp:posOffset>
                </wp:positionV>
                <wp:extent cx="539115" cy="12192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53911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1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</w:rPr>
                              <w:t>&gt;</w:t>
                            </w:r>
                            <w:r>
                              <w:rPr>
                                <w:rFonts w:ascii="LM Roman 10" w:hAnsi="LM Roman 1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2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cos</w:t>
                            </w:r>
                            <w:r>
                              <w:rPr>
                                <w:rFonts w:ascii="Times New Roman" w:hAnsi="Times New Roman"/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10"/>
                              </w:rPr>
                              <w:t>φ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145477pt;margin-top:4.429847pt;width:42.45pt;height:9.6pt;mso-position-horizontal-relative:page;mso-position-vertical-relative:paragraph;z-index:-16282112" type="#_x0000_t202" id="docshape20" filled="false" stroked="false">
                <v:textbox inset="0,0,0,0">
                  <w:txbxContent>
                    <w:p>
                      <w:pPr>
                        <w:pStyle w:val="BodyText"/>
                        <w:spacing w:line="191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Times New Roman" w:hAnsi="Times New Roman"/>
                          <w:i/>
                        </w:rPr>
                        <w:t>h</w:t>
                      </w:r>
                      <w:r>
                        <w:rPr>
                          <w:rFonts w:ascii="Times New Roman" w:hAnsi="Times New Roman"/>
                          <w:i/>
                          <w:spacing w:val="19"/>
                        </w:rPr>
                        <w:t> </w:t>
                      </w:r>
                      <w:r>
                        <w:rPr>
                          <w:rFonts w:ascii="LM Roman 10" w:hAnsi="LM Roman 10"/>
                        </w:rPr>
                        <w:t>&gt;</w:t>
                      </w:r>
                      <w:r>
                        <w:rPr>
                          <w:rFonts w:ascii="LM Roman 10" w:hAnsi="LM Roman 10"/>
                          <w:spacing w:val="-3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27"/>
                        </w:rPr>
                        <w:t> </w:t>
                      </w:r>
                      <w:r>
                        <w:rPr>
                          <w:rFonts w:ascii="Times New Roman" w:hAnsi="Times New Roman"/>
                        </w:rPr>
                        <w:t>cos</w:t>
                      </w:r>
                      <w:r>
                        <w:rPr>
                          <w:rFonts w:ascii="Times New Roman" w:hAnsi="Times New Roman"/>
                          <w:spacing w:val="26"/>
                        </w:rPr>
                        <w:t> </w:t>
                      </w:r>
                      <w:r>
                        <w:rPr>
                          <w:rFonts w:ascii="Arial" w:hAnsi="Arial"/>
                          <w:spacing w:val="-10"/>
                        </w:rPr>
                        <w:t>φ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4880">
                <wp:simplePos x="0" y="0"/>
                <wp:positionH relativeFrom="page">
                  <wp:posOffset>4566954</wp:posOffset>
                </wp:positionH>
                <wp:positionV relativeFrom="paragraph">
                  <wp:posOffset>56259</wp:posOffset>
                </wp:positionV>
                <wp:extent cx="256540" cy="12192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256540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1" w:lineRule="exact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0</w:t>
                            </w:r>
                            <w:r>
                              <w:rPr>
                                <w:rFonts w:asci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</w:rPr>
                              <w:t>&gt;</w:t>
                            </w:r>
                            <w:r>
                              <w:rPr>
                                <w:rFonts w:ascii="LM Roman 1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0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602722pt;margin-top:4.429883pt;width:20.2pt;height:9.6pt;mso-position-horizontal-relative:page;mso-position-vertical-relative:paragraph;z-index:-16281600" type="#_x0000_t202" id="docshape21" filled="false" stroked="false">
                <v:textbox inset="0,0,0,0">
                  <w:txbxContent>
                    <w:p>
                      <w:pPr>
                        <w:pStyle w:val="BodyText"/>
                        <w:spacing w:line="191" w:lineRule="exact"/>
                        <w:rPr>
                          <w:rFonts w:ascii="Latin Modern Math"/>
                        </w:rPr>
                      </w:pPr>
                      <w:r>
                        <w:rPr>
                          <w:rFonts w:ascii="Times New Roman"/>
                        </w:rPr>
                        <w:t>0</w:t>
                      </w:r>
                      <w:r>
                        <w:rPr>
                          <w:rFonts w:ascii="Times New Roman"/>
                          <w:spacing w:val="-15"/>
                        </w:rPr>
                        <w:t> </w:t>
                      </w:r>
                      <w:r>
                        <w:rPr>
                          <w:rFonts w:ascii="LM Roman 10"/>
                        </w:rPr>
                        <w:t>&gt;</w:t>
                      </w:r>
                      <w:r>
                        <w:rPr>
                          <w:rFonts w:ascii="LM Roman 10"/>
                          <w:spacing w:val="-5"/>
                        </w:rPr>
                        <w:t> </w:t>
                      </w:r>
                      <w:r>
                        <w:rPr>
                          <w:rFonts w:ascii="Latin Modern Math"/>
                          <w:spacing w:val="-10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5520241</wp:posOffset>
                </wp:positionH>
                <wp:positionV relativeFrom="paragraph">
                  <wp:posOffset>56259</wp:posOffset>
                </wp:positionV>
                <wp:extent cx="514350" cy="12192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514350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1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</w:rPr>
                              <w:t>&gt;</w:t>
                            </w:r>
                            <w:r>
                              <w:rPr>
                                <w:rFonts w:ascii="LM Roman 10" w:hAnsi="LM Roman 1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2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cos</w:t>
                            </w:r>
                            <w:r>
                              <w:rPr>
                                <w:rFonts w:ascii="Times New Roman" w:hAnsi="Times New Roman"/>
                                <w:spacing w:val="25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10"/>
                              </w:rPr>
                              <w:t>φ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4.664703pt;margin-top:4.429883pt;width:40.5pt;height:9.6pt;mso-position-horizontal-relative:page;mso-position-vertical-relative:paragraph;z-index:15741952" type="#_x0000_t202" id="docshape22" filled="false" stroked="false">
                <v:textbox inset="0,0,0,0">
                  <w:txbxContent>
                    <w:p>
                      <w:pPr>
                        <w:pStyle w:val="BodyText"/>
                        <w:spacing w:line="191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rFonts w:ascii="LM Roman 10" w:hAnsi="LM Roman 10"/>
                        </w:rPr>
                        <w:t>&gt;</w:t>
                      </w:r>
                      <w:r>
                        <w:rPr>
                          <w:rFonts w:ascii="LM Roman 10" w:hAnsi="LM Roman 10"/>
                          <w:spacing w:val="-7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28"/>
                        </w:rPr>
                        <w:t> </w:t>
                      </w:r>
                      <w:r>
                        <w:rPr>
                          <w:rFonts w:ascii="Times New Roman" w:hAnsi="Times New Roman"/>
                        </w:rPr>
                        <w:t>cos</w:t>
                      </w:r>
                      <w:r>
                        <w:rPr>
                          <w:rFonts w:ascii="Times New Roman" w:hAnsi="Times New Roman"/>
                          <w:spacing w:val="25"/>
                        </w:rPr>
                        <w:t> </w:t>
                      </w:r>
                      <w:r>
                        <w:rPr>
                          <w:rFonts w:ascii="Arial" w:hAnsi="Arial"/>
                          <w:spacing w:val="-10"/>
                        </w:rPr>
                        <w:t>φ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6416">
                <wp:simplePos x="0" y="0"/>
                <wp:positionH relativeFrom="page">
                  <wp:posOffset>6136559</wp:posOffset>
                </wp:positionH>
                <wp:positionV relativeFrom="paragraph">
                  <wp:posOffset>56259</wp:posOffset>
                </wp:positionV>
                <wp:extent cx="508634" cy="12192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508634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1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</w:rPr>
                              <w:t>&gt; 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sin</w:t>
                            </w:r>
                            <w:r>
                              <w:rPr>
                                <w:rFonts w:ascii="Times New Roman" w:hAnsi="Times New Roman"/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10"/>
                              </w:rPr>
                              <w:t>φ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3.193695pt;margin-top:4.429883pt;width:40.050pt;height:9.6pt;mso-position-horizontal-relative:page;mso-position-vertical-relative:paragraph;z-index:-16280064" type="#_x0000_t202" id="docshape23" filled="false" stroked="false">
                <v:textbox inset="0,0,0,0">
                  <w:txbxContent>
                    <w:p>
                      <w:pPr>
                        <w:pStyle w:val="BodyText"/>
                        <w:spacing w:line="191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0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rFonts w:ascii="LM Roman 10" w:hAnsi="LM Roman 10"/>
                        </w:rPr>
                        <w:t>&gt; </w:t>
                      </w:r>
                      <w:r>
                        <w:rPr>
                          <w:rFonts w:ascii="Latin Modern Math" w:hAnsi="Latin Modern Math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18"/>
                        </w:rPr>
                        <w:t> </w:t>
                      </w:r>
                      <w:r>
                        <w:rPr>
                          <w:rFonts w:ascii="Times New Roman" w:hAnsi="Times New Roman"/>
                        </w:rPr>
                        <w:t>sin</w:t>
                      </w:r>
                      <w:r>
                        <w:rPr>
                          <w:rFonts w:ascii="Times New Roman" w:hAnsi="Times New Roman"/>
                          <w:spacing w:val="26"/>
                        </w:rPr>
                        <w:t> </w:t>
                      </w:r>
                      <w:r>
                        <w:rPr>
                          <w:rFonts w:ascii="Arial" w:hAnsi="Arial"/>
                          <w:spacing w:val="-10"/>
                        </w:rPr>
                        <w:t>φ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6747112</wp:posOffset>
                </wp:positionH>
                <wp:positionV relativeFrom="paragraph">
                  <wp:posOffset>56259</wp:posOffset>
                </wp:positionV>
                <wp:extent cx="205740" cy="12192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1" w:lineRule="exact"/>
                              <w:rPr>
                                <w:rFonts w:ascii="LM Roman 10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5"/>
                              </w:rPr>
                              <w:t>&gt;;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268738pt;margin-top:4.429883pt;width:16.2pt;height:9.6pt;mso-position-horizontal-relative:page;mso-position-vertical-relative:paragraph;z-index:15742976" type="#_x0000_t202" id="docshape24" filled="false" stroked="false">
                <v:textbox inset="0,0,0,0">
                  <w:txbxContent>
                    <w:p>
                      <w:pPr>
                        <w:pStyle w:val="BodyText"/>
                        <w:spacing w:line="191" w:lineRule="exact"/>
                        <w:rPr>
                          <w:rFonts w:ascii="LM Roman 10"/>
                        </w:rPr>
                      </w:pPr>
                      <w:r>
                        <w:rPr>
                          <w:rFonts w:ascii="Times New Roman"/>
                          <w:spacing w:val="-2"/>
                        </w:rPr>
                        <w:t>1</w:t>
                      </w:r>
                      <w:r>
                        <w:rPr>
                          <w:rFonts w:ascii="Times New Roman"/>
                          <w:spacing w:val="-13"/>
                        </w:rPr>
                        <w:t> </w:t>
                      </w:r>
                      <w:r>
                        <w:rPr>
                          <w:rFonts w:ascii="LM Roman 10"/>
                          <w:spacing w:val="-5"/>
                        </w:rPr>
                        <w:t>&gt;;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Memory</w:t>
      </w:r>
      <w:r>
        <w:rPr>
          <w:spacing w:val="13"/>
        </w:rPr>
        <w:t> </w:t>
      </w:r>
      <w:r>
        <w:rPr/>
        <w:t>is</w:t>
      </w:r>
      <w:r>
        <w:rPr>
          <w:spacing w:val="15"/>
        </w:rPr>
        <w:t> </w:t>
      </w:r>
      <w:r>
        <w:rPr/>
        <w:t>used</w:t>
      </w:r>
      <w:r>
        <w:rPr>
          <w:spacing w:val="13"/>
        </w:rPr>
        <w:t> </w:t>
      </w:r>
      <w:r>
        <w:rPr/>
        <w:t>to</w:t>
      </w:r>
      <w:r>
        <w:rPr>
          <w:spacing w:val="15"/>
        </w:rPr>
        <w:t> </w:t>
      </w:r>
      <w:r>
        <w:rPr/>
        <w:t>build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prediction</w:t>
      </w:r>
      <w:r>
        <w:rPr>
          <w:spacing w:val="13"/>
        </w:rPr>
        <w:t> </w:t>
      </w:r>
      <w:r>
        <w:rPr/>
        <w:t>model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water</w:t>
      </w:r>
      <w:r>
        <w:rPr>
          <w:spacing w:val="14"/>
        </w:rPr>
        <w:t> </w:t>
      </w:r>
      <w:r>
        <w:rPr/>
        <w:t>saturation</w:t>
      </w:r>
      <w:r>
        <w:rPr>
          <w:spacing w:val="13"/>
        </w:rPr>
        <w:t> </w:t>
      </w:r>
      <w:r>
        <w:rPr>
          <w:spacing w:val="-4"/>
        </w:rPr>
        <w:t>pre-</w:t>
      </w:r>
      <w:r>
        <w:rPr/>
        <w:tab/>
      </w:r>
      <w:r>
        <w:rPr>
          <w:rFonts w:ascii="Arimo"/>
          <w:spacing w:val="-138"/>
          <w:w w:val="160"/>
          <w:position w:val="5"/>
        </w:rPr>
        <w:t>Y</w:t>
      </w:r>
    </w:p>
    <w:p>
      <w:pPr>
        <w:spacing w:after="0" w:line="167" w:lineRule="exact"/>
        <w:rPr>
          <w:rFonts w:ascii="Arimo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line="276" w:lineRule="auto" w:before="23"/>
        <w:ind w:left="111" w:right="44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4464723</wp:posOffset>
                </wp:positionH>
                <wp:positionV relativeFrom="paragraph">
                  <wp:posOffset>8648</wp:posOffset>
                </wp:positionV>
                <wp:extent cx="17780" cy="7620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553009pt;margin-top:.681pt;width:1.4pt;height:6pt;mso-position-horizontal-relative:page;mso-position-vertical-relative:paragraph;z-index:15737344" type="#_x0000_t202" id="docshape2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5487840</wp:posOffset>
                </wp:positionH>
                <wp:positionV relativeFrom="paragraph">
                  <wp:posOffset>35361</wp:posOffset>
                </wp:positionV>
                <wp:extent cx="33020" cy="37592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3302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15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113434pt;margin-top:2.784347pt;width:2.6pt;height:29.6pt;mso-position-horizontal-relative:page;mso-position-vertical-relative:paragraph;z-index:15737856" type="#_x0000_t202" id="docshape2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15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5392">
                <wp:simplePos x="0" y="0"/>
                <wp:positionH relativeFrom="page">
                  <wp:posOffset>5002555</wp:posOffset>
                </wp:positionH>
                <wp:positionV relativeFrom="paragraph">
                  <wp:posOffset>-49776</wp:posOffset>
                </wp:positionV>
                <wp:extent cx="396240" cy="12255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96240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3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sin</w:t>
                            </w:r>
                            <w:r>
                              <w:rPr>
                                <w:rFonts w:ascii="Times New Roman" w:hAnsi="Times New Roman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</w:rPr>
                              <w:t>θ</w:t>
                            </w:r>
                            <w:r>
                              <w:rPr>
                                <w:rFonts w:ascii="Arial" w:hAnsi="Arial"/>
                                <w:spacing w:val="14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27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19"/>
                              </w:rPr>
                              <w:t>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902008pt;margin-top:-3.919423pt;width:31.2pt;height:9.65pt;mso-position-horizontal-relative:page;mso-position-vertical-relative:paragraph;z-index:-16281088" type="#_x0000_t202" id="docshape27" filled="false" stroked="false">
                <v:textbox inset="0,0,0,0">
                  <w:txbxContent>
                    <w:p>
                      <w:pPr>
                        <w:pStyle w:val="BodyText"/>
                        <w:spacing w:line="193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sin</w:t>
                      </w:r>
                      <w:r>
                        <w:rPr>
                          <w:rFonts w:ascii="Times New Roman" w:hAnsi="Times New Roman"/>
                          <w:spacing w:val="17"/>
                        </w:rPr>
                        <w:t> </w:t>
                      </w:r>
                      <w:r>
                        <w:rPr>
                          <w:rFonts w:ascii="Arial" w:hAnsi="Arial"/>
                        </w:rPr>
                        <w:t>θ</w:t>
                      </w:r>
                      <w:r>
                        <w:rPr>
                          <w:rFonts w:ascii="Arial" w:hAnsi="Arial"/>
                          <w:spacing w:val="14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27"/>
                        </w:rPr>
                        <w:t> </w:t>
                      </w:r>
                      <w:r>
                        <w:rPr>
                          <w:rFonts w:ascii="Arial" w:hAnsi="Arial"/>
                          <w:spacing w:val="-19"/>
                        </w:rPr>
                        <w:t>θ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3893746</wp:posOffset>
                </wp:positionH>
                <wp:positionV relativeFrom="paragraph">
                  <wp:posOffset>35350</wp:posOffset>
                </wp:positionV>
                <wp:extent cx="33020" cy="37592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3302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15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4208pt;margin-top:2.7835pt;width:2.6pt;height:29.6pt;mso-position-horizontal-relative:page;mso-position-vertical-relative:paragraph;z-index:15745024" type="#_x0000_t202" id="docshape2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15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diction</w:t>
      </w:r>
      <w:r>
        <w:rPr>
          <w:spacing w:val="-9"/>
        </w:rPr>
        <w:t> </w:t>
      </w:r>
      <w:r>
        <w:rPr/>
        <w:t>(</w:t>
      </w:r>
      <w:hyperlink w:history="true" w:anchor="_bookmark66">
        <w:r>
          <w:rPr>
            <w:color w:val="007FAC"/>
          </w:rPr>
          <w:t>Zhang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-9"/>
        </w:rPr>
        <w:t> </w:t>
      </w:r>
      <w:hyperlink w:history="true" w:anchor="_bookmark52">
        <w:r>
          <w:rPr>
            <w:color w:val="007FAC"/>
          </w:rPr>
          <w:t>Singh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(2021)</w:t>
        </w:r>
      </w:hyperlink>
      <w:r>
        <w:rPr>
          <w:color w:val="007FAC"/>
          <w:spacing w:val="-9"/>
        </w:rPr>
        <w:t> </w:t>
      </w:r>
      <w:r>
        <w:rPr/>
        <w:t>comparatively</w:t>
      </w:r>
      <w:r>
        <w:rPr>
          <w:spacing w:val="-9"/>
        </w:rPr>
        <w:t> </w:t>
      </w:r>
      <w:r>
        <w:rPr/>
        <w:t>studied</w:t>
      </w:r>
      <w:r>
        <w:rPr>
          <w:spacing w:val="-9"/>
        </w:rPr>
        <w:t> </w:t>
      </w:r>
      <w:r>
        <w:rPr/>
        <w:t>12</w:t>
      </w:r>
      <w:r>
        <w:rPr>
          <w:spacing w:val="40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ML</w:t>
      </w:r>
      <w:r>
        <w:rPr>
          <w:spacing w:val="-5"/>
        </w:rPr>
        <w:t> </w:t>
      </w:r>
      <w:r>
        <w:rPr/>
        <w:t>algorithms,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belong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classes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ridge</w:t>
      </w:r>
      <w:r>
        <w:rPr>
          <w:spacing w:val="-6"/>
        </w:rPr>
        <w:t> </w:t>
      </w:r>
      <w:r>
        <w:rPr/>
        <w:t>regression</w:t>
      </w:r>
      <w:r>
        <w:rPr>
          <w:spacing w:val="40"/>
        </w:rPr>
        <w:t> </w:t>
      </w:r>
      <w:r>
        <w:rPr/>
        <w:t>and</w:t>
      </w:r>
      <w:r>
        <w:rPr>
          <w:spacing w:val="28"/>
        </w:rPr>
        <w:t> </w:t>
      </w:r>
      <w:r>
        <w:rPr/>
        <w:t>its</w:t>
      </w:r>
      <w:r>
        <w:rPr>
          <w:spacing w:val="28"/>
        </w:rPr>
        <w:t> </w:t>
      </w:r>
      <w:r>
        <w:rPr/>
        <w:t>variants,</w:t>
      </w:r>
      <w:r>
        <w:rPr>
          <w:spacing w:val="27"/>
        </w:rPr>
        <w:t> </w:t>
      </w:r>
      <w:r>
        <w:rPr/>
        <w:t>decision</w:t>
      </w:r>
      <w:r>
        <w:rPr>
          <w:spacing w:val="28"/>
        </w:rPr>
        <w:t> </w:t>
      </w:r>
      <w:r>
        <w:rPr/>
        <w:t>tree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its</w:t>
      </w:r>
      <w:r>
        <w:rPr>
          <w:spacing w:val="28"/>
        </w:rPr>
        <w:t> </w:t>
      </w:r>
      <w:r>
        <w:rPr/>
        <w:t>variants,</w:t>
      </w:r>
      <w:r>
        <w:rPr>
          <w:spacing w:val="28"/>
        </w:rPr>
        <w:t> </w:t>
      </w:r>
      <w:r>
        <w:rPr/>
        <w:t>k-nearest</w:t>
      </w:r>
      <w:r>
        <w:rPr>
          <w:spacing w:val="28"/>
        </w:rPr>
        <w:t> </w:t>
      </w:r>
      <w:r>
        <w:rPr>
          <w:spacing w:val="-2"/>
        </w:rPr>
        <w:t>neighbour,</w:t>
      </w:r>
    </w:p>
    <w:p>
      <w:pPr>
        <w:tabs>
          <w:tab w:pos="642" w:val="left" w:leader="none"/>
        </w:tabs>
        <w:spacing w:line="547" w:lineRule="exact" w:before="0"/>
        <w:ind w:left="111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Arimo"/>
          <w:position w:val="7"/>
          <w:sz w:val="16"/>
        </w:rPr>
        <w:tab/>
      </w:r>
      <w:r>
        <w:rPr>
          <w:rFonts w:ascii="Times New Roman"/>
          <w:i/>
          <w:spacing w:val="-5"/>
          <w:sz w:val="10"/>
        </w:rPr>
        <w:t>i</w:t>
      </w:r>
      <w:r>
        <w:rPr>
          <w:rFonts w:ascii="Latin Modern Math"/>
          <w:spacing w:val="-5"/>
          <w:sz w:val="10"/>
        </w:rPr>
        <w:t>=</w:t>
      </w:r>
      <w:r>
        <w:rPr>
          <w:rFonts w:ascii="Times New Roman"/>
          <w:spacing w:val="-5"/>
          <w:sz w:val="10"/>
        </w:rPr>
        <w:t>1</w:t>
      </w:r>
    </w:p>
    <w:p>
      <w:pPr>
        <w:pStyle w:val="ListParagraph"/>
        <w:numPr>
          <w:ilvl w:val="0"/>
          <w:numId w:val="2"/>
        </w:numPr>
        <w:tabs>
          <w:tab w:pos="404" w:val="left" w:leader="none"/>
        </w:tabs>
        <w:spacing w:line="240" w:lineRule="auto" w:before="4" w:after="0"/>
        <w:ind w:left="404" w:right="0" w:hanging="293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5"/>
          <w:sz w:val="10"/>
        </w:rPr>
        <w:t>ij</w:t>
      </w:r>
    </w:p>
    <w:p>
      <w:pPr>
        <w:tabs>
          <w:tab w:pos="964" w:val="left" w:leader="none"/>
        </w:tabs>
        <w:spacing w:line="119" w:lineRule="exact"/>
        <w:ind w:left="2" w:right="0" w:firstLine="0"/>
        <w:jc w:val="left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position w:val="-1"/>
          <w:sz w:val="11"/>
        </w:rPr>
        <mc:AlternateContent>
          <mc:Choice Requires="wps">
            <w:drawing>
              <wp:inline distT="0" distB="0" distL="0" distR="0">
                <wp:extent cx="17780" cy="76200"/>
                <wp:effectExtent l="0" t="0" r="0" b="0"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4pt;height:6pt;mso-position-horizontal-relative:char;mso-position-vertical-relative:line" type="#_x0000_t202" id="docshape29" filled="false" stroked="false">
                <w10:anchorlock/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1"/>
          <w:sz w:val="11"/>
        </w:rPr>
      </w:r>
      <w:r>
        <w:rPr>
          <w:rFonts w:ascii="Times New Roman"/>
          <w:position w:val="-1"/>
          <w:sz w:val="11"/>
        </w:rPr>
        <w:tab/>
      </w:r>
      <w:r>
        <w:rPr>
          <w:rFonts w:ascii="Times New Roman"/>
          <w:position w:val="-1"/>
          <w:sz w:val="11"/>
        </w:rPr>
        <mc:AlternateContent>
          <mc:Choice Requires="wps">
            <w:drawing>
              <wp:inline distT="0" distB="0" distL="0" distR="0">
                <wp:extent cx="17780" cy="76200"/>
                <wp:effectExtent l="0" t="0" r="0" b="0"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4pt;height:6pt;mso-position-horizontal-relative:char;mso-position-vertical-relative:line" type="#_x0000_t202" id="docshape30" filled="false" stroked="false">
                <w10:anchorlock/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1"/>
          <w:sz w:val="11"/>
        </w:rPr>
      </w:r>
    </w:p>
    <w:p>
      <w:pPr>
        <w:pStyle w:val="BodyText"/>
        <w:spacing w:before="14"/>
        <w:rPr>
          <w:rFonts w:ascii="Times New Roman"/>
          <w:i/>
        </w:rPr>
      </w:pPr>
    </w:p>
    <w:p>
      <w:pPr>
        <w:pStyle w:val="BodyText"/>
        <w:tabs>
          <w:tab w:pos="1073" w:val="left" w:leader="none"/>
          <w:tab w:pos="1443" w:val="left" w:leader="none"/>
        </w:tabs>
        <w:ind w:left="111"/>
      </w:pPr>
      <w:r>
        <w:rPr>
          <w:rFonts w:ascii="Arimo"/>
          <w:position w:val="29"/>
        </w:rPr>
        <w:tab/>
      </w:r>
      <w:r>
        <w:rPr>
          <w:rFonts w:ascii="Arimo"/>
          <w:position w:val="29"/>
        </w:rPr>
        <w:tab/>
      </w:r>
      <w:r>
        <w:rPr>
          <w:spacing w:val="-5"/>
        </w:rPr>
        <w:t>(2)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4" w:equalWidth="0">
            <w:col w:w="5584" w:space="804"/>
            <w:col w:w="842" w:space="230"/>
            <w:col w:w="501" w:space="900"/>
            <w:col w:w="1769"/>
          </w:cols>
        </w:sectPr>
      </w:pPr>
    </w:p>
    <w:p>
      <w:pPr>
        <w:pStyle w:val="BodyText"/>
        <w:spacing w:line="273" w:lineRule="auto" w:before="1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4895278</wp:posOffset>
                </wp:positionH>
                <wp:positionV relativeFrom="paragraph">
                  <wp:posOffset>266802</wp:posOffset>
                </wp:positionV>
                <wp:extent cx="33020" cy="762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454987pt;margin-top:21.008039pt;width:2.6pt;height:6pt;mso-position-horizontal-relative:page;mso-position-vertical-relative:paragraph;z-index:15738368" type="#_x0000_t202" id="docshape3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reduced</w:t>
      </w:r>
      <w:r>
        <w:rPr>
          <w:spacing w:val="13"/>
        </w:rPr>
        <w:t> </w:t>
      </w:r>
      <w:r>
        <w:rPr/>
        <w:t>order</w:t>
      </w:r>
      <w:r>
        <w:rPr>
          <w:spacing w:val="14"/>
        </w:rPr>
        <w:t> </w:t>
      </w:r>
      <w:r>
        <w:rPr/>
        <w:t>models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neural</w:t>
      </w:r>
      <w:r>
        <w:rPr>
          <w:spacing w:val="13"/>
        </w:rPr>
        <w:t> </w:t>
      </w:r>
      <w:r>
        <w:rPr/>
        <w:t>network,</w:t>
      </w:r>
      <w:r>
        <w:rPr>
          <w:spacing w:val="13"/>
        </w:rPr>
        <w:t> </w:t>
      </w:r>
      <w:r>
        <w:rPr/>
        <w:t>for</w:t>
      </w:r>
      <w:r>
        <w:rPr>
          <w:spacing w:val="14"/>
        </w:rPr>
        <w:t> </w:t>
      </w:r>
      <w:r>
        <w:rPr/>
        <w:t>predicting</w:t>
      </w:r>
      <w:r>
        <w:rPr>
          <w:spacing w:val="13"/>
        </w:rPr>
        <w:t> </w:t>
      </w:r>
      <w:r>
        <w:rPr/>
        <w:t>gas</w:t>
      </w:r>
      <w:r>
        <w:rPr>
          <w:spacing w:val="13"/>
        </w:rPr>
        <w:t> </w:t>
      </w:r>
      <w:r>
        <w:rPr/>
        <w:t>hydrate</w:t>
      </w:r>
      <w:r>
        <w:rPr>
          <w:spacing w:val="40"/>
        </w:rPr>
        <w:t> </w:t>
      </w:r>
      <w:r>
        <w:rPr>
          <w:spacing w:val="-2"/>
        </w:rPr>
        <w:t>saturation.</w:t>
      </w:r>
      <w:r>
        <w:rPr>
          <w:spacing w:val="-6"/>
        </w:rPr>
        <w:t> </w:t>
      </w:r>
      <w:r>
        <w:rPr>
          <w:spacing w:val="-2"/>
        </w:rPr>
        <w:t>However,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dif</w:t>
      </w:r>
      <w:r>
        <w:rPr>
          <w:rFonts w:ascii="Times New Roman"/>
          <w:spacing w:val="-2"/>
        </w:rPr>
        <w:t>fi</w:t>
      </w:r>
      <w:r>
        <w:rPr>
          <w:spacing w:val="-2"/>
        </w:rPr>
        <w:t>cult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single</w:t>
      </w:r>
      <w:r>
        <w:rPr>
          <w:spacing w:val="-5"/>
        </w:rPr>
        <w:t> </w:t>
      </w:r>
      <w:r>
        <w:rPr>
          <w:spacing w:val="-2"/>
        </w:rPr>
        <w:t>ML</w:t>
      </w:r>
      <w:r>
        <w:rPr>
          <w:spacing w:val="-4"/>
        </w:rPr>
        <w:t> </w:t>
      </w:r>
      <w:r>
        <w:rPr>
          <w:spacing w:val="-2"/>
        </w:rPr>
        <w:t>method</w:t>
      </w:r>
      <w:r>
        <w:rPr>
          <w:spacing w:val="-6"/>
        </w:rPr>
        <w:t> </w:t>
      </w:r>
      <w:r>
        <w:rPr>
          <w:spacing w:val="-2"/>
        </w:rPr>
        <w:t>working</w:t>
      </w:r>
      <w:r>
        <w:rPr>
          <w:spacing w:val="-4"/>
        </w:rPr>
        <w:t> </w:t>
      </w:r>
      <w:r>
        <w:rPr>
          <w:spacing w:val="-5"/>
        </w:rPr>
        <w:t>for</w:t>
      </w:r>
    </w:p>
    <w:p>
      <w:pPr>
        <w:pStyle w:val="BodyText"/>
        <w:spacing w:before="39"/>
        <w:ind w:left="111"/>
      </w:pPr>
      <w:r>
        <w:rPr/>
        <w:br w:type="column"/>
      </w:r>
      <w:r>
        <w:rPr/>
        <w:t>and</w:t>
      </w:r>
      <w:r>
        <w:rPr>
          <w:spacing w:val="-1"/>
        </w:rPr>
        <w:t> </w:t>
      </w:r>
      <w:r>
        <w:rPr/>
        <w:t>the network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>
          <w:spacing w:val="-5"/>
        </w:rPr>
        <w:t>is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9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2832">
                <wp:simplePos x="0" y="0"/>
                <wp:positionH relativeFrom="page">
                  <wp:posOffset>3970794</wp:posOffset>
                </wp:positionH>
                <wp:positionV relativeFrom="paragraph">
                  <wp:posOffset>136449</wp:posOffset>
                </wp:positionV>
                <wp:extent cx="29209" cy="7620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2920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661011pt;margin-top:10.74407pt;width:2.3pt;height:6pt;mso-position-horizontal-relative:page;mso-position-vertical-relative:paragraph;z-index:-16283648" type="#_x0000_t202" id="docshape3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5514472</wp:posOffset>
                </wp:positionH>
                <wp:positionV relativeFrom="paragraph">
                  <wp:posOffset>171079</wp:posOffset>
                </wp:positionV>
                <wp:extent cx="33020" cy="37592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302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15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4.210449pt;margin-top:13.470829pt;width:2.6pt;height:29.6pt;mso-position-horizontal-relative:page;mso-position-vertical-relative:paragraph;z-index:15739904" type="#_x0000_t202" id="docshape3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15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7440">
                <wp:simplePos x="0" y="0"/>
                <wp:positionH relativeFrom="page">
                  <wp:posOffset>3926139</wp:posOffset>
                </wp:positionH>
                <wp:positionV relativeFrom="paragraph">
                  <wp:posOffset>86660</wp:posOffset>
                </wp:positionV>
                <wp:extent cx="888365" cy="12255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888365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3" w:lineRule="exact"/>
                              <w:rPr>
                                <w:rFonts w:ascii="Latin Modern Math" w:hAnsi="Latin Modern Math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37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</w:rPr>
                              <w:t>&gt;</w:t>
                            </w:r>
                            <w:r>
                              <w:rPr>
                                <w:rFonts w:ascii="LM Roman 10" w:hAnsi="LM Roman 1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28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cos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>(</w:t>
                            </w:r>
                            <w:r>
                              <w:rPr>
                                <w:rFonts w:ascii="Arial" w:hAnsi="Arial"/>
                              </w:rPr>
                              <w:t>ξ</w:t>
                            </w:r>
                            <w:r>
                              <w:rPr>
                                <w:rFonts w:ascii="Arial" w:hAnsi="Arial"/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</w:rPr>
                              <w:t>&gt;</w:t>
                            </w:r>
                            <w:r>
                              <w:rPr>
                                <w:rFonts w:ascii="LM Roman 10" w:hAnsi="LM Roman 1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144806pt;margin-top:6.823647pt;width:69.95pt;height:9.65pt;mso-position-horizontal-relative:page;mso-position-vertical-relative:paragraph;z-index:-16279040" type="#_x0000_t202" id="docshape34" filled="false" stroked="false">
                <v:textbox inset="0,0,0,0">
                  <w:txbxContent>
                    <w:p>
                      <w:pPr>
                        <w:pStyle w:val="BodyText"/>
                        <w:spacing w:line="193" w:lineRule="exact"/>
                        <w:rPr>
                          <w:rFonts w:ascii="Latin Modern Math" w:hAnsi="Latin Modern Math"/>
                        </w:rPr>
                      </w:pPr>
                      <w:r>
                        <w:rPr>
                          <w:rFonts w:ascii="Times New Roman" w:hAnsi="Times New Roman"/>
                          <w:i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i/>
                          <w:spacing w:val="37"/>
                        </w:rPr>
                        <w:t> </w:t>
                      </w:r>
                      <w:r>
                        <w:rPr>
                          <w:rFonts w:ascii="LM Roman 10" w:hAnsi="LM Roman 10"/>
                        </w:rPr>
                        <w:t>&gt;</w:t>
                      </w:r>
                      <w:r>
                        <w:rPr>
                          <w:rFonts w:ascii="LM Roman 10" w:hAnsi="LM Roman 10"/>
                          <w:spacing w:val="-3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28"/>
                        </w:rPr>
                        <w:t> </w:t>
                      </w:r>
                      <w:r>
                        <w:rPr>
                          <w:rFonts w:ascii="Times New Roman" w:hAnsi="Times New Roman"/>
                        </w:rPr>
                        <w:t>cos</w:t>
                      </w:r>
                      <w:r>
                        <w:rPr>
                          <w:rFonts w:ascii="Latin Modern Math" w:hAnsi="Latin Modern Math"/>
                        </w:rPr>
                        <w:t>(</w:t>
                      </w:r>
                      <w:r>
                        <w:rPr>
                          <w:rFonts w:ascii="Arial" w:hAnsi="Arial"/>
                        </w:rPr>
                        <w:t>ξ</w:t>
                      </w:r>
                      <w:r>
                        <w:rPr>
                          <w:rFonts w:ascii="Arial" w:hAnsi="Arial"/>
                          <w:spacing w:val="10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pacing w:val="-6"/>
                        </w:rPr>
                        <w:t> </w:t>
                      </w:r>
                      <w:r>
                        <w:rPr>
                          <w:rFonts w:ascii="Times New Roman" w:hAnsi="Times New Roman"/>
                        </w:rPr>
                        <w:t>0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>
                          <w:rFonts w:ascii="LM Roman 10" w:hAnsi="LM Roman 10"/>
                        </w:rPr>
                        <w:t>&gt;</w:t>
                      </w:r>
                      <w:r>
                        <w:rPr>
                          <w:rFonts w:ascii="LM Roman 10" w:hAnsi="LM Roman 10"/>
                          <w:spacing w:val="-4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0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7952">
                <wp:simplePos x="0" y="0"/>
                <wp:positionH relativeFrom="page">
                  <wp:posOffset>4992484</wp:posOffset>
                </wp:positionH>
                <wp:positionV relativeFrom="paragraph">
                  <wp:posOffset>86660</wp:posOffset>
                </wp:positionV>
                <wp:extent cx="421640" cy="12255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421640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3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sin</w:t>
                            </w:r>
                            <w:r>
                              <w:rPr>
                                <w:rFonts w:ascii="Times New Roman" w:hAnsi="Times New Roman"/>
                                <w:spacing w:val="23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</w:rPr>
                              <w:t>φ</w:t>
                            </w:r>
                            <w:r>
                              <w:rPr>
                                <w:rFonts w:ascii="Arial" w:hAnsi="Arial"/>
                                <w:spacing w:val="14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2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13"/>
                              </w:rPr>
                              <w:t>φ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109009pt;margin-top:6.823647pt;width:33.2pt;height:9.65pt;mso-position-horizontal-relative:page;mso-position-vertical-relative:paragraph;z-index:-16278528" type="#_x0000_t202" id="docshape35" filled="false" stroked="false">
                <v:textbox inset="0,0,0,0">
                  <w:txbxContent>
                    <w:p>
                      <w:pPr>
                        <w:pStyle w:val="BodyText"/>
                        <w:spacing w:line="193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sin</w:t>
                      </w:r>
                      <w:r>
                        <w:rPr>
                          <w:rFonts w:ascii="Times New Roman" w:hAnsi="Times New Roman"/>
                          <w:spacing w:val="23"/>
                        </w:rPr>
                        <w:t> </w:t>
                      </w:r>
                      <w:r>
                        <w:rPr>
                          <w:rFonts w:ascii="Arial" w:hAnsi="Arial"/>
                        </w:rPr>
                        <w:t>φ</w:t>
                      </w:r>
                      <w:r>
                        <w:rPr>
                          <w:rFonts w:ascii="Arial" w:hAnsi="Arial"/>
                          <w:spacing w:val="14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28"/>
                        </w:rPr>
                        <w:t> </w:t>
                      </w:r>
                      <w:r>
                        <w:rPr>
                          <w:rFonts w:ascii="Arial" w:hAnsi="Arial"/>
                          <w:spacing w:val="-13"/>
                        </w:rPr>
                        <w:t>φ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8464">
                <wp:simplePos x="0" y="0"/>
                <wp:positionH relativeFrom="page">
                  <wp:posOffset>5546873</wp:posOffset>
                </wp:positionH>
                <wp:positionV relativeFrom="paragraph">
                  <wp:posOffset>86660</wp:posOffset>
                </wp:positionV>
                <wp:extent cx="1400810" cy="12255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400810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3" w:lineRule="exact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</w:rPr>
                              <w:t>&gt;</w:t>
                            </w:r>
                            <w:r>
                              <w:rPr>
                                <w:rFonts w:ascii="LM Roman 10" w:hAnsi="LM Roman 10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2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cos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>(</w:t>
                            </w:r>
                            <w:r>
                              <w:rPr>
                                <w:rFonts w:ascii="Arial" w:hAnsi="Arial"/>
                              </w:rPr>
                              <w:t>ξ</w:t>
                            </w:r>
                            <w:r>
                              <w:rPr>
                                <w:rFonts w:ascii="Arial" w:hAnsi="Arial"/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</w:rPr>
                              <w:t>&gt;</w:t>
                            </w:r>
                            <w:r>
                              <w:rPr>
                                <w:rFonts w:ascii="LM Roman 10" w:hAnsi="LM Roman 1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19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sin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>(</w:t>
                            </w:r>
                            <w:r>
                              <w:rPr>
                                <w:rFonts w:ascii="Arial" w:hAnsi="Arial"/>
                              </w:rPr>
                              <w:t>ξ</w:t>
                            </w:r>
                            <w:r>
                              <w:rPr>
                                <w:rFonts w:ascii="Arial" w:hAnsi="Arial"/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pacing w:val="8"/>
                              </w:rPr>
                              <w:t>&gt;;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6.761719pt;margin-top:6.823647pt;width:110.3pt;height:9.65pt;mso-position-horizontal-relative:page;mso-position-vertical-relative:paragraph;z-index:-16278016" type="#_x0000_t202" id="docshape36" filled="false" stroked="false">
                <v:textbox inset="0,0,0,0">
                  <w:txbxContent>
                    <w:p>
                      <w:pPr>
                        <w:pStyle w:val="BodyText"/>
                        <w:spacing w:line="193" w:lineRule="exact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rFonts w:ascii="LM Roman 10" w:hAnsi="LM Roman 10"/>
                        </w:rPr>
                        <w:t>&gt;</w:t>
                      </w:r>
                      <w:r>
                        <w:rPr>
                          <w:rFonts w:ascii="LM Roman 10" w:hAnsi="LM Roman 10"/>
                          <w:spacing w:val="-14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27"/>
                        </w:rPr>
                        <w:t> </w:t>
                      </w:r>
                      <w:r>
                        <w:rPr>
                          <w:rFonts w:ascii="Times New Roman" w:hAnsi="Times New Roman"/>
                        </w:rPr>
                        <w:t>cos</w:t>
                      </w:r>
                      <w:r>
                        <w:rPr>
                          <w:rFonts w:ascii="Latin Modern Math" w:hAnsi="Latin Modern Math"/>
                        </w:rPr>
                        <w:t>(</w:t>
                      </w:r>
                      <w:r>
                        <w:rPr>
                          <w:rFonts w:ascii="Arial" w:hAnsi="Arial"/>
                        </w:rPr>
                        <w:t>ξ</w:t>
                      </w:r>
                      <w:r>
                        <w:rPr>
                          <w:rFonts w:ascii="Arial" w:hAnsi="Arial"/>
                          <w:spacing w:val="9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pacing w:val="-5"/>
                        </w:rPr>
                        <w:t> </w:t>
                      </w:r>
                      <w:r>
                        <w:rPr>
                          <w:rFonts w:ascii="Times New Roman" w:hAnsi="Times New Roman"/>
                        </w:rPr>
                        <w:t>0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rFonts w:ascii="LM Roman 10" w:hAnsi="LM Roman 10"/>
                        </w:rPr>
                        <w:t>&gt;</w:t>
                      </w:r>
                      <w:r>
                        <w:rPr>
                          <w:rFonts w:ascii="LM Roman 10" w:hAnsi="LM Roman 10"/>
                          <w:spacing w:val="4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19"/>
                        </w:rPr>
                        <w:t> </w:t>
                      </w:r>
                      <w:r>
                        <w:rPr>
                          <w:rFonts w:ascii="Times New Roman" w:hAnsi="Times New Roman"/>
                        </w:rPr>
                        <w:t>sin</w:t>
                      </w:r>
                      <w:r>
                        <w:rPr>
                          <w:rFonts w:ascii="Latin Modern Math" w:hAnsi="Latin Modern Math"/>
                        </w:rPr>
                        <w:t>(</w:t>
                      </w:r>
                      <w:r>
                        <w:rPr>
                          <w:rFonts w:ascii="Arial" w:hAnsi="Arial"/>
                        </w:rPr>
                        <w:t>ξ</w:t>
                      </w:r>
                      <w:r>
                        <w:rPr>
                          <w:rFonts w:ascii="Arial" w:hAnsi="Arial"/>
                          <w:spacing w:val="10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pacing w:val="-6"/>
                        </w:rPr>
                        <w:t> </w:t>
                      </w:r>
                      <w:r>
                        <w:rPr>
                          <w:rFonts w:ascii="Times New Roman" w:hAnsi="Times New Roman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-15"/>
                        </w:rPr>
                        <w:t> </w:t>
                      </w:r>
                      <w:r>
                        <w:rPr>
                          <w:rFonts w:ascii="LM Roman 10" w:hAnsi="LM Roman 10"/>
                          <w:spacing w:val="8"/>
                        </w:rPr>
                        <w:t>&gt;;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9488">
                <wp:simplePos x="0" y="0"/>
                <wp:positionH relativeFrom="page">
                  <wp:posOffset>4847033</wp:posOffset>
                </wp:positionH>
                <wp:positionV relativeFrom="paragraph">
                  <wp:posOffset>11958</wp:posOffset>
                </wp:positionV>
                <wp:extent cx="48260" cy="37592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4826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37"/>
                                <w:w w:val="190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656189pt;margin-top:.941639pt;width:3.8pt;height:29.6pt;mso-position-horizontal-relative:page;mso-position-vertical-relative:paragraph;z-index:-16276992" type="#_x0000_t202" id="docshape37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37"/>
                          <w:w w:val="190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all the</w:t>
      </w:r>
      <w:r>
        <w:rPr>
          <w:spacing w:val="2"/>
        </w:rPr>
        <w:t> </w:t>
      </w:r>
      <w:r>
        <w:rPr/>
        <w:t>reservoirs due</w:t>
      </w:r>
      <w:r>
        <w:rPr>
          <w:spacing w:val="2"/>
        </w:rPr>
        <w:t> </w:t>
      </w:r>
      <w:r>
        <w:rPr/>
        <w:t>to the</w:t>
      </w:r>
      <w:r>
        <w:rPr>
          <w:spacing w:val="2"/>
        </w:rPr>
        <w:t> </w:t>
      </w:r>
      <w:r>
        <w:rPr/>
        <w:t>different lithology</w:t>
      </w:r>
      <w:r>
        <w:rPr>
          <w:spacing w:val="1"/>
        </w:rPr>
        <w:t> </w:t>
      </w:r>
      <w:r>
        <w:rPr/>
        <w:t>and </w:t>
      </w:r>
      <w:r>
        <w:rPr>
          <w:spacing w:val="-2"/>
        </w:rPr>
        <w:t>geology.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line="273" w:lineRule="auto" w:before="28"/>
        <w:ind w:left="111" w:right="446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3893738</wp:posOffset>
                </wp:positionH>
                <wp:positionV relativeFrom="paragraph">
                  <wp:posOffset>49924</wp:posOffset>
                </wp:positionV>
                <wp:extent cx="33020" cy="37592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3302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15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3567pt;margin-top:3.931036pt;width:2.6pt;height:29.6pt;mso-position-horizontal-relative:page;mso-position-vertical-relative:paragraph;z-index:15746048" type="#_x0000_t202" id="docshape3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15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In this paper, for enhancing the approximation and </w:t>
      </w:r>
      <w:r>
        <w:rPr/>
        <w:t>information</w:t>
      </w:r>
      <w:r>
        <w:rPr>
          <w:spacing w:val="40"/>
        </w:rPr>
        <w:t> </w:t>
      </w:r>
      <w:r>
        <w:rPr>
          <w:spacing w:val="-2"/>
        </w:rPr>
        <w:t>processing 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ciency of conventional neural networks, we attempt to use</w:t>
      </w:r>
      <w:r>
        <w:rPr>
          <w:spacing w:val="40"/>
        </w:rPr>
        <w:t> </w:t>
      </w:r>
      <w:r>
        <w:rPr/>
        <w:t>quantum</w:t>
      </w:r>
      <w:r>
        <w:rPr>
          <w:spacing w:val="-6"/>
        </w:rPr>
        <w:t> </w:t>
      </w:r>
      <w:r>
        <w:rPr/>
        <w:t>neural</w:t>
      </w:r>
      <w:r>
        <w:rPr>
          <w:spacing w:val="-5"/>
        </w:rPr>
        <w:t> </w:t>
      </w:r>
      <w:r>
        <w:rPr/>
        <w:t>networks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extract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integration</w:t>
      </w:r>
      <w:r>
        <w:rPr>
          <w:spacing w:val="-6"/>
        </w:rPr>
        <w:t> </w:t>
      </w:r>
      <w:r>
        <w:rPr>
          <w:spacing w:val="-5"/>
        </w:rPr>
        <w:t>of</w:t>
      </w:r>
    </w:p>
    <w:p>
      <w:pPr>
        <w:pStyle w:val="BodyText"/>
        <w:spacing w:line="82" w:lineRule="exact" w:before="3"/>
        <w:ind w:left="111"/>
      </w:pPr>
      <w:r>
        <w:rPr/>
        <w:t>data</w:t>
      </w:r>
      <w:r>
        <w:rPr>
          <w:spacing w:val="1"/>
        </w:rPr>
        <w:t> </w:t>
      </w:r>
      <w:r>
        <w:rPr/>
        <w:t>clustering</w:t>
      </w:r>
      <w:r>
        <w:rPr>
          <w:spacing w:val="1"/>
        </w:rPr>
        <w:t> </w:t>
      </w:r>
      <w:r>
        <w:rPr/>
        <w:t>results,</w:t>
      </w:r>
      <w:r>
        <w:rPr>
          <w:spacing w:val="1"/>
        </w:rPr>
        <w:t> </w:t>
      </w:r>
      <w:r>
        <w:rPr/>
        <w:t>local</w:t>
      </w:r>
      <w:r>
        <w:rPr>
          <w:spacing w:val="3"/>
        </w:rPr>
        <w:t> </w:t>
      </w:r>
      <w:r>
        <w:rPr/>
        <w:t>wave</w:t>
      </w:r>
      <w:r>
        <w:rPr>
          <w:spacing w:val="1"/>
        </w:rPr>
        <w:t> </w:t>
      </w:r>
      <w:r>
        <w:rPr/>
        <w:t>decomposition</w:t>
      </w:r>
      <w:r>
        <w:rPr>
          <w:spacing w:val="2"/>
        </w:rPr>
        <w:t> </w:t>
      </w:r>
      <w:r>
        <w:rPr/>
        <w:t>based</w:t>
      </w:r>
      <w:r>
        <w:rPr>
          <w:spacing w:val="1"/>
        </w:rPr>
        <w:t> </w:t>
      </w:r>
      <w:r>
        <w:rPr/>
        <w:t>seismic</w:t>
      </w:r>
      <w:r>
        <w:rPr>
          <w:spacing w:val="1"/>
        </w:rPr>
        <w:t> </w:t>
      </w:r>
      <w:r>
        <w:rPr>
          <w:spacing w:val="-2"/>
        </w:rPr>
        <w:t>attenu-</w:t>
      </w:r>
    </w:p>
    <w:p>
      <w:pPr>
        <w:tabs>
          <w:tab w:pos="641" w:val="left" w:leader="none"/>
        </w:tabs>
        <w:spacing w:line="571" w:lineRule="exact" w:before="0"/>
        <w:ind w:left="111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Arimo"/>
          <w:position w:val="7"/>
          <w:sz w:val="16"/>
        </w:rPr>
        <w:tab/>
      </w:r>
      <w:r>
        <w:rPr>
          <w:rFonts w:ascii="Times New Roman"/>
          <w:i/>
          <w:spacing w:val="-5"/>
          <w:sz w:val="10"/>
        </w:rPr>
        <w:t>j</w:t>
      </w:r>
      <w:r>
        <w:rPr>
          <w:rFonts w:ascii="Latin Modern Math"/>
          <w:spacing w:val="-5"/>
          <w:sz w:val="10"/>
        </w:rPr>
        <w:t>=</w:t>
      </w:r>
      <w:r>
        <w:rPr>
          <w:rFonts w:ascii="Times New Roman"/>
          <w:spacing w:val="-5"/>
          <w:sz w:val="10"/>
        </w:rPr>
        <w:t>1</w:t>
      </w:r>
    </w:p>
    <w:p>
      <w:pPr>
        <w:pStyle w:val="BodyText"/>
        <w:spacing w:before="38"/>
        <w:rPr>
          <w:rFonts w:ascii="Times New Roman"/>
          <w:sz w:val="10"/>
        </w:rPr>
      </w:pPr>
    </w:p>
    <w:p>
      <w:pPr>
        <w:spacing w:line="13" w:lineRule="exact" w:before="0"/>
        <w:ind w:left="0" w:right="115" w:firstLine="0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3344">
                <wp:simplePos x="0" y="0"/>
                <wp:positionH relativeFrom="page">
                  <wp:posOffset>4448162</wp:posOffset>
                </wp:positionH>
                <wp:positionV relativeFrom="paragraph">
                  <wp:posOffset>-438722</wp:posOffset>
                </wp:positionV>
                <wp:extent cx="29209" cy="7620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2920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248993pt;margin-top:-34.545109pt;width:2.3pt;height:6pt;mso-position-horizontal-relative:page;mso-position-vertical-relative:paragraph;z-index:-16283136" type="#_x0000_t202" id="docshape3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n</w:t>
      </w:r>
    </w:p>
    <w:p>
      <w:pPr>
        <w:pStyle w:val="ListParagraph"/>
        <w:numPr>
          <w:ilvl w:val="0"/>
          <w:numId w:val="2"/>
        </w:numPr>
        <w:tabs>
          <w:tab w:pos="423" w:val="left" w:leader="none"/>
        </w:tabs>
        <w:spacing w:line="240" w:lineRule="auto" w:before="41" w:after="0"/>
        <w:ind w:left="423" w:right="0" w:hanging="312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5"/>
          <w:sz w:val="10"/>
        </w:rPr>
        <w:t>jk</w:t>
      </w:r>
    </w:p>
    <w:p>
      <w:pPr>
        <w:spacing w:line="240" w:lineRule="auto" w:before="10"/>
        <w:rPr>
          <w:rFonts w:ascii="Times New Roman"/>
          <w:i/>
          <w:sz w:val="2"/>
        </w:rPr>
      </w:pPr>
      <w:r>
        <w:rPr/>
        <w:br w:type="column"/>
      </w:r>
      <w:r>
        <w:rPr>
          <w:rFonts w:ascii="Times New Roman"/>
          <w:i/>
          <w:sz w:val="2"/>
        </w:rPr>
      </w:r>
    </w:p>
    <w:p>
      <w:pPr>
        <w:tabs>
          <w:tab w:pos="928" w:val="left" w:leader="none"/>
        </w:tabs>
        <w:spacing w:line="119" w:lineRule="exact"/>
        <w:ind w:left="-8" w:right="0" w:firstLine="0"/>
        <w:rPr>
          <w:rFonts w:ascii="Times New Roman"/>
          <w:sz w:val="11"/>
        </w:rPr>
      </w:pPr>
      <w:r>
        <w:rPr>
          <w:rFonts w:ascii="Times New Roman"/>
          <w:position w:val="-1"/>
          <w:sz w:val="11"/>
        </w:rPr>
        <mc:AlternateContent>
          <mc:Choice Requires="wps">
            <w:drawing>
              <wp:inline distT="0" distB="0" distL="0" distR="0">
                <wp:extent cx="29209" cy="76200"/>
                <wp:effectExtent l="0" t="0" r="0" b="0"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2920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3pt;height:6pt;mso-position-horizontal-relative:char;mso-position-vertical-relative:line" type="#_x0000_t202" id="docshape40" filled="false" stroked="false">
                <w10:anchorlock/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1"/>
          <w:sz w:val="11"/>
        </w:rPr>
      </w:r>
      <w:r>
        <w:rPr>
          <w:rFonts w:ascii="Times New Roman"/>
          <w:position w:val="-1"/>
          <w:sz w:val="11"/>
        </w:rPr>
        <w:tab/>
      </w:r>
      <w:r>
        <w:rPr>
          <w:rFonts w:ascii="Times New Roman"/>
          <w:position w:val="-1"/>
          <w:sz w:val="11"/>
        </w:rPr>
        <mc:AlternateContent>
          <mc:Choice Requires="wps">
            <w:drawing>
              <wp:inline distT="0" distB="0" distL="0" distR="0">
                <wp:extent cx="29209" cy="76200"/>
                <wp:effectExtent l="0" t="0" r="0" b="0"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2920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3pt;height:6pt;mso-position-horizontal-relative:char;mso-position-vertical-relative:line" type="#_x0000_t202" id="docshape41" filled="false" stroked="false">
                <w10:anchorlock/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1"/>
          <w:sz w:val="11"/>
        </w:rPr>
      </w:r>
    </w:p>
    <w:p>
      <w:pPr>
        <w:pStyle w:val="BodyText"/>
        <w:spacing w:before="11"/>
        <w:rPr>
          <w:rFonts w:ascii="Times New Roman"/>
          <w:i/>
        </w:rPr>
      </w:pPr>
    </w:p>
    <w:p>
      <w:pPr>
        <w:pStyle w:val="BodyText"/>
        <w:tabs>
          <w:tab w:pos="1048" w:val="left" w:leader="none"/>
          <w:tab w:pos="1429" w:val="left" w:leader="none"/>
        </w:tabs>
        <w:ind w:left="111"/>
      </w:pPr>
      <w:r>
        <w:rPr>
          <w:rFonts w:ascii="Arimo"/>
          <w:position w:val="30"/>
        </w:rPr>
        <w:tab/>
      </w:r>
      <w:r>
        <w:rPr>
          <w:rFonts w:ascii="Arimo"/>
          <w:position w:val="30"/>
        </w:rPr>
        <w:tab/>
      </w:r>
      <w:r>
        <w:rPr>
          <w:spacing w:val="-5"/>
        </w:rPr>
        <w:t>(3)</w:t>
      </w:r>
    </w:p>
    <w:p>
      <w:pPr>
        <w:pStyle w:val="BodyText"/>
        <w:spacing w:before="4"/>
      </w:pPr>
    </w:p>
    <w:p>
      <w:pPr>
        <w:spacing w:line="22" w:lineRule="exact" w:before="0"/>
        <w:ind w:left="154" w:right="0" w:firstLine="0"/>
        <w:jc w:val="left"/>
        <w:rPr>
          <w:i/>
          <w:sz w:val="11"/>
        </w:rPr>
      </w:pPr>
      <w:r>
        <w:rPr>
          <w:i/>
          <w:spacing w:val="-10"/>
          <w:w w:val="95"/>
          <w:sz w:val="11"/>
        </w:rPr>
        <w:t>p</w:t>
      </w:r>
    </w:p>
    <w:p>
      <w:pPr>
        <w:spacing w:after="0" w:line="22" w:lineRule="exact"/>
        <w:jc w:val="left"/>
        <w:rPr>
          <w:sz w:val="11"/>
        </w:rPr>
        <w:sectPr>
          <w:type w:val="continuous"/>
          <w:pgSz w:w="11910" w:h="15880"/>
          <w:pgMar w:header="657" w:footer="553" w:top="600" w:bottom="280" w:left="640" w:right="640"/>
          <w:cols w:num="4" w:equalWidth="0">
            <w:col w:w="5584" w:space="790"/>
            <w:col w:w="841" w:space="248"/>
            <w:col w:w="537" w:space="875"/>
            <w:col w:w="1755"/>
          </w:cols>
        </w:sectPr>
      </w:pPr>
    </w:p>
    <w:p>
      <w:pPr>
        <w:pStyle w:val="BodyText"/>
        <w:spacing w:before="128"/>
        <w:ind w:left="111"/>
      </w:pPr>
      <w:r>
        <w:rPr/>
        <w:t>ation,</w:t>
      </w:r>
      <w:r>
        <w:rPr>
          <w:spacing w:val="-3"/>
        </w:rPr>
        <w:t> </w:t>
      </w:r>
      <w:r>
        <w:rPr/>
        <w:t>relative</w:t>
      </w:r>
      <w:r>
        <w:rPr>
          <w:spacing w:val="-3"/>
        </w:rPr>
        <w:t> </w:t>
      </w:r>
      <w:r>
        <w:rPr/>
        <w:t>wave</w:t>
      </w:r>
      <w:r>
        <w:rPr>
          <w:spacing w:val="-4"/>
        </w:rPr>
        <w:t> </w:t>
      </w:r>
      <w:r>
        <w:rPr/>
        <w:t>impedance</w:t>
      </w:r>
      <w:r>
        <w:rPr>
          <w:spacing w:val="-3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pre-stack</w:t>
      </w:r>
      <w:r>
        <w:rPr>
          <w:spacing w:val="-3"/>
        </w:rPr>
        <w:t> </w:t>
      </w:r>
      <w:r>
        <w:rPr/>
        <w:t>seismic</w:t>
      </w:r>
      <w:r>
        <w:rPr>
          <w:spacing w:val="-3"/>
        </w:rPr>
        <w:t> </w:t>
      </w:r>
      <w:r>
        <w:rPr/>
        <w:t>data,</w:t>
      </w:r>
      <w:r>
        <w:rPr>
          <w:spacing w:val="-3"/>
        </w:rPr>
        <w:t> </w:t>
      </w:r>
      <w:r>
        <w:rPr>
          <w:spacing w:val="-5"/>
        </w:rPr>
        <w:t>and</w:t>
      </w:r>
    </w:p>
    <w:p>
      <w:pPr>
        <w:pStyle w:val="BodyText"/>
        <w:spacing w:line="327" w:lineRule="exact"/>
        <w:ind w:left="111"/>
      </w:pPr>
      <w:r>
        <w:rPr/>
        <w:br w:type="column"/>
      </w:r>
      <w:r>
        <w:rPr/>
        <w:t>in</w:t>
      </w:r>
      <w:r>
        <w:rPr>
          <w:spacing w:val="17"/>
        </w:rPr>
        <w:t> </w:t>
      </w:r>
      <w:r>
        <w:rPr/>
        <w:t>which</w:t>
      </w:r>
      <w:r>
        <w:rPr>
          <w:spacing w:val="15"/>
        </w:rPr>
        <w:t> </w:t>
      </w:r>
      <w:r>
        <w:rPr>
          <w:rFonts w:ascii="Arial" w:hAnsi="Arial"/>
        </w:rPr>
        <w:t>φ</w:t>
      </w:r>
      <w:r>
        <w:rPr>
          <w:i/>
          <w:position w:val="-3"/>
          <w:sz w:val="11"/>
        </w:rPr>
        <w:t>j</w:t>
      </w:r>
      <w:r>
        <w:rPr>
          <w:i/>
          <w:spacing w:val="66"/>
          <w:position w:val="-3"/>
          <w:sz w:val="11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4"/>
        </w:rPr>
        <w:t> </w:t>
      </w:r>
      <w:r>
        <w:rPr>
          <w:rFonts w:ascii="Times New Roman" w:hAnsi="Times New Roman"/>
        </w:rPr>
        <w:t>arcsin</w:t>
      </w:r>
      <w:r>
        <w:rPr>
          <w:rFonts w:ascii="Latin Modern Math" w:hAnsi="Latin Modern Math"/>
        </w:rPr>
        <w:t>(</w:t>
      </w:r>
      <w:r>
        <w:rPr>
          <w:rFonts w:ascii="Arimo" w:hAnsi="Arimo"/>
          <w:position w:val="15"/>
        </w:rPr>
        <w:t>Y</w:t>
      </w:r>
      <w:r>
        <w:rPr>
          <w:rFonts w:ascii="Arimo" w:hAnsi="Arimo"/>
          <w:spacing w:val="-15"/>
          <w:position w:val="15"/>
        </w:rPr>
        <w:t> </w:t>
      </w:r>
      <w:r>
        <w:rPr>
          <w:rFonts w:ascii="Times New Roman" w:hAnsi="Times New Roman"/>
        </w:rPr>
        <w:t>sin</w:t>
      </w:r>
      <w:r>
        <w:rPr>
          <w:rFonts w:ascii="Latin Modern Math" w:hAnsi="Latin Modern Math"/>
        </w:rPr>
        <w:t>(</w:t>
      </w:r>
      <w:r>
        <w:rPr>
          <w:rFonts w:ascii="Arial" w:hAnsi="Arial"/>
        </w:rPr>
        <w:t>θ</w:t>
      </w:r>
      <w:r>
        <w:rPr>
          <w:i/>
          <w:vertAlign w:val="subscript"/>
        </w:rPr>
        <w:t>i</w:t>
      </w:r>
      <w:r>
        <w:rPr>
          <w:i/>
          <w:spacing w:val="35"/>
          <w:vertAlign w:val="baseline"/>
        </w:rPr>
        <w:t> </w:t>
      </w:r>
      <w:r>
        <w:rPr>
          <w:rFonts w:ascii="Latin Modern Math" w:hAnsi="Latin Modern Math"/>
          <w:vertAlign w:val="baseline"/>
        </w:rPr>
        <w:t>+</w:t>
      </w:r>
      <w:r>
        <w:rPr>
          <w:rFonts w:ascii="Latin Modern Math" w:hAnsi="Latin Modern Math"/>
          <w:spacing w:val="2"/>
          <w:vertAlign w:val="baseline"/>
        </w:rPr>
        <w:t> </w:t>
      </w:r>
      <w:r>
        <w:rPr>
          <w:rFonts w:ascii="Arial" w:hAnsi="Arial"/>
          <w:vertAlign w:val="baseline"/>
        </w:rPr>
        <w:t>θ</w:t>
      </w:r>
      <w:r>
        <w:rPr>
          <w:i/>
          <w:vertAlign w:val="subscript"/>
        </w:rPr>
        <w:t>ij</w:t>
      </w:r>
      <w:r>
        <w:rPr>
          <w:rFonts w:ascii="Latin Modern Math" w:hAnsi="Latin Modern Math"/>
          <w:vertAlign w:val="baseline"/>
        </w:rPr>
        <w:t>))</w:t>
      </w:r>
      <w:r>
        <w:rPr>
          <w:vertAlign w:val="baseline"/>
        </w:rPr>
        <w:t>,</w:t>
      </w:r>
      <w:r>
        <w:rPr>
          <w:spacing w:val="17"/>
          <w:vertAlign w:val="baseline"/>
        </w:rPr>
        <w:t> </w:t>
      </w:r>
      <w:r>
        <w:rPr>
          <w:rFonts w:ascii="Arial" w:hAnsi="Arial"/>
          <w:vertAlign w:val="baseline"/>
        </w:rPr>
        <w:t>ξ</w:t>
      </w:r>
      <w:r>
        <w:rPr>
          <w:i/>
          <w:vertAlign w:val="subscript"/>
        </w:rPr>
        <w:t>k</w:t>
      </w:r>
      <w:r>
        <w:rPr>
          <w:i/>
          <w:spacing w:val="55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2"/>
          <w:vertAlign w:val="baseline"/>
        </w:rPr>
        <w:t> </w:t>
      </w:r>
      <w:r>
        <w:rPr>
          <w:rFonts w:ascii="Times New Roman" w:hAnsi="Times New Roman"/>
          <w:vertAlign w:val="baseline"/>
        </w:rPr>
        <w:t>arcsin</w:t>
      </w:r>
      <w:r>
        <w:rPr>
          <w:rFonts w:ascii="Latin Modern Math" w:hAnsi="Latin Modern Math"/>
          <w:vertAlign w:val="baseline"/>
        </w:rPr>
        <w:t>(</w:t>
      </w:r>
      <w:r>
        <w:rPr>
          <w:rFonts w:ascii="Arimo" w:hAnsi="Arimo"/>
          <w:position w:val="15"/>
          <w:vertAlign w:val="baseline"/>
        </w:rPr>
        <w:t>Y</w:t>
      </w:r>
      <w:r>
        <w:rPr>
          <w:rFonts w:ascii="Arimo" w:hAnsi="Arimo"/>
          <w:spacing w:val="-13"/>
          <w:position w:val="15"/>
          <w:vertAlign w:val="baseline"/>
        </w:rPr>
        <w:t> </w:t>
      </w:r>
      <w:r>
        <w:rPr>
          <w:rFonts w:ascii="Times New Roman" w:hAnsi="Times New Roman"/>
          <w:vertAlign w:val="baseline"/>
        </w:rPr>
        <w:t>sin</w:t>
      </w:r>
      <w:r>
        <w:rPr>
          <w:rFonts w:ascii="Latin Modern Math" w:hAnsi="Latin Modern Math"/>
          <w:vertAlign w:val="baseline"/>
        </w:rPr>
        <w:t>(</w:t>
      </w:r>
      <w:r>
        <w:rPr>
          <w:rFonts w:ascii="Arial" w:hAnsi="Arial"/>
          <w:vertAlign w:val="baseline"/>
        </w:rPr>
        <w:t>φ</w:t>
      </w:r>
      <w:r>
        <w:rPr>
          <w:i/>
          <w:position w:val="-3"/>
          <w:sz w:val="11"/>
          <w:vertAlign w:val="baseline"/>
        </w:rPr>
        <w:t>j</w:t>
      </w:r>
      <w:r>
        <w:rPr>
          <w:i/>
          <w:spacing w:val="46"/>
          <w:position w:val="-3"/>
          <w:sz w:val="11"/>
          <w:vertAlign w:val="baseline"/>
        </w:rPr>
        <w:t> </w:t>
      </w:r>
      <w:r>
        <w:rPr>
          <w:rFonts w:ascii="Latin Modern Math" w:hAnsi="Latin Modern Math"/>
          <w:vertAlign w:val="baseline"/>
        </w:rPr>
        <w:t>+</w:t>
      </w:r>
      <w:r>
        <w:rPr>
          <w:rFonts w:ascii="Latin Modern Math" w:hAnsi="Latin Modern Math"/>
          <w:spacing w:val="3"/>
          <w:vertAlign w:val="baseline"/>
        </w:rPr>
        <w:t> </w:t>
      </w:r>
      <w:r>
        <w:rPr>
          <w:rFonts w:ascii="Arial" w:hAnsi="Arial"/>
          <w:spacing w:val="-2"/>
          <w:vertAlign w:val="baseline"/>
        </w:rPr>
        <w:t>φ</w:t>
      </w:r>
      <w:r>
        <w:rPr>
          <w:i/>
          <w:spacing w:val="-2"/>
          <w:position w:val="-3"/>
          <w:sz w:val="11"/>
          <w:vertAlign w:val="baseline"/>
        </w:rPr>
        <w:t>jk</w:t>
      </w:r>
      <w:r>
        <w:rPr>
          <w:rFonts w:ascii="Latin Modern Math" w:hAnsi="Latin Modern Math"/>
          <w:spacing w:val="-2"/>
          <w:vertAlign w:val="baseline"/>
        </w:rPr>
        <w:t>))</w:t>
      </w:r>
      <w:r>
        <w:rPr>
          <w:spacing w:val="-2"/>
          <w:vertAlign w:val="baseline"/>
        </w:rPr>
        <w:t>.</w:t>
      </w:r>
    </w:p>
    <w:p>
      <w:pPr>
        <w:spacing w:after="0" w:line="327" w:lineRule="exact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6" w:lineRule="auto"/>
        <w:ind w:left="111"/>
      </w:pPr>
      <w:r>
        <w:rPr/>
        <w:t>give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distinguishing</w:t>
      </w:r>
      <w:r>
        <w:rPr>
          <w:spacing w:val="16"/>
        </w:rPr>
        <w:t> </w:t>
      </w:r>
      <w:r>
        <w:rPr/>
        <w:t>results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weak</w:t>
      </w:r>
      <w:r>
        <w:rPr>
          <w:spacing w:val="15"/>
        </w:rPr>
        <w:t> </w:t>
      </w:r>
      <w:r>
        <w:rPr/>
        <w:t>gas</w:t>
      </w:r>
      <w:r>
        <w:rPr>
          <w:spacing w:val="15"/>
        </w:rPr>
        <w:t> </w:t>
      </w:r>
      <w:r>
        <w:rPr/>
        <w:t>responses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one</w:t>
      </w:r>
      <w:r>
        <w:rPr>
          <w:spacing w:val="15"/>
        </w:rPr>
        <w:t> </w:t>
      </w:r>
      <w:r>
        <w:rPr/>
        <w:t>tight</w:t>
      </w:r>
      <w:r>
        <w:rPr>
          <w:spacing w:val="40"/>
        </w:rPr>
        <w:t> </w:t>
      </w:r>
      <w:r>
        <w:rPr/>
        <w:t>sandstone</w:t>
      </w:r>
      <w:r>
        <w:rPr>
          <w:spacing w:val="14"/>
        </w:rPr>
        <w:t> </w:t>
      </w:r>
      <w:r>
        <w:rPr/>
        <w:t>gas</w:t>
      </w:r>
      <w:r>
        <w:rPr>
          <w:spacing w:val="14"/>
        </w:rPr>
        <w:t> </w:t>
      </w:r>
      <w:r>
        <w:rPr/>
        <w:t>reservoir</w:t>
      </w:r>
      <w:r>
        <w:rPr>
          <w:spacing w:val="15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5"/>
        </w:rPr>
        <w:t> </w:t>
      </w:r>
      <w:r>
        <w:rPr/>
        <w:t>Sichuan</w:t>
      </w:r>
      <w:r>
        <w:rPr>
          <w:spacing w:val="14"/>
        </w:rPr>
        <w:t> </w:t>
      </w:r>
      <w:r>
        <w:rPr/>
        <w:t>basin,</w:t>
      </w:r>
      <w:r>
        <w:rPr>
          <w:spacing w:val="14"/>
        </w:rPr>
        <w:t> </w:t>
      </w:r>
      <w:r>
        <w:rPr/>
        <w:t>China,</w:t>
      </w:r>
      <w:r>
        <w:rPr>
          <w:spacing w:val="14"/>
        </w:rPr>
        <w:t> </w:t>
      </w:r>
      <w:r>
        <w:rPr/>
        <w:t>which</w:t>
      </w:r>
      <w:r>
        <w:rPr>
          <w:spacing w:val="13"/>
        </w:rPr>
        <w:t> </w:t>
      </w:r>
      <w:r>
        <w:rPr/>
        <w:t>is</w:t>
      </w:r>
      <w:r>
        <w:rPr>
          <w:spacing w:val="16"/>
        </w:rPr>
        <w:t> </w:t>
      </w:r>
      <w:r>
        <w:rPr/>
        <w:t>hard</w:t>
      </w:r>
      <w:r>
        <w:rPr>
          <w:spacing w:val="13"/>
        </w:rPr>
        <w:t> </w:t>
      </w:r>
      <w:r>
        <w:rPr>
          <w:spacing w:val="-5"/>
        </w:rPr>
        <w:t>to</w:t>
      </w:r>
    </w:p>
    <w:p>
      <w:pPr>
        <w:spacing w:line="418" w:lineRule="exact" w:before="0"/>
        <w:ind w:left="111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w w:val="105"/>
          <w:sz w:val="11"/>
        </w:rPr>
        <w:t>i</w:t>
      </w:r>
      <w:r>
        <w:rPr>
          <w:rFonts w:ascii="Latin Modern Math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spacing w:line="418" w:lineRule="exact" w:before="0"/>
        <w:ind w:left="111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w w:val="110"/>
          <w:sz w:val="11"/>
        </w:rPr>
        <w:t>j</w:t>
      </w:r>
      <w:r>
        <w:rPr>
          <w:rFonts w:ascii="Latin Modern Math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spacing w:after="0" w:line="418" w:lineRule="exact"/>
        <w:jc w:val="left"/>
        <w:rPr>
          <w:sz w:val="11"/>
        </w:rPr>
        <w:sectPr>
          <w:type w:val="continuous"/>
          <w:pgSz w:w="11910" w:h="15880"/>
          <w:pgMar w:header="657" w:footer="553" w:top="600" w:bottom="280" w:left="640" w:right="640"/>
          <w:cols w:num="3" w:equalWidth="0">
            <w:col w:w="5175" w:space="1693"/>
            <w:col w:w="330" w:space="1660"/>
            <w:col w:w="1772"/>
          </w:cols>
        </w:sectPr>
      </w:pPr>
    </w:p>
    <w:p>
      <w:pPr>
        <w:pStyle w:val="BodyText"/>
        <w:spacing w:before="9"/>
        <w:ind w:left="111"/>
      </w:pPr>
      <w:r>
        <w:rPr/>
        <w:t>detect</w:t>
      </w:r>
      <w:r>
        <w:rPr>
          <w:spacing w:val="-1"/>
        </w:rPr>
        <w:t> </w:t>
      </w:r>
      <w:r>
        <w:rPr/>
        <w:t>by using the conventional</w:t>
      </w:r>
      <w:r>
        <w:rPr>
          <w:spacing w:val="-1"/>
        </w:rPr>
        <w:t> </w:t>
      </w:r>
      <w:r>
        <w:rPr>
          <w:spacing w:val="-2"/>
        </w:rPr>
        <w:t>technologies.</w:t>
      </w:r>
    </w:p>
    <w:p>
      <w:pPr>
        <w:pStyle w:val="BodyText"/>
        <w:spacing w:before="68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Materials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Seismic</w:t>
      </w:r>
      <w:r>
        <w:rPr>
          <w:i/>
          <w:spacing w:val="2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 w:before="1"/>
        <w:ind w:left="111" w:right="3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prestack</w:t>
      </w:r>
      <w:r>
        <w:rPr>
          <w:spacing w:val="-8"/>
        </w:rPr>
        <w:t> </w:t>
      </w:r>
      <w:r>
        <w:rPr>
          <w:spacing w:val="-2"/>
        </w:rPr>
        <w:t>seismic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gas</w:t>
      </w:r>
      <w:r>
        <w:rPr>
          <w:spacing w:val="-8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eld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one</w:t>
      </w:r>
      <w:r>
        <w:rPr>
          <w:spacing w:val="-8"/>
        </w:rPr>
        <w:t> </w:t>
      </w:r>
      <w:r>
        <w:rPr>
          <w:spacing w:val="-2"/>
        </w:rPr>
        <w:t>tight</w:t>
      </w:r>
      <w:r>
        <w:rPr>
          <w:spacing w:val="-8"/>
        </w:rPr>
        <w:t> </w:t>
      </w:r>
      <w:r>
        <w:rPr>
          <w:spacing w:val="-2"/>
        </w:rPr>
        <w:t>sandstone</w:t>
      </w:r>
      <w:r>
        <w:rPr>
          <w:spacing w:val="-7"/>
        </w:rPr>
        <w:t> </w:t>
      </w:r>
      <w:r>
        <w:rPr>
          <w:spacing w:val="-2"/>
        </w:rPr>
        <w:t>gas</w:t>
      </w:r>
      <w:r>
        <w:rPr>
          <w:spacing w:val="40"/>
        </w:rPr>
        <w:t> </w:t>
      </w:r>
      <w:r>
        <w:rPr/>
        <w:t>reservoir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Sichuan</w:t>
      </w:r>
      <w:r>
        <w:rPr>
          <w:spacing w:val="-10"/>
        </w:rPr>
        <w:t> </w:t>
      </w:r>
      <w:r>
        <w:rPr/>
        <w:t>basin,</w:t>
      </w:r>
      <w:r>
        <w:rPr>
          <w:spacing w:val="-10"/>
        </w:rPr>
        <w:t> </w:t>
      </w:r>
      <w:r>
        <w:rPr/>
        <w:t>China,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collected.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reservoir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mainly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multi-phase</w:t>
      </w:r>
      <w:r>
        <w:rPr>
          <w:spacing w:val="-8"/>
        </w:rPr>
        <w:t> </w:t>
      </w:r>
      <w:r>
        <w:rPr/>
        <w:t>multi-stacked</w:t>
      </w:r>
      <w:r>
        <w:rPr>
          <w:spacing w:val="-8"/>
        </w:rPr>
        <w:t> </w:t>
      </w:r>
      <w:r>
        <w:rPr/>
        <w:t>Delta</w:t>
      </w:r>
      <w:r>
        <w:rPr>
          <w:spacing w:val="-7"/>
        </w:rPr>
        <w:t> </w:t>
      </w:r>
      <w:r>
        <w:rPr/>
        <w:t>plain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Delta</w:t>
      </w:r>
      <w:r>
        <w:rPr>
          <w:spacing w:val="-7"/>
        </w:rPr>
        <w:t> </w:t>
      </w:r>
      <w:r>
        <w:rPr/>
        <w:t>front</w:t>
      </w:r>
      <w:r>
        <w:rPr>
          <w:spacing w:val="-7"/>
        </w:rPr>
        <w:t> </w:t>
      </w:r>
      <w:r>
        <w:rPr/>
        <w:t>domi-</w:t>
      </w:r>
      <w:r>
        <w:rPr>
          <w:spacing w:val="40"/>
        </w:rPr>
        <w:t> </w:t>
      </w:r>
      <w:r>
        <w:rPr>
          <w:spacing w:val="-2"/>
        </w:rPr>
        <w:t>nated</w:t>
      </w:r>
      <w:r>
        <w:rPr>
          <w:spacing w:val="-3"/>
        </w:rPr>
        <w:t> </w:t>
      </w:r>
      <w:r>
        <w:rPr>
          <w:spacing w:val="-2"/>
        </w:rPr>
        <w:t>river</w:t>
      </w:r>
      <w:r>
        <w:rPr>
          <w:spacing w:val="-5"/>
        </w:rPr>
        <w:t> </w:t>
      </w:r>
      <w:r>
        <w:rPr>
          <w:spacing w:val="-2"/>
        </w:rPr>
        <w:t>sand</w:t>
      </w:r>
      <w:r>
        <w:rPr>
          <w:spacing w:val="-3"/>
        </w:rPr>
        <w:t> </w:t>
      </w:r>
      <w:r>
        <w:rPr>
          <w:spacing w:val="-2"/>
        </w:rPr>
        <w:t>body</w:t>
      </w:r>
      <w:r>
        <w:rPr>
          <w:spacing w:val="-4"/>
        </w:rPr>
        <w:t> </w:t>
      </w:r>
      <w:r>
        <w:rPr>
          <w:spacing w:val="-2"/>
        </w:rPr>
        <w:t>has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characteristics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strong</w:t>
      </w:r>
      <w:r>
        <w:rPr>
          <w:spacing w:val="-4"/>
        </w:rPr>
        <w:t> </w:t>
      </w:r>
      <w:r>
        <w:rPr>
          <w:spacing w:val="-2"/>
        </w:rPr>
        <w:t>heterogeneity,</w:t>
      </w:r>
      <w:r>
        <w:rPr>
          <w:spacing w:val="-4"/>
        </w:rPr>
        <w:t> </w:t>
      </w:r>
      <w:r>
        <w:rPr>
          <w:spacing w:val="-2"/>
        </w:rPr>
        <w:t>low</w:t>
      </w:r>
      <w:r>
        <w:rPr>
          <w:spacing w:val="40"/>
        </w:rPr>
        <w:t> </w:t>
      </w:r>
      <w:r>
        <w:rPr/>
        <w:t>porosity and permeability (</w:t>
      </w:r>
      <w:hyperlink w:history="true" w:anchor="_bookmark39">
        <w:r>
          <w:rPr>
            <w:color w:val="007FAC"/>
          </w:rPr>
          <w:t>Li et 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2016</w:t>
        </w:r>
      </w:hyperlink>
      <w:r>
        <w:rPr/>
        <w:t>;</w:t>
      </w:r>
      <w:r>
        <w:rPr>
          <w:spacing w:val="-1"/>
        </w:rPr>
        <w:t> </w:t>
      </w:r>
      <w:hyperlink w:history="true" w:anchor="_bookmark40">
        <w:r>
          <w:rPr>
            <w:color w:val="007FAC"/>
          </w:rPr>
          <w:t>Lu et al., 2019</w:t>
        </w:r>
      </w:hyperlink>
      <w:r>
        <w:rPr/>
        <w:t>). The physical</w:t>
      </w:r>
      <w:r>
        <w:rPr>
          <w:spacing w:val="40"/>
        </w:rPr>
        <w:t> </w:t>
      </w:r>
      <w:r>
        <w:rPr/>
        <w:t>properties</w:t>
      </w:r>
      <w:r>
        <w:rPr>
          <w:spacing w:val="-10"/>
        </w:rPr>
        <w:t> </w:t>
      </w:r>
      <w:r>
        <w:rPr/>
        <w:t>difference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sandstone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mudstone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work</w:t>
      </w:r>
      <w:r>
        <w:rPr>
          <w:spacing w:val="-9"/>
        </w:rPr>
        <w:t> </w:t>
      </w:r>
      <w:r>
        <w:rPr/>
        <w:t>area</w:t>
      </w:r>
      <w:r>
        <w:rPr>
          <w:spacing w:val="40"/>
        </w:rPr>
        <w:t> </w:t>
      </w:r>
      <w:r>
        <w:rPr/>
        <w:t>is small. Some sand bodies which belong to the hidden river sands are</w:t>
      </w:r>
      <w:r>
        <w:rPr>
          <w:spacing w:val="40"/>
        </w:rPr>
        <w:t> </w:t>
      </w:r>
      <w:r>
        <w:rPr/>
        <w:t>very thin. The seismic response is weak (</w:t>
      </w:r>
      <w:hyperlink w:history="true" w:anchor="_bookmark55">
        <w:r>
          <w:rPr>
            <w:color w:val="007FAC"/>
          </w:rPr>
          <w:t>Tan et al., 2021</w:t>
        </w:r>
      </w:hyperlink>
      <w:r>
        <w:rPr/>
        <w:t>), and gas</w:t>
      </w:r>
      <w:r>
        <w:rPr>
          <w:spacing w:val="40"/>
        </w:rPr>
        <w:t> </w:t>
      </w:r>
      <w:r>
        <w:rPr/>
        <w:t>detection in the reservoir especially for the non-bright spot channels is</w:t>
      </w:r>
      <w:r>
        <w:rPr>
          <w:spacing w:val="40"/>
        </w:rPr>
        <w:t> </w:t>
      </w:r>
      <w:r>
        <w:rPr>
          <w:spacing w:val="-2"/>
        </w:rPr>
        <w:t>dif</w:t>
      </w:r>
      <w:r>
        <w:rPr>
          <w:rFonts w:ascii="Times New Roman"/>
          <w:spacing w:val="-2"/>
        </w:rPr>
        <w:t>fi</w:t>
      </w:r>
      <w:r>
        <w:rPr>
          <w:spacing w:val="-2"/>
        </w:rPr>
        <w:t>cult.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Here, six well logging data and the corresponding seismic </w:t>
      </w:r>
      <w:r>
        <w:rPr/>
        <w:t>traces</w:t>
      </w:r>
      <w:r>
        <w:rPr>
          <w:spacing w:val="40"/>
        </w:rPr>
        <w:t> </w:t>
      </w:r>
      <w:r>
        <w:rPr/>
        <w:t>intersecting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known</w:t>
      </w:r>
      <w:r>
        <w:rPr>
          <w:spacing w:val="-4"/>
        </w:rPr>
        <w:t> </w:t>
      </w:r>
      <w:r>
        <w:rPr/>
        <w:t>wells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quantum</w:t>
      </w:r>
      <w:r>
        <w:rPr>
          <w:spacing w:val="-3"/>
        </w:rPr>
        <w:t> </w:t>
      </w:r>
      <w:r>
        <w:rPr/>
        <w:t>gate</w:t>
      </w:r>
      <w:r>
        <w:rPr>
          <w:spacing w:val="-3"/>
        </w:rPr>
        <w:t> </w:t>
      </w:r>
      <w:r>
        <w:rPr/>
        <w:t>set</w:t>
      </w:r>
      <w:r>
        <w:rPr>
          <w:spacing w:val="40"/>
        </w:rPr>
        <w:t> </w:t>
      </w:r>
      <w:r>
        <w:rPr/>
        <w:t>neural</w:t>
      </w:r>
      <w:r>
        <w:rPr>
          <w:spacing w:val="-6"/>
        </w:rPr>
        <w:t> </w:t>
      </w:r>
      <w:r>
        <w:rPr/>
        <w:t>network</w:t>
      </w:r>
      <w:r>
        <w:rPr>
          <w:spacing w:val="-7"/>
        </w:rPr>
        <w:t> </w:t>
      </w:r>
      <w:r>
        <w:rPr/>
        <w:t>(QGSNN).</w:t>
      </w:r>
      <w:r>
        <w:rPr>
          <w:spacing w:val="-5"/>
        </w:rPr>
        <w:t> </w:t>
      </w:r>
      <w:r>
        <w:rPr/>
        <w:t>According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well</w:t>
      </w:r>
      <w:r>
        <w:rPr>
          <w:spacing w:val="-5"/>
        </w:rPr>
        <w:t> </w:t>
      </w:r>
      <w:r>
        <w:rPr/>
        <w:t>interpretations,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gas</w:t>
      </w:r>
    </w:p>
    <w:p>
      <w:pPr>
        <w:spacing w:line="276" w:lineRule="auto" w:before="23"/>
        <w:ind w:left="111" w:right="17" w:firstLine="0"/>
        <w:jc w:val="left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2.3.</w:t>
      </w:r>
      <w:r>
        <w:rPr>
          <w:i/>
          <w:spacing w:val="35"/>
          <w:sz w:val="16"/>
        </w:rPr>
        <w:t> </w:t>
      </w:r>
      <w:r>
        <w:rPr>
          <w:i/>
          <w:w w:val="90"/>
          <w:sz w:val="16"/>
        </w:rPr>
        <w:t>Hydrocarbon detection using multi-attributes fusion based </w:t>
      </w:r>
      <w:r>
        <w:rPr>
          <w:i/>
          <w:w w:val="90"/>
          <w:sz w:val="16"/>
        </w:rPr>
        <w:t>quantum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neural networks</w:t>
      </w:r>
    </w:p>
    <w:p>
      <w:pPr>
        <w:pStyle w:val="BodyText"/>
        <w:spacing w:before="24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Different seismic attributes may re</w:t>
      </w:r>
      <w:r>
        <w:rPr>
          <w:rFonts w:ascii="Times New Roman"/>
        </w:rPr>
        <w:t>fl</w:t>
      </w:r>
      <w:r>
        <w:rPr/>
        <w:t>ect the different information of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seismic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related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structure,</w:t>
      </w:r>
      <w:r>
        <w:rPr>
          <w:spacing w:val="-3"/>
        </w:rPr>
        <w:t> </w:t>
      </w:r>
      <w:r>
        <w:rPr/>
        <w:t>stratigraphy,</w:t>
      </w:r>
      <w:r>
        <w:rPr>
          <w:spacing w:val="-4"/>
        </w:rPr>
        <w:t> </w:t>
      </w:r>
      <w:r>
        <w:rPr/>
        <w:t>lithology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hy-</w:t>
      </w:r>
      <w:r>
        <w:rPr>
          <w:spacing w:val="40"/>
        </w:rPr>
        <w:t> </w:t>
      </w:r>
      <w:r>
        <w:rPr/>
        <w:t>drocarbons.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9"/>
        </w:rPr>
        <w:t> </w:t>
      </w:r>
      <w:r>
        <w:rPr/>
        <w:t>gas</w:t>
      </w:r>
      <w:r>
        <w:rPr>
          <w:spacing w:val="-9"/>
        </w:rPr>
        <w:t> </w:t>
      </w:r>
      <w:r>
        <w:rPr/>
        <w:t>reservoir,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seismic</w:t>
      </w:r>
      <w:r>
        <w:rPr>
          <w:spacing w:val="-9"/>
        </w:rPr>
        <w:t> </w:t>
      </w:r>
      <w:r>
        <w:rPr/>
        <w:t>attributes</w:t>
      </w:r>
      <w:r>
        <w:rPr>
          <w:spacing w:val="-8"/>
        </w:rPr>
        <w:t> </w:t>
      </w:r>
      <w:r>
        <w:rPr/>
        <w:t>should</w:t>
      </w:r>
      <w:r>
        <w:rPr>
          <w:spacing w:val="-9"/>
        </w:rPr>
        <w:t> </w:t>
      </w:r>
      <w:r>
        <w:rPr/>
        <w:t>be</w:t>
      </w:r>
      <w:r>
        <w:rPr>
          <w:spacing w:val="40"/>
        </w:rPr>
        <w:t> </w:t>
      </w:r>
      <w:r>
        <w:rPr/>
        <w:t>selected</w:t>
      </w:r>
      <w:r>
        <w:rPr>
          <w:spacing w:val="-10"/>
        </w:rPr>
        <w:t> </w:t>
      </w:r>
      <w:r>
        <w:rPr/>
        <w:t>carefully</w:t>
      </w:r>
      <w:r>
        <w:rPr>
          <w:spacing w:val="-10"/>
        </w:rPr>
        <w:t> </w:t>
      </w:r>
      <w:r>
        <w:rPr/>
        <w:t>according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sensitivity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work</w:t>
      </w:r>
      <w:r>
        <w:rPr>
          <w:spacing w:val="-9"/>
        </w:rPr>
        <w:t> </w:t>
      </w:r>
      <w:r>
        <w:rPr/>
        <w:t>areas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reservoirs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seismic</w:t>
      </w:r>
      <w:r>
        <w:rPr>
          <w:spacing w:val="-3"/>
        </w:rPr>
        <w:t> </w:t>
      </w:r>
      <w:r>
        <w:rPr/>
        <w:t>attributes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predicted</w:t>
      </w:r>
      <w:r>
        <w:rPr>
          <w:spacing w:val="-3"/>
        </w:rPr>
        <w:t> </w:t>
      </w:r>
      <w:r>
        <w:rPr/>
        <w:t>objects.</w:t>
      </w:r>
      <w:r>
        <w:rPr>
          <w:spacing w:val="-3"/>
        </w:rPr>
        <w:t> </w:t>
      </w:r>
      <w:r>
        <w:rPr/>
        <w:t>In</w:t>
      </w:r>
      <w:r>
        <w:rPr>
          <w:spacing w:val="40"/>
        </w:rPr>
        <w:t> </w:t>
      </w:r>
      <w:r>
        <w:rPr/>
        <w:t>seismic</w:t>
      </w:r>
      <w:r>
        <w:rPr>
          <w:spacing w:val="-4"/>
        </w:rPr>
        <w:t> </w:t>
      </w:r>
      <w:r>
        <w:rPr/>
        <w:t>attributes,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relative</w:t>
      </w:r>
      <w:r>
        <w:rPr>
          <w:spacing w:val="-5"/>
        </w:rPr>
        <w:t> </w:t>
      </w:r>
      <w:r>
        <w:rPr/>
        <w:t>wave</w:t>
      </w:r>
      <w:r>
        <w:rPr>
          <w:spacing w:val="-5"/>
        </w:rPr>
        <w:t> </w:t>
      </w:r>
      <w:r>
        <w:rPr/>
        <w:t>impedance</w:t>
      </w:r>
      <w:r>
        <w:rPr>
          <w:spacing w:val="-5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may</w:t>
      </w:r>
      <w:r>
        <w:rPr>
          <w:spacing w:val="-5"/>
        </w:rPr>
        <w:t> </w:t>
      </w:r>
      <w:r>
        <w:rPr/>
        <w:t>re</w:t>
      </w:r>
      <w:r>
        <w:rPr>
          <w:rFonts w:ascii="Times New Roman"/>
        </w:rPr>
        <w:t>fl</w:t>
      </w:r>
      <w:r>
        <w:rPr/>
        <w:t>ect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lithological changes. The local wave decomposition based seismic</w:t>
      </w:r>
      <w:r>
        <w:rPr>
          <w:spacing w:val="40"/>
        </w:rPr>
        <w:t> </w:t>
      </w:r>
      <w:r>
        <w:rPr>
          <w:spacing w:val="-2"/>
        </w:rPr>
        <w:t>attenuation characteristics are related to the hydrocarbon contents. Data</w:t>
      </w:r>
      <w:r>
        <w:rPr>
          <w:spacing w:val="40"/>
        </w:rPr>
        <w:t> </w:t>
      </w:r>
      <w:r>
        <w:rPr>
          <w:spacing w:val="-2"/>
        </w:rPr>
        <w:t>clustering</w:t>
      </w:r>
      <w:r>
        <w:rPr>
          <w:spacing w:val="-5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prestack</w:t>
      </w:r>
      <w:r>
        <w:rPr>
          <w:spacing w:val="-6"/>
        </w:rPr>
        <w:t> </w:t>
      </w:r>
      <w:r>
        <w:rPr>
          <w:spacing w:val="-2"/>
        </w:rPr>
        <w:t>seismic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sum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appearances</w:t>
      </w:r>
      <w:r>
        <w:rPr>
          <w:spacing w:val="40"/>
        </w:rPr>
        <w:t> </w:t>
      </w:r>
      <w:r>
        <w:rPr/>
        <w:t>of sedimentary facies on a seismic section to a certain degree, and they</w:t>
      </w:r>
      <w:r>
        <w:rPr>
          <w:spacing w:val="40"/>
        </w:rPr>
        <w:t> </w:t>
      </w:r>
      <w:r>
        <w:rPr/>
        <w:t>represent the lithological assemblage, bedding, and sedimentary char-</w:t>
      </w:r>
      <w:r>
        <w:rPr>
          <w:spacing w:val="40"/>
        </w:rPr>
        <w:t> </w:t>
      </w:r>
      <w:r>
        <w:rPr/>
        <w:t>acteristics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sediments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give</w:t>
      </w:r>
      <w:r>
        <w:rPr>
          <w:spacing w:val="-10"/>
        </w:rPr>
        <w:t> </w:t>
      </w:r>
      <w:r>
        <w:rPr/>
        <w:t>rise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its</w:t>
      </w:r>
      <w:r>
        <w:rPr>
          <w:spacing w:val="-10"/>
        </w:rPr>
        <w:t> </w:t>
      </w:r>
      <w:r>
        <w:rPr/>
        <w:t>re</w:t>
      </w:r>
      <w:r>
        <w:rPr>
          <w:rFonts w:ascii="Times New Roman"/>
        </w:rPr>
        <w:t>fl</w:t>
      </w:r>
      <w:r>
        <w:rPr/>
        <w:t>ections.</w:t>
      </w:r>
      <w:r>
        <w:rPr>
          <w:spacing w:val="-9"/>
        </w:rPr>
        <w:t> </w:t>
      </w:r>
      <w:r>
        <w:rPr/>
        <w:t>Therefore,</w:t>
      </w:r>
      <w:r>
        <w:rPr>
          <w:spacing w:val="-9"/>
        </w:rPr>
        <w:t> </w:t>
      </w:r>
      <w:r>
        <w:rPr/>
        <w:t>for</w:t>
      </w:r>
      <w:r>
        <w:rPr>
          <w:spacing w:val="40"/>
        </w:rPr>
        <w:t> </w:t>
      </w:r>
      <w:r>
        <w:rPr/>
        <w:t>effectively distinguishing the weak responses of the gas reservoir, we</w:t>
      </w:r>
      <w:r>
        <w:rPr>
          <w:spacing w:val="40"/>
        </w:rPr>
        <w:t> </w:t>
      </w:r>
      <w:r>
        <w:rPr/>
        <w:t>mainly select the relative wave impedance features, the local wave</w:t>
      </w:r>
      <w:r>
        <w:rPr>
          <w:spacing w:val="40"/>
        </w:rPr>
        <w:t> </w:t>
      </w:r>
      <w:r>
        <w:rPr/>
        <w:t>decomposition</w:t>
      </w:r>
      <w:r>
        <w:rPr>
          <w:spacing w:val="-2"/>
        </w:rPr>
        <w:t> </w:t>
      </w:r>
      <w:r>
        <w:rPr/>
        <w:t>based</w:t>
      </w:r>
      <w:r>
        <w:rPr>
          <w:spacing w:val="-3"/>
        </w:rPr>
        <w:t> </w:t>
      </w:r>
      <w:r>
        <w:rPr/>
        <w:t>seismic</w:t>
      </w:r>
      <w:r>
        <w:rPr>
          <w:spacing w:val="-2"/>
        </w:rPr>
        <w:t> </w:t>
      </w:r>
      <w:r>
        <w:rPr/>
        <w:t>attenuation</w:t>
      </w:r>
      <w:r>
        <w:rPr>
          <w:spacing w:val="-3"/>
        </w:rPr>
        <w:t> </w:t>
      </w:r>
      <w:r>
        <w:rPr/>
        <w:t>characteristics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clus-</w:t>
      </w:r>
      <w:r>
        <w:rPr>
          <w:spacing w:val="40"/>
        </w:rPr>
        <w:t> </w:t>
      </w:r>
      <w:r>
        <w:rPr/>
        <w:t>tering results of</w:t>
      </w:r>
      <w:r>
        <w:rPr>
          <w:spacing w:val="1"/>
        </w:rPr>
        <w:t> </w:t>
      </w:r>
      <w:r>
        <w:rPr/>
        <w:t>prestack seismic</w:t>
      </w:r>
      <w:r>
        <w:rPr>
          <w:spacing w:val="-1"/>
        </w:rPr>
        <w:t> </w:t>
      </w:r>
      <w:r>
        <w:rPr/>
        <w:t>data as the</w:t>
      </w:r>
      <w:r>
        <w:rPr>
          <w:spacing w:val="1"/>
        </w:rPr>
        <w:t> </w:t>
      </w:r>
      <w:r>
        <w:rPr/>
        <w:t>featured</w:t>
      </w:r>
      <w:r>
        <w:rPr>
          <w:spacing w:val="-1"/>
        </w:rPr>
        <w:t> </w:t>
      </w:r>
      <w:r>
        <w:rPr/>
        <w:t>seismic</w:t>
      </w:r>
      <w:r>
        <w:rPr>
          <w:spacing w:val="1"/>
        </w:rPr>
        <w:t> </w:t>
      </w:r>
      <w:r>
        <w:rPr>
          <w:spacing w:val="-2"/>
        </w:rPr>
        <w:t>attributes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1"/>
        <w:rPr>
          <w:sz w:val="14"/>
        </w:rPr>
      </w:pPr>
    </w:p>
    <w:p>
      <w:pPr>
        <w:spacing w:line="566" w:lineRule="exact" w:before="0"/>
        <w:ind w:left="111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045632">
            <wp:simplePos x="0" y="0"/>
            <wp:positionH relativeFrom="page">
              <wp:posOffset>1252804</wp:posOffset>
            </wp:positionH>
            <wp:positionV relativeFrom="paragraph">
              <wp:posOffset>-4102389</wp:posOffset>
            </wp:positionV>
            <wp:extent cx="5054396" cy="4225683"/>
            <wp:effectExtent l="0" t="0" r="0" b="0"/>
            <wp:wrapNone/>
            <wp:docPr id="44" name="Image 44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 descr="Image of Fig. 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396" cy="4225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" w:id="11"/>
      <w:bookmarkEnd w:id="11"/>
      <w:r>
        <w:rPr/>
      </w:r>
      <w:r>
        <w:rPr>
          <w:w w:val="105"/>
          <w:sz w:val="14"/>
        </w:rPr>
        <w:t>Fig.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QGSNN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model.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input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-2"/>
          <w:w w:val="105"/>
          <w:sz w:val="14"/>
        </w:rPr>
        <w:t> </w:t>
      </w:r>
      <w:r>
        <w:rPr>
          <w:rFonts w:ascii="Latin Modern Math" w:hAnsi="Latin Modern Math"/>
          <w:w w:val="105"/>
          <w:sz w:val="14"/>
        </w:rPr>
        <w:t>|</w:t>
      </w:r>
      <w:r>
        <w:rPr>
          <w:i/>
          <w:w w:val="105"/>
          <w:sz w:val="14"/>
        </w:rPr>
        <w:t>x</w:t>
      </w:r>
      <w:r>
        <w:rPr>
          <w:i/>
          <w:w w:val="105"/>
          <w:sz w:val="14"/>
          <w:vertAlign w:val="subscript"/>
        </w:rPr>
        <w:t>i</w:t>
      </w:r>
      <w:r>
        <w:rPr>
          <w:i/>
          <w:spacing w:val="1"/>
          <w:w w:val="105"/>
          <w:sz w:val="14"/>
          <w:vertAlign w:val="baseline"/>
        </w:rPr>
        <w:t> </w:t>
      </w:r>
      <w:r>
        <w:rPr>
          <w:rFonts w:ascii="LM Roman 10" w:hAnsi="LM Roman 10"/>
          <w:w w:val="105"/>
          <w:sz w:val="14"/>
          <w:vertAlign w:val="baseline"/>
        </w:rPr>
        <w:t>&gt;;</w:t>
      </w:r>
      <w:r>
        <w:rPr>
          <w:rFonts w:ascii="LM Roman 10" w:hAnsi="LM Roman 10"/>
          <w:spacing w:val="-27"/>
          <w:w w:val="105"/>
          <w:sz w:val="14"/>
          <w:vertAlign w:val="baseline"/>
        </w:rPr>
        <w:t> </w:t>
      </w:r>
      <w:r>
        <w:rPr>
          <w:rFonts w:ascii="Latin Modern Math" w:hAnsi="Latin Modern Math"/>
          <w:w w:val="105"/>
          <w:sz w:val="14"/>
          <w:vertAlign w:val="baseline"/>
        </w:rPr>
        <w:t>(</w:t>
      </w:r>
      <w:r>
        <w:rPr>
          <w:i/>
          <w:w w:val="105"/>
          <w:sz w:val="14"/>
          <w:vertAlign w:val="baseline"/>
        </w:rPr>
        <w:t>i </w:t>
      </w:r>
      <w:r>
        <w:rPr>
          <w:rFonts w:ascii="Latin Modern Math" w:hAnsi="Latin Modern Math"/>
          <w:w w:val="105"/>
          <w:sz w:val="14"/>
          <w:vertAlign w:val="baseline"/>
        </w:rPr>
        <w:t>=</w:t>
      </w:r>
      <w:r>
        <w:rPr>
          <w:rFonts w:ascii="Latin Modern Math" w:hAnsi="Latin Modern Math"/>
          <w:spacing w:val="-12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1</w:t>
      </w:r>
      <w:r>
        <w:rPr>
          <w:rFonts w:ascii="LM Roman 10" w:hAnsi="LM Roman 10"/>
          <w:w w:val="105"/>
          <w:sz w:val="14"/>
          <w:vertAlign w:val="baseline"/>
        </w:rPr>
        <w:t>;</w:t>
      </w:r>
      <w:r>
        <w:rPr>
          <w:rFonts w:ascii="LM Roman 10" w:hAnsi="LM Roman 10"/>
          <w:spacing w:val="-25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2</w:t>
      </w:r>
      <w:r>
        <w:rPr>
          <w:rFonts w:ascii="LM Roman 10" w:hAnsi="LM Roman 10"/>
          <w:w w:val="105"/>
          <w:sz w:val="14"/>
          <w:vertAlign w:val="baseline"/>
        </w:rPr>
        <w:t>;</w:t>
      </w:r>
      <w:r>
        <w:rPr>
          <w:rFonts w:ascii="LM Roman 10" w:hAnsi="LM Roman 10"/>
          <w:spacing w:val="-29"/>
          <w:w w:val="105"/>
          <w:sz w:val="14"/>
          <w:vertAlign w:val="baseline"/>
        </w:rPr>
        <w:t> </w:t>
      </w:r>
      <w:r>
        <w:rPr>
          <w:rFonts w:ascii="VL PGothic" w:hAnsi="VL PGothic"/>
          <w:w w:val="105"/>
          <w:sz w:val="14"/>
          <w:vertAlign w:val="baseline"/>
        </w:rPr>
        <w:t>⋯</w:t>
      </w:r>
      <w:r>
        <w:rPr>
          <w:i/>
          <w:w w:val="105"/>
          <w:sz w:val="14"/>
          <w:vertAlign w:val="baseline"/>
        </w:rPr>
        <w:t>n</w:t>
      </w:r>
      <w:r>
        <w:rPr>
          <w:rFonts w:ascii="Latin Modern Math" w:hAnsi="Latin Modern Math"/>
          <w:w w:val="105"/>
          <w:sz w:val="14"/>
          <w:vertAlign w:val="baseline"/>
        </w:rPr>
        <w:t>)</w:t>
      </w:r>
      <w:r>
        <w:rPr>
          <w:w w:val="105"/>
          <w:sz w:val="14"/>
          <w:vertAlign w:val="baseline"/>
        </w:rPr>
        <w:t>,</w:t>
      </w:r>
      <w:r>
        <w:rPr>
          <w:spacing w:val="-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and</w:t>
      </w:r>
      <w:r>
        <w:rPr>
          <w:spacing w:val="-2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θ</w:t>
      </w:r>
      <w:r>
        <w:rPr>
          <w:rFonts w:ascii="Arial" w:hAnsi="Arial"/>
          <w:spacing w:val="-5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is</w:t>
      </w:r>
      <w:r>
        <w:rPr>
          <w:spacing w:val="-2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</w:t>
      </w:r>
      <w:r>
        <w:rPr>
          <w:spacing w:val="-2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connection</w:t>
      </w:r>
      <w:r>
        <w:rPr>
          <w:spacing w:val="-2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weight</w:t>
      </w:r>
      <w:r>
        <w:rPr>
          <w:spacing w:val="-2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between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</w:t>
      </w:r>
      <w:r>
        <w:rPr>
          <w:spacing w:val="-2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input</w:t>
      </w:r>
      <w:r>
        <w:rPr>
          <w:spacing w:val="-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layer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and</w:t>
      </w:r>
      <w:r>
        <w:rPr>
          <w:spacing w:val="-2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</w:t>
      </w:r>
      <w:r>
        <w:rPr>
          <w:spacing w:val="-2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hidden</w:t>
      </w:r>
      <w:r>
        <w:rPr>
          <w:spacing w:val="-2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layer.</w:t>
      </w:r>
      <w:r>
        <w:rPr>
          <w:spacing w:val="-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output</w:t>
      </w:r>
      <w:r>
        <w:rPr>
          <w:spacing w:val="-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of</w:t>
      </w:r>
      <w:r>
        <w:rPr>
          <w:spacing w:val="-2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hidden</w:t>
      </w:r>
      <w:r>
        <w:rPr>
          <w:spacing w:val="-2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layer</w:t>
      </w:r>
      <w:r>
        <w:rPr>
          <w:spacing w:val="-2"/>
          <w:w w:val="105"/>
          <w:sz w:val="14"/>
          <w:vertAlign w:val="baseline"/>
        </w:rPr>
        <w:t> </w:t>
      </w:r>
      <w:r>
        <w:rPr>
          <w:spacing w:val="-5"/>
          <w:w w:val="105"/>
          <w:sz w:val="14"/>
          <w:vertAlign w:val="baseline"/>
        </w:rPr>
        <w:t>is</w:t>
      </w:r>
    </w:p>
    <w:p>
      <w:pPr>
        <w:spacing w:line="340" w:lineRule="exact" w:before="0"/>
        <w:ind w:left="11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6656">
                <wp:simplePos x="0" y="0"/>
                <wp:positionH relativeFrom="page">
                  <wp:posOffset>5482785</wp:posOffset>
                </wp:positionH>
                <wp:positionV relativeFrom="paragraph">
                  <wp:posOffset>216432</wp:posOffset>
                </wp:positionV>
                <wp:extent cx="150495" cy="45275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50495" cy="452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89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63"/>
                                <w:w w:val="190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46"/>
                                <w:w w:val="190"/>
                                <w:position w:val="-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715393pt;margin-top:17.041946pt;width:11.85pt;height:35.65pt;mso-position-horizontal-relative:page;mso-position-vertical-relative:paragraph;z-index:-16269824" type="#_x0000_t202" id="docshape42" filled="false" stroked="false">
                <v:textbox inset="0,0,0,0">
                  <w:txbxContent>
                    <w:p>
                      <w:pPr>
                        <w:pStyle w:val="BodyText"/>
                        <w:spacing w:before="89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63"/>
                          <w:w w:val="190"/>
                        </w:rPr>
                        <w:t> </w:t>
                      </w:r>
                      <w:r>
                        <w:rPr>
                          <w:rFonts w:ascii="Arimo"/>
                          <w:spacing w:val="-146"/>
                          <w:w w:val="190"/>
                          <w:position w:val="-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8"/>
          <w:position w:val="4"/>
          <w:sz w:val="14"/>
        </w:rPr>
        <w:t> </w:t>
      </w:r>
      <w:r>
        <w:rPr>
          <w:i/>
          <w:sz w:val="14"/>
        </w:rPr>
        <w:t>h</w:t>
      </w:r>
      <w:r>
        <w:rPr>
          <w:i/>
          <w:sz w:val="14"/>
          <w:vertAlign w:val="subscript"/>
        </w:rPr>
        <w:t>j</w:t>
      </w:r>
      <w:r>
        <w:rPr>
          <w:i/>
          <w:spacing w:val="17"/>
          <w:sz w:val="14"/>
          <w:vertAlign w:val="baseline"/>
        </w:rPr>
        <w:t> </w:t>
      </w:r>
      <w:r>
        <w:rPr>
          <w:rFonts w:ascii="LM Roman 10" w:hAnsi="LM Roman 10"/>
          <w:sz w:val="14"/>
          <w:vertAlign w:val="baseline"/>
        </w:rPr>
        <w:t>&gt;;</w:t>
      </w:r>
      <w:r>
        <w:rPr>
          <w:rFonts w:ascii="LM Roman 10" w:hAnsi="LM Roman 10"/>
          <w:spacing w:val="-22"/>
          <w:sz w:val="14"/>
          <w:vertAlign w:val="baseline"/>
        </w:rPr>
        <w:t> </w:t>
      </w:r>
      <w:r>
        <w:rPr>
          <w:rFonts w:ascii="Latin Modern Math" w:hAnsi="Latin Modern Math"/>
          <w:sz w:val="14"/>
          <w:vertAlign w:val="baseline"/>
        </w:rPr>
        <w:t>(</w:t>
      </w:r>
      <w:r>
        <w:rPr>
          <w:i/>
          <w:sz w:val="14"/>
          <w:vertAlign w:val="baseline"/>
        </w:rPr>
        <w:t>j</w:t>
      </w:r>
      <w:r>
        <w:rPr>
          <w:i/>
          <w:spacing w:val="14"/>
          <w:sz w:val="14"/>
          <w:vertAlign w:val="baseline"/>
        </w:rPr>
        <w:t> </w:t>
      </w:r>
      <w:r>
        <w:rPr>
          <w:rFonts w:ascii="Latin Modern Math" w:hAnsi="Latin Modern Math"/>
          <w:sz w:val="14"/>
          <w:vertAlign w:val="baseline"/>
        </w:rPr>
        <w:t>=</w:t>
      </w:r>
      <w:r>
        <w:rPr>
          <w:rFonts w:ascii="Latin Modern Math" w:hAnsi="Latin Modern Math"/>
          <w:spacing w:val="2"/>
          <w:sz w:val="14"/>
          <w:vertAlign w:val="baseline"/>
        </w:rPr>
        <w:t> </w:t>
      </w:r>
      <w:r>
        <w:rPr>
          <w:sz w:val="14"/>
          <w:vertAlign w:val="baseline"/>
        </w:rPr>
        <w:t>1</w:t>
      </w:r>
      <w:r>
        <w:rPr>
          <w:rFonts w:ascii="LM Roman 10" w:hAnsi="LM Roman 10"/>
          <w:sz w:val="14"/>
          <w:vertAlign w:val="baseline"/>
        </w:rPr>
        <w:t>;</w:t>
      </w:r>
      <w:r>
        <w:rPr>
          <w:rFonts w:ascii="LM Roman 10" w:hAnsi="LM Roman 10"/>
          <w:spacing w:val="-21"/>
          <w:sz w:val="14"/>
          <w:vertAlign w:val="baseline"/>
        </w:rPr>
        <w:t> </w:t>
      </w:r>
      <w:r>
        <w:rPr>
          <w:sz w:val="14"/>
          <w:vertAlign w:val="baseline"/>
        </w:rPr>
        <w:t>2</w:t>
      </w:r>
      <w:r>
        <w:rPr>
          <w:rFonts w:ascii="LM Roman 10" w:hAnsi="LM Roman 10"/>
          <w:sz w:val="14"/>
          <w:vertAlign w:val="baseline"/>
        </w:rPr>
        <w:t>;</w:t>
      </w:r>
      <w:r>
        <w:rPr>
          <w:rFonts w:ascii="LM Roman 10" w:hAnsi="LM Roman 10"/>
          <w:spacing w:val="-22"/>
          <w:sz w:val="14"/>
          <w:vertAlign w:val="baseline"/>
        </w:rPr>
        <w:t> </w:t>
      </w:r>
      <w:r>
        <w:rPr>
          <w:rFonts w:ascii="VL PGothic" w:hAnsi="VL PGothic"/>
          <w:sz w:val="14"/>
          <w:vertAlign w:val="baseline"/>
        </w:rPr>
        <w:t>⋯</w:t>
      </w:r>
      <w:r>
        <w:rPr>
          <w:i/>
          <w:sz w:val="14"/>
          <w:vertAlign w:val="baseline"/>
        </w:rPr>
        <w:t>p</w:t>
      </w:r>
      <w:r>
        <w:rPr>
          <w:rFonts w:ascii="Latin Modern Math" w:hAnsi="Latin Modern Math"/>
          <w:sz w:val="14"/>
          <w:vertAlign w:val="baseline"/>
        </w:rPr>
        <w:t>)</w:t>
      </w:r>
      <w:r>
        <w:rPr>
          <w:sz w:val="14"/>
          <w:vertAlign w:val="baseline"/>
        </w:rPr>
        <w:t>,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14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φ</w:t>
      </w:r>
      <w:r>
        <w:rPr>
          <w:rFonts w:ascii="Arial" w:hAnsi="Arial"/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is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connection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weight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between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hidden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layer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output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layer.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network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output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is</w:t>
      </w:r>
      <w:r>
        <w:rPr>
          <w:spacing w:val="15"/>
          <w:sz w:val="14"/>
          <w:vertAlign w:val="baseline"/>
        </w:rPr>
        <w:t> </w:t>
      </w:r>
      <w:r>
        <w:rPr>
          <w:rFonts w:ascii="Latin Modern Math" w:hAnsi="Latin Modern Math"/>
          <w:sz w:val="14"/>
          <w:vertAlign w:val="baseline"/>
        </w:rPr>
        <w:t>|</w:t>
      </w:r>
      <w:r>
        <w:rPr>
          <w:i/>
          <w:sz w:val="14"/>
          <w:vertAlign w:val="baseline"/>
        </w:rPr>
        <w:t>y</w:t>
      </w:r>
      <w:r>
        <w:rPr>
          <w:i/>
          <w:sz w:val="14"/>
          <w:vertAlign w:val="subscript"/>
        </w:rPr>
        <w:t>k</w:t>
      </w:r>
      <w:r>
        <w:rPr>
          <w:i/>
          <w:spacing w:val="16"/>
          <w:sz w:val="14"/>
          <w:vertAlign w:val="baseline"/>
        </w:rPr>
        <w:t> </w:t>
      </w:r>
      <w:r>
        <w:rPr>
          <w:rFonts w:ascii="LM Roman 10" w:hAnsi="LM Roman 10"/>
          <w:sz w:val="14"/>
          <w:vertAlign w:val="baseline"/>
        </w:rPr>
        <w:t>&gt;;</w:t>
      </w:r>
      <w:r>
        <w:rPr>
          <w:rFonts w:ascii="LM Roman 10" w:hAnsi="LM Roman 10"/>
          <w:spacing w:val="-22"/>
          <w:sz w:val="14"/>
          <w:vertAlign w:val="baseline"/>
        </w:rPr>
        <w:t> </w:t>
      </w:r>
      <w:r>
        <w:rPr>
          <w:rFonts w:ascii="Latin Modern Math" w:hAnsi="Latin Modern Math"/>
          <w:sz w:val="14"/>
          <w:vertAlign w:val="baseline"/>
        </w:rPr>
        <w:t>(</w:t>
      </w:r>
      <w:r>
        <w:rPr>
          <w:i/>
          <w:sz w:val="14"/>
          <w:vertAlign w:val="baseline"/>
        </w:rPr>
        <w:t>k</w:t>
      </w:r>
      <w:r>
        <w:rPr>
          <w:i/>
          <w:spacing w:val="14"/>
          <w:sz w:val="14"/>
          <w:vertAlign w:val="baseline"/>
        </w:rPr>
        <w:t> </w:t>
      </w:r>
      <w:r>
        <w:rPr>
          <w:rFonts w:ascii="Latin Modern Math" w:hAnsi="Latin Modern Math"/>
          <w:sz w:val="14"/>
          <w:vertAlign w:val="baseline"/>
        </w:rPr>
        <w:t>=</w:t>
      </w:r>
      <w:r>
        <w:rPr>
          <w:rFonts w:ascii="Latin Modern Math" w:hAnsi="Latin Modern Math"/>
          <w:spacing w:val="3"/>
          <w:sz w:val="14"/>
          <w:vertAlign w:val="baseline"/>
        </w:rPr>
        <w:t> </w:t>
      </w:r>
      <w:r>
        <w:rPr>
          <w:sz w:val="14"/>
          <w:vertAlign w:val="baseline"/>
        </w:rPr>
        <w:t>1</w:t>
      </w:r>
      <w:r>
        <w:rPr>
          <w:rFonts w:ascii="LM Roman 10" w:hAnsi="LM Roman 10"/>
          <w:sz w:val="14"/>
          <w:vertAlign w:val="baseline"/>
        </w:rPr>
        <w:t>;</w:t>
      </w:r>
      <w:r>
        <w:rPr>
          <w:rFonts w:ascii="LM Roman 10" w:hAnsi="LM Roman 10"/>
          <w:spacing w:val="-22"/>
          <w:sz w:val="14"/>
          <w:vertAlign w:val="baseline"/>
        </w:rPr>
        <w:t> </w:t>
      </w:r>
      <w:r>
        <w:rPr>
          <w:sz w:val="14"/>
          <w:vertAlign w:val="baseline"/>
        </w:rPr>
        <w:t>2</w:t>
      </w:r>
      <w:r>
        <w:rPr>
          <w:rFonts w:ascii="LM Roman 10" w:hAnsi="LM Roman 10"/>
          <w:sz w:val="14"/>
          <w:vertAlign w:val="baseline"/>
        </w:rPr>
        <w:t>;</w:t>
      </w:r>
      <w:r>
        <w:rPr>
          <w:rFonts w:ascii="LM Roman 10" w:hAnsi="LM Roman 10"/>
          <w:spacing w:val="-22"/>
          <w:sz w:val="14"/>
          <w:vertAlign w:val="baseline"/>
        </w:rPr>
        <w:t> </w:t>
      </w:r>
      <w:r>
        <w:rPr>
          <w:rFonts w:ascii="VL PGothic" w:hAnsi="VL PGothic"/>
          <w:sz w:val="14"/>
          <w:vertAlign w:val="baseline"/>
        </w:rPr>
        <w:t>⋯</w:t>
      </w:r>
      <w:r>
        <w:rPr>
          <w:rFonts w:ascii="LM Roman 10" w:hAnsi="LM Roman 10"/>
          <w:sz w:val="14"/>
          <w:vertAlign w:val="baseline"/>
        </w:rPr>
        <w:t>;</w:t>
      </w:r>
      <w:r>
        <w:rPr>
          <w:rFonts w:ascii="LM Roman 10" w:hAnsi="LM Roman 10"/>
          <w:spacing w:val="-21"/>
          <w:sz w:val="14"/>
          <w:vertAlign w:val="baseline"/>
        </w:rPr>
        <w:t> </w:t>
      </w:r>
      <w:r>
        <w:rPr>
          <w:i/>
          <w:spacing w:val="-5"/>
          <w:sz w:val="14"/>
          <w:vertAlign w:val="baseline"/>
        </w:rPr>
        <w:t>m</w:t>
      </w:r>
      <w:r>
        <w:rPr>
          <w:rFonts w:ascii="Latin Modern Math" w:hAnsi="Latin Modern Math"/>
          <w:spacing w:val="-5"/>
          <w:sz w:val="14"/>
          <w:vertAlign w:val="baseline"/>
        </w:rPr>
        <w:t>)</w:t>
      </w:r>
      <w:r>
        <w:rPr>
          <w:spacing w:val="-5"/>
          <w:sz w:val="14"/>
          <w:vertAlign w:val="baseline"/>
        </w:rPr>
        <w:t>.</w:t>
      </w:r>
    </w:p>
    <w:p>
      <w:pPr>
        <w:spacing w:after="0" w:line="340" w:lineRule="exact"/>
        <w:jc w:val="left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4952161</wp:posOffset>
                </wp:positionH>
                <wp:positionV relativeFrom="paragraph">
                  <wp:posOffset>67380</wp:posOffset>
                </wp:positionV>
                <wp:extent cx="33020" cy="7620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93399pt;margin-top:5.305542pt;width:2.6pt;height:6pt;mso-position-horizontal-relative:page;mso-position-vertical-relative:paragraph;z-index:15752192" type="#_x0000_t202" id="docshape4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4904625</wp:posOffset>
                </wp:positionH>
                <wp:positionV relativeFrom="paragraph">
                  <wp:posOffset>77535</wp:posOffset>
                </wp:positionV>
                <wp:extent cx="13335" cy="37592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333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93"/>
                                <w:w w:val="190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19101pt;margin-top:6.105145pt;width:1.05pt;height:29.6pt;mso-position-horizontal-relative:page;mso-position-vertical-relative:paragraph;z-index:15756800" type="#_x0000_t202" id="docshape44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93"/>
                          <w:w w:val="190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for</w:t>
      </w:r>
      <w:r>
        <w:rPr>
          <w:spacing w:val="-1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QGSNN.</w:t>
      </w:r>
      <w:r>
        <w:rPr>
          <w:spacing w:val="-10"/>
        </w:rPr>
        <w:t> </w:t>
      </w:r>
      <w:r>
        <w:rPr/>
        <w:t>Relative</w:t>
      </w:r>
      <w:r>
        <w:rPr>
          <w:spacing w:val="-10"/>
        </w:rPr>
        <w:t> </w:t>
      </w:r>
      <w:r>
        <w:rPr/>
        <w:t>seismic</w:t>
      </w:r>
      <w:r>
        <w:rPr>
          <w:spacing w:val="-9"/>
        </w:rPr>
        <w:t> </w:t>
      </w:r>
      <w:r>
        <w:rPr/>
        <w:t>impedances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far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near</w:t>
      </w:r>
      <w:r>
        <w:rPr>
          <w:spacing w:val="40"/>
        </w:rPr>
        <w:t> </w:t>
      </w:r>
      <w:r>
        <w:rPr/>
        <w:t>offset trace stacked pro</w:t>
      </w:r>
      <w:r>
        <w:rPr>
          <w:rFonts w:ascii="Times New Roman"/>
        </w:rPr>
        <w:t>fi</w:t>
      </w:r>
      <w:r>
        <w:rPr/>
        <w:t>les are extracted at </w:t>
      </w:r>
      <w:r>
        <w:rPr>
          <w:rFonts w:ascii="Times New Roman"/>
        </w:rPr>
        <w:t>fi</w:t>
      </w:r>
      <w:r>
        <w:rPr/>
        <w:t>rst. For the local </w:t>
      </w:r>
      <w:r>
        <w:rPr/>
        <w:t>wave</w:t>
      </w:r>
      <w:r>
        <w:rPr>
          <w:spacing w:val="40"/>
        </w:rPr>
        <w:t> </w:t>
      </w:r>
      <w:r>
        <w:rPr/>
        <w:t>decomposition</w:t>
      </w:r>
      <w:r>
        <w:rPr>
          <w:spacing w:val="7"/>
        </w:rPr>
        <w:t> </w:t>
      </w:r>
      <w:r>
        <w:rPr/>
        <w:t>based</w:t>
      </w:r>
      <w:r>
        <w:rPr>
          <w:spacing w:val="7"/>
        </w:rPr>
        <w:t> </w:t>
      </w:r>
      <w:r>
        <w:rPr/>
        <w:t>seismic</w:t>
      </w:r>
      <w:r>
        <w:rPr>
          <w:spacing w:val="8"/>
        </w:rPr>
        <w:t> </w:t>
      </w:r>
      <w:r>
        <w:rPr/>
        <w:t>attenuation</w:t>
      </w:r>
      <w:r>
        <w:rPr>
          <w:spacing w:val="8"/>
        </w:rPr>
        <w:t> </w:t>
      </w:r>
      <w:r>
        <w:rPr/>
        <w:t>estimation,</w:t>
      </w:r>
      <w:r>
        <w:rPr>
          <w:spacing w:val="7"/>
        </w:rPr>
        <w:t> </w:t>
      </w:r>
      <w:r>
        <w:rPr/>
        <w:t>we</w:t>
      </w:r>
      <w:r>
        <w:rPr>
          <w:spacing w:val="8"/>
        </w:rPr>
        <w:t> </w:t>
      </w:r>
      <w:r>
        <w:rPr/>
        <w:t>mainly</w:t>
      </w:r>
      <w:r>
        <w:rPr>
          <w:spacing w:val="7"/>
        </w:rPr>
        <w:t> </w:t>
      </w:r>
      <w:r>
        <w:rPr>
          <w:spacing w:val="-2"/>
        </w:rPr>
        <w:t>select</w:t>
      </w:r>
    </w:p>
    <w:p>
      <w:pPr>
        <w:spacing w:line="716" w:lineRule="exact" w:before="0"/>
        <w:ind w:left="111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y</w:t>
      </w:r>
      <w:r>
        <w:rPr>
          <w:rFonts w:ascii="Times New Roman"/>
          <w:i/>
          <w:sz w:val="16"/>
          <w:vertAlign w:val="subscript"/>
        </w:rPr>
        <w:t>k</w:t>
      </w:r>
      <w:r>
        <w:rPr>
          <w:rFonts w:ascii="Times New Roman"/>
          <w:i/>
          <w:spacing w:val="-2"/>
          <w:sz w:val="16"/>
          <w:vertAlign w:val="baseline"/>
        </w:rPr>
        <w:t> </w:t>
      </w:r>
      <w:r>
        <w:rPr>
          <w:rFonts w:ascii="Latin Modern Math"/>
          <w:spacing w:val="-12"/>
          <w:sz w:val="16"/>
          <w:vertAlign w:val="baseline"/>
        </w:rPr>
        <w:t>=</w:t>
      </w:r>
    </w:p>
    <w:p>
      <w:pPr>
        <w:spacing w:line="119" w:lineRule="exact"/>
        <w:ind w:left="88" w:right="0" w:firstLine="0"/>
        <w:rPr>
          <w:rFonts w:ascii="Latin Modern Math"/>
          <w:sz w:val="11"/>
        </w:rPr>
      </w:pPr>
      <w:r>
        <w:rPr/>
        <w:br w:type="column"/>
      </w:r>
      <w:r>
        <w:rPr>
          <w:rFonts w:ascii="Latin Modern Math"/>
          <w:position w:val="-1"/>
          <w:sz w:val="11"/>
        </w:rPr>
        <mc:AlternateContent>
          <mc:Choice Requires="wps">
            <w:drawing>
              <wp:inline distT="0" distB="0" distL="0" distR="0">
                <wp:extent cx="33020" cy="76200"/>
                <wp:effectExtent l="0" t="0" r="0" b="0"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6pt;height:6pt;mso-position-horizontal-relative:char;mso-position-vertical-relative:line" type="#_x0000_t202" id="docshape45" filled="false" stroked="false">
                <w10:anchorlock/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atin Modern Math"/>
          <w:position w:val="-1"/>
          <w:sz w:val="11"/>
        </w:rPr>
      </w:r>
    </w:p>
    <w:p>
      <w:pPr>
        <w:spacing w:line="122" w:lineRule="auto" w:before="144"/>
        <w:ind w:left="13" w:right="0" w:firstLine="0"/>
        <w:jc w:val="left"/>
        <w:rPr>
          <w:rFonts w:ascii="Times New Roman"/>
          <w:sz w:val="10"/>
        </w:rPr>
      </w:pPr>
      <w:r>
        <w:rPr>
          <w:rFonts w:ascii="Arimo"/>
          <w:spacing w:val="-185"/>
          <w:w w:val="190"/>
          <w:position w:val="32"/>
          <w:sz w:val="16"/>
        </w:rPr>
        <w:t>Y</w:t>
      </w:r>
      <w:r>
        <w:rPr>
          <w:rFonts w:ascii="Times New Roman"/>
          <w:i/>
          <w:spacing w:val="-4"/>
          <w:w w:val="101"/>
          <w:sz w:val="10"/>
        </w:rPr>
        <w:t>j</w:t>
      </w:r>
      <w:r>
        <w:rPr>
          <w:rFonts w:ascii="Latin Modern Math"/>
          <w:spacing w:val="-5"/>
          <w:w w:val="103"/>
          <w:sz w:val="10"/>
        </w:rPr>
        <w:t>=</w:t>
      </w:r>
      <w:r>
        <w:rPr>
          <w:rFonts w:ascii="Times New Roman"/>
          <w:spacing w:val="-4"/>
          <w:w w:val="104"/>
          <w:sz w:val="10"/>
        </w:rPr>
        <w:t>1</w:t>
      </w:r>
    </w:p>
    <w:p>
      <w:pPr>
        <w:spacing w:line="716" w:lineRule="exact" w:before="0"/>
        <w:ind w:left="7" w:right="0" w:firstLine="0"/>
        <w:jc w:val="left"/>
        <w:rPr>
          <w:rFonts w:ascii="Times New Roman" w:hAnsi="Times New Roman"/>
          <w:i/>
          <w:sz w:val="10"/>
        </w:rPr>
      </w:pPr>
      <w:r>
        <w:rPr/>
        <w:br w:type="column"/>
      </w:r>
      <w:r>
        <w:rPr>
          <w:rFonts w:ascii="Times New Roman" w:hAnsi="Times New Roman"/>
          <w:sz w:val="16"/>
        </w:rPr>
        <w:t>sin</w:t>
      </w:r>
      <w:r>
        <w:rPr>
          <w:rFonts w:ascii="Arimo" w:hAnsi="Arimo"/>
          <w:spacing w:val="16"/>
          <w:position w:val="13"/>
          <w:sz w:val="16"/>
        </w:rPr>
        <w:t> </w:t>
      </w:r>
      <w:r>
        <w:rPr>
          <w:rFonts w:ascii="Arial" w:hAnsi="Arial"/>
          <w:sz w:val="16"/>
        </w:rPr>
        <w:t>φ</w:t>
      </w:r>
      <w:r>
        <w:rPr>
          <w:rFonts w:ascii="Times New Roman" w:hAnsi="Times New Roman"/>
          <w:i/>
          <w:position w:val="-3"/>
          <w:sz w:val="10"/>
        </w:rPr>
        <w:t>j</w:t>
      </w:r>
      <w:r>
        <w:rPr>
          <w:rFonts w:ascii="Times New Roman" w:hAnsi="Times New Roman"/>
          <w:i/>
          <w:spacing w:val="7"/>
          <w:position w:val="-3"/>
          <w:sz w:val="10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Arial" w:hAnsi="Arial"/>
          <w:spacing w:val="-5"/>
          <w:sz w:val="16"/>
        </w:rPr>
        <w:t>φ</w:t>
      </w:r>
      <w:r>
        <w:rPr>
          <w:rFonts w:ascii="Times New Roman" w:hAnsi="Times New Roman"/>
          <w:i/>
          <w:spacing w:val="-5"/>
          <w:position w:val="-3"/>
          <w:sz w:val="10"/>
        </w:rPr>
        <w:t>jk</w:t>
      </w:r>
    </w:p>
    <w:p>
      <w:pPr>
        <w:spacing w:line="394" w:lineRule="exact" w:before="0"/>
        <w:ind w:left="88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Latin Modern Math"/>
          <w:spacing w:val="-10"/>
          <w:sz w:val="16"/>
        </w:rPr>
        <w:t>=</w:t>
      </w:r>
    </w:p>
    <w:p>
      <w:pPr>
        <w:spacing w:line="322" w:lineRule="exact" w:before="0"/>
        <w:ind w:left="276" w:right="0" w:firstLine="0"/>
        <w:jc w:val="left"/>
        <w:rPr>
          <w:rFonts w:ascii="Times New Roman"/>
          <w:sz w:val="10"/>
        </w:rPr>
      </w:pPr>
      <w:r>
        <w:rPr>
          <w:rFonts w:ascii="Times New Roman"/>
          <w:i/>
          <w:spacing w:val="-5"/>
          <w:sz w:val="10"/>
        </w:rPr>
        <w:t>j</w:t>
      </w:r>
      <w:r>
        <w:rPr>
          <w:rFonts w:ascii="Latin Modern Math"/>
          <w:spacing w:val="-5"/>
          <w:sz w:val="10"/>
        </w:rPr>
        <w:t>=</w:t>
      </w:r>
      <w:r>
        <w:rPr>
          <w:rFonts w:ascii="Times New Roman"/>
          <w:spacing w:val="-5"/>
          <w:sz w:val="10"/>
        </w:rPr>
        <w:t>1</w:t>
      </w:r>
    </w:p>
    <w:p>
      <w:pPr>
        <w:spacing w:line="240" w:lineRule="auto" w:before="59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ind w:left="7"/>
        <w:rPr>
          <w:rFonts w:ascii="Arimo"/>
        </w:rPr>
      </w:pPr>
      <w:r>
        <w:rPr>
          <w:rFonts w:ascii="Times New Roman"/>
          <w:spacing w:val="-5"/>
        </w:rPr>
        <w:t>sin</w:t>
      </w:r>
      <w:r>
        <w:rPr>
          <w:rFonts w:ascii="Arimo"/>
          <w:position w:val="27"/>
        </w:rPr>
        <w:t> </w:t>
      </w:r>
    </w:p>
    <w:p>
      <w:pPr>
        <w:spacing w:line="240" w:lineRule="auto" w:before="1"/>
        <w:rPr>
          <w:rFonts w:ascii="Arimo"/>
          <w:sz w:val="10"/>
        </w:rPr>
      </w:pPr>
      <w:r>
        <w:rPr/>
        <w:br w:type="column"/>
      </w:r>
      <w:r>
        <w:rPr>
          <w:rFonts w:ascii="Arimo"/>
          <w:sz w:val="10"/>
        </w:rPr>
      </w:r>
    </w:p>
    <w:p>
      <w:pPr>
        <w:spacing w:before="0"/>
        <w:ind w:left="611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10"/>
          <w:sz w:val="10"/>
        </w:rPr>
        <w:t>l</w:t>
      </w:r>
    </w:p>
    <w:p>
      <w:pPr>
        <w:pStyle w:val="BodyText"/>
        <w:spacing w:line="72" w:lineRule="exact" w:before="12"/>
        <w:rPr>
          <w:rFonts w:ascii="Times New Roman"/>
        </w:rPr>
      </w:pPr>
      <w:r>
        <w:rPr>
          <w:rFonts w:ascii="Times New Roman"/>
          <w:spacing w:val="-2"/>
        </w:rPr>
        <w:t>arcsin</w:t>
      </w:r>
    </w:p>
    <w:p>
      <w:pPr>
        <w:spacing w:line="401" w:lineRule="exact" w:before="0"/>
        <w:ind w:left="545" w:right="0" w:firstLine="0"/>
        <w:jc w:val="left"/>
        <w:rPr>
          <w:rFonts w:ascii="Times New Roman"/>
          <w:sz w:val="10"/>
        </w:rPr>
      </w:pPr>
      <w:r>
        <w:rPr>
          <w:rFonts w:ascii="Times New Roman"/>
          <w:i/>
          <w:spacing w:val="-5"/>
          <w:sz w:val="10"/>
        </w:rPr>
        <w:t>i</w:t>
      </w:r>
      <w:r>
        <w:rPr>
          <w:rFonts w:ascii="Latin Modern Math"/>
          <w:spacing w:val="-5"/>
          <w:sz w:val="10"/>
        </w:rPr>
        <w:t>=</w:t>
      </w:r>
      <w:r>
        <w:rPr>
          <w:rFonts w:ascii="Times New Roman"/>
          <w:spacing w:val="-5"/>
          <w:sz w:val="10"/>
        </w:rPr>
        <w:t>1</w:t>
      </w:r>
    </w:p>
    <w:p>
      <w:pPr>
        <w:spacing w:line="716" w:lineRule="exact" w:before="0"/>
        <w:ind w:left="7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Times New Roman" w:hAnsi="Times New Roman"/>
          <w:sz w:val="16"/>
        </w:rPr>
        <w:t>sin</w:t>
      </w:r>
      <w:r>
        <w:rPr>
          <w:rFonts w:ascii="Arimo" w:hAnsi="Arimo"/>
          <w:spacing w:val="19"/>
          <w:position w:val="13"/>
          <w:sz w:val="16"/>
        </w:rPr>
        <w:t> </w:t>
      </w:r>
      <w:r>
        <w:rPr>
          <w:rFonts w:ascii="Arial" w:hAnsi="Arial"/>
          <w:sz w:val="16"/>
        </w:rPr>
        <w:t>θ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Times New Roman" w:hAnsi="Times New Roman"/>
          <w:i/>
          <w:spacing w:val="-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θ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Arimo" w:hAnsi="Arimo"/>
          <w:spacing w:val="21"/>
          <w:position w:val="13"/>
          <w:sz w:val="16"/>
          <w:vertAlign w:val="baseline"/>
        </w:rPr>
        <w:t> </w:t>
      </w:r>
      <w:r>
        <w:rPr>
          <w:rFonts w:ascii="Arimo" w:hAnsi="Arimo"/>
          <w:spacing w:val="-10"/>
          <w:position w:val="27"/>
          <w:sz w:val="16"/>
          <w:vertAlign w:val="baseline"/>
        </w:rPr>
        <w:t>!</w:t>
      </w:r>
    </w:p>
    <w:p>
      <w:pPr>
        <w:spacing w:line="716" w:lineRule="exact" w:before="0"/>
        <w:ind w:left="0" w:right="0" w:firstLine="0"/>
        <w:jc w:val="left"/>
        <w:rPr>
          <w:rFonts w:ascii="Times New Roman" w:hAnsi="Times New Roman"/>
          <w:i/>
          <w:sz w:val="10"/>
        </w:rPr>
      </w:pPr>
      <w:r>
        <w:rPr/>
        <w:br w:type="column"/>
      </w:r>
      <w:r>
        <w:rPr>
          <w:rFonts w:ascii="Latin Modern Math" w:hAnsi="Latin Modern Math"/>
          <w:spacing w:val="-4"/>
          <w:sz w:val="16"/>
        </w:rPr>
        <w:t>+</w:t>
      </w:r>
      <w:r>
        <w:rPr>
          <w:rFonts w:ascii="Latin Modern Math" w:hAnsi="Latin Modern Math"/>
          <w:spacing w:val="-26"/>
          <w:sz w:val="16"/>
        </w:rPr>
        <w:t> </w:t>
      </w:r>
      <w:r>
        <w:rPr>
          <w:rFonts w:ascii="Arial" w:hAnsi="Arial"/>
          <w:spacing w:val="-6"/>
          <w:sz w:val="16"/>
        </w:rPr>
        <w:t>φ</w:t>
      </w:r>
      <w:r>
        <w:rPr>
          <w:rFonts w:ascii="Times New Roman" w:hAnsi="Times New Roman"/>
          <w:i/>
          <w:spacing w:val="-6"/>
          <w:position w:val="-3"/>
          <w:sz w:val="10"/>
        </w:rPr>
        <w:t>jk</w:t>
      </w:r>
    </w:p>
    <w:p>
      <w:pPr>
        <w:pStyle w:val="BodyText"/>
        <w:tabs>
          <w:tab w:pos="683" w:val="left" w:leader="none"/>
        </w:tabs>
        <w:spacing w:line="439" w:lineRule="exact"/>
      </w:pPr>
      <w:r>
        <w:rPr/>
        <w:br w:type="column"/>
      </w:r>
      <w:r>
        <w:rPr>
          <w:rFonts w:ascii="Arimo"/>
          <w:spacing w:val="-5"/>
          <w:w w:val="170"/>
          <w:position w:val="27"/>
        </w:rPr>
        <w:t>!</w:t>
      </w:r>
      <w:r>
        <w:rPr>
          <w:rFonts w:ascii="LM Roman 10"/>
          <w:spacing w:val="-5"/>
          <w:w w:val="170"/>
        </w:rPr>
        <w:t>.</w:t>
      </w:r>
      <w:r>
        <w:rPr>
          <w:rFonts w:ascii="LM Roman 10"/>
        </w:rPr>
        <w:tab/>
      </w:r>
      <w:r>
        <w:rPr>
          <w:spacing w:val="-5"/>
          <w:w w:val="115"/>
        </w:rPr>
        <w:t>(6)</w:t>
      </w:r>
    </w:p>
    <w:p>
      <w:pPr>
        <w:spacing w:after="0" w:line="439" w:lineRule="exact"/>
        <w:sectPr>
          <w:type w:val="continuous"/>
          <w:pgSz w:w="11910" w:h="15880"/>
          <w:pgMar w:header="657" w:footer="553" w:top="600" w:bottom="280" w:left="640" w:right="640"/>
          <w:cols w:num="10" w:equalWidth="0">
            <w:col w:w="5175" w:space="205"/>
            <w:col w:w="389" w:space="40"/>
            <w:col w:w="195" w:space="39"/>
            <w:col w:w="745" w:space="39"/>
            <w:col w:w="437" w:space="40"/>
            <w:col w:w="317"/>
            <w:col w:w="705" w:space="40"/>
            <w:col w:w="898" w:space="25"/>
            <w:col w:w="321" w:space="12"/>
            <w:col w:w="1009"/>
          </w:cols>
        </w:sectPr>
      </w:pPr>
    </w:p>
    <w:p>
      <w:pPr>
        <w:pStyle w:val="BodyText"/>
        <w:spacing w:line="276" w:lineRule="auto" w:before="11"/>
        <w:ind w:left="111" w:right="38"/>
        <w:jc w:val="both"/>
      </w:pPr>
      <w:r>
        <w:rPr/>
        <w:t>the</w:t>
      </w:r>
      <w:r>
        <w:rPr>
          <w:spacing w:val="-7"/>
        </w:rPr>
        <w:t> </w:t>
      </w:r>
      <w:r>
        <w:rPr/>
        <w:t>CEEMD-based</w:t>
      </w:r>
      <w:r>
        <w:rPr>
          <w:spacing w:val="-7"/>
        </w:rPr>
        <w:t> </w:t>
      </w:r>
      <w:r>
        <w:rPr/>
        <w:t>attenuation</w:t>
      </w:r>
      <w:r>
        <w:rPr>
          <w:spacing w:val="-8"/>
        </w:rPr>
        <w:t> </w:t>
      </w:r>
      <w:r>
        <w:rPr/>
        <w:t>gradient</w:t>
      </w:r>
      <w:r>
        <w:rPr>
          <w:spacing w:val="-8"/>
        </w:rPr>
        <w:t> </w:t>
      </w:r>
      <w:r>
        <w:rPr/>
        <w:t>estimation</w:t>
      </w:r>
      <w:r>
        <w:rPr>
          <w:spacing w:val="-8"/>
        </w:rPr>
        <w:t> </w:t>
      </w:r>
      <w:r>
        <w:rPr/>
        <w:t>method</w:t>
      </w:r>
      <w:r>
        <w:rPr>
          <w:spacing w:val="-7"/>
        </w:rPr>
        <w:t> </w:t>
      </w:r>
      <w:r>
        <w:rPr/>
        <w:t>((</w:t>
      </w:r>
      <w:hyperlink w:history="true" w:anchor="_bookmark62">
        <w:r>
          <w:rPr>
            <w:color w:val="007FAC"/>
          </w:rPr>
          <w:t>Xue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62">
        <w:r>
          <w:rPr>
            <w:color w:val="007FAC"/>
          </w:rPr>
          <w:t>2016a</w:t>
        </w:r>
      </w:hyperlink>
      <w:r>
        <w:rPr/>
        <w:t>) and the wavelet-based cepstrum decomposition method (</w:t>
      </w:r>
      <w:hyperlink w:history="true" w:anchor="_bookmark63">
        <w:r>
          <w:rPr>
            <w:color w:val="007FAC"/>
          </w:rPr>
          <w:t>Xue</w:t>
        </w:r>
      </w:hyperlink>
      <w:r>
        <w:rPr>
          <w:color w:val="007FAC"/>
          <w:spacing w:val="80"/>
        </w:rPr>
        <w:t> </w:t>
      </w:r>
      <w:hyperlink w:history="true" w:anchor="_bookmark63"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2016b</w:t>
        </w:r>
      </w:hyperlink>
      <w:r>
        <w:rPr/>
        <w:t>).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difference</w:t>
      </w:r>
      <w:r>
        <w:rPr>
          <w:spacing w:val="-3"/>
        </w:rPr>
        <w:t> </w:t>
      </w:r>
      <w:r>
        <w:rPr/>
        <w:t>volume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far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near</w:t>
      </w:r>
      <w:r>
        <w:rPr>
          <w:spacing w:val="40"/>
        </w:rPr>
        <w:t> </w:t>
      </w:r>
      <w:r>
        <w:rPr/>
        <w:t>offset trace stacked pro</w:t>
      </w:r>
      <w:r>
        <w:rPr>
          <w:rFonts w:ascii="Times New Roman"/>
        </w:rPr>
        <w:t>fi</w:t>
      </w:r>
      <w:r>
        <w:rPr/>
        <w:t>les, we extract the difference volume between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rst-order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second-order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wavelet-based</w:t>
      </w:r>
      <w:r>
        <w:rPr>
          <w:spacing w:val="-10"/>
        </w:rPr>
        <w:t> </w:t>
      </w:r>
      <w:r>
        <w:rPr/>
        <w:t>cepstrum,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CEEMD-based attenuation gradient volume. Seismic data clustering</w:t>
      </w:r>
      <w:r>
        <w:rPr>
          <w:spacing w:val="40"/>
        </w:rPr>
        <w:t> </w:t>
      </w:r>
      <w:r>
        <w:rPr/>
        <w:t>using Self-Organization Map (SOM) neural network for the difference</w:t>
      </w:r>
      <w:r>
        <w:rPr>
          <w:spacing w:val="40"/>
        </w:rPr>
        <w:t> </w:t>
      </w:r>
      <w:r>
        <w:rPr/>
        <w:t>pro</w:t>
      </w:r>
      <w:r>
        <w:rPr>
          <w:rFonts w:ascii="Times New Roman"/>
        </w:rPr>
        <w:t>fi</w:t>
      </w:r>
      <w:r>
        <w:rPr/>
        <w:t>le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used.</w:t>
      </w:r>
      <w:r>
        <w:rPr>
          <w:spacing w:val="-2"/>
        </w:rPr>
        <w:t> </w:t>
      </w:r>
      <w:r>
        <w:rPr/>
        <w:t>Principal</w:t>
      </w:r>
      <w:r>
        <w:rPr>
          <w:spacing w:val="-3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(PCA)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seismic</w:t>
      </w:r>
      <w:r>
        <w:rPr>
          <w:spacing w:val="-8"/>
        </w:rPr>
        <w:t> </w:t>
      </w:r>
      <w:r>
        <w:rPr>
          <w:spacing w:val="-2"/>
        </w:rPr>
        <w:t>attributes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decrease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dimension.</w:t>
      </w:r>
      <w:r>
        <w:rPr>
          <w:spacing w:val="-8"/>
        </w:rPr>
        <w:t> </w:t>
      </w:r>
      <w:r>
        <w:rPr>
          <w:spacing w:val="-2"/>
        </w:rPr>
        <w:t>Subsequently,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the</w:t>
      </w:r>
      <w:r>
        <w:rPr>
          <w:spacing w:val="14"/>
        </w:rPr>
        <w:t> </w:t>
      </w:r>
      <w:r>
        <w:rPr/>
        <w:t>obtained</w:t>
      </w:r>
      <w:r>
        <w:rPr>
          <w:spacing w:val="13"/>
        </w:rPr>
        <w:t> </w:t>
      </w:r>
      <w:r>
        <w:rPr/>
        <w:t>principal</w:t>
      </w:r>
      <w:r>
        <w:rPr>
          <w:spacing w:val="13"/>
        </w:rPr>
        <w:t> </w:t>
      </w:r>
      <w:r>
        <w:rPr/>
        <w:t>components,</w:t>
      </w:r>
      <w:r>
        <w:rPr>
          <w:spacing w:val="14"/>
        </w:rPr>
        <w:t> </w:t>
      </w:r>
      <w:r>
        <w:rPr/>
        <w:t>we</w:t>
      </w:r>
      <w:r>
        <w:rPr>
          <w:spacing w:val="15"/>
        </w:rPr>
        <w:t> </w:t>
      </w:r>
      <w:r>
        <w:rPr/>
        <w:t>transform</w:t>
      </w:r>
      <w:r>
        <w:rPr>
          <w:spacing w:val="12"/>
        </w:rPr>
        <w:t> </w:t>
      </w:r>
      <w:r>
        <w:rPr/>
        <w:t>them</w:t>
      </w:r>
      <w:r>
        <w:rPr>
          <w:spacing w:val="14"/>
        </w:rPr>
        <w:t> </w:t>
      </w:r>
      <w:r>
        <w:rPr/>
        <w:t>into</w:t>
      </w:r>
      <w:r>
        <w:rPr>
          <w:spacing w:val="14"/>
        </w:rPr>
        <w:t> </w:t>
      </w:r>
      <w:r>
        <w:rPr>
          <w:spacing w:val="-2"/>
        </w:rPr>
        <w:t>quantum</w:t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20" w:lineRule="exact"/>
        <w:ind w:left="467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9850" cy="4445"/>
                <wp:effectExtent l="0" t="0" r="0" b="0"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69850" cy="4445"/>
                          <a:chExt cx="69850" cy="444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698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4445">
                                <a:moveTo>
                                  <a:pt x="69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9839" y="4319"/>
                                </a:lnTo>
                                <a:lnTo>
                                  <a:pt x="69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5pt;height:.35pt;mso-position-horizontal-relative:char;mso-position-vertical-relative:line" id="docshapegroup46" coordorigin="0,0" coordsize="110,7">
                <v:rect style="position:absolute;left:0;top:0;width:110;height:7" id="docshape4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93" w:lineRule="exact"/>
        <w:ind w:left="111"/>
        <w:jc w:val="both"/>
        <w:rPr>
          <w:rFonts w:ascii="Latin Modern Math"/>
        </w:rPr>
      </w:pPr>
      <w:r>
        <w:rPr/>
        <w:t>state</w:t>
      </w:r>
      <w:r>
        <w:rPr>
          <w:spacing w:val="20"/>
        </w:rPr>
        <w:t> </w:t>
      </w:r>
      <w:r>
        <w:rPr/>
        <w:t>representations.</w:t>
      </w:r>
      <w:r>
        <w:rPr>
          <w:spacing w:val="22"/>
        </w:rPr>
        <w:t> </w:t>
      </w:r>
      <w:r>
        <w:rPr/>
        <w:t>Assume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seismic</w:t>
      </w:r>
      <w:r>
        <w:rPr>
          <w:spacing w:val="21"/>
        </w:rPr>
        <w:t> </w:t>
      </w:r>
      <w:r>
        <w:rPr/>
        <w:t>attributes</w:t>
      </w:r>
      <w:r>
        <w:rPr>
          <w:spacing w:val="20"/>
        </w:rPr>
        <w:t> </w:t>
      </w:r>
      <w:r>
        <w:rPr/>
        <w:t>set</w:t>
      </w:r>
      <w:r>
        <w:rPr>
          <w:spacing w:val="20"/>
        </w:rPr>
        <w:t> </w:t>
      </w:r>
      <w:r>
        <w:rPr/>
        <w:t>being</w:t>
      </w:r>
      <w:r>
        <w:rPr>
          <w:spacing w:val="21"/>
        </w:rPr>
        <w:t> </w:t>
      </w:r>
      <w:r>
        <w:rPr>
          <w:i/>
        </w:rPr>
        <w:t>X</w:t>
      </w:r>
      <w:r>
        <w:rPr>
          <w:i/>
          <w:spacing w:val="24"/>
        </w:rPr>
        <w:t> </w:t>
      </w:r>
      <w:r>
        <w:rPr>
          <w:rFonts w:ascii="Latin Modern Math"/>
          <w:spacing w:val="-10"/>
        </w:rPr>
        <w:t>=</w:t>
      </w:r>
    </w:p>
    <w:p>
      <w:pPr>
        <w:spacing w:line="226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1536">
                <wp:simplePos x="0" y="0"/>
                <wp:positionH relativeFrom="page">
                  <wp:posOffset>516242</wp:posOffset>
                </wp:positionH>
                <wp:positionV relativeFrom="paragraph">
                  <wp:posOffset>98903</wp:posOffset>
                </wp:positionV>
                <wp:extent cx="55244" cy="381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5524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3810">
                              <a:moveTo>
                                <a:pt x="5472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4720" y="3599"/>
                              </a:lnTo>
                              <a:lnTo>
                                <a:pt x="54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.648998pt;margin-top:7.787649pt;width:4.3087pt;height:.28346pt;mso-position-horizontal-relative:page;mso-position-vertical-relative:paragraph;z-index:-16274944" id="docshape4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2048">
                <wp:simplePos x="0" y="0"/>
                <wp:positionH relativeFrom="page">
                  <wp:posOffset>661682</wp:posOffset>
                </wp:positionH>
                <wp:positionV relativeFrom="paragraph">
                  <wp:posOffset>98903</wp:posOffset>
                </wp:positionV>
                <wp:extent cx="55244" cy="3810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5524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3810">
                              <a:moveTo>
                                <a:pt x="5472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4720" y="3599"/>
                              </a:lnTo>
                              <a:lnTo>
                                <a:pt x="54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2.101002pt;margin-top:7.787649pt;width:4.3087pt;height:.28346pt;mso-position-horizontal-relative:page;mso-position-vertical-relative:paragraph;z-index:-16274432" id="docshape4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2560">
                <wp:simplePos x="0" y="0"/>
                <wp:positionH relativeFrom="page">
                  <wp:posOffset>943203</wp:posOffset>
                </wp:positionH>
                <wp:positionV relativeFrom="paragraph">
                  <wp:posOffset>98903</wp:posOffset>
                </wp:positionV>
                <wp:extent cx="55244" cy="381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5524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3810">
                              <a:moveTo>
                                <a:pt x="5472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4720" y="3599"/>
                              </a:lnTo>
                              <a:lnTo>
                                <a:pt x="54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4.267998pt;margin-top:7.787649pt;width:4.3087pt;height:.28346pt;mso-position-horizontal-relative:page;mso-position-vertical-relative:paragraph;z-index:-16273920" id="docshape5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3072">
                <wp:simplePos x="0" y="0"/>
                <wp:positionH relativeFrom="page">
                  <wp:posOffset>1255674</wp:posOffset>
                </wp:positionH>
                <wp:positionV relativeFrom="paragraph">
                  <wp:posOffset>98903</wp:posOffset>
                </wp:positionV>
                <wp:extent cx="55244" cy="381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5524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3810">
                              <a:moveTo>
                                <a:pt x="5472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4720" y="3599"/>
                              </a:lnTo>
                              <a:lnTo>
                                <a:pt x="54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8.872002pt;margin-top:7.787649pt;width:4.3087pt;height:.28346pt;mso-position-horizontal-relative:page;mso-position-vertical-relative:paragraph;z-index:-16273408" id="docshape5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3584">
                <wp:simplePos x="0" y="0"/>
                <wp:positionH relativeFrom="page">
                  <wp:posOffset>2178723</wp:posOffset>
                </wp:positionH>
                <wp:positionV relativeFrom="paragraph">
                  <wp:posOffset>98903</wp:posOffset>
                </wp:positionV>
                <wp:extent cx="55244" cy="381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5524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3810">
                              <a:moveTo>
                                <a:pt x="5472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4720" y="3599"/>
                              </a:lnTo>
                              <a:lnTo>
                                <a:pt x="54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1.552994pt;margin-top:7.787649pt;width:4.3087pt;height:.28346pt;mso-position-horizontal-relative:page;mso-position-vertical-relative:paragraph;z-index:-16272896" id="docshape5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4096">
                <wp:simplePos x="0" y="0"/>
                <wp:positionH relativeFrom="page">
                  <wp:posOffset>2161438</wp:posOffset>
                </wp:positionH>
                <wp:positionV relativeFrom="paragraph">
                  <wp:posOffset>224903</wp:posOffset>
                </wp:positionV>
                <wp:extent cx="38735" cy="4445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387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4445">
                              <a:moveTo>
                                <a:pt x="3815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8159" y="4320"/>
                              </a:lnTo>
                              <a:lnTo>
                                <a:pt x="38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0.192001pt;margin-top:17.708948pt;width:3.0047pt;height:.34016pt;mso-position-horizontal-relative:page;mso-position-vertical-relative:paragraph;z-index:-16272384" id="docshape5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4608">
                <wp:simplePos x="0" y="0"/>
                <wp:positionH relativeFrom="page">
                  <wp:posOffset>3504958</wp:posOffset>
                </wp:positionH>
                <wp:positionV relativeFrom="paragraph">
                  <wp:posOffset>241464</wp:posOffset>
                </wp:positionV>
                <wp:extent cx="69850" cy="4445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698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4445">
                              <a:moveTo>
                                <a:pt x="698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9839" y="4319"/>
                              </a:lnTo>
                              <a:lnTo>
                                <a:pt x="69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5.980988pt;margin-top:19.012959pt;width:5.4992pt;height:.34015pt;mso-position-horizontal-relative:page;mso-position-vertical-relative:paragraph;z-index:-16271872" id="docshape5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 w:hAnsi="Latin Modern Math"/>
          <w:sz w:val="16"/>
        </w:rPr>
        <w:t>(</w:t>
      </w:r>
      <w:r>
        <w:rPr>
          <w:i/>
          <w:sz w:val="16"/>
        </w:rPr>
        <w:t>x</w:t>
      </w:r>
      <w:r>
        <w:rPr>
          <w:sz w:val="16"/>
          <w:vertAlign w:val="subscript"/>
        </w:rPr>
        <w:t>1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sz w:val="16"/>
          <w:vertAlign w:val="subscript"/>
        </w:rPr>
        <w:t>2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⋯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n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i/>
          <w:sz w:val="16"/>
          <w:vertAlign w:val="superscript"/>
        </w:rPr>
        <w:t>T</w:t>
      </w:r>
      <w:r>
        <w:rPr>
          <w:i/>
          <w:spacing w:val="-21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3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i</w:t>
      </w:r>
      <w:r>
        <w:rPr>
          <w:i/>
          <w:spacing w:val="-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∈</w:t>
      </w:r>
      <w:r>
        <w:rPr>
          <w:rFonts w:ascii="Latin Modern Math" w:hAnsi="Latin Modern Math"/>
          <w:spacing w:val="-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[</w:t>
      </w:r>
      <w:r>
        <w:rPr>
          <w:i/>
          <w:sz w:val="16"/>
          <w:vertAlign w:val="baseline"/>
        </w:rPr>
        <w:t>a</w:t>
      </w:r>
      <w:r>
        <w:rPr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baseline"/>
        </w:rPr>
        <w:t>;</w:t>
      </w:r>
      <w:r>
        <w:rPr>
          <w:i/>
          <w:sz w:val="16"/>
          <w:vertAlign w:val="baseline"/>
        </w:rPr>
        <w:t>b</w:t>
      </w:r>
      <w:r>
        <w:rPr>
          <w:i/>
          <w:sz w:val="16"/>
          <w:vertAlign w:val="subscript"/>
        </w:rPr>
        <w:t>i</w:t>
      </w:r>
      <w:r>
        <w:rPr>
          <w:rFonts w:ascii="Latin Modern Math" w:hAnsi="Latin Modern Math"/>
          <w:sz w:val="16"/>
          <w:vertAlign w:val="baseline"/>
        </w:rPr>
        <w:t>])</w:t>
      </w:r>
      <w:r>
        <w:rPr>
          <w:sz w:val="16"/>
          <w:vertAlign w:val="baseline"/>
        </w:rPr>
        <w:t>,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which</w:t>
      </w:r>
      <w:r>
        <w:rPr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i</w:t>
      </w:r>
      <w:r>
        <w:rPr>
          <w:i/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denotes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one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seismic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attribute</w:t>
      </w:r>
      <w:r>
        <w:rPr>
          <w:spacing w:val="-5"/>
          <w:sz w:val="16"/>
          <w:vertAlign w:val="baseline"/>
        </w:rPr>
        <w:t> in</w:t>
      </w:r>
    </w:p>
    <w:p>
      <w:pPr>
        <w:pStyle w:val="BodyText"/>
        <w:spacing w:line="273" w:lineRule="auto" w:before="9"/>
        <w:ind w:left="111" w:right="109" w:firstLine="239"/>
        <w:jc w:val="both"/>
      </w:pPr>
      <w:r>
        <w:rPr/>
        <w:br w:type="column"/>
      </w:r>
      <w:r>
        <w:rPr/>
        <w:t>Next,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error</w:t>
      </w:r>
      <w:r>
        <w:rPr>
          <w:spacing w:val="-9"/>
        </w:rPr>
        <w:t> </w:t>
      </w:r>
      <w:r>
        <w:rPr/>
        <w:t>value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calculated,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error</w:t>
      </w:r>
      <w:r>
        <w:rPr>
          <w:spacing w:val="40"/>
        </w:rPr>
        <w:t> </w:t>
      </w:r>
      <w:r>
        <w:rPr/>
        <w:t>reverse</w:t>
      </w:r>
      <w:r>
        <w:rPr>
          <w:spacing w:val="-10"/>
        </w:rPr>
        <w:t> </w:t>
      </w:r>
      <w:r>
        <w:rPr/>
        <w:t>propagation</w:t>
      </w:r>
      <w:r>
        <w:rPr>
          <w:spacing w:val="-10"/>
        </w:rPr>
        <w:t> </w:t>
      </w:r>
      <w:r>
        <w:rPr/>
        <w:t>calculation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performed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adjust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network</w:t>
      </w:r>
      <w:r>
        <w:rPr>
          <w:spacing w:val="-9"/>
        </w:rPr>
        <w:t> </w:t>
      </w:r>
      <w:r>
        <w:rPr/>
        <w:t>layer</w:t>
      </w:r>
      <w:r>
        <w:rPr>
          <w:spacing w:val="40"/>
        </w:rPr>
        <w:t> </w:t>
      </w:r>
      <w:r>
        <w:rPr/>
        <w:t>parameters. The error value of the neural network is de</w:t>
      </w:r>
      <w:r>
        <w:rPr>
          <w:rFonts w:ascii="Times New Roman"/>
        </w:rPr>
        <w:t>fi</w:t>
      </w:r>
      <w:r>
        <w:rPr/>
        <w:t>ned as</w:t>
      </w:r>
    </w:p>
    <w:p>
      <w:pPr>
        <w:tabs>
          <w:tab w:pos="4924" w:val="left" w:leader="none"/>
        </w:tabs>
        <w:spacing w:line="859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5120">
                <wp:simplePos x="0" y="0"/>
                <wp:positionH relativeFrom="page">
                  <wp:posOffset>4069435</wp:posOffset>
                </wp:positionH>
                <wp:positionV relativeFrom="paragraph">
                  <wp:posOffset>244602</wp:posOffset>
                </wp:positionV>
                <wp:extent cx="50800" cy="4445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0399" y="4319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0.428009pt;margin-top:19.260025pt;width:3.9685pt;height:.34015pt;mso-position-horizontal-relative:page;mso-position-vertical-relative:paragraph;z-index:-16271360" id="docshape5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7168">
                <wp:simplePos x="0" y="0"/>
                <wp:positionH relativeFrom="page">
                  <wp:posOffset>4202633</wp:posOffset>
                </wp:positionH>
                <wp:positionV relativeFrom="paragraph">
                  <wp:posOffset>93740</wp:posOffset>
                </wp:positionV>
                <wp:extent cx="47625" cy="7620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476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915985pt;margin-top:7.381146pt;width:3.75pt;height:6pt;mso-position-horizontal-relative:page;mso-position-vertical-relative:paragraph;z-index:-16269312" type="#_x0000_t202" id="docshape5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1264">
                <wp:simplePos x="0" y="0"/>
                <wp:positionH relativeFrom="page">
                  <wp:posOffset>4398479</wp:posOffset>
                </wp:positionH>
                <wp:positionV relativeFrom="paragraph">
                  <wp:posOffset>233415</wp:posOffset>
                </wp:positionV>
                <wp:extent cx="29209" cy="7620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2920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337006pt;margin-top:18.379147pt;width:2.3pt;height:6pt;mso-position-horizontal-relative:page;mso-position-vertical-relative:paragraph;z-index:-16265216" type="#_x0000_t202" id="docshape5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1776">
                <wp:simplePos x="0" y="0"/>
                <wp:positionH relativeFrom="page">
                  <wp:posOffset>4602962</wp:posOffset>
                </wp:positionH>
                <wp:positionV relativeFrom="paragraph">
                  <wp:posOffset>224779</wp:posOffset>
                </wp:positionV>
                <wp:extent cx="29209" cy="7620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2920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437988pt;margin-top:17.699146pt;width:2.3pt;height:6pt;mso-position-horizontal-relative:page;mso-position-vertical-relative:paragraph;z-index:-16264704" type="#_x0000_t202" id="docshape5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2288">
                <wp:simplePos x="0" y="0"/>
                <wp:positionH relativeFrom="page">
                  <wp:posOffset>4069435</wp:posOffset>
                </wp:positionH>
                <wp:positionV relativeFrom="paragraph">
                  <wp:posOffset>244838</wp:posOffset>
                </wp:positionV>
                <wp:extent cx="214629" cy="15049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214629" cy="150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position w:val="6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spacing w:val="36"/>
                                <w:position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428009pt;margin-top:19.278625pt;width:16.9pt;height:11.85pt;mso-position-horizontal-relative:page;mso-position-vertical-relative:paragraph;z-index:-16264192" type="#_x0000_t202" id="docshape59" filled="false" stroked="false">
                <v:textbox inset="0,0,0,0">
                  <w:txbxContent>
                    <w:p>
                      <w:pPr>
                        <w:spacing w:line="236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position w:val="6"/>
                          <w:sz w:val="16"/>
                        </w:rPr>
                        <w:t>2</w:t>
                      </w:r>
                      <w:r>
                        <w:rPr>
                          <w:rFonts w:ascii="Times New Roman"/>
                          <w:spacing w:val="36"/>
                          <w:position w:val="6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k</w:t>
                      </w:r>
                      <w:r>
                        <w:rPr>
                          <w:rFonts w:ascii="Latin Modern Math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6"/>
          <w:sz w:val="16"/>
        </w:rPr>
        <w:t>E</w:t>
      </w:r>
      <w:r>
        <w:rPr>
          <w:rFonts w:ascii="Times New Roman" w:hAnsi="Times New Roman"/>
          <w:i/>
          <w:spacing w:val="-9"/>
          <w:sz w:val="16"/>
        </w:rPr>
        <w:t> </w:t>
      </w:r>
      <w:r>
        <w:rPr>
          <w:rFonts w:ascii="Latin Modern Math" w:hAnsi="Latin Modern Math"/>
          <w:spacing w:val="-6"/>
          <w:sz w:val="16"/>
        </w:rPr>
        <w:t>=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Times New Roman" w:hAnsi="Times New Roman"/>
          <w:spacing w:val="-6"/>
          <w:position w:val="11"/>
          <w:sz w:val="16"/>
        </w:rPr>
        <w:t>1</w:t>
      </w:r>
      <w:r>
        <w:rPr>
          <w:rFonts w:ascii="Times New Roman" w:hAnsi="Times New Roman"/>
          <w:spacing w:val="-42"/>
          <w:w w:val="195"/>
          <w:position w:val="11"/>
          <w:sz w:val="16"/>
        </w:rPr>
        <w:t> </w:t>
      </w:r>
      <w:r>
        <w:rPr>
          <w:rFonts w:ascii="Arimo" w:hAnsi="Arimo"/>
          <w:spacing w:val="-6"/>
          <w:w w:val="195"/>
          <w:position w:val="15"/>
          <w:sz w:val="16"/>
        </w:rPr>
        <w:t>X</w:t>
      </w:r>
      <w:r>
        <w:rPr>
          <w:rFonts w:ascii="Arimo" w:hAnsi="Arimo"/>
          <w:spacing w:val="-62"/>
          <w:w w:val="195"/>
          <w:position w:val="15"/>
          <w:sz w:val="16"/>
        </w:rPr>
        <w:t> </w:t>
      </w:r>
      <w:r>
        <w:rPr>
          <w:rFonts w:ascii="Latin Modern Math" w:hAnsi="Latin Modern Math"/>
          <w:spacing w:val="-6"/>
          <w:sz w:val="16"/>
        </w:rPr>
        <w:t>(</w:t>
      </w:r>
      <w:r>
        <w:rPr>
          <w:rFonts w:ascii="Carlito" w:hAnsi="Carlito"/>
          <w:spacing w:val="-6"/>
          <w:sz w:val="16"/>
        </w:rPr>
        <w:t>~</w:t>
      </w:r>
      <w:r>
        <w:rPr>
          <w:rFonts w:ascii="Times New Roman" w:hAnsi="Times New Roman"/>
          <w:i/>
          <w:spacing w:val="-6"/>
          <w:sz w:val="16"/>
        </w:rPr>
        <w:t>y</w:t>
      </w:r>
      <w:r>
        <w:rPr>
          <w:rFonts w:ascii="Times New Roman" w:hAnsi="Times New Roman"/>
          <w:i/>
          <w:spacing w:val="25"/>
          <w:sz w:val="16"/>
        </w:rPr>
        <w:t> </w:t>
      </w:r>
      <w:r>
        <w:rPr>
          <w:rFonts w:ascii="Latin Modern Math" w:hAnsi="Latin Modern Math"/>
          <w:spacing w:val="-6"/>
          <w:sz w:val="16"/>
        </w:rPr>
        <w:t>—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Times New Roman" w:hAnsi="Times New Roman"/>
          <w:i/>
          <w:spacing w:val="-6"/>
          <w:sz w:val="16"/>
        </w:rPr>
        <w:t>y</w:t>
      </w:r>
      <w:r>
        <w:rPr>
          <w:rFonts w:ascii="Times New Roman" w:hAnsi="Times New Roman"/>
          <w:i/>
          <w:spacing w:val="8"/>
          <w:sz w:val="16"/>
        </w:rPr>
        <w:t> </w:t>
      </w:r>
      <w:r>
        <w:rPr>
          <w:rFonts w:ascii="Latin Modern Math" w:hAnsi="Latin Modern Math"/>
          <w:spacing w:val="-6"/>
          <w:sz w:val="16"/>
        </w:rPr>
        <w:t>)</w:t>
      </w:r>
      <w:r>
        <w:rPr>
          <w:rFonts w:ascii="Times New Roman" w:hAnsi="Times New Roman"/>
          <w:spacing w:val="-6"/>
          <w:sz w:val="16"/>
          <w:vertAlign w:val="superscript"/>
        </w:rPr>
        <w:t>2</w:t>
      </w:r>
      <w:r>
        <w:rPr>
          <w:rFonts w:ascii="LM Roman 10" w:hAnsi="LM Roman 10"/>
          <w:spacing w:val="-6"/>
          <w:sz w:val="16"/>
          <w:vertAlign w:val="baseline"/>
        </w:rPr>
        <w:t>;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(7)</w:t>
      </w:r>
    </w:p>
    <w:p>
      <w:pPr>
        <w:pStyle w:val="BodyText"/>
        <w:spacing w:line="163" w:lineRule="auto"/>
        <w:ind w:left="111"/>
        <w:jc w:val="both"/>
      </w:pPr>
      <w:r>
        <w:rPr>
          <w:spacing w:val="-2"/>
        </w:rPr>
        <w:t>where</w:t>
      </w:r>
      <w:r>
        <w:rPr>
          <w:spacing w:val="-6"/>
        </w:rPr>
        <w:t> </w:t>
      </w:r>
      <w:r>
        <w:rPr>
          <w:i/>
          <w:spacing w:val="-2"/>
        </w:rPr>
        <w:t>y</w:t>
      </w:r>
      <w:r>
        <w:rPr>
          <w:rFonts w:ascii="Carlito"/>
          <w:spacing w:val="-2"/>
          <w:position w:val="1"/>
        </w:rPr>
        <w:t>~</w:t>
      </w:r>
      <w:r>
        <w:rPr>
          <w:i/>
          <w:spacing w:val="-2"/>
          <w:position w:val="-3"/>
          <w:sz w:val="11"/>
        </w:rPr>
        <w:t>k</w:t>
      </w:r>
      <w:r>
        <w:rPr>
          <w:i/>
          <w:spacing w:val="13"/>
          <w:position w:val="-3"/>
          <w:sz w:val="11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expectant</w:t>
      </w:r>
      <w:r>
        <w:rPr>
          <w:spacing w:val="-5"/>
        </w:rPr>
        <w:t> </w:t>
      </w:r>
      <w:r>
        <w:rPr>
          <w:spacing w:val="-2"/>
        </w:rPr>
        <w:t>output.</w:t>
      </w:r>
    </w:p>
    <w:p>
      <w:pPr>
        <w:pStyle w:val="BodyText"/>
        <w:spacing w:line="273" w:lineRule="auto"/>
        <w:ind w:left="111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2800">
                <wp:simplePos x="0" y="0"/>
                <wp:positionH relativeFrom="page">
                  <wp:posOffset>2123992</wp:posOffset>
                </wp:positionH>
                <wp:positionV relativeFrom="paragraph">
                  <wp:posOffset>674675</wp:posOffset>
                </wp:positionV>
                <wp:extent cx="158750" cy="9334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15875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80"/>
                                <w:position w:val="2"/>
                                <w:sz w:val="11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-2"/>
                                <w:w w:val="80"/>
                                <w:sz w:val="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3"/>
                                <w:w w:val="80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w w:val="80"/>
                                <w:position w:val="2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5"/>
                                <w:w w:val="80"/>
                                <w:position w:val="2"/>
                                <w:sz w:val="11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-5"/>
                                <w:w w:val="80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7.243484pt;margin-top:53.124027pt;width:12.5pt;height:7.35pt;mso-position-horizontal-relative:page;mso-position-vertical-relative:paragraph;z-index:-16263680" type="#_x0000_t202" id="docshape60" filled="false" stroked="false">
                <v:textbox inset="0,0,0,0">
                  <w:txbxContent>
                    <w:p>
                      <w:pPr>
                        <w:spacing w:line="146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2"/>
                          <w:w w:val="80"/>
                          <w:position w:val="2"/>
                          <w:sz w:val="11"/>
                        </w:rPr>
                        <w:t>b</w:t>
                      </w:r>
                      <w:r>
                        <w:rPr>
                          <w:i/>
                          <w:spacing w:val="-2"/>
                          <w:w w:val="80"/>
                          <w:sz w:val="8"/>
                        </w:rPr>
                        <w:t>i</w:t>
                      </w:r>
                      <w:r>
                        <w:rPr>
                          <w:i/>
                          <w:spacing w:val="-3"/>
                          <w:w w:val="80"/>
                          <w:sz w:val="8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2"/>
                          <w:w w:val="80"/>
                          <w:position w:val="2"/>
                          <w:sz w:val="11"/>
                        </w:rPr>
                        <w:t>—</w:t>
                      </w:r>
                      <w:r>
                        <w:rPr>
                          <w:i/>
                          <w:spacing w:val="-5"/>
                          <w:w w:val="80"/>
                          <w:position w:val="2"/>
                          <w:sz w:val="11"/>
                        </w:rPr>
                        <w:t>a</w:t>
                      </w:r>
                      <w:r>
                        <w:rPr>
                          <w:i/>
                          <w:spacing w:val="-5"/>
                          <w:w w:val="80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Since there is a large number of minimum values in the </w:t>
      </w:r>
      <w:r>
        <w:rPr/>
        <w:t>quantum</w:t>
      </w:r>
      <w:r>
        <w:rPr>
          <w:spacing w:val="40"/>
        </w:rPr>
        <w:t> </w:t>
      </w:r>
      <w:r>
        <w:rPr>
          <w:spacing w:val="-2"/>
        </w:rPr>
        <w:t>neural</w:t>
      </w:r>
      <w:r>
        <w:rPr>
          <w:spacing w:val="-6"/>
        </w:rPr>
        <w:t> </w:t>
      </w:r>
      <w:r>
        <w:rPr>
          <w:spacing w:val="-2"/>
        </w:rPr>
        <w:t>network,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order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improve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search</w:t>
      </w:r>
      <w:r>
        <w:rPr>
          <w:spacing w:val="-8"/>
        </w:rPr>
        <w:t> </w:t>
      </w:r>
      <w:r>
        <w:rPr>
          <w:spacing w:val="-2"/>
        </w:rPr>
        <w:t>effects,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particle</w:t>
      </w:r>
      <w:r>
        <w:rPr>
          <w:spacing w:val="-8"/>
        </w:rPr>
        <w:t> </w:t>
      </w:r>
      <w:r>
        <w:rPr>
          <w:spacing w:val="-2"/>
        </w:rPr>
        <w:t>swarm</w:t>
      </w:r>
      <w:r>
        <w:rPr>
          <w:spacing w:val="40"/>
        </w:rPr>
        <w:t> </w:t>
      </w:r>
      <w:r>
        <w:rPr/>
        <w:t>optimization</w:t>
      </w:r>
      <w:r>
        <w:rPr>
          <w:spacing w:val="-8"/>
        </w:rPr>
        <w:t> </w:t>
      </w:r>
      <w:r>
        <w:rPr/>
        <w:t>(PSO)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calculate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bias</w:t>
      </w:r>
      <w:r>
        <w:rPr>
          <w:spacing w:val="-8"/>
        </w:rPr>
        <w:t> </w:t>
      </w:r>
      <w:r>
        <w:rPr/>
        <w:t>matrices</w:t>
      </w:r>
      <w:r>
        <w:rPr>
          <w:spacing w:val="-8"/>
        </w:rPr>
        <w:t> </w:t>
      </w:r>
      <w:r>
        <w:rPr>
          <w:rFonts w:ascii="Arial" w:hAnsi="Arial"/>
        </w:rPr>
        <w:t>θ</w:t>
      </w:r>
      <w:r>
        <w:rPr>
          <w:rFonts w:ascii="Arial" w:hAnsi="Arial"/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hidden</w:t>
      </w:r>
      <w:r>
        <w:rPr>
          <w:spacing w:val="40"/>
        </w:rPr>
        <w:t> </w:t>
      </w:r>
      <w:r>
        <w:rPr/>
        <w:t>layer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Arial" w:hAnsi="Arial"/>
        </w:rPr>
        <w:t>φ</w:t>
      </w:r>
      <w:r>
        <w:rPr>
          <w:rFonts w:ascii="Arial" w:hAnsi="Arial"/>
          <w:spacing w:val="-8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network</w:t>
      </w:r>
      <w:r>
        <w:rPr>
          <w:spacing w:val="-2"/>
        </w:rPr>
        <w:t> </w:t>
      </w:r>
      <w:r>
        <w:rPr/>
        <w:t>output</w:t>
      </w:r>
      <w:r>
        <w:rPr>
          <w:spacing w:val="-4"/>
        </w:rPr>
        <w:t> </w:t>
      </w:r>
      <w:r>
        <w:rPr/>
        <w:t>layer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quantum</w:t>
      </w:r>
      <w:r>
        <w:rPr>
          <w:spacing w:val="-3"/>
        </w:rPr>
        <w:t> </w:t>
      </w:r>
      <w:r>
        <w:rPr/>
        <w:t>neural</w:t>
      </w:r>
      <w:r>
        <w:rPr>
          <w:spacing w:val="-4"/>
        </w:rPr>
        <w:t> </w:t>
      </w:r>
      <w:r>
        <w:rPr>
          <w:spacing w:val="-2"/>
        </w:rPr>
        <w:t>network.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line="316" w:lineRule="auto" w:before="131"/>
        <w:ind w:left="111"/>
      </w:pPr>
      <w:r>
        <w:rPr>
          <w:spacing w:val="-2"/>
        </w:rPr>
        <w:t>its</w:t>
      </w:r>
      <w:r>
        <w:rPr>
          <w:spacing w:val="-8"/>
        </w:rPr>
        <w:t> </w:t>
      </w:r>
      <w:r>
        <w:rPr>
          <w:spacing w:val="-2"/>
        </w:rPr>
        <w:t>ranges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i/>
          <w:spacing w:val="-2"/>
        </w:rPr>
        <w:t>a</w:t>
      </w:r>
      <w:r>
        <w:rPr>
          <w:i/>
          <w:spacing w:val="-2"/>
          <w:vertAlign w:val="subscript"/>
        </w:rPr>
        <w:t>i</w:t>
      </w:r>
      <w:r>
        <w:rPr>
          <w:i/>
          <w:spacing w:val="-8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i/>
          <w:spacing w:val="-2"/>
          <w:vertAlign w:val="baseline"/>
        </w:rPr>
        <w:t>b</w:t>
      </w:r>
      <w:r>
        <w:rPr>
          <w:i/>
          <w:spacing w:val="-2"/>
          <w:vertAlign w:val="subscript"/>
        </w:rPr>
        <w:t>i</w:t>
      </w:r>
      <w:r>
        <w:rPr>
          <w:spacing w:val="-2"/>
          <w:vertAlign w:val="baseline"/>
        </w:rPr>
        <w:t>.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Now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let</w:t>
      </w:r>
      <w:r>
        <w:rPr>
          <w:spacing w:val="-8"/>
          <w:vertAlign w:val="baseline"/>
        </w:rPr>
        <w:t> </w:t>
      </w:r>
      <w:r>
        <w:rPr>
          <w:rFonts w:ascii="Arial" w:hAnsi="Arial"/>
          <w:spacing w:val="-2"/>
          <w:vertAlign w:val="baseline"/>
        </w:rPr>
        <w:t>θ </w:t>
      </w:r>
      <w:r>
        <w:rPr>
          <w:vertAlign w:val="baseline"/>
        </w:rPr>
        <w:t>set by</w:t>
      </w:r>
    </w:p>
    <w:p>
      <w:pPr>
        <w:spacing w:line="735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2"/>
          <w:sz w:val="16"/>
          <w:vertAlign w:val="subscript"/>
        </w:rPr>
        <w:t>i</w:t>
      </w:r>
      <w:r>
        <w:rPr>
          <w:i/>
          <w:spacing w:val="17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=</w:t>
      </w:r>
      <w:r>
        <w:rPr>
          <w:rFonts w:ascii="Latin Modern Math" w:hAnsi="Latin Modern Math"/>
          <w:spacing w:val="-21"/>
          <w:sz w:val="16"/>
          <w:vertAlign w:val="baseline"/>
        </w:rPr>
        <w:t> </w:t>
      </w:r>
      <w:r>
        <w:rPr>
          <w:spacing w:val="-2"/>
          <w:sz w:val="16"/>
          <w:u w:val="single"/>
          <w:vertAlign w:val="superscript"/>
        </w:rPr>
        <w:t>2</w:t>
      </w:r>
      <w:r>
        <w:rPr>
          <w:rFonts w:ascii="Arial" w:hAnsi="Arial"/>
          <w:spacing w:val="-2"/>
          <w:sz w:val="16"/>
          <w:u w:val="single"/>
          <w:vertAlign w:val="superscript"/>
        </w:rPr>
        <w:t>π</w:t>
      </w:r>
      <w:r>
        <w:rPr>
          <w:rFonts w:ascii="Latin Modern Math" w:hAnsi="Latin Modern Math"/>
          <w:spacing w:val="-2"/>
          <w:sz w:val="16"/>
          <w:u w:val="single"/>
          <w:vertAlign w:val="superscript"/>
        </w:rPr>
        <w:t>(</w:t>
      </w:r>
      <w:r>
        <w:rPr>
          <w:i/>
          <w:spacing w:val="-2"/>
          <w:sz w:val="16"/>
          <w:u w:val="single"/>
          <w:vertAlign w:val="superscript"/>
        </w:rPr>
        <w:t>x</w:t>
      </w:r>
      <w:r>
        <w:rPr>
          <w:i/>
          <w:spacing w:val="-2"/>
          <w:position w:val="6"/>
          <w:sz w:val="8"/>
          <w:u w:val="single"/>
          <w:vertAlign w:val="baseline"/>
        </w:rPr>
        <w:t>i</w:t>
      </w:r>
      <w:r>
        <w:rPr>
          <w:i/>
          <w:spacing w:val="-10"/>
          <w:position w:val="6"/>
          <w:sz w:val="8"/>
          <w:u w:val="single"/>
          <w:vertAlign w:val="baseline"/>
        </w:rPr>
        <w:t> </w:t>
      </w:r>
      <w:r>
        <w:rPr>
          <w:rFonts w:ascii="Latin Modern Math" w:hAnsi="Latin Modern Math"/>
          <w:spacing w:val="-2"/>
          <w:position w:val="8"/>
          <w:sz w:val="11"/>
          <w:u w:val="single"/>
          <w:vertAlign w:val="baseline"/>
        </w:rPr>
        <w:t>—</w:t>
      </w:r>
      <w:r>
        <w:rPr>
          <w:i/>
          <w:spacing w:val="-2"/>
          <w:position w:val="8"/>
          <w:sz w:val="11"/>
          <w:u w:val="single"/>
          <w:vertAlign w:val="baseline"/>
        </w:rPr>
        <w:t>a</w:t>
      </w:r>
      <w:r>
        <w:rPr>
          <w:i/>
          <w:spacing w:val="-2"/>
          <w:position w:val="6"/>
          <w:sz w:val="8"/>
          <w:u w:val="single"/>
          <w:vertAlign w:val="baseline"/>
        </w:rPr>
        <w:t>i</w:t>
      </w:r>
      <w:r>
        <w:rPr>
          <w:i/>
          <w:spacing w:val="-10"/>
          <w:position w:val="6"/>
          <w:sz w:val="8"/>
          <w:u w:val="single"/>
          <w:vertAlign w:val="baseline"/>
        </w:rPr>
        <w:t> </w:t>
      </w:r>
      <w:r>
        <w:rPr>
          <w:rFonts w:ascii="Latin Modern Math" w:hAnsi="Latin Modern Math"/>
          <w:spacing w:val="-2"/>
          <w:position w:val="8"/>
          <w:sz w:val="11"/>
          <w:u w:val="single"/>
          <w:vertAlign w:val="baseline"/>
        </w:rPr>
        <w:t>)</w:t>
      </w:r>
      <w:r>
        <w:rPr>
          <w:spacing w:val="-2"/>
          <w:sz w:val="16"/>
          <w:u w:val="none"/>
          <w:vertAlign w:val="baseline"/>
        </w:rPr>
        <w:t>,</w:t>
      </w:r>
      <w:r>
        <w:rPr>
          <w:spacing w:val="-8"/>
          <w:sz w:val="16"/>
          <w:u w:val="none"/>
          <w:vertAlign w:val="baseline"/>
        </w:rPr>
        <w:t> </w:t>
      </w:r>
      <w:r>
        <w:rPr>
          <w:spacing w:val="-2"/>
          <w:sz w:val="16"/>
          <w:u w:val="none"/>
          <w:vertAlign w:val="baseline"/>
        </w:rPr>
        <w:t>and</w:t>
      </w:r>
      <w:r>
        <w:rPr>
          <w:spacing w:val="-8"/>
          <w:sz w:val="16"/>
          <w:u w:val="none"/>
          <w:vertAlign w:val="baseline"/>
        </w:rPr>
        <w:t> </w:t>
      </w:r>
      <w:r>
        <w:rPr>
          <w:spacing w:val="-2"/>
          <w:sz w:val="16"/>
          <w:u w:val="none"/>
          <w:vertAlign w:val="baseline"/>
        </w:rPr>
        <w:t>the</w:t>
      </w:r>
      <w:r>
        <w:rPr>
          <w:spacing w:val="-7"/>
          <w:sz w:val="16"/>
          <w:u w:val="none"/>
          <w:vertAlign w:val="baseline"/>
        </w:rPr>
        <w:t> </w:t>
      </w:r>
      <w:r>
        <w:rPr>
          <w:spacing w:val="-2"/>
          <w:sz w:val="16"/>
          <w:u w:val="none"/>
          <w:vertAlign w:val="baseline"/>
        </w:rPr>
        <w:t>quantum</w:t>
      </w:r>
      <w:r>
        <w:rPr>
          <w:spacing w:val="-8"/>
          <w:sz w:val="16"/>
          <w:u w:val="none"/>
          <w:vertAlign w:val="baseline"/>
        </w:rPr>
        <w:t> </w:t>
      </w:r>
      <w:r>
        <w:rPr>
          <w:spacing w:val="-2"/>
          <w:sz w:val="16"/>
          <w:u w:val="none"/>
          <w:vertAlign w:val="baseline"/>
        </w:rPr>
        <w:t>state</w:t>
      </w:r>
      <w:r>
        <w:rPr>
          <w:spacing w:val="-8"/>
          <w:sz w:val="16"/>
          <w:u w:val="none"/>
          <w:vertAlign w:val="baseline"/>
        </w:rPr>
        <w:t> </w:t>
      </w:r>
      <w:r>
        <w:rPr>
          <w:spacing w:val="-2"/>
          <w:sz w:val="16"/>
          <w:u w:val="none"/>
          <w:vertAlign w:val="baseline"/>
        </w:rPr>
        <w:t>of</w:t>
      </w:r>
      <w:r>
        <w:rPr>
          <w:spacing w:val="-7"/>
          <w:sz w:val="16"/>
          <w:u w:val="none"/>
          <w:vertAlign w:val="baseline"/>
        </w:rPr>
        <w:t> </w:t>
      </w:r>
      <w:r>
        <w:rPr>
          <w:i/>
          <w:spacing w:val="-2"/>
          <w:sz w:val="16"/>
          <w:u w:val="none"/>
          <w:vertAlign w:val="baseline"/>
        </w:rPr>
        <w:t>X</w:t>
      </w:r>
      <w:r>
        <w:rPr>
          <w:i/>
          <w:spacing w:val="-1"/>
          <w:sz w:val="16"/>
          <w:u w:val="none"/>
          <w:vertAlign w:val="baseline"/>
        </w:rPr>
        <w:t> </w:t>
      </w:r>
      <w:r>
        <w:rPr>
          <w:spacing w:val="-5"/>
          <w:sz w:val="16"/>
          <w:u w:val="none"/>
          <w:vertAlign w:val="baseline"/>
        </w:rPr>
        <w:t>is</w:t>
      </w:r>
    </w:p>
    <w:p>
      <w:pPr>
        <w:pStyle w:val="BodyText"/>
        <w:spacing w:line="273" w:lineRule="auto" w:before="5"/>
        <w:ind w:left="111" w:right="109"/>
        <w:jc w:val="both"/>
      </w:pPr>
      <w:r>
        <w:rPr/>
        <w:br w:type="column"/>
      </w:r>
      <w:r>
        <w:rPr/>
        <w:t>The global search method is used to optimize the parameters of </w:t>
      </w:r>
      <w:r>
        <w:rPr/>
        <w:t>the</w:t>
      </w:r>
      <w:r>
        <w:rPr>
          <w:spacing w:val="40"/>
        </w:rPr>
        <w:t> </w:t>
      </w:r>
      <w:r>
        <w:rPr/>
        <w:t>QGSNN. Furthermore, based on the global search, gradient decreased</w:t>
      </w:r>
      <w:r>
        <w:rPr>
          <w:spacing w:val="4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employed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>
          <w:rFonts w:ascii="Times New Roman" w:hAnsi="Times New Roman"/>
        </w:rPr>
        <w:t>fi</w:t>
      </w:r>
      <w:r>
        <w:rPr/>
        <w:t>nd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optimal</w:t>
      </w:r>
      <w:r>
        <w:rPr>
          <w:spacing w:val="-8"/>
        </w:rPr>
        <w:t> </w:t>
      </w:r>
      <w:r>
        <w:rPr/>
        <w:t>solution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bias</w:t>
      </w:r>
      <w:r>
        <w:rPr>
          <w:spacing w:val="-9"/>
        </w:rPr>
        <w:t> </w:t>
      </w:r>
      <w:r>
        <w:rPr/>
        <w:t>matrices</w:t>
      </w:r>
      <w:r>
        <w:rPr>
          <w:spacing w:val="-9"/>
        </w:rPr>
        <w:t> </w:t>
      </w:r>
      <w:r>
        <w:rPr>
          <w:rFonts w:ascii="Arial" w:hAnsi="Arial"/>
        </w:rPr>
        <w:t>θ</w:t>
      </w:r>
      <w:r>
        <w:rPr>
          <w:rFonts w:ascii="Arial" w:hAnsi="Arial"/>
          <w:spacing w:val="-11"/>
        </w:rPr>
        <w:t> </w:t>
      </w:r>
      <w:r>
        <w:rPr>
          <w:spacing w:val="-5"/>
        </w:rPr>
        <w:t>of</w:t>
      </w:r>
    </w:p>
    <w:p>
      <w:pPr>
        <w:pStyle w:val="BodyText"/>
        <w:spacing w:line="105" w:lineRule="exact"/>
        <w:ind w:left="111"/>
      </w:pP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hidden</w:t>
      </w:r>
      <w:r>
        <w:rPr>
          <w:spacing w:val="-5"/>
        </w:rPr>
        <w:t> </w:t>
      </w:r>
      <w:r>
        <w:rPr>
          <w:spacing w:val="-2"/>
        </w:rPr>
        <w:t>layer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rFonts w:ascii="Arial" w:hAnsi="Arial"/>
          <w:spacing w:val="-2"/>
        </w:rPr>
        <w:t>φ</w:t>
      </w:r>
      <w:r>
        <w:rPr>
          <w:rFonts w:ascii="Arial" w:hAnsi="Arial"/>
          <w:spacing w:val="-10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network</w:t>
      </w:r>
      <w:r>
        <w:rPr>
          <w:spacing w:val="-4"/>
        </w:rPr>
        <w:t> </w:t>
      </w:r>
      <w:r>
        <w:rPr>
          <w:spacing w:val="-2"/>
        </w:rPr>
        <w:t>output</w:t>
      </w:r>
      <w:r>
        <w:rPr>
          <w:spacing w:val="-6"/>
        </w:rPr>
        <w:t> </w:t>
      </w:r>
      <w:r>
        <w:rPr>
          <w:spacing w:val="-2"/>
        </w:rPr>
        <w:t>layer</w:t>
      </w:r>
      <w:r>
        <w:rPr>
          <w:spacing w:val="-4"/>
        </w:rPr>
        <w:t> </w:t>
      </w:r>
      <w:r>
        <w:rPr>
          <w:spacing w:val="-2"/>
        </w:rPr>
        <w:t>in the</w:t>
      </w:r>
      <w:r>
        <w:rPr>
          <w:spacing w:val="-4"/>
        </w:rPr>
        <w:t> </w:t>
      </w:r>
      <w:r>
        <w:rPr>
          <w:spacing w:val="-2"/>
        </w:rPr>
        <w:t>quantum</w:t>
      </w:r>
      <w:r>
        <w:rPr>
          <w:spacing w:val="-6"/>
        </w:rPr>
        <w:t> </w:t>
      </w:r>
      <w:r>
        <w:rPr>
          <w:spacing w:val="-2"/>
        </w:rPr>
        <w:t>neural</w:t>
      </w:r>
    </w:p>
    <w:p>
      <w:pPr>
        <w:spacing w:after="0" w:line="105" w:lineRule="exact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2329" w:space="3"/>
            <w:col w:w="2842" w:space="206"/>
            <w:col w:w="5250"/>
          </w:cols>
        </w:sectPr>
      </w:pPr>
    </w:p>
    <w:p>
      <w:pPr>
        <w:spacing w:line="109" w:lineRule="exact" w:before="4"/>
        <w:ind w:left="1658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8192">
                <wp:simplePos x="0" y="0"/>
                <wp:positionH relativeFrom="page">
                  <wp:posOffset>477351</wp:posOffset>
                </wp:positionH>
                <wp:positionV relativeFrom="paragraph">
                  <wp:posOffset>10127</wp:posOffset>
                </wp:positionV>
                <wp:extent cx="3189605" cy="37592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318960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813" w:val="left" w:leader="none"/>
                              </w:tabs>
                              <w:spacing w:line="591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Arimo" w:hAnsi="Arimo"/>
                                <w:spacing w:val="7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FreeSans" w:hAnsi="FreeSans"/>
                                <w:sz w:val="16"/>
                              </w:rPr>
                              <w:t>〉</w:t>
                            </w:r>
                            <w:r>
                              <w:rPr>
                                <w:rFonts w:ascii="FreeSans" w:hAnsi="FreeSans"/>
                                <w:spacing w:val="-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[|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2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FreeSans" w:hAnsi="FreeSans"/>
                                <w:sz w:val="16"/>
                              </w:rPr>
                              <w:t>〉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2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FreeSans" w:hAnsi="FreeSans"/>
                                <w:sz w:val="16"/>
                              </w:rPr>
                              <w:t>〉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2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sz w:val="16"/>
                              </w:rPr>
                              <w:t>⋯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2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FreeSans" w:hAnsi="FreeSans"/>
                                <w:sz w:val="16"/>
                              </w:rPr>
                              <w:t>〉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]</w:t>
                            </w:r>
                            <w:r>
                              <w:rPr>
                                <w:rFonts w:ascii="Latin Modern Math" w:hAnsi="Latin Modern Math"/>
                                <w:spacing w:val="2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pacing w:val="-10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(4)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739pt;margin-top:.797479pt;width:251.15pt;height:29.6pt;mso-position-horizontal-relative:page;mso-position-vertical-relative:paragraph;z-index:-16268288" type="#_x0000_t202" id="docshape61" filled="false" stroked="false">
                <v:textbox inset="0,0,0,0">
                  <w:txbxContent>
                    <w:p>
                      <w:pPr>
                        <w:tabs>
                          <w:tab w:pos="4813" w:val="left" w:leader="none"/>
                        </w:tabs>
                        <w:spacing w:line="591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Arimo" w:hAnsi="Arimo"/>
                          <w:spacing w:val="7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X</w:t>
                      </w:r>
                      <w:r>
                        <w:rPr>
                          <w:rFonts w:ascii="FreeSans" w:hAnsi="FreeSans"/>
                          <w:sz w:val="16"/>
                        </w:rPr>
                        <w:t>〉</w:t>
                      </w:r>
                      <w:r>
                        <w:rPr>
                          <w:rFonts w:ascii="FreeSans" w:hAnsi="FreeSans"/>
                          <w:spacing w:val="-13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28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[|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i/>
                          <w:spacing w:val="22"/>
                          <w:sz w:val="16"/>
                        </w:rPr>
                        <w:t> </w:t>
                      </w:r>
                      <w:r>
                        <w:rPr>
                          <w:rFonts w:ascii="FreeSans" w:hAnsi="FreeSans"/>
                          <w:sz w:val="16"/>
                        </w:rPr>
                        <w:t>〉</w:t>
                      </w:r>
                      <w:r>
                        <w:rPr>
                          <w:rFonts w:ascii="LM Roman 10" w:hAnsi="LM Roman 10"/>
                          <w:sz w:val="16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26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|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i/>
                          <w:spacing w:val="21"/>
                          <w:sz w:val="16"/>
                        </w:rPr>
                        <w:t> </w:t>
                      </w:r>
                      <w:r>
                        <w:rPr>
                          <w:rFonts w:ascii="FreeSans" w:hAnsi="FreeSans"/>
                          <w:sz w:val="16"/>
                        </w:rPr>
                        <w:t>〉</w:t>
                      </w:r>
                      <w:r>
                        <w:rPr>
                          <w:rFonts w:ascii="LM Roman 10" w:hAnsi="LM Roman 10"/>
                          <w:sz w:val="16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27"/>
                          <w:sz w:val="16"/>
                        </w:rPr>
                        <w:t> </w:t>
                      </w:r>
                      <w:r>
                        <w:rPr>
                          <w:rFonts w:ascii="VL PGothic" w:hAnsi="VL PGothic"/>
                          <w:sz w:val="16"/>
                        </w:rPr>
                        <w:t>⋯</w:t>
                      </w:r>
                      <w:r>
                        <w:rPr>
                          <w:rFonts w:ascii="LM Roman 10" w:hAnsi="LM Roman 10"/>
                          <w:sz w:val="16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28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|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i/>
                          <w:spacing w:val="22"/>
                          <w:sz w:val="16"/>
                        </w:rPr>
                        <w:t> </w:t>
                      </w:r>
                      <w:r>
                        <w:rPr>
                          <w:rFonts w:ascii="FreeSans" w:hAnsi="FreeSans"/>
                          <w:sz w:val="16"/>
                        </w:rPr>
                        <w:t>〉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]</w:t>
                      </w:r>
                      <w:r>
                        <w:rPr>
                          <w:rFonts w:ascii="Latin Modern Math" w:hAnsi="Latin Modern Math"/>
                          <w:spacing w:val="24"/>
                          <w:sz w:val="16"/>
                        </w:rPr>
                        <w:t> </w:t>
                      </w:r>
                      <w:r>
                        <w:rPr>
                          <w:rFonts w:ascii="LM Roman 10" w:hAnsi="LM Roman 10"/>
                          <w:spacing w:val="-10"/>
                          <w:sz w:val="16"/>
                        </w:rPr>
                        <w:t>;</w:t>
                      </w:r>
                      <w:r>
                        <w:rPr>
                          <w:rFonts w:ascii="LM Roman 10" w:hAnsi="LM Roman 10"/>
                          <w:sz w:val="16"/>
                        </w:rPr>
                        <w:tab/>
                      </w:r>
                      <w:r>
                        <w:rPr>
                          <w:spacing w:val="-5"/>
                          <w:sz w:val="16"/>
                        </w:rPr>
                        <w:t>(4)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sz w:val="10"/>
        </w:rPr>
        <w:t>T</w:t>
      </w:r>
    </w:p>
    <w:p>
      <w:pPr>
        <w:tabs>
          <w:tab w:pos="968" w:val="left" w:leader="none"/>
          <w:tab w:pos="1490" w:val="left" w:leader="none"/>
        </w:tabs>
        <w:spacing w:line="109" w:lineRule="exact" w:before="0"/>
        <w:ind w:left="661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spacing w:val="-10"/>
          <w:w w:val="105"/>
          <w:sz w:val="10"/>
        </w:rPr>
        <w:t>1</w:t>
      </w:r>
      <w:r>
        <w:rPr>
          <w:rFonts w:ascii="Times New Roman"/>
          <w:sz w:val="10"/>
        </w:rPr>
        <w:tab/>
      </w:r>
      <w:r>
        <w:rPr>
          <w:rFonts w:ascii="Times New Roman"/>
          <w:spacing w:val="-10"/>
          <w:w w:val="105"/>
          <w:sz w:val="10"/>
        </w:rPr>
        <w:t>2</w:t>
      </w:r>
      <w:r>
        <w:rPr>
          <w:rFonts w:ascii="Times New Roman"/>
          <w:sz w:val="10"/>
        </w:rPr>
        <w:tab/>
      </w:r>
      <w:r>
        <w:rPr>
          <w:rFonts w:ascii="Times New Roman"/>
          <w:i/>
          <w:spacing w:val="-10"/>
          <w:w w:val="105"/>
          <w:sz w:val="10"/>
        </w:rPr>
        <w:t>n</w:t>
      </w:r>
    </w:p>
    <w:p>
      <w:pPr>
        <w:pStyle w:val="BodyText"/>
        <w:spacing w:before="69"/>
        <w:rPr>
          <w:rFonts w:ascii="Times New Roman"/>
          <w:i/>
          <w:sz w:val="10"/>
        </w:rPr>
      </w:pPr>
    </w:p>
    <w:p>
      <w:pPr>
        <w:spacing w:line="112" w:lineRule="exact" w:before="0"/>
        <w:ind w:left="0" w:right="855" w:firstLine="0"/>
        <w:jc w:val="center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7680">
                <wp:simplePos x="0" y="0"/>
                <wp:positionH relativeFrom="page">
                  <wp:posOffset>477356</wp:posOffset>
                </wp:positionH>
                <wp:positionV relativeFrom="paragraph">
                  <wp:posOffset>10683</wp:posOffset>
                </wp:positionV>
                <wp:extent cx="1359535" cy="37592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135953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591" w:lineRule="exact"/>
                            </w:pPr>
                            <w:r>
                              <w:rPr/>
                              <w:t>in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which</w:t>
                            </w:r>
                            <w:r>
                              <w:rPr>
                                <w:rFonts w:ascii="Arimo" w:hAnsi="Arimo"/>
                                <w:spacing w:val="48"/>
                                <w:position w:val="4"/>
                              </w:rPr>
                              <w:t> </w:t>
                            </w:r>
                            <w:r>
                              <w:rPr>
                                <w:i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FreeSans" w:hAnsi="FreeSans"/>
                              </w:rPr>
                              <w:t>〉</w:t>
                            </w:r>
                            <w:r>
                              <w:rPr>
                                <w:rFonts w:ascii="FreeSans" w:hAnsi="FreeSans"/>
                                <w:spacing w:val="27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>[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cos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</w:rPr>
                              <w:t>θ</w:t>
                            </w:r>
                            <w:r>
                              <w:rPr>
                                <w:rFonts w:ascii="Arial" w:hAnsi="Arial"/>
                                <w:spacing w:val="7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sin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</w:rPr>
                              <w:t>θ</w:t>
                            </w:r>
                            <w:r>
                              <w:rPr>
                                <w:rFonts w:ascii="Arial" w:hAnsi="Arial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>]</w:t>
                            </w:r>
                            <w:r>
                              <w:rPr>
                                <w:rFonts w:ascii="Latin Modern Math" w:hAnsi="Latin Modern Math"/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132pt;margin-top:.841214pt;width:107.05pt;height:29.6pt;mso-position-horizontal-relative:page;mso-position-vertical-relative:paragraph;z-index:-16268800" type="#_x0000_t202" id="docshape62" filled="false" stroked="false">
                <v:textbox inset="0,0,0,0">
                  <w:txbxContent>
                    <w:p>
                      <w:pPr>
                        <w:pStyle w:val="BodyText"/>
                        <w:spacing w:line="591" w:lineRule="exact"/>
                      </w:pPr>
                      <w:r>
                        <w:rPr/>
                        <w:t>in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which</w:t>
                      </w:r>
                      <w:r>
                        <w:rPr>
                          <w:rFonts w:ascii="Arimo" w:hAnsi="Arimo"/>
                          <w:spacing w:val="48"/>
                          <w:position w:val="4"/>
                        </w:rPr>
                        <w:t> </w:t>
                      </w:r>
                      <w:r>
                        <w:rPr>
                          <w:i/>
                        </w:rPr>
                        <w:t>x</w:t>
                      </w:r>
                      <w:r>
                        <w:rPr>
                          <w:i/>
                          <w:spacing w:val="-3"/>
                        </w:rPr>
                        <w:t> </w:t>
                      </w:r>
                      <w:r>
                        <w:rPr>
                          <w:rFonts w:ascii="FreeSans" w:hAnsi="FreeSans"/>
                        </w:rPr>
                        <w:t>〉</w:t>
                      </w:r>
                      <w:r>
                        <w:rPr>
                          <w:rFonts w:ascii="FreeSans" w:hAnsi="FreeSans"/>
                          <w:spacing w:val="27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7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</w:rPr>
                        <w:t>[</w:t>
                      </w:r>
                      <w:r>
                        <w:rPr>
                          <w:rFonts w:ascii="Times New Roman" w:hAnsi="Times New Roman"/>
                        </w:rPr>
                        <w:t>cos</w:t>
                      </w:r>
                      <w:r>
                        <w:rPr>
                          <w:rFonts w:ascii="Times New Roman" w:hAnsi="Times New Roman"/>
                          <w:spacing w:val="-4"/>
                        </w:rPr>
                        <w:t> </w:t>
                      </w:r>
                      <w:r>
                        <w:rPr>
                          <w:rFonts w:ascii="Arial" w:hAnsi="Arial"/>
                        </w:rPr>
                        <w:t>θ</w:t>
                      </w:r>
                      <w:r>
                        <w:rPr>
                          <w:rFonts w:ascii="Arial" w:hAnsi="Arial"/>
                          <w:spacing w:val="70"/>
                        </w:rPr>
                        <w:t> </w:t>
                      </w:r>
                      <w:r>
                        <w:rPr>
                          <w:rFonts w:ascii="Times New Roman" w:hAnsi="Times New Roman"/>
                        </w:rPr>
                        <w:t>sin</w:t>
                      </w:r>
                      <w:r>
                        <w:rPr>
                          <w:rFonts w:ascii="Times New Roman" w:hAnsi="Times New Roman"/>
                          <w:spacing w:val="-2"/>
                        </w:rPr>
                        <w:t> </w:t>
                      </w:r>
                      <w:r>
                        <w:rPr>
                          <w:rFonts w:ascii="Arial" w:hAnsi="Arial"/>
                        </w:rPr>
                        <w:t>θ</w:t>
                      </w:r>
                      <w:r>
                        <w:rPr>
                          <w:rFonts w:ascii="Arial" w:hAnsi="Arial"/>
                          <w:spacing w:val="-5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</w:rPr>
                        <w:t>]</w:t>
                      </w:r>
                      <w:r>
                        <w:rPr>
                          <w:rFonts w:ascii="Latin Modern Math" w:hAnsi="Latin Modern Math"/>
                          <w:spacing w:val="26"/>
                        </w:rPr>
                        <w:t> </w:t>
                      </w:r>
                      <w:r>
                        <w:rPr>
                          <w:spacing w:val="-1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T</w:t>
      </w:r>
    </w:p>
    <w:p>
      <w:pPr>
        <w:tabs>
          <w:tab w:pos="1621" w:val="left" w:leader="none"/>
          <w:tab w:pos="2043" w:val="left" w:leader="none"/>
        </w:tabs>
        <w:spacing w:line="91" w:lineRule="exact" w:before="0"/>
        <w:ind w:left="906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i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pStyle w:val="BodyText"/>
        <w:spacing w:line="79" w:lineRule="auto"/>
        <w:ind w:left="111" w:firstLine="239"/>
      </w:pPr>
      <w:r>
        <w:rPr>
          <w:spacing w:val="-2"/>
        </w:rPr>
        <w:t>Taken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probability</w:t>
      </w:r>
      <w:r>
        <w:rPr>
          <w:spacing w:val="-3"/>
        </w:rPr>
        <w:t> </w:t>
      </w:r>
      <w:r>
        <w:rPr>
          <w:spacing w:val="-2"/>
        </w:rPr>
        <w:t>amplitude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quantum</w:t>
      </w:r>
      <w:r>
        <w:rPr>
          <w:spacing w:val="-6"/>
        </w:rPr>
        <w:t> </w:t>
      </w:r>
      <w:r>
        <w:rPr>
          <w:spacing w:val="-2"/>
        </w:rPr>
        <w:t>state</w:t>
      </w:r>
      <w:r>
        <w:rPr>
          <w:spacing w:val="-7"/>
        </w:rPr>
        <w:t> </w:t>
      </w:r>
      <w:r>
        <w:rPr>
          <w:rFonts w:ascii="Latin Modern Math" w:hAnsi="Latin Modern Math"/>
          <w:spacing w:val="-2"/>
        </w:rPr>
        <w:t>|</w:t>
      </w:r>
      <w:r>
        <w:rPr>
          <w:spacing w:val="-2"/>
        </w:rPr>
        <w:t>1</w:t>
      </w:r>
      <w:r>
        <w:rPr>
          <w:rFonts w:ascii="FreeSans" w:hAnsi="FreeSans"/>
          <w:spacing w:val="-2"/>
        </w:rPr>
        <w:t>〉</w:t>
      </w:r>
      <w:r>
        <w:rPr>
          <w:rFonts w:ascii="FreeSans" w:hAnsi="FreeSans"/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layer</w:t>
      </w:r>
      <w:r>
        <w:rPr>
          <w:spacing w:val="40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actual</w:t>
      </w:r>
      <w:r>
        <w:rPr>
          <w:spacing w:val="-8"/>
        </w:rPr>
        <w:t> </w:t>
      </w:r>
      <w:r>
        <w:rPr/>
        <w:t>output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each</w:t>
      </w:r>
      <w:r>
        <w:rPr>
          <w:spacing w:val="-7"/>
        </w:rPr>
        <w:t> </w:t>
      </w:r>
      <w:r>
        <w:rPr/>
        <w:t>layer,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actual</w:t>
      </w:r>
      <w:r>
        <w:rPr>
          <w:spacing w:val="-8"/>
        </w:rPr>
        <w:t> </w:t>
      </w:r>
      <w:r>
        <w:rPr/>
        <w:t>output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hidden</w:t>
      </w:r>
      <w:r>
        <w:rPr>
          <w:spacing w:val="-10"/>
        </w:rPr>
        <w:t> </w:t>
      </w:r>
      <w:r>
        <w:rPr/>
        <w:t>layer</w:t>
      </w:r>
      <w:r>
        <w:rPr>
          <w:spacing w:val="-8"/>
        </w:rPr>
        <w:t> </w:t>
      </w:r>
      <w:r>
        <w:rPr>
          <w:spacing w:val="-5"/>
        </w:rPr>
        <w:t>is</w:t>
      </w:r>
    </w:p>
    <w:p>
      <w:pPr>
        <w:pStyle w:val="BodyText"/>
        <w:spacing w:line="276" w:lineRule="auto" w:before="106"/>
        <w:ind w:left="111" w:right="109"/>
        <w:jc w:val="both"/>
      </w:pPr>
      <w:r>
        <w:rPr/>
        <w:br w:type="column"/>
      </w:r>
      <w:r>
        <w:rPr/>
        <w:t>network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decreasing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error</w:t>
      </w:r>
      <w:r>
        <w:rPr>
          <w:spacing w:val="-9"/>
        </w:rPr>
        <w:t> </w:t>
      </w:r>
      <w:r>
        <w:rPr/>
        <w:t>continuously.</w:t>
      </w:r>
      <w:r>
        <w:rPr>
          <w:spacing w:val="-10"/>
        </w:rPr>
        <w:t> </w:t>
      </w:r>
      <w:r>
        <w:rPr/>
        <w:t>According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gradient</w:t>
      </w:r>
      <w:r>
        <w:rPr>
          <w:spacing w:val="-4"/>
        </w:rPr>
        <w:t> </w:t>
      </w:r>
      <w:r>
        <w:rPr>
          <w:spacing w:val="-2"/>
        </w:rPr>
        <w:t>decreased</w:t>
      </w:r>
      <w:r>
        <w:rPr>
          <w:spacing w:val="-4"/>
        </w:rPr>
        <w:t> </w:t>
      </w:r>
      <w:r>
        <w:rPr>
          <w:spacing w:val="-2"/>
        </w:rPr>
        <w:t>method,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update 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rotation</w:t>
      </w:r>
      <w:r>
        <w:rPr>
          <w:spacing w:val="-3"/>
        </w:rPr>
        <w:t> </w:t>
      </w:r>
      <w:r>
        <w:rPr>
          <w:spacing w:val="-2"/>
        </w:rPr>
        <w:t>angle</w:t>
      </w:r>
      <w:r>
        <w:rPr>
          <w:spacing w:val="-4"/>
        </w:rPr>
        <w:t> </w:t>
      </w:r>
      <w:r>
        <w:rPr>
          <w:spacing w:val="-2"/>
        </w:rPr>
        <w:t>of each</w:t>
      </w:r>
      <w:r>
        <w:rPr>
          <w:spacing w:val="-3"/>
        </w:rPr>
        <w:t> </w:t>
      </w:r>
      <w:r>
        <w:rPr>
          <w:spacing w:val="-2"/>
        </w:rPr>
        <w:t>layer</w:t>
      </w:r>
      <w:r>
        <w:rPr>
          <w:spacing w:val="40"/>
        </w:rPr>
        <w:t> </w:t>
      </w:r>
      <w:r>
        <w:rPr>
          <w:spacing w:val="-6"/>
        </w:rPr>
        <w:t>is</w:t>
      </w:r>
    </w:p>
    <w:p>
      <w:pPr>
        <w:tabs>
          <w:tab w:pos="4924" w:val="left" w:leader="none"/>
        </w:tabs>
        <w:spacing w:line="322" w:lineRule="exact" w:before="0"/>
        <w:ind w:left="111" w:right="0" w:firstLine="0"/>
        <w:jc w:val="both"/>
        <w:rPr>
          <w:sz w:val="16"/>
        </w:rPr>
      </w:pPr>
      <w:r>
        <w:rPr>
          <w:rFonts w:ascii="Arial" w:hAnsi="Arial"/>
          <w:w w:val="90"/>
          <w:sz w:val="16"/>
        </w:rPr>
        <w:t>θ</w:t>
      </w:r>
      <w:r>
        <w:rPr>
          <w:rFonts w:ascii="Arial" w:hAnsi="Arial"/>
          <w:spacing w:val="27"/>
          <w:sz w:val="16"/>
        </w:rPr>
        <w:t> </w:t>
      </w:r>
      <w:r>
        <w:rPr>
          <w:rFonts w:ascii="Latin Modern Math" w:hAnsi="Latin Modern Math"/>
          <w:w w:val="90"/>
          <w:sz w:val="16"/>
        </w:rPr>
        <w:t>(</w:t>
      </w:r>
      <w:r>
        <w:rPr>
          <w:rFonts w:ascii="Times New Roman" w:hAnsi="Times New Roman"/>
          <w:i/>
          <w:w w:val="90"/>
          <w:sz w:val="16"/>
        </w:rPr>
        <w:t>t</w:t>
      </w:r>
      <w:r>
        <w:rPr>
          <w:rFonts w:ascii="Times New Roman" w:hAnsi="Times New Roman"/>
          <w:i/>
          <w:spacing w:val="-2"/>
          <w:w w:val="90"/>
          <w:sz w:val="16"/>
        </w:rPr>
        <w:t> </w:t>
      </w:r>
      <w:r>
        <w:rPr>
          <w:rFonts w:ascii="Latin Modern Math" w:hAnsi="Latin Modern Math"/>
          <w:w w:val="90"/>
          <w:sz w:val="16"/>
        </w:rPr>
        <w:t>+</w:t>
      </w:r>
      <w:r>
        <w:rPr>
          <w:rFonts w:ascii="Latin Modern Math" w:hAnsi="Latin Modern Math"/>
          <w:spacing w:val="-20"/>
          <w:w w:val="90"/>
          <w:sz w:val="16"/>
        </w:rPr>
        <w:t> </w:t>
      </w:r>
      <w:r>
        <w:rPr>
          <w:rFonts w:ascii="Times New Roman" w:hAnsi="Times New Roman"/>
          <w:w w:val="90"/>
          <w:sz w:val="16"/>
        </w:rPr>
        <w:t>1</w:t>
      </w:r>
      <w:r>
        <w:rPr>
          <w:rFonts w:ascii="Latin Modern Math" w:hAnsi="Latin Modern Math"/>
          <w:w w:val="90"/>
          <w:sz w:val="16"/>
        </w:rPr>
        <w:t>)=</w:t>
      </w:r>
      <w:r>
        <w:rPr>
          <w:rFonts w:ascii="Latin Modern Math" w:hAnsi="Latin Modern Math"/>
          <w:spacing w:val="-20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θ</w:t>
      </w:r>
      <w:r>
        <w:rPr>
          <w:rFonts w:ascii="Arial" w:hAnsi="Arial"/>
          <w:spacing w:val="28"/>
          <w:sz w:val="16"/>
        </w:rPr>
        <w:t> </w:t>
      </w:r>
      <w:r>
        <w:rPr>
          <w:rFonts w:ascii="Latin Modern Math" w:hAnsi="Latin Modern Math"/>
          <w:spacing w:val="9"/>
          <w:w w:val="90"/>
          <w:sz w:val="16"/>
        </w:rPr>
        <w:t>(</w:t>
      </w:r>
      <w:r>
        <w:rPr>
          <w:rFonts w:ascii="Times New Roman" w:hAnsi="Times New Roman"/>
          <w:i/>
          <w:spacing w:val="9"/>
          <w:w w:val="90"/>
          <w:sz w:val="16"/>
        </w:rPr>
        <w:t>t</w:t>
      </w:r>
      <w:r>
        <w:rPr>
          <w:rFonts w:ascii="Latin Modern Math" w:hAnsi="Latin Modern Math"/>
          <w:spacing w:val="9"/>
          <w:w w:val="90"/>
          <w:sz w:val="16"/>
        </w:rPr>
        <w:t>)—</w:t>
      </w:r>
      <w:r>
        <w:rPr>
          <w:rFonts w:ascii="Latin Modern Math" w:hAnsi="Latin Modern Math"/>
          <w:spacing w:val="-11"/>
          <w:w w:val="90"/>
          <w:sz w:val="16"/>
        </w:rPr>
        <w:t> </w:t>
      </w:r>
      <w:r>
        <w:rPr>
          <w:rFonts w:ascii="Arial" w:hAnsi="Arial"/>
          <w:w w:val="90"/>
          <w:sz w:val="17"/>
        </w:rPr>
        <w:t>η</w:t>
      </w:r>
      <w:r>
        <w:rPr>
          <w:rFonts w:ascii="Arial" w:hAnsi="Arial"/>
          <w:spacing w:val="-15"/>
          <w:w w:val="90"/>
          <w:sz w:val="17"/>
        </w:rPr>
        <w:t> </w:t>
      </w:r>
      <w:r>
        <w:rPr>
          <w:rFonts w:ascii="Times New Roman" w:hAnsi="Times New Roman"/>
          <w:spacing w:val="-15"/>
          <w:w w:val="90"/>
          <w:position w:val="11"/>
          <w:sz w:val="17"/>
          <w:u w:val="single"/>
        </w:rPr>
        <w:t> </w:t>
      </w:r>
      <w:r>
        <w:rPr>
          <w:rFonts w:ascii="VL PGothic" w:hAnsi="VL PGothic"/>
          <w:w w:val="90"/>
          <w:position w:val="11"/>
          <w:sz w:val="17"/>
          <w:u w:val="single"/>
        </w:rPr>
        <w:t>∂</w:t>
      </w:r>
      <w:r>
        <w:rPr>
          <w:rFonts w:ascii="Times New Roman" w:hAnsi="Times New Roman"/>
          <w:i/>
          <w:w w:val="90"/>
          <w:position w:val="11"/>
          <w:sz w:val="16"/>
          <w:u w:val="single"/>
        </w:rPr>
        <w:t>E</w:t>
      </w:r>
      <w:r>
        <w:rPr>
          <w:rFonts w:ascii="Times New Roman" w:hAnsi="Times New Roman"/>
          <w:i/>
          <w:spacing w:val="-7"/>
          <w:w w:val="90"/>
          <w:position w:val="11"/>
          <w:sz w:val="16"/>
          <w:u w:val="none"/>
        </w:rPr>
        <w:t> </w:t>
      </w:r>
      <w:r>
        <w:rPr>
          <w:rFonts w:ascii="LM Roman 10" w:hAnsi="LM Roman 10"/>
          <w:spacing w:val="-10"/>
          <w:w w:val="90"/>
          <w:sz w:val="16"/>
          <w:u w:val="none"/>
        </w:rPr>
        <w:t>;</w:t>
      </w:r>
      <w:r>
        <w:rPr>
          <w:rFonts w:ascii="LM Roman 10" w:hAnsi="LM Roman 10"/>
          <w:sz w:val="16"/>
          <w:u w:val="none"/>
        </w:rPr>
        <w:tab/>
      </w:r>
      <w:r>
        <w:rPr>
          <w:spacing w:val="-5"/>
          <w:sz w:val="16"/>
          <w:u w:val="none"/>
        </w:rPr>
        <w:t>(8)</w:t>
      </w:r>
    </w:p>
    <w:p>
      <w:pPr>
        <w:spacing w:after="0" w:line="322" w:lineRule="exact"/>
        <w:jc w:val="both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0"/>
        <w:ind w:left="111"/>
      </w:pPr>
      <w:r>
        <w:rPr/>
        <w:t>obtained</w:t>
      </w:r>
      <w:r>
        <w:rPr>
          <w:spacing w:val="-6"/>
        </w:rPr>
        <w:t> </w:t>
      </w:r>
      <w:r>
        <w:rPr>
          <w:spacing w:val="-5"/>
        </w:rPr>
        <w:t>as</w:t>
      </w:r>
    </w:p>
    <w:p>
      <w:pPr>
        <w:spacing w:line="6" w:lineRule="exact" w:before="176"/>
        <w:ind w:left="0" w:right="38" w:firstLine="0"/>
        <w:jc w:val="right"/>
        <w:rPr>
          <w:rFonts w:ascii="Times New Roman"/>
          <w:i/>
          <w:sz w:val="10"/>
        </w:rPr>
      </w:pPr>
      <w:r>
        <w:rPr>
          <w:rFonts w:ascii="Times New Roman"/>
          <w:i/>
          <w:spacing w:val="-10"/>
          <w:w w:val="105"/>
          <w:sz w:val="10"/>
        </w:rPr>
        <w:t>n</w:t>
      </w:r>
    </w:p>
    <w:p>
      <w:pPr>
        <w:tabs>
          <w:tab w:pos="858" w:val="left" w:leader="none"/>
        </w:tabs>
        <w:spacing w:before="13"/>
        <w:ind w:left="111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5"/>
          <w:sz w:val="10"/>
        </w:rPr>
        <w:t>ij</w:t>
      </w:r>
      <w:r>
        <w:rPr>
          <w:rFonts w:ascii="Times New Roman"/>
          <w:i/>
          <w:sz w:val="10"/>
        </w:rPr>
        <w:tab/>
      </w:r>
      <w:r>
        <w:rPr>
          <w:rFonts w:ascii="Times New Roman"/>
          <w:i/>
          <w:spacing w:val="-5"/>
          <w:sz w:val="10"/>
        </w:rPr>
        <w:t>ij</w:t>
      </w:r>
    </w:p>
    <w:p>
      <w:pPr>
        <w:spacing w:before="3"/>
        <w:ind w:left="111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VL PGothic" w:hAnsi="VL PGothic"/>
          <w:spacing w:val="-4"/>
          <w:sz w:val="17"/>
        </w:rPr>
        <w:t>∂</w:t>
      </w:r>
      <w:r>
        <w:rPr>
          <w:rFonts w:ascii="Arial" w:hAnsi="Arial"/>
          <w:spacing w:val="-4"/>
          <w:sz w:val="16"/>
        </w:rPr>
        <w:t>θ</w:t>
      </w:r>
      <w:r>
        <w:rPr>
          <w:rFonts w:ascii="Times New Roman" w:hAnsi="Times New Roman"/>
          <w:i/>
          <w:spacing w:val="-4"/>
          <w:sz w:val="16"/>
          <w:vertAlign w:val="subscript"/>
        </w:rPr>
        <w:t>ij</w:t>
      </w:r>
    </w:p>
    <w:p>
      <w:pPr>
        <w:spacing w:after="0"/>
        <w:jc w:val="left"/>
        <w:rPr>
          <w:rFonts w:ascii="Times New Roman" w:hAnsi="Times New Roman"/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3" w:equalWidth="0">
            <w:col w:w="1246" w:space="4213"/>
            <w:col w:w="955" w:space="323"/>
            <w:col w:w="3893"/>
          </w:cols>
        </w:sectPr>
      </w:pPr>
    </w:p>
    <w:p>
      <w:pPr>
        <w:tabs>
          <w:tab w:pos="4924" w:val="left" w:leader="none"/>
        </w:tabs>
        <w:spacing w:line="649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8704">
                <wp:simplePos x="0" y="0"/>
                <wp:positionH relativeFrom="page">
                  <wp:posOffset>1104478</wp:posOffset>
                </wp:positionH>
                <wp:positionV relativeFrom="paragraph">
                  <wp:posOffset>214840</wp:posOffset>
                </wp:positionV>
                <wp:extent cx="101600" cy="8001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10160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966827pt;margin-top:16.916599pt;width:8pt;height:6.3pt;mso-position-horizontal-relative:page;mso-position-vertical-relative:paragraph;z-index:-16267776" type="#_x0000_t202" id="docshape63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9216">
                <wp:simplePos x="0" y="0"/>
                <wp:positionH relativeFrom="page">
                  <wp:posOffset>3955681</wp:posOffset>
                </wp:positionH>
                <wp:positionV relativeFrom="paragraph">
                  <wp:posOffset>193966</wp:posOffset>
                </wp:positionV>
                <wp:extent cx="46990" cy="7620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471008pt;margin-top:15.272973pt;width:3.7pt;height:6pt;mso-position-horizontal-relative:page;mso-position-vertical-relative:paragraph;z-index:-16267264" type="#_x0000_t202" id="docshape6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9728">
                <wp:simplePos x="0" y="0"/>
                <wp:positionH relativeFrom="page">
                  <wp:posOffset>4454639</wp:posOffset>
                </wp:positionH>
                <wp:positionV relativeFrom="paragraph">
                  <wp:posOffset>193966</wp:posOffset>
                </wp:positionV>
                <wp:extent cx="46990" cy="7620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759003pt;margin-top:15.272973pt;width:3.7pt;height:6pt;mso-position-horizontal-relative:page;mso-position-vertical-relative:paragraph;z-index:-16266752" type="#_x0000_t202" id="docshape6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0240">
                <wp:simplePos x="0" y="0"/>
                <wp:positionH relativeFrom="page">
                  <wp:posOffset>4804562</wp:posOffset>
                </wp:positionH>
                <wp:positionV relativeFrom="paragraph">
                  <wp:posOffset>197512</wp:posOffset>
                </wp:positionV>
                <wp:extent cx="156210" cy="141605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156210" cy="141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VL PGothic" w:hAnsi="VL PGothic"/>
                                <w:spacing w:val="-4"/>
                                <w:w w:val="85"/>
                                <w:sz w:val="17"/>
                              </w:rPr>
                              <w:t>∂</w:t>
                            </w:r>
                            <w:r>
                              <w:rPr>
                                <w:rFonts w:ascii="Arial" w:hAnsi="Arial"/>
                                <w:spacing w:val="-4"/>
                                <w:w w:val="85"/>
                                <w:sz w:val="16"/>
                              </w:rPr>
                              <w:t>φ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85"/>
                                <w:position w:val="-3"/>
                                <w:sz w:val="10"/>
                              </w:rPr>
                              <w:t>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8.312012pt;margin-top:15.5522pt;width:12.3pt;height:11.15pt;mso-position-horizontal-relative:page;mso-position-vertical-relative:paragraph;z-index:-16266240" type="#_x0000_t202" id="docshape66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0"/>
                        </w:rPr>
                      </w:pPr>
                      <w:r>
                        <w:rPr>
                          <w:rFonts w:ascii="VL PGothic" w:hAnsi="VL PGothic"/>
                          <w:spacing w:val="-4"/>
                          <w:w w:val="85"/>
                          <w:sz w:val="17"/>
                        </w:rPr>
                        <w:t>∂</w:t>
                      </w:r>
                      <w:r>
                        <w:rPr>
                          <w:rFonts w:ascii="Arial" w:hAnsi="Arial"/>
                          <w:spacing w:val="-4"/>
                          <w:w w:val="85"/>
                          <w:sz w:val="16"/>
                        </w:rPr>
                        <w:t>φ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85"/>
                          <w:position w:val="-3"/>
                          <w:sz w:val="10"/>
                        </w:rPr>
                        <w:t>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sz w:val="16"/>
        </w:rPr>
        <w:t>h</w:t>
      </w:r>
      <w:r>
        <w:rPr>
          <w:rFonts w:ascii="Times New Roman" w:hAnsi="Times New Roman"/>
          <w:i/>
          <w:w w:val="105"/>
          <w:sz w:val="16"/>
          <w:vertAlign w:val="subscript"/>
        </w:rPr>
        <w:t>j</w:t>
      </w:r>
      <w:r>
        <w:rPr>
          <w:rFonts w:ascii="Times New Roman" w:hAnsi="Times New Roman"/>
          <w:i/>
          <w:spacing w:val="-11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30"/>
          <w:w w:val="105"/>
          <w:sz w:val="16"/>
          <w:vertAlign w:val="baseline"/>
        </w:rPr>
        <w:t> </w:t>
      </w:r>
      <w:r>
        <w:rPr>
          <w:rFonts w:ascii="Times New Roman" w:hAnsi="Times New Roman"/>
          <w:w w:val="105"/>
          <w:sz w:val="16"/>
          <w:vertAlign w:val="baseline"/>
        </w:rPr>
        <w:t>sin</w:t>
      </w:r>
      <w:r>
        <w:rPr>
          <w:rFonts w:ascii="Arimo" w:hAnsi="Arimo"/>
          <w:w w:val="105"/>
          <w:position w:val="13"/>
          <w:sz w:val="16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φ</w:t>
      </w:r>
      <w:r>
        <w:rPr>
          <w:rFonts w:ascii="Times New Roman" w:hAnsi="Times New Roman"/>
          <w:i/>
          <w:w w:val="105"/>
          <w:position w:val="-3"/>
          <w:sz w:val="10"/>
          <w:vertAlign w:val="baseline"/>
        </w:rPr>
        <w:t>j</w:t>
      </w:r>
      <w:r>
        <w:rPr>
          <w:rFonts w:ascii="Arimo" w:hAnsi="Arimo"/>
          <w:spacing w:val="57"/>
          <w:w w:val="105"/>
          <w:position w:val="13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14"/>
          <w:w w:val="105"/>
          <w:sz w:val="16"/>
          <w:vertAlign w:val="baseline"/>
        </w:rPr>
        <w:t> </w:t>
      </w:r>
      <w:r>
        <w:rPr>
          <w:rFonts w:ascii="Arimo" w:hAnsi="Arimo"/>
          <w:w w:val="170"/>
          <w:position w:val="15"/>
          <w:sz w:val="16"/>
          <w:vertAlign w:val="baseline"/>
        </w:rPr>
        <w:t>Y</w:t>
      </w:r>
      <w:r>
        <w:rPr>
          <w:rFonts w:ascii="Arimo" w:hAnsi="Arimo"/>
          <w:spacing w:val="-50"/>
          <w:w w:val="170"/>
          <w:position w:val="15"/>
          <w:sz w:val="16"/>
          <w:vertAlign w:val="baseline"/>
        </w:rPr>
        <w:t> </w:t>
      </w:r>
      <w:r>
        <w:rPr>
          <w:rFonts w:ascii="Times New Roman" w:hAnsi="Times New Roman"/>
          <w:w w:val="105"/>
          <w:sz w:val="16"/>
          <w:vertAlign w:val="baseline"/>
        </w:rPr>
        <w:t>sin</w:t>
      </w:r>
      <w:r>
        <w:rPr>
          <w:rFonts w:ascii="Arimo" w:hAnsi="Arimo"/>
          <w:spacing w:val="15"/>
          <w:w w:val="105"/>
          <w:position w:val="13"/>
          <w:sz w:val="16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θ</w:t>
      </w:r>
      <w:r>
        <w:rPr>
          <w:rFonts w:ascii="Times New Roman" w:hAnsi="Times New Roman"/>
          <w:i/>
          <w:w w:val="105"/>
          <w:sz w:val="16"/>
          <w:vertAlign w:val="subscript"/>
        </w:rPr>
        <w:t>i</w:t>
      </w:r>
      <w:r>
        <w:rPr>
          <w:rFonts w:ascii="Times New Roman" w:hAnsi="Times New Roman"/>
          <w:i/>
          <w:spacing w:val="-11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Latin Modern Math" w:hAnsi="Latin Modern Math"/>
          <w:spacing w:val="-30"/>
          <w:w w:val="105"/>
          <w:sz w:val="16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θ</w:t>
      </w:r>
      <w:r>
        <w:rPr>
          <w:rFonts w:ascii="Times New Roman" w:hAnsi="Times New Roman"/>
          <w:i/>
          <w:w w:val="105"/>
          <w:sz w:val="16"/>
          <w:vertAlign w:val="subscript"/>
        </w:rPr>
        <w:t>ij</w:t>
      </w:r>
      <w:r>
        <w:rPr>
          <w:rFonts w:ascii="Arimo" w:hAnsi="Arimo"/>
          <w:spacing w:val="14"/>
          <w:w w:val="105"/>
          <w:position w:val="13"/>
          <w:sz w:val="16"/>
          <w:vertAlign w:val="baseline"/>
        </w:rPr>
        <w:t> </w:t>
      </w:r>
      <w:r>
        <w:rPr>
          <w:rFonts w:ascii="LM Roman 10" w:hAnsi="LM Roman 10"/>
          <w:spacing w:val="-12"/>
          <w:w w:val="105"/>
          <w:sz w:val="16"/>
          <w:vertAlign w:val="baseline"/>
        </w:rPr>
        <w:t>;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(5)</w:t>
      </w:r>
    </w:p>
    <w:p>
      <w:pPr>
        <w:tabs>
          <w:tab w:pos="4924" w:val="left" w:leader="none"/>
        </w:tabs>
        <w:spacing w:line="649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/>
          <w:sz w:val="16"/>
        </w:rPr>
        <w:t>φ</w:t>
      </w:r>
      <w:r>
        <w:rPr>
          <w:rFonts w:ascii="Arial" w:hAnsi="Arial"/>
          <w:spacing w:val="10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t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Times New Roman" w:hAnsi="Times New Roman"/>
          <w:sz w:val="16"/>
        </w:rPr>
        <w:t>1</w:t>
      </w:r>
      <w:r>
        <w:rPr>
          <w:rFonts w:ascii="Latin Modern Math" w:hAnsi="Latin Modern Math"/>
          <w:sz w:val="16"/>
        </w:rPr>
        <w:t>)=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Arial" w:hAnsi="Arial"/>
          <w:sz w:val="16"/>
        </w:rPr>
        <w:t>φ</w:t>
      </w:r>
      <w:r>
        <w:rPr>
          <w:rFonts w:ascii="Arial" w:hAnsi="Arial"/>
          <w:spacing w:val="22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t</w:t>
      </w:r>
      <w:r>
        <w:rPr>
          <w:rFonts w:ascii="Latin Modern Math" w:hAnsi="Latin Modern Math"/>
          <w:sz w:val="16"/>
        </w:rPr>
        <w:t>)—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Arial" w:hAnsi="Arial"/>
          <w:sz w:val="17"/>
        </w:rPr>
        <w:t>η</w:t>
      </w:r>
      <w:r>
        <w:rPr>
          <w:rFonts w:ascii="Arial" w:hAnsi="Arial"/>
          <w:spacing w:val="-21"/>
          <w:sz w:val="17"/>
        </w:rPr>
        <w:t> </w:t>
      </w:r>
      <w:r>
        <w:rPr>
          <w:rFonts w:ascii="Times New Roman" w:hAnsi="Times New Roman"/>
          <w:spacing w:val="-1"/>
          <w:position w:val="11"/>
          <w:sz w:val="17"/>
          <w:u w:val="single"/>
        </w:rPr>
        <w:t> </w:t>
      </w:r>
      <w:r>
        <w:rPr>
          <w:rFonts w:ascii="VL PGothic" w:hAnsi="VL PGothic"/>
          <w:position w:val="11"/>
          <w:sz w:val="17"/>
          <w:u w:val="single"/>
        </w:rPr>
        <w:t>∂</w:t>
      </w:r>
      <w:r>
        <w:rPr>
          <w:rFonts w:ascii="Times New Roman" w:hAnsi="Times New Roman"/>
          <w:i/>
          <w:position w:val="11"/>
          <w:sz w:val="16"/>
          <w:u w:val="single"/>
        </w:rPr>
        <w:t>E</w:t>
      </w:r>
      <w:r>
        <w:rPr>
          <w:rFonts w:ascii="Times New Roman" w:hAnsi="Times New Roman"/>
          <w:i/>
          <w:spacing w:val="-2"/>
          <w:position w:val="11"/>
          <w:sz w:val="16"/>
          <w:u w:val="single"/>
        </w:rPr>
        <w:t> </w:t>
      </w:r>
      <w:r>
        <w:rPr>
          <w:rFonts w:ascii="LM Roman 10" w:hAnsi="LM Roman 10"/>
          <w:spacing w:val="-10"/>
          <w:sz w:val="16"/>
          <w:u w:val="none"/>
        </w:rPr>
        <w:t>;</w:t>
      </w:r>
      <w:r>
        <w:rPr>
          <w:rFonts w:ascii="LM Roman 10" w:hAnsi="LM Roman 10"/>
          <w:sz w:val="16"/>
          <w:u w:val="none"/>
        </w:rPr>
        <w:tab/>
      </w:r>
      <w:r>
        <w:rPr>
          <w:spacing w:val="-5"/>
          <w:sz w:val="16"/>
          <w:u w:val="none"/>
        </w:rPr>
        <w:t>(9)</w:t>
      </w:r>
    </w:p>
    <w:p>
      <w:pPr>
        <w:spacing w:after="0" w:line="649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9"/>
        <w:ind w:left="111"/>
      </w:pPr>
      <w:r>
        <w:rPr/>
        <w:t>and the</w:t>
      </w:r>
      <w:r>
        <w:rPr>
          <w:spacing w:val="2"/>
        </w:rPr>
        <w:t> </w:t>
      </w:r>
      <w:r>
        <w:rPr/>
        <w:t>actual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network</w:t>
      </w:r>
      <w:r>
        <w:rPr>
          <w:spacing w:val="1"/>
        </w:rPr>
        <w:t> </w:t>
      </w:r>
      <w:r>
        <w:rPr>
          <w:spacing w:val="-5"/>
        </w:rPr>
        <w:t>is</w:t>
      </w:r>
    </w:p>
    <w:p>
      <w:pPr>
        <w:pStyle w:val="BodyText"/>
        <w:spacing w:before="75"/>
        <w:ind w:left="111"/>
      </w:pPr>
      <w:r>
        <w:rPr/>
        <w:br w:type="column"/>
      </w:r>
      <w:r>
        <w:rPr/>
        <w:t>where</w:t>
      </w:r>
      <w:r>
        <w:rPr>
          <w:spacing w:val="5"/>
        </w:rPr>
        <w:t> </w:t>
      </w:r>
      <w:r>
        <w:rPr>
          <w:rFonts w:ascii="Arial" w:hAnsi="Arial"/>
          <w:sz w:val="17"/>
        </w:rPr>
        <w:t>η</w:t>
      </w:r>
      <w:r>
        <w:rPr>
          <w:rFonts w:ascii="Arial" w:hAnsi="Arial"/>
          <w:spacing w:val="-3"/>
          <w:sz w:val="17"/>
        </w:rPr>
        <w:t> </w:t>
      </w:r>
      <w:r>
        <w:rPr/>
        <w:t>is</w:t>
      </w:r>
      <w:r>
        <w:rPr>
          <w:spacing w:val="6"/>
        </w:rPr>
        <w:t> </w:t>
      </w:r>
      <w:r>
        <w:rPr/>
        <w:t>learning</w:t>
      </w:r>
      <w:r>
        <w:rPr>
          <w:spacing w:val="5"/>
        </w:rPr>
        <w:t> </w:t>
      </w:r>
      <w:r>
        <w:rPr/>
        <w:t>rate,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>
          <w:i/>
        </w:rPr>
        <w:t>t</w:t>
      </w:r>
      <w:r>
        <w:rPr>
          <w:i/>
          <w:spacing w:val="15"/>
        </w:rPr>
        <w:t> </w:t>
      </w:r>
      <w:r>
        <w:rPr/>
        <w:t>is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iterative</w:t>
      </w:r>
      <w:r>
        <w:rPr>
          <w:spacing w:val="7"/>
        </w:rPr>
        <w:t> </w:t>
      </w:r>
      <w:r>
        <w:rPr/>
        <w:t>step.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gradient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5"/>
        </w:rPr>
        <w:t>the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2894" w:space="2486"/>
            <w:col w:w="5250"/>
          </w:cols>
        </w:sectPr>
      </w:pPr>
    </w:p>
    <w:p>
      <w:pPr>
        <w:pStyle w:val="BodyText"/>
        <w:spacing w:before="30"/>
      </w:pPr>
    </w:p>
    <w:p>
      <w:pPr>
        <w:pStyle w:val="BodyText"/>
        <w:ind w:left="111"/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3918953</wp:posOffset>
            </wp:positionH>
            <wp:positionV relativeFrom="paragraph">
              <wp:posOffset>25274</wp:posOffset>
            </wp:positionV>
            <wp:extent cx="3145510" cy="1973901"/>
            <wp:effectExtent l="0" t="0" r="0" b="0"/>
            <wp:wrapNone/>
            <wp:docPr id="70" name="Image 70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10" cy="1973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3. Results and discussion" w:id="12"/>
      <w:bookmarkEnd w:id="12"/>
      <w:r>
        <w:rPr/>
      </w:r>
      <w:bookmarkStart w:name="3.1. Results" w:id="13"/>
      <w:bookmarkEnd w:id="13"/>
      <w:r>
        <w:rPr/>
      </w:r>
      <w:bookmarkStart w:name="3.2. Data analysis" w:id="14"/>
      <w:bookmarkEnd w:id="14"/>
      <w:r>
        <w:rPr/>
      </w:r>
      <w:bookmarkStart w:name="3.2.1. Searching performance of the QGSN" w:id="15"/>
      <w:bookmarkEnd w:id="15"/>
      <w:r>
        <w:rPr/>
      </w:r>
      <w:bookmarkStart w:name="3.2.2. Seismic attributes analysis" w:id="16"/>
      <w:bookmarkEnd w:id="16"/>
      <w:r>
        <w:rPr/>
      </w:r>
      <w:r>
        <w:rPr/>
        <w:t>rotation</w:t>
      </w:r>
      <w:r>
        <w:rPr>
          <w:spacing w:val="2"/>
        </w:rPr>
        <w:t> </w:t>
      </w:r>
      <w:r>
        <w:rPr/>
        <w:t>angle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each</w:t>
      </w:r>
      <w:r>
        <w:rPr>
          <w:spacing w:val="4"/>
        </w:rPr>
        <w:t> </w:t>
      </w:r>
      <w:r>
        <w:rPr/>
        <w:t>layer</w:t>
      </w:r>
      <w:r>
        <w:rPr>
          <w:spacing w:val="3"/>
        </w:rPr>
        <w:t> </w:t>
      </w:r>
      <w:r>
        <w:rPr>
          <w:spacing w:val="-5"/>
        </w:rPr>
        <w:t>is</w:t>
      </w:r>
    </w:p>
    <w:p>
      <w:pPr>
        <w:spacing w:after="0"/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6"/>
      </w:pPr>
    </w:p>
    <w:p>
      <w:pPr>
        <w:tabs>
          <w:tab w:pos="666" w:val="left" w:leader="none"/>
        </w:tabs>
        <w:spacing w:before="0"/>
        <w:ind w:left="256" w:right="0" w:firstLine="0"/>
        <w:jc w:val="lef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5360">
                <wp:simplePos x="0" y="0"/>
                <wp:positionH relativeFrom="page">
                  <wp:posOffset>555840</wp:posOffset>
                </wp:positionH>
                <wp:positionV relativeFrom="paragraph">
                  <wp:posOffset>162805</wp:posOffset>
                </wp:positionV>
                <wp:extent cx="139065" cy="4445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1390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065" h="4445">
                              <a:moveTo>
                                <a:pt x="13896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38963" y="4319"/>
                              </a:lnTo>
                              <a:lnTo>
                                <a:pt x="138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766998pt;margin-top:12.819319pt;width:10.942pt;height:.34015pt;mso-position-horizontal-relative:page;mso-position-vertical-relative:paragraph;z-index:-16261120" id="docshape6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1013040</wp:posOffset>
                </wp:positionH>
                <wp:positionV relativeFrom="paragraph">
                  <wp:posOffset>129695</wp:posOffset>
                </wp:positionV>
                <wp:extent cx="44450" cy="4445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444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">
                              <a:moveTo>
                                <a:pt x="4392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3920" y="4320"/>
                              </a:lnTo>
                              <a:lnTo>
                                <a:pt x="43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9.766998pt;margin-top:10.212258pt;width:3.4583pt;height:.34021pt;mso-position-horizontal-relative:page;mso-position-vertical-relative:paragraph;z-index:15761920" id="docshape6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878399</wp:posOffset>
                </wp:positionH>
                <wp:positionV relativeFrom="paragraph">
                  <wp:posOffset>11943</wp:posOffset>
                </wp:positionV>
                <wp:extent cx="47625" cy="7620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476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165298pt;margin-top:.94044pt;width:3.75pt;height:6pt;mso-position-horizontal-relative:page;mso-position-vertical-relative:paragraph;z-index:15763456" type="#_x0000_t202" id="docshape6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8432">
                <wp:simplePos x="0" y="0"/>
                <wp:positionH relativeFrom="page">
                  <wp:posOffset>477359</wp:posOffset>
                </wp:positionH>
                <wp:positionV relativeFrom="paragraph">
                  <wp:posOffset>114253</wp:posOffset>
                </wp:positionV>
                <wp:extent cx="173990" cy="18034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173990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75"/>
                                <w:position w:val="11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L PGothic" w:hAnsi="VL PGothic"/>
                                <w:spacing w:val="-5"/>
                                <w:w w:val="75"/>
                                <w:sz w:val="17"/>
                              </w:rPr>
                              <w:t>∂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w w:val="75"/>
                                <w:sz w:val="16"/>
                              </w:rPr>
                              <w:t>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8.996313pt;width:13.7pt;height:14.2pt;mso-position-horizontal-relative:page;mso-position-vertical-relative:paragraph;z-index:-16258048" type="#_x0000_t202" id="docshape70" filled="false" stroked="false">
                <v:textbox inset="0,0,0,0">
                  <w:txbxContent>
                    <w:p>
                      <w:pPr>
                        <w:spacing w:line="28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w w:val="75"/>
                          <w:position w:val="11"/>
                          <w:sz w:val="16"/>
                        </w:rPr>
                        <w:t>—</w:t>
                      </w:r>
                      <w:r>
                        <w:rPr>
                          <w:rFonts w:ascii="VL PGothic" w:hAnsi="VL PGothic"/>
                          <w:spacing w:val="-5"/>
                          <w:w w:val="75"/>
                          <w:sz w:val="17"/>
                        </w:rPr>
                        <w:t>∂</w:t>
                      </w:r>
                      <w:r>
                        <w:rPr>
                          <w:rFonts w:ascii="Arial" w:hAnsi="Arial"/>
                          <w:spacing w:val="-5"/>
                          <w:w w:val="75"/>
                          <w:sz w:val="16"/>
                        </w:rPr>
                        <w:t>θ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8944">
                <wp:simplePos x="0" y="0"/>
                <wp:positionH relativeFrom="page">
                  <wp:posOffset>722880</wp:posOffset>
                </wp:positionH>
                <wp:positionV relativeFrom="paragraph">
                  <wp:posOffset>114259</wp:posOffset>
                </wp:positionV>
                <wp:extent cx="78105" cy="10160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919701pt;margin-top:8.996819pt;width:6.15pt;height:8pt;mso-position-horizontal-relative:page;mso-position-vertical-relative:paragraph;z-index:-16257536" type="#_x0000_t202" id="docshape7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974159</wp:posOffset>
                </wp:positionH>
                <wp:positionV relativeFrom="paragraph">
                  <wp:posOffset>93205</wp:posOffset>
                </wp:positionV>
                <wp:extent cx="1524635" cy="133985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524635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27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vertAlign w:val="baseline"/>
                              </w:rPr>
                              <w:t>cot</w:t>
                            </w:r>
                            <w:r>
                              <w:rPr>
                                <w:rFonts w:ascii="Times New Roman" w:hAnsi="Times New Roman"/>
                                <w:spacing w:val="2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6"/>
                                <w:vertAlign w:val="baseline"/>
                              </w:rPr>
                              <w:t>φ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3"/>
                                <w:sz w:val="10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6"/>
                                <w:position w:val="-3"/>
                                <w:sz w:val="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2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6"/>
                                <w:vertAlign w:val="baseline"/>
                              </w:rPr>
                              <w:t>φ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3"/>
                                <w:sz w:val="10"/>
                                <w:vertAlign w:val="baseline"/>
                              </w:rPr>
                              <w:t>jk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48"/>
                                <w:position w:val="-3"/>
                                <w:sz w:val="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3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vertAlign w:val="baseline"/>
                              </w:rPr>
                              <w:t>cot</w:t>
                            </w:r>
                            <w:r>
                              <w:rPr>
                                <w:rFonts w:ascii="Times New Roman" w:hAnsi="Times New Roman"/>
                                <w:spacing w:val="2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6"/>
                                <w:vertAlign w:val="baseline"/>
                              </w:rPr>
                              <w:t>θ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27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sz w:val="16"/>
                                <w:vertAlign w:val="baseline"/>
                              </w:rPr>
                              <w:t>θ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6"/>
                                <w:vertAlign w:val="subscript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705498pt;margin-top:7.339017pt;width:120.05pt;height:10.55pt;mso-position-horizontal-relative:page;mso-position-vertical-relative:paragraph;z-index:15765504" type="#_x0000_t202" id="docshape72" filled="false" stroked="false">
                <v:textbox inset="0,0,0,0">
                  <w:txbxContent>
                    <w:p>
                      <w:pPr>
                        <w:spacing w:line="211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sz w:val="16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subscript"/>
                        </w:rPr>
                        <w:t>k</w:t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27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baseline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subscript"/>
                        </w:rPr>
                        <w:t>k</w:t>
                      </w:r>
                      <w:r>
                        <w:rPr>
                          <w:rFonts w:ascii="Latin Modern Math" w:hAnsi="Latin Modern Math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baseline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subscript"/>
                        </w:rPr>
                        <w:t>k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16"/>
                          <w:vertAlign w:val="baseline"/>
                        </w:rPr>
                        <w:t>cot</w:t>
                      </w:r>
                      <w:r>
                        <w:rPr>
                          <w:rFonts w:ascii="Times New Roman" w:hAnsi="Times New Roman"/>
                          <w:spacing w:val="2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Arial" w:hAnsi="Arial"/>
                          <w:sz w:val="16"/>
                          <w:vertAlign w:val="baseline"/>
                        </w:rPr>
                        <w:t>φ</w:t>
                      </w:r>
                      <w:r>
                        <w:rPr>
                          <w:rFonts w:ascii="Times New Roman" w:hAnsi="Times New Roman"/>
                          <w:i/>
                          <w:position w:val="-3"/>
                          <w:sz w:val="10"/>
                          <w:vertAlign w:val="baseline"/>
                        </w:rPr>
                        <w:t>j</w:t>
                      </w:r>
                      <w:r>
                        <w:rPr>
                          <w:rFonts w:ascii="Times New Roman" w:hAnsi="Times New Roman"/>
                          <w:i/>
                          <w:spacing w:val="6"/>
                          <w:position w:val="-3"/>
                          <w:sz w:val="10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28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Arial" w:hAnsi="Arial"/>
                          <w:sz w:val="16"/>
                          <w:vertAlign w:val="baseline"/>
                        </w:rPr>
                        <w:t>φ</w:t>
                      </w:r>
                      <w:r>
                        <w:rPr>
                          <w:rFonts w:ascii="Times New Roman" w:hAnsi="Times New Roman"/>
                          <w:i/>
                          <w:position w:val="-3"/>
                          <w:sz w:val="10"/>
                          <w:vertAlign w:val="baseline"/>
                        </w:rPr>
                        <w:t>jk</w:t>
                      </w:r>
                      <w:r>
                        <w:rPr>
                          <w:rFonts w:ascii="Times New Roman" w:hAnsi="Times New Roman"/>
                          <w:i/>
                          <w:spacing w:val="48"/>
                          <w:position w:val="-3"/>
                          <w:sz w:val="10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baseline"/>
                        </w:rPr>
                        <w:t>h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subscript"/>
                        </w:rPr>
                        <w:t>j</w:t>
                      </w:r>
                      <w:r>
                        <w:rPr>
                          <w:rFonts w:ascii="Times New Roman" w:hAnsi="Times New Roman"/>
                          <w:i/>
                          <w:spacing w:val="3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16"/>
                          <w:vertAlign w:val="baseline"/>
                        </w:rPr>
                        <w:t>cot</w:t>
                      </w:r>
                      <w:r>
                        <w:rPr>
                          <w:rFonts w:ascii="Times New Roman" w:hAnsi="Times New Roman"/>
                          <w:spacing w:val="2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Arial" w:hAnsi="Arial"/>
                          <w:sz w:val="16"/>
                          <w:vertAlign w:val="baseline"/>
                        </w:rPr>
                        <w:t>θ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spacing w:val="-8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27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Arial" w:hAnsi="Arial"/>
                          <w:spacing w:val="-5"/>
                          <w:sz w:val="16"/>
                          <w:vertAlign w:val="baseline"/>
                        </w:rPr>
                        <w:t>θ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6"/>
                          <w:vertAlign w:val="subscript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L PGothic" w:hAnsi="VL PGothic"/>
          <w:spacing w:val="-5"/>
          <w:w w:val="105"/>
          <w:sz w:val="17"/>
        </w:rPr>
        <w:t>∂</w:t>
      </w:r>
      <w:r>
        <w:rPr>
          <w:rFonts w:ascii="Times New Roman" w:hAnsi="Times New Roman"/>
          <w:i/>
          <w:spacing w:val="-5"/>
          <w:w w:val="105"/>
          <w:sz w:val="16"/>
        </w:rPr>
        <w:t>E</w:t>
      </w:r>
      <w:r>
        <w:rPr>
          <w:rFonts w:ascii="Times New Roman" w:hAnsi="Times New Roman"/>
          <w:i/>
          <w:sz w:val="16"/>
        </w:rPr>
        <w:tab/>
      </w:r>
      <w:r>
        <w:rPr>
          <w:rFonts w:ascii="Arimo" w:hAnsi="Arimo"/>
          <w:spacing w:val="-162"/>
          <w:w w:val="190"/>
          <w:position w:val="4"/>
          <w:sz w:val="16"/>
        </w:rPr>
        <w:t>X</w:t>
      </w:r>
    </w:p>
    <w:p>
      <w:pPr>
        <w:pStyle w:val="BodyText"/>
        <w:spacing w:before="7"/>
        <w:rPr>
          <w:rFonts w:ascii="Arimo"/>
          <w:sz w:val="4"/>
        </w:rPr>
      </w:pPr>
    </w:p>
    <w:p>
      <w:pPr>
        <w:tabs>
          <w:tab w:pos="690" w:val="left" w:leader="none"/>
        </w:tabs>
        <w:spacing w:line="158" w:lineRule="exact"/>
        <w:ind w:left="388" w:right="-130" w:firstLine="0"/>
        <w:rPr>
          <w:rFonts w:ascii="Arimo"/>
          <w:sz w:val="12"/>
        </w:rPr>
      </w:pPr>
      <w:r>
        <w:rPr>
          <w:rFonts w:ascii="Arimo"/>
          <w:position w:val="1"/>
          <w:sz w:val="11"/>
        </w:rPr>
        <mc:AlternateContent>
          <mc:Choice Requires="wps">
            <w:drawing>
              <wp:inline distT="0" distB="0" distL="0" distR="0">
                <wp:extent cx="35560" cy="76200"/>
                <wp:effectExtent l="0" t="0" r="0" b="0"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8pt;height:6pt;mso-position-horizontal-relative:char;mso-position-vertical-relative:line" type="#_x0000_t202" id="docshape73" filled="false" stroked="false">
                <w10:anchorlock/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1"/>
          <w:sz w:val="11"/>
        </w:rPr>
      </w:r>
      <w:r>
        <w:rPr>
          <w:rFonts w:ascii="Arimo"/>
          <w:position w:val="1"/>
          <w:sz w:val="11"/>
        </w:rPr>
        <w:tab/>
      </w:r>
      <w:r>
        <w:rPr>
          <w:rFonts w:ascii="Arimo"/>
          <w:position w:val="-2"/>
          <w:sz w:val="12"/>
        </w:rPr>
        <mc:AlternateContent>
          <mc:Choice Requires="wps">
            <w:drawing>
              <wp:inline distT="0" distB="0" distL="0" distR="0">
                <wp:extent cx="114300" cy="80010"/>
                <wp:effectExtent l="0" t="0" r="0" b="0"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11430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pt;height:6.3pt;mso-position-horizontal-relative:char;mso-position-vertical-relative:line" type="#_x0000_t202" id="docshape74" filled="false" stroked="false">
                <w10:anchorlock/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k</w:t>
                      </w:r>
                      <w:r>
                        <w:rPr>
                          <w:rFonts w:ascii="Latin Modern Math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2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pStyle w:val="BodyText"/>
        <w:spacing w:before="60"/>
        <w:ind w:left="256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26"/>
          <w:position w:val="-5"/>
        </w:rPr>
        <w:t> </w:t>
      </w:r>
      <w:r>
        <w:rPr>
          <w:rFonts w:ascii="Arimo" w:hAnsi="Arimo"/>
          <w:spacing w:val="-2"/>
          <w:w w:val="466"/>
          <w:position w:val="9"/>
        </w:rPr>
        <w:t>,</w:t>
      </w:r>
      <w:r>
        <w:rPr>
          <w:rFonts w:ascii="Arimo" w:hAnsi="Arimo"/>
          <w:spacing w:val="-2"/>
          <w:w w:val="190"/>
        </w:rPr>
        <w:t>q</w:t>
      </w:r>
      <w:r>
        <w:rPr>
          <w:rFonts w:ascii="Arimo" w:hAnsi="Arimo"/>
          <w:spacing w:val="-1"/>
          <w:w w:val="38"/>
        </w:rPr>
        <w:t>ﬃﬃﬃﬃﬃﬃﬃﬃﬃﬃ</w:t>
      </w:r>
      <w:r>
        <w:rPr>
          <w:rFonts w:ascii="Arimo" w:hAnsi="Arimo"/>
          <w:spacing w:val="-14"/>
          <w:w w:val="38"/>
        </w:rPr>
        <w:t>ﬃ</w:t>
      </w:r>
      <w:r>
        <w:rPr>
          <w:rFonts w:ascii="Times New Roman" w:hAnsi="Times New Roman"/>
          <w:spacing w:val="-41"/>
          <w:w w:val="118"/>
          <w:vertAlign w:val="subscript"/>
        </w:rPr>
        <w:t>2</w:t>
      </w:r>
      <w:r>
        <w:rPr>
          <w:rFonts w:ascii="Arimo" w:hAnsi="Arimo"/>
          <w:spacing w:val="-18"/>
          <w:w w:val="38"/>
          <w:vertAlign w:val="baseline"/>
        </w:rPr>
        <w:t>ﬃ</w:t>
      </w:r>
      <w:r>
        <w:rPr>
          <w:rFonts w:ascii="Arimo" w:hAnsi="Arimo"/>
          <w:spacing w:val="-1"/>
          <w:w w:val="38"/>
          <w:vertAlign w:val="baseline"/>
        </w:rPr>
        <w:t>ﬃ</w:t>
      </w:r>
    </w:p>
    <w:p>
      <w:pPr>
        <w:pStyle w:val="BodyText"/>
        <w:spacing w:line="221" w:lineRule="exact"/>
        <w:ind w:left="688"/>
        <w:rPr>
          <w:rFonts w:ascii="Arimo"/>
          <w:sz w:val="20"/>
        </w:rPr>
      </w:pPr>
      <w:r>
        <w:rPr>
          <w:rFonts w:ascii="Arimo"/>
          <w:position w:val="-3"/>
          <w:sz w:val="20"/>
        </w:rPr>
        <mc:AlternateContent>
          <mc:Choice Requires="wps">
            <w:drawing>
              <wp:inline distT="0" distB="0" distL="0" distR="0">
                <wp:extent cx="887730" cy="140970"/>
                <wp:effectExtent l="0" t="0" r="0" b="0"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887730" cy="140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98" w:val="left" w:leader="none"/>
                              </w:tabs>
                              <w:spacing w:line="222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9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3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sz w:val="16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position w:val="-3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6"/>
                                <w:position w:val="-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pacing w:val="-10"/>
                                <w:w w:val="9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(10)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9.9pt;height:11.1pt;mso-position-horizontal-relative:char;mso-position-vertical-relative:line" type="#_x0000_t202" id="docshape75" filled="false" stroked="false">
                <w10:anchorlock/>
                <v:textbox inset="0,0,0,0">
                  <w:txbxContent>
                    <w:p>
                      <w:pPr>
                        <w:tabs>
                          <w:tab w:pos="1098" w:val="left" w:leader="none"/>
                        </w:tabs>
                        <w:spacing w:line="222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w w:val="90"/>
                          <w:sz w:val="16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-6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3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sz w:val="16"/>
                        </w:rPr>
                        <w:t>h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position w:val="-3"/>
                          <w:sz w:val="10"/>
                        </w:rPr>
                        <w:t>j</w:t>
                      </w:r>
                      <w:r>
                        <w:rPr>
                          <w:rFonts w:ascii="Times New Roman" w:hAnsi="Times New Roman"/>
                          <w:i/>
                          <w:spacing w:val="6"/>
                          <w:position w:val="-3"/>
                          <w:sz w:val="10"/>
                        </w:rPr>
                        <w:t> </w:t>
                      </w:r>
                      <w:r>
                        <w:rPr>
                          <w:rFonts w:ascii="LM Roman 10" w:hAnsi="LM Roman 10"/>
                          <w:spacing w:val="-10"/>
                          <w:w w:val="90"/>
                          <w:sz w:val="16"/>
                        </w:rPr>
                        <w:t>,</w:t>
                      </w:r>
                      <w:r>
                        <w:rPr>
                          <w:rFonts w:ascii="LM Roman 10" w:hAnsi="LM Roman 10"/>
                          <w:sz w:val="16"/>
                        </w:rPr>
                        <w:tab/>
                      </w:r>
                      <w:r>
                        <w:rPr>
                          <w:spacing w:val="-4"/>
                          <w:sz w:val="16"/>
                        </w:rPr>
                        <w:t>(10)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3"/>
          <w:sz w:val="20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spacing w:after="0"/>
        <w:rPr>
          <w:rFonts w:ascii="Arimo"/>
          <w:sz w:val="7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784" w:space="2264"/>
            <w:col w:w="7582"/>
          </w:cols>
        </w:sectPr>
      </w:pPr>
    </w:p>
    <w:p>
      <w:pPr>
        <w:spacing w:line="4" w:lineRule="exact" w:before="111"/>
        <w:ind w:left="235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spacing w:val="-3"/>
          <w:sz w:val="17"/>
          <w:u w:val="single"/>
        </w:rPr>
        <w:t> </w:t>
      </w:r>
      <w:r>
        <w:rPr>
          <w:rFonts w:ascii="VL PGothic" w:hAnsi="VL PGothic"/>
          <w:spacing w:val="-5"/>
          <w:w w:val="90"/>
          <w:sz w:val="17"/>
          <w:u w:val="single"/>
        </w:rPr>
        <w:t>∂</w:t>
      </w:r>
      <w:r>
        <w:rPr>
          <w:rFonts w:ascii="Times New Roman" w:hAnsi="Times New Roman"/>
          <w:i/>
          <w:spacing w:val="-5"/>
          <w:w w:val="90"/>
          <w:sz w:val="16"/>
          <w:u w:val="single"/>
        </w:rPr>
        <w:t>E</w:t>
      </w:r>
      <w:r>
        <w:rPr>
          <w:rFonts w:ascii="Times New Roman" w:hAnsi="Times New Roman"/>
          <w:i/>
          <w:spacing w:val="40"/>
          <w:sz w:val="16"/>
          <w:u w:val="single"/>
        </w:rPr>
        <w:t> </w:t>
      </w:r>
    </w:p>
    <w:p>
      <w:pPr>
        <w:spacing w:line="403" w:lineRule="exact" w:before="0"/>
        <w:ind w:left="111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555839</wp:posOffset>
                </wp:positionH>
                <wp:positionV relativeFrom="paragraph">
                  <wp:posOffset>151059</wp:posOffset>
                </wp:positionV>
                <wp:extent cx="109220" cy="14033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10922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0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VL PGothic" w:hAnsi="VL PGothic"/>
                                <w:spacing w:val="-7"/>
                                <w:w w:val="80"/>
                                <w:sz w:val="17"/>
                              </w:rPr>
                              <w:t>∂</w:t>
                            </w:r>
                            <w:r>
                              <w:rPr>
                                <w:rFonts w:ascii="Arial" w:hAnsi="Arial"/>
                                <w:spacing w:val="-7"/>
                                <w:w w:val="80"/>
                                <w:sz w:val="16"/>
                              </w:rPr>
                              <w:t>φ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766899pt;margin-top:11.894466pt;width:8.6pt;height:11.05pt;mso-position-horizontal-relative:page;mso-position-vertical-relative:paragraph;z-index:15763968" type="#_x0000_t202" id="docshape76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VL PGothic" w:hAnsi="VL PGothic"/>
                          <w:spacing w:val="-7"/>
                          <w:w w:val="80"/>
                          <w:sz w:val="17"/>
                        </w:rPr>
                        <w:t>∂</w:t>
                      </w:r>
                      <w:r>
                        <w:rPr>
                          <w:rFonts w:ascii="Arial" w:hAnsi="Arial"/>
                          <w:spacing w:val="-7"/>
                          <w:w w:val="80"/>
                          <w:sz w:val="16"/>
                        </w:rPr>
                        <w:t>φ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pacing w:val="-10"/>
          <w:w w:val="85"/>
          <w:sz w:val="16"/>
        </w:rPr>
        <w:t>—</w:t>
      </w:r>
    </w:p>
    <w:p>
      <w:pPr>
        <w:spacing w:line="58" w:lineRule="exact" w:before="0"/>
        <w:ind w:left="0" w:right="12" w:firstLine="0"/>
        <w:jc w:val="right"/>
        <w:rPr>
          <w:rFonts w:ascii="Times New Roman"/>
          <w:i/>
          <w:sz w:val="10"/>
        </w:rPr>
      </w:pPr>
      <w:r>
        <w:rPr>
          <w:rFonts w:ascii="Times New Roman"/>
          <w:i/>
          <w:spacing w:val="-5"/>
          <w:sz w:val="10"/>
        </w:rPr>
        <w:t>jk</w:t>
      </w:r>
    </w:p>
    <w:p>
      <w:pPr>
        <w:tabs>
          <w:tab w:pos="4301" w:val="left" w:leader="none"/>
        </w:tabs>
        <w:spacing w:line="695" w:lineRule="exact" w:before="0"/>
        <w:ind w:left="4" w:right="0" w:firstLine="0"/>
        <w:jc w:val="left"/>
        <w:rPr>
          <w:sz w:val="16"/>
        </w:rPr>
      </w:pPr>
      <w:r>
        <w:rPr/>
        <w:br w:type="column"/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4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y</w:t>
      </w:r>
      <w:r>
        <w:rPr>
          <w:rFonts w:ascii="Times New Roman" w:hAnsi="Times New Roman"/>
          <w:i/>
          <w:sz w:val="16"/>
          <w:vertAlign w:val="subscript"/>
        </w:rPr>
        <w:t>k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y</w:t>
      </w:r>
      <w:r>
        <w:rPr>
          <w:rFonts w:ascii="Times New Roman" w:hAnsi="Times New Roman"/>
          <w:i/>
          <w:sz w:val="16"/>
          <w:vertAlign w:val="subscript"/>
        </w:rPr>
        <w:t>k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Times New Roman" w:hAnsi="Times New Roman"/>
          <w:i/>
          <w:sz w:val="16"/>
          <w:vertAlign w:val="baseline"/>
        </w:rPr>
        <w:t>y</w:t>
      </w:r>
      <w:r>
        <w:rPr>
          <w:rFonts w:ascii="Times New Roman" w:hAnsi="Times New Roman"/>
          <w:i/>
          <w:sz w:val="16"/>
          <w:vertAlign w:val="subscript"/>
        </w:rPr>
        <w:t>k</w:t>
      </w:r>
      <w:r>
        <w:rPr>
          <w:rFonts w:ascii="Times New Roman" w:hAnsi="Times New Roman"/>
          <w:i/>
          <w:spacing w:val="-1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cot</w:t>
      </w:r>
      <w:r>
        <w:rPr>
          <w:rFonts w:ascii="Arimo" w:hAnsi="Arimo"/>
          <w:spacing w:val="16"/>
          <w:position w:val="13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φ</w:t>
      </w:r>
      <w:r>
        <w:rPr>
          <w:rFonts w:ascii="Times New Roman" w:hAnsi="Times New Roman"/>
          <w:i/>
          <w:position w:val="-3"/>
          <w:sz w:val="10"/>
          <w:vertAlign w:val="baseline"/>
        </w:rPr>
        <w:t>j</w:t>
      </w:r>
      <w:r>
        <w:rPr>
          <w:rFonts w:ascii="Times New Roman" w:hAnsi="Times New Roman"/>
          <w:i/>
          <w:spacing w:val="5"/>
          <w:position w:val="-3"/>
          <w:sz w:val="10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φ</w:t>
      </w:r>
      <w:r>
        <w:rPr>
          <w:rFonts w:ascii="Times New Roman" w:hAnsi="Times New Roman"/>
          <w:i/>
          <w:position w:val="-3"/>
          <w:sz w:val="10"/>
          <w:vertAlign w:val="baseline"/>
        </w:rPr>
        <w:t>jk</w:t>
      </w:r>
      <w:r>
        <w:rPr>
          <w:rFonts w:ascii="Arimo" w:hAnsi="Arimo"/>
          <w:spacing w:val="28"/>
          <w:position w:val="13"/>
          <w:sz w:val="16"/>
          <w:vertAlign w:val="baseline"/>
        </w:rPr>
        <w:t> </w:t>
      </w:r>
      <w:r>
        <w:rPr>
          <w:rFonts w:ascii="LM Roman 10" w:hAnsi="LM Roman 10"/>
          <w:spacing w:val="-10"/>
          <w:sz w:val="16"/>
          <w:vertAlign w:val="baseline"/>
        </w:rPr>
        <w:t>.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(11)</w:t>
      </w:r>
    </w:p>
    <w:p>
      <w:pPr>
        <w:spacing w:after="0" w:line="695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494" w:space="40"/>
            <w:col w:w="10096"/>
          </w:cols>
        </w:sectPr>
      </w:pPr>
    </w:p>
    <w:p>
      <w:pPr>
        <w:pStyle w:val="BodyText"/>
        <w:spacing w:line="310" w:lineRule="exact"/>
        <w:ind w:left="3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6384">
                <wp:simplePos x="0" y="0"/>
                <wp:positionH relativeFrom="page">
                  <wp:posOffset>892797</wp:posOffset>
                </wp:positionH>
                <wp:positionV relativeFrom="paragraph">
                  <wp:posOffset>-242901</wp:posOffset>
                </wp:positionV>
                <wp:extent cx="44450" cy="4445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444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">
                              <a:moveTo>
                                <a:pt x="4392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3920" y="4319"/>
                              </a:lnTo>
                              <a:lnTo>
                                <a:pt x="43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299004pt;margin-top:-19.126080pt;width:3.4583pt;height:.34015pt;mso-position-horizontal-relative:page;mso-position-vertical-relative:paragraph;z-index:-16260096" id="docshape7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</w:rPr>
        <w:t>After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get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trained</w:t>
      </w:r>
      <w:r>
        <w:rPr>
          <w:spacing w:val="-4"/>
        </w:rPr>
        <w:t> </w:t>
      </w:r>
      <w:r>
        <w:rPr>
          <w:spacing w:val="-2"/>
        </w:rPr>
        <w:t>parameters</w:t>
      </w:r>
      <w:r>
        <w:rPr>
          <w:spacing w:val="-6"/>
        </w:rPr>
        <w:t> </w:t>
      </w:r>
      <w:r>
        <w:rPr>
          <w:rFonts w:ascii="Latin Modern Math" w:hAnsi="Latin Modern Math"/>
          <w:spacing w:val="-2"/>
        </w:rPr>
        <w:t>{</w:t>
      </w:r>
      <w:r>
        <w:rPr>
          <w:rFonts w:ascii="Arial" w:hAnsi="Arial"/>
          <w:spacing w:val="-2"/>
        </w:rPr>
        <w:t>θ</w:t>
      </w:r>
      <w:r>
        <w:rPr>
          <w:rFonts w:ascii="LM Roman 10" w:hAnsi="LM Roman 10"/>
          <w:spacing w:val="-2"/>
        </w:rPr>
        <w:t>,</w:t>
      </w:r>
      <w:r>
        <w:rPr>
          <w:rFonts w:ascii="Arial" w:hAnsi="Arial"/>
          <w:spacing w:val="-2"/>
        </w:rPr>
        <w:t>φ</w:t>
      </w:r>
      <w:r>
        <w:rPr>
          <w:rFonts w:ascii="LM Roman 10" w:hAnsi="LM Roman 10"/>
          <w:spacing w:val="-2"/>
        </w:rPr>
        <w:t>,</w:t>
      </w:r>
      <w:r>
        <w:rPr>
          <w:i/>
          <w:spacing w:val="-2"/>
        </w:rPr>
        <w:t>E</w:t>
      </w:r>
      <w:r>
        <w:rPr>
          <w:i/>
          <w:spacing w:val="-2"/>
          <w:vertAlign w:val="subscript"/>
        </w:rPr>
        <w:t>final</w:t>
      </w:r>
      <w:r>
        <w:rPr>
          <w:rFonts w:ascii="Latin Modern Math" w:hAnsi="Latin Modern Math"/>
          <w:spacing w:val="-2"/>
          <w:vertAlign w:val="baseline"/>
        </w:rPr>
        <w:t>}</w:t>
      </w:r>
      <w:r>
        <w:rPr>
          <w:spacing w:val="-2"/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which</w:t>
      </w:r>
      <w:r>
        <w:rPr>
          <w:spacing w:val="-4"/>
          <w:vertAlign w:val="baseline"/>
        </w:rPr>
        <w:t> </w:t>
      </w:r>
      <w:r>
        <w:rPr>
          <w:i/>
          <w:spacing w:val="-2"/>
          <w:vertAlign w:val="baseline"/>
        </w:rPr>
        <w:t>E</w:t>
      </w:r>
      <w:r>
        <w:rPr>
          <w:i/>
          <w:spacing w:val="-2"/>
          <w:vertAlign w:val="subscript"/>
        </w:rPr>
        <w:t>final</w:t>
      </w:r>
      <w:r>
        <w:rPr>
          <w:i/>
          <w:spacing w:val="7"/>
          <w:vertAlign w:val="baseline"/>
        </w:rPr>
        <w:t> </w:t>
      </w:r>
      <w:r>
        <w:rPr>
          <w:spacing w:val="-2"/>
          <w:vertAlign w:val="baseline"/>
        </w:rPr>
        <w:t>denotes</w:t>
      </w:r>
    </w:p>
    <w:p>
      <w:pPr>
        <w:pStyle w:val="BodyText"/>
        <w:spacing w:line="90" w:lineRule="exact"/>
        <w:ind w:left="111"/>
      </w:pPr>
      <w:r>
        <w:rPr/>
        <w:t>the</w:t>
      </w:r>
      <w:r>
        <w:rPr>
          <w:spacing w:val="5"/>
        </w:rPr>
        <w:t> </w:t>
      </w:r>
      <w:r>
        <w:rPr>
          <w:rFonts w:ascii="Times New Roman"/>
        </w:rPr>
        <w:t>fi</w:t>
      </w:r>
      <w:r>
        <w:rPr/>
        <w:t>nal</w:t>
      </w:r>
      <w:r>
        <w:rPr>
          <w:spacing w:val="5"/>
        </w:rPr>
        <w:t> </w:t>
      </w:r>
      <w:r>
        <w:rPr>
          <w:i/>
        </w:rPr>
        <w:t>E</w:t>
      </w:r>
      <w:r>
        <w:rPr/>
        <w:t>,</w:t>
      </w:r>
      <w:r>
        <w:rPr>
          <w:spacing w:val="5"/>
        </w:rPr>
        <w:t> </w:t>
      </w:r>
      <w:r>
        <w:rPr/>
        <w:t>hydrocarbon</w:t>
      </w:r>
      <w:r>
        <w:rPr>
          <w:spacing w:val="3"/>
        </w:rPr>
        <w:t> </w:t>
      </w:r>
      <w:r>
        <w:rPr/>
        <w:t>detections</w:t>
      </w:r>
      <w:r>
        <w:rPr>
          <w:spacing w:val="5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seismic</w:t>
      </w:r>
      <w:r>
        <w:rPr>
          <w:spacing w:val="4"/>
        </w:rPr>
        <w:t> </w:t>
      </w:r>
      <w:r>
        <w:rPr/>
        <w:t>sections</w:t>
      </w:r>
      <w:r>
        <w:rPr>
          <w:spacing w:val="5"/>
        </w:rPr>
        <w:t> </w:t>
      </w:r>
      <w:r>
        <w:rPr/>
        <w:t>are</w:t>
      </w:r>
      <w:r>
        <w:rPr>
          <w:spacing w:val="4"/>
        </w:rPr>
        <w:t> </w:t>
      </w:r>
      <w:r>
        <w:rPr>
          <w:spacing w:val="-2"/>
        </w:rPr>
        <w:t>carried</w:t>
      </w:r>
    </w:p>
    <w:p>
      <w:pPr>
        <w:pStyle w:val="BodyText"/>
        <w:spacing w:line="276" w:lineRule="auto" w:before="25"/>
        <w:ind w:left="111" w:right="4867"/>
      </w:pPr>
      <w:r>
        <w:rPr/>
        <w:t>out</w:t>
      </w:r>
      <w:r>
        <w:rPr>
          <w:spacing w:val="35"/>
        </w:rPr>
        <w:t> </w:t>
      </w:r>
      <w:r>
        <w:rPr/>
        <w:t>by</w:t>
      </w:r>
      <w:r>
        <w:rPr>
          <w:spacing w:val="35"/>
        </w:rPr>
        <w:t> </w:t>
      </w:r>
      <w:r>
        <w:rPr/>
        <w:t>using</w:t>
      </w:r>
      <w:r>
        <w:rPr>
          <w:spacing w:val="34"/>
        </w:rPr>
        <w:t> </w:t>
      </w:r>
      <w:r>
        <w:rPr/>
        <w:t>these</w:t>
      </w:r>
      <w:r>
        <w:rPr>
          <w:spacing w:val="35"/>
        </w:rPr>
        <w:t> </w:t>
      </w:r>
      <w:r>
        <w:rPr/>
        <w:t>trained</w:t>
      </w:r>
      <w:r>
        <w:rPr>
          <w:spacing w:val="35"/>
        </w:rPr>
        <w:t> </w:t>
      </w:r>
      <w:r>
        <w:rPr/>
        <w:t>parameters.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multi-</w:t>
      </w:r>
      <w:r>
        <w:rPr>
          <w:spacing w:val="40"/>
        </w:rPr>
        <w:t> </w:t>
      </w:r>
      <w:r>
        <w:rPr/>
        <w:t>attributes fusion based quantum neural networks is shown in </w:t>
      </w:r>
      <w:hyperlink w:history="true" w:anchor="_bookmark7">
        <w:r>
          <w:rPr>
            <w:color w:val="007FAC"/>
          </w:rPr>
          <w:t>Fig. 2</w:t>
        </w:r>
      </w:hyperlink>
      <w:r>
        <w:rPr/>
        <w:t>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Results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09" w:after="0"/>
        <w:ind w:left="471" w:right="0" w:hanging="360"/>
        <w:jc w:val="left"/>
        <w:rPr>
          <w:i/>
          <w:sz w:val="16"/>
        </w:rPr>
      </w:pPr>
      <w:r>
        <w:rPr>
          <w:i/>
          <w:spacing w:val="-2"/>
          <w:w w:val="95"/>
          <w:sz w:val="16"/>
        </w:rPr>
        <w:t>Results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search</w:t>
      </w:r>
      <w:r>
        <w:rPr>
          <w:spacing w:val="-10"/>
        </w:rPr>
        <w:t> </w:t>
      </w:r>
      <w:r>
        <w:rPr/>
        <w:t>effects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PSO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QGSNN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respectively</w:t>
      </w:r>
      <w:r>
        <w:rPr>
          <w:spacing w:val="-10"/>
        </w:rPr>
        <w:t> </w:t>
      </w:r>
      <w:r>
        <w:rPr/>
        <w:t>shown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hyperlink w:history="true" w:anchor="_bookmark5">
        <w:r>
          <w:rPr>
            <w:color w:val="007FAC"/>
            <w:spacing w:val="-2"/>
          </w:rPr>
          <w:t>Figs.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3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4</w:t>
        </w:r>
      </w:hyperlink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near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far</w:t>
      </w:r>
      <w:r>
        <w:rPr>
          <w:spacing w:val="-7"/>
        </w:rPr>
        <w:t> </w:t>
      </w:r>
      <w:r>
        <w:rPr>
          <w:spacing w:val="-2"/>
        </w:rPr>
        <w:t>offset</w:t>
      </w:r>
      <w:r>
        <w:rPr>
          <w:spacing w:val="-8"/>
        </w:rPr>
        <w:t> </w:t>
      </w:r>
      <w:r>
        <w:rPr>
          <w:spacing w:val="-2"/>
        </w:rPr>
        <w:t>trace</w:t>
      </w:r>
      <w:r>
        <w:rPr>
          <w:spacing w:val="-7"/>
        </w:rPr>
        <w:t> </w:t>
      </w:r>
      <w:r>
        <w:rPr>
          <w:spacing w:val="-2"/>
        </w:rPr>
        <w:t>stacked</w:t>
      </w:r>
      <w:r>
        <w:rPr>
          <w:spacing w:val="-8"/>
        </w:rPr>
        <w:t> </w:t>
      </w:r>
      <w:r>
        <w:rPr>
          <w:spacing w:val="-2"/>
        </w:rPr>
        <w:t>sections</w:t>
      </w:r>
      <w:r>
        <w:rPr>
          <w:spacing w:val="-8"/>
        </w:rPr>
        <w:t> </w:t>
      </w:r>
      <w:r>
        <w:rPr>
          <w:spacing w:val="-2"/>
        </w:rPr>
        <w:t>intersecting</w:t>
      </w:r>
      <w:r>
        <w:rPr>
          <w:spacing w:val="40"/>
        </w:rPr>
        <w:t> </w:t>
      </w:r>
      <w:r>
        <w:rPr/>
        <w:t>well A are shown in </w:t>
      </w:r>
      <w:hyperlink w:history="true" w:anchor="_bookmark8">
        <w:r>
          <w:rPr>
            <w:color w:val="007FAC"/>
          </w:rPr>
          <w:t>Fig. 5</w:t>
        </w:r>
      </w:hyperlink>
      <w:r>
        <w:rPr/>
        <w:t>. Different seismic attributes for seismic sec-</w:t>
      </w:r>
      <w:r>
        <w:rPr>
          <w:spacing w:val="40"/>
        </w:rPr>
        <w:t> </w:t>
      </w:r>
      <w:r>
        <w:rPr/>
        <w:t>tions</w:t>
      </w:r>
      <w:r>
        <w:rPr>
          <w:spacing w:val="-8"/>
        </w:rPr>
        <w:t> </w:t>
      </w:r>
      <w:r>
        <w:rPr/>
        <w:t>intersecting</w:t>
      </w:r>
      <w:r>
        <w:rPr>
          <w:spacing w:val="-9"/>
        </w:rPr>
        <w:t> </w:t>
      </w:r>
      <w:r>
        <w:rPr/>
        <w:t>well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shown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6</w:t>
        </w:r>
      </w:hyperlink>
      <w:r>
        <w:rPr/>
        <w:t>.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comparison</w:t>
      </w:r>
      <w:r>
        <w:rPr>
          <w:spacing w:val="-9"/>
        </w:rPr>
        <w:t> </w:t>
      </w:r>
      <w:r>
        <w:rPr/>
        <w:t>results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QGSNN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conventional</w:t>
      </w:r>
      <w:r>
        <w:rPr>
          <w:spacing w:val="-6"/>
        </w:rPr>
        <w:t> </w:t>
      </w:r>
      <w:r>
        <w:rPr>
          <w:spacing w:val="-2"/>
        </w:rPr>
        <w:t>BP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hydrocarbon</w:t>
      </w:r>
      <w:r>
        <w:rPr>
          <w:spacing w:val="-6"/>
        </w:rPr>
        <w:t> </w:t>
      </w:r>
      <w:r>
        <w:rPr>
          <w:spacing w:val="-2"/>
        </w:rPr>
        <w:t>detection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shown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hyperlink w:history="true" w:anchor="_bookmark10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7</w:t>
        </w:r>
      </w:hyperlink>
      <w:r>
        <w:rPr/>
        <w:t>.</w:t>
      </w:r>
      <w:r>
        <w:rPr>
          <w:spacing w:val="-10"/>
        </w:rPr>
        <w:t> </w:t>
      </w:r>
      <w:r>
        <w:rPr/>
        <w:t>Note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9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7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</w:t>
        </w:r>
      </w:hyperlink>
      <w:r>
        <w:rPr>
          <w:color w:val="007FAC"/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here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replace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4"/>
        </w:rPr>
        <w:t>QGSNN with the BP. For further testing the proposed method, analysis on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near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far</w:t>
      </w:r>
      <w:r>
        <w:rPr>
          <w:spacing w:val="-5"/>
        </w:rPr>
        <w:t> </w:t>
      </w:r>
      <w:r>
        <w:rPr/>
        <w:t>offset</w:t>
      </w:r>
      <w:r>
        <w:rPr>
          <w:spacing w:val="-7"/>
        </w:rPr>
        <w:t> </w:t>
      </w:r>
      <w:r>
        <w:rPr/>
        <w:t>trace</w:t>
      </w:r>
      <w:r>
        <w:rPr>
          <w:spacing w:val="-6"/>
        </w:rPr>
        <w:t> </w:t>
      </w:r>
      <w:r>
        <w:rPr/>
        <w:t>stacked</w:t>
      </w:r>
      <w:r>
        <w:rPr>
          <w:spacing w:val="-6"/>
        </w:rPr>
        <w:t> </w:t>
      </w:r>
      <w:r>
        <w:rPr/>
        <w:t>sections</w:t>
      </w:r>
      <w:r>
        <w:rPr>
          <w:spacing w:val="-6"/>
        </w:rPr>
        <w:t> </w:t>
      </w:r>
      <w:r>
        <w:rPr/>
        <w:t>intersecting</w:t>
      </w:r>
      <w:r>
        <w:rPr>
          <w:spacing w:val="-7"/>
        </w:rPr>
        <w:t> </w:t>
      </w:r>
      <w:r>
        <w:rPr/>
        <w:t>well</w:t>
      </w:r>
      <w:r>
        <w:rPr>
          <w:spacing w:val="-6"/>
        </w:rPr>
        <w:t> </w:t>
      </w:r>
      <w:r>
        <w:rPr/>
        <w:t>B</w:t>
      </w:r>
      <w:r>
        <w:rPr>
          <w:spacing w:val="-6"/>
        </w:rPr>
        <w:t> </w:t>
      </w:r>
      <w:r>
        <w:rPr/>
        <w:t>(</w:t>
      </w:r>
      <w:hyperlink w:history="true" w:anchor="_bookmark11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8</w:t>
        </w:r>
      </w:hyperlink>
      <w:r>
        <w:rPr/>
        <w:t>a</w:t>
      </w:r>
      <w:r>
        <w:rPr>
          <w:spacing w:val="40"/>
        </w:rPr>
        <w:t> </w:t>
      </w:r>
      <w:r>
        <w:rPr/>
        <w:t>and b) is also given in detail. Different seismic attributes for seismic</w:t>
      </w:r>
      <w:r>
        <w:rPr>
          <w:spacing w:val="40"/>
        </w:rPr>
        <w:t> </w:t>
      </w:r>
      <w:r>
        <w:rPr/>
        <w:t>sections intersecting well B are shown in </w:t>
      </w:r>
      <w:hyperlink w:history="true" w:anchor="_bookmark11">
        <w:r>
          <w:rPr>
            <w:color w:val="007FAC"/>
          </w:rPr>
          <w:t>Fig. 8c~</w:t>
        </w:r>
      </w:hyperlink>
      <w:r>
        <w:rPr/>
        <w:t>h. The comparison</w:t>
      </w:r>
      <w:r>
        <w:rPr>
          <w:spacing w:val="40"/>
        </w:rPr>
        <w:t> </w:t>
      </w:r>
      <w:r>
        <w:rPr>
          <w:spacing w:val="-2"/>
        </w:rPr>
        <w:t>results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QGSNN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conventional</w:t>
      </w:r>
      <w:r>
        <w:rPr>
          <w:spacing w:val="-6"/>
        </w:rPr>
        <w:t> </w:t>
      </w:r>
      <w:r>
        <w:rPr>
          <w:spacing w:val="-2"/>
        </w:rPr>
        <w:t>BP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hydrocarbon</w:t>
      </w:r>
      <w:r>
        <w:rPr>
          <w:spacing w:val="-6"/>
        </w:rPr>
        <w:t> </w:t>
      </w:r>
      <w:r>
        <w:rPr>
          <w:spacing w:val="-2"/>
        </w:rPr>
        <w:t>detection</w:t>
      </w:r>
      <w:r>
        <w:rPr>
          <w:spacing w:val="40"/>
        </w:rPr>
        <w:t> </w:t>
      </w:r>
      <w:r>
        <w:rPr/>
        <w:t>for section intersecting well B are shown in </w:t>
      </w:r>
      <w:hyperlink w:history="true" w:anchor="_bookmark12">
        <w:r>
          <w:rPr>
            <w:color w:val="007FAC"/>
          </w:rPr>
          <w:t>Fig. 9</w:t>
        </w:r>
      </w:hyperlink>
      <w:r>
        <w:rPr/>
        <w:t>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Data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0" w:after="0"/>
        <w:ind w:left="60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Searching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performance</w:t>
      </w:r>
      <w:r>
        <w:rPr>
          <w:i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2"/>
          <w:sz w:val="16"/>
        </w:rPr>
        <w:t> </w:t>
      </w:r>
      <w:r>
        <w:rPr>
          <w:i/>
          <w:spacing w:val="-4"/>
          <w:w w:val="90"/>
          <w:sz w:val="16"/>
        </w:rPr>
        <w:t>QGSNN</w:t>
      </w:r>
    </w:p>
    <w:p>
      <w:pPr>
        <w:pStyle w:val="BodyText"/>
        <w:spacing w:line="273" w:lineRule="auto" w:before="28"/>
        <w:ind w:left="111" w:right="38" w:firstLine="239"/>
        <w:jc w:val="both"/>
      </w:pPr>
      <w:r>
        <w:rPr/>
        <w:t>The parameters used in our multi-attributes fusion based </w:t>
      </w:r>
      <w:r>
        <w:rPr/>
        <w:t>QGSNN</w:t>
      </w:r>
      <w:r>
        <w:rPr>
          <w:spacing w:val="40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 are as follows: number of hidden neurons:10; The maximum</w:t>
      </w:r>
      <w:r>
        <w:rPr>
          <w:spacing w:val="40"/>
        </w:rPr>
        <w:t> </w:t>
      </w:r>
      <w:r>
        <w:rPr/>
        <w:t>number of iterations:10000; number of particle swarm:40; particle</w:t>
      </w:r>
      <w:r>
        <w:rPr>
          <w:spacing w:val="40"/>
        </w:rPr>
        <w:t> </w:t>
      </w:r>
      <w:r>
        <w:rPr>
          <w:spacing w:val="-2"/>
        </w:rPr>
        <w:t>maximum</w:t>
      </w:r>
      <w:r>
        <w:rPr>
          <w:spacing w:val="-5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ight</w:t>
      </w:r>
      <w:r>
        <w:rPr>
          <w:spacing w:val="-4"/>
        </w:rPr>
        <w:t> </w:t>
      </w:r>
      <w:r>
        <w:rPr>
          <w:spacing w:val="-2"/>
        </w:rPr>
        <w:t>speed:1;</w:t>
      </w:r>
      <w:r>
        <w:rPr>
          <w:spacing w:val="-4"/>
        </w:rPr>
        <w:t> </w:t>
      </w:r>
      <w:r>
        <w:rPr>
          <w:spacing w:val="-2"/>
        </w:rPr>
        <w:t>maximum</w:t>
      </w:r>
      <w:r>
        <w:rPr>
          <w:spacing w:val="-6"/>
        </w:rPr>
        <w:t> </w:t>
      </w:r>
      <w:r>
        <w:rPr>
          <w:spacing w:val="-2"/>
        </w:rPr>
        <w:t>iteration</w:t>
      </w:r>
      <w:r>
        <w:rPr>
          <w:spacing w:val="-4"/>
        </w:rPr>
        <w:t> </w:t>
      </w:r>
      <w:r>
        <w:rPr>
          <w:spacing w:val="-2"/>
        </w:rPr>
        <w:t>step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particle</w:t>
      </w:r>
      <w:r>
        <w:rPr>
          <w:spacing w:val="-5"/>
        </w:rPr>
        <w:t> </w:t>
      </w:r>
      <w:r>
        <w:rPr>
          <w:spacing w:val="-2"/>
        </w:rPr>
        <w:t>swarm:200;</w:t>
      </w:r>
      <w:r>
        <w:rPr>
          <w:spacing w:val="40"/>
        </w:rPr>
        <w:t> </w:t>
      </w:r>
      <w:r>
        <w:rPr/>
        <w:t>learning rate: 0.01.</w:t>
      </w:r>
    </w:p>
    <w:p>
      <w:pPr>
        <w:pStyle w:val="BodyText"/>
        <w:spacing w:line="273" w:lineRule="auto" w:before="4"/>
        <w:ind w:left="111" w:right="38" w:firstLine="239"/>
        <w:jc w:val="both"/>
      </w:pPr>
      <w:r>
        <w:rPr/>
        <w:t>Here, we take the seismic sections intersecting well A for </w:t>
      </w:r>
      <w:r>
        <w:rPr/>
        <w:t>analysing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searching</w:t>
      </w:r>
      <w:r>
        <w:rPr>
          <w:spacing w:val="-6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QGSNN.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hyperlink w:history="true" w:anchor="_bookmark5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  <w:spacing w:val="-6"/>
        </w:rPr>
        <w:t> </w:t>
      </w:r>
      <w:r>
        <w:rPr/>
        <w:t>shows,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variance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minimum</w:t>
      </w:r>
      <w:r>
        <w:rPr>
          <w:spacing w:val="-8"/>
        </w:rPr>
        <w:t> </w:t>
      </w:r>
      <w:r>
        <w:rPr>
          <w:spacing w:val="-2"/>
        </w:rPr>
        <w:t>error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neural</w:t>
      </w:r>
      <w:r>
        <w:rPr>
          <w:spacing w:val="-6"/>
        </w:rPr>
        <w:t> </w:t>
      </w:r>
      <w:r>
        <w:rPr>
          <w:spacing w:val="-2"/>
        </w:rPr>
        <w:t>networks</w:t>
      </w:r>
      <w:r>
        <w:rPr>
          <w:spacing w:val="-8"/>
        </w:rPr>
        <w:t> </w:t>
      </w:r>
      <w:r>
        <w:rPr>
          <w:spacing w:val="-2"/>
        </w:rPr>
        <w:t>got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PSO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39.2.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PSO</w:t>
      </w:r>
      <w:r>
        <w:rPr>
          <w:spacing w:val="40"/>
        </w:rPr>
        <w:t> </w:t>
      </w:r>
      <w:r>
        <w:rPr/>
        <w:t>gives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global</w:t>
      </w:r>
      <w:r>
        <w:rPr>
          <w:spacing w:val="-6"/>
        </w:rPr>
        <w:t> </w:t>
      </w:r>
      <w:r>
        <w:rPr/>
        <w:t>optimal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bias</w:t>
      </w:r>
      <w:r>
        <w:rPr>
          <w:spacing w:val="-6"/>
        </w:rPr>
        <w:t> </w:t>
      </w:r>
      <w:r>
        <w:rPr/>
        <w:t>matrices</w:t>
      </w:r>
      <w:r>
        <w:rPr>
          <w:spacing w:val="-6"/>
        </w:rPr>
        <w:t> </w:t>
      </w:r>
      <w:r>
        <w:rPr>
          <w:rFonts w:ascii="Arial" w:hAnsi="Arial"/>
        </w:rPr>
        <w:t>θ</w:t>
      </w:r>
      <w:r>
        <w:rPr>
          <w:rFonts w:ascii="Arial" w:hAnsi="Arial"/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hidden</w:t>
      </w:r>
      <w:r>
        <w:rPr>
          <w:spacing w:val="-6"/>
        </w:rPr>
        <w:t> </w:t>
      </w:r>
      <w:r>
        <w:rPr/>
        <w:t>layer</w:t>
      </w:r>
      <w:r>
        <w:rPr>
          <w:spacing w:val="40"/>
        </w:rPr>
        <w:t> </w:t>
      </w:r>
      <w:r>
        <w:rPr/>
        <w:t>and </w:t>
      </w:r>
      <w:r>
        <w:rPr>
          <w:rFonts w:ascii="Arial" w:hAnsi="Arial"/>
        </w:rPr>
        <w:t>φ </w:t>
      </w:r>
      <w:r>
        <w:rPr/>
        <w:t>of the network output layer. The QGSNN further gives the local</w:t>
      </w:r>
      <w:r>
        <w:rPr>
          <w:spacing w:val="40"/>
        </w:rPr>
        <w:t> </w:t>
      </w:r>
      <w:r>
        <w:rPr/>
        <w:t>optimal values of the bias matrices </w:t>
      </w:r>
      <w:r>
        <w:rPr>
          <w:rFonts w:ascii="Arial" w:hAnsi="Arial"/>
        </w:rPr>
        <w:t>θ </w:t>
      </w:r>
      <w:r>
        <w:rPr/>
        <w:t>of the hidden layer and </w:t>
      </w:r>
      <w:r>
        <w:rPr>
          <w:rFonts w:ascii="Arial" w:hAnsi="Arial"/>
        </w:rPr>
        <w:t>φ </w:t>
      </w:r>
      <w:r>
        <w:rPr/>
        <w:t>of the</w:t>
      </w:r>
      <w:r>
        <w:rPr>
          <w:spacing w:val="40"/>
        </w:rPr>
        <w:t> </w:t>
      </w:r>
      <w:r>
        <w:rPr/>
        <w:t>network output layer (</w:t>
      </w:r>
      <w:hyperlink w:history="true" w:anchor="_bookmark6">
        <w:r>
          <w:rPr>
            <w:color w:val="007FAC"/>
          </w:rPr>
          <w:t>Fig. 4</w:t>
        </w:r>
      </w:hyperlink>
      <w:r>
        <w:rPr/>
        <w:t>). As </w:t>
      </w:r>
      <w:hyperlink w:history="true" w:anchor="_bookmark6">
        <w:r>
          <w:rPr>
            <w:color w:val="007FAC"/>
          </w:rPr>
          <w:t>Fig. 4</w:t>
        </w:r>
      </w:hyperlink>
      <w:r>
        <w:rPr>
          <w:color w:val="007FAC"/>
        </w:rPr>
        <w:t> </w:t>
      </w:r>
      <w:r>
        <w:rPr/>
        <w:t>shows, the error variance after</w:t>
      </w:r>
      <w:r>
        <w:rPr>
          <w:spacing w:val="40"/>
        </w:rPr>
        <w:t> </w:t>
      </w:r>
      <w:r>
        <w:rPr/>
        <w:t>neural network training by the gradient decreased method is 36.2.</w:t>
      </w:r>
      <w:r>
        <w:rPr>
          <w:spacing w:val="40"/>
        </w:rPr>
        <w:t> </w:t>
      </w:r>
      <w:r>
        <w:rPr/>
        <w:t>Combined with the PSO, the error variance of the QGSNN is further</w:t>
      </w:r>
      <w:r>
        <w:rPr>
          <w:spacing w:val="40"/>
        </w:rPr>
        <w:t> </w:t>
      </w:r>
      <w:r>
        <w:rPr/>
        <w:t>decreased, and the search effects are improved.</w:t>
      </w:r>
    </w:p>
    <w:p>
      <w:pPr>
        <w:spacing w:line="240" w:lineRule="auto" w:before="153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" w:right="1" w:firstLine="0"/>
        <w:jc w:val="center"/>
        <w:rPr>
          <w:sz w:val="14"/>
        </w:rPr>
      </w:pPr>
      <w:bookmarkStart w:name="_bookmark5" w:id="17"/>
      <w:bookmarkEnd w:id="17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3.</w:t>
      </w:r>
      <w:r>
        <w:rPr>
          <w:spacing w:val="44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search</w:t>
      </w:r>
      <w:r>
        <w:rPr>
          <w:spacing w:val="19"/>
          <w:sz w:val="14"/>
        </w:rPr>
        <w:t> </w:t>
      </w:r>
      <w:r>
        <w:rPr>
          <w:sz w:val="14"/>
        </w:rPr>
        <w:t>effects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20"/>
          <w:sz w:val="14"/>
        </w:rPr>
        <w:t> </w:t>
      </w:r>
      <w:r>
        <w:rPr>
          <w:spacing w:val="-4"/>
          <w:sz w:val="14"/>
        </w:rPr>
        <w:t>PSO.</w:t>
      </w:r>
    </w:p>
    <w:p>
      <w:pPr>
        <w:pStyle w:val="BodyText"/>
        <w:spacing w:before="18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3918953</wp:posOffset>
            </wp:positionH>
            <wp:positionV relativeFrom="paragraph">
              <wp:posOffset>275483</wp:posOffset>
            </wp:positionV>
            <wp:extent cx="3147909" cy="1914144"/>
            <wp:effectExtent l="0" t="0" r="0" b="0"/>
            <wp:wrapTopAndBottom/>
            <wp:docPr id="82" name="Image 8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909" cy="1914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0" w:right="1" w:firstLine="0"/>
        <w:jc w:val="center"/>
        <w:rPr>
          <w:sz w:val="14"/>
        </w:rPr>
      </w:pPr>
      <w:bookmarkStart w:name="_bookmark6" w:id="18"/>
      <w:bookmarkEnd w:id="18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4.</w:t>
      </w:r>
      <w:r>
        <w:rPr>
          <w:spacing w:val="44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search</w:t>
      </w:r>
      <w:r>
        <w:rPr>
          <w:spacing w:val="19"/>
          <w:sz w:val="14"/>
        </w:rPr>
        <w:t> </w:t>
      </w:r>
      <w:r>
        <w:rPr>
          <w:sz w:val="14"/>
        </w:rPr>
        <w:t>effects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QGSNN.</w:t>
      </w:r>
    </w:p>
    <w:p>
      <w:pPr>
        <w:pStyle w:val="BodyText"/>
        <w:spacing w:before="112"/>
        <w:rPr>
          <w:sz w:val="14"/>
        </w:rPr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1" w:after="0"/>
        <w:ind w:left="602" w:right="0" w:hanging="491"/>
        <w:jc w:val="both"/>
        <w:rPr>
          <w:i/>
          <w:sz w:val="16"/>
        </w:rPr>
      </w:pPr>
      <w:r>
        <w:rPr>
          <w:i/>
          <w:w w:val="85"/>
          <w:sz w:val="16"/>
        </w:rPr>
        <w:t>Seismic</w:t>
      </w:r>
      <w:r>
        <w:rPr>
          <w:i/>
          <w:spacing w:val="24"/>
          <w:sz w:val="16"/>
        </w:rPr>
        <w:t> </w:t>
      </w:r>
      <w:r>
        <w:rPr>
          <w:i/>
          <w:w w:val="85"/>
          <w:sz w:val="16"/>
        </w:rPr>
        <w:t>attributes</w:t>
      </w:r>
      <w:r>
        <w:rPr>
          <w:i/>
          <w:spacing w:val="25"/>
          <w:sz w:val="16"/>
        </w:rPr>
        <w:t> </w:t>
      </w:r>
      <w:r>
        <w:rPr>
          <w:i/>
          <w:spacing w:val="-2"/>
          <w:w w:val="85"/>
          <w:sz w:val="16"/>
        </w:rPr>
        <w:t>analysis</w:t>
      </w:r>
    </w:p>
    <w:p>
      <w:pPr>
        <w:pStyle w:val="BodyText"/>
        <w:spacing w:line="276" w:lineRule="auto" w:before="26"/>
        <w:ind w:left="111" w:right="109" w:firstLine="239"/>
        <w:jc w:val="both"/>
      </w:pPr>
      <w:r>
        <w:rPr/>
        <w:t>For</w:t>
      </w:r>
      <w:r>
        <w:rPr>
          <w:spacing w:val="-6"/>
        </w:rPr>
        <w:t> </w:t>
      </w:r>
      <w:r>
        <w:rPr/>
        <w:t>seismic</w:t>
      </w:r>
      <w:r>
        <w:rPr>
          <w:spacing w:val="-6"/>
        </w:rPr>
        <w:t> </w:t>
      </w:r>
      <w:r>
        <w:rPr/>
        <w:t>sections</w:t>
      </w:r>
      <w:r>
        <w:rPr>
          <w:spacing w:val="-7"/>
        </w:rPr>
        <w:t> </w:t>
      </w:r>
      <w:r>
        <w:rPr/>
        <w:t>intersecting</w:t>
      </w:r>
      <w:r>
        <w:rPr>
          <w:spacing w:val="-6"/>
        </w:rPr>
        <w:t> </w:t>
      </w:r>
      <w:r>
        <w:rPr/>
        <w:t>well</w:t>
      </w:r>
      <w:r>
        <w:rPr>
          <w:spacing w:val="-6"/>
        </w:rPr>
        <w:t> </w:t>
      </w:r>
      <w:r>
        <w:rPr/>
        <w:t>A,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shown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hyperlink w:history="true" w:anchor="_bookmark8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5</w:t>
        </w:r>
      </w:hyperlink>
      <w:r>
        <w:rPr/>
        <w:t>,</w:t>
      </w:r>
      <w:r>
        <w:rPr>
          <w:spacing w:val="-6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40"/>
        </w:rPr>
        <w:t> </w:t>
      </w:r>
      <w:r>
        <w:rPr/>
        <w:t>weak seismic responses existed at the gas area between the horizontal</w:t>
      </w:r>
      <w:r>
        <w:rPr>
          <w:spacing w:val="40"/>
        </w:rPr>
        <w:t> </w:t>
      </w:r>
      <w:r>
        <w:rPr>
          <w:spacing w:val="-2"/>
        </w:rPr>
        <w:t>lines</w:t>
      </w:r>
      <w:r>
        <w:rPr>
          <w:spacing w:val="-8"/>
        </w:rPr>
        <w:t> </w:t>
      </w:r>
      <w:r>
        <w:rPr>
          <w:spacing w:val="-2"/>
        </w:rPr>
        <w:t>H1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H2,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strong</w:t>
      </w:r>
      <w:r>
        <w:rPr>
          <w:spacing w:val="-7"/>
        </w:rPr>
        <w:t> </w:t>
      </w:r>
      <w:r>
        <w:rPr>
          <w:spacing w:val="-2"/>
        </w:rPr>
        <w:t>seismic</w:t>
      </w:r>
      <w:r>
        <w:rPr>
          <w:spacing w:val="-8"/>
        </w:rPr>
        <w:t> </w:t>
      </w:r>
      <w:r>
        <w:rPr>
          <w:spacing w:val="-2"/>
        </w:rPr>
        <w:t>responses</w:t>
      </w:r>
      <w:r>
        <w:rPr>
          <w:spacing w:val="-7"/>
        </w:rPr>
        <w:t> </w:t>
      </w:r>
      <w:r>
        <w:rPr>
          <w:spacing w:val="-2"/>
        </w:rPr>
        <w:t>existed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poor</w:t>
      </w:r>
      <w:r>
        <w:rPr>
          <w:spacing w:val="-6"/>
        </w:rPr>
        <w:t> </w:t>
      </w:r>
      <w:r>
        <w:rPr>
          <w:spacing w:val="-2"/>
        </w:rPr>
        <w:t>gas,</w:t>
      </w:r>
      <w:r>
        <w:rPr>
          <w:spacing w:val="-8"/>
        </w:rPr>
        <w:t> </w:t>
      </w:r>
      <w:r>
        <w:rPr>
          <w:spacing w:val="-2"/>
        </w:rPr>
        <w:t>gas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water</w:t>
      </w:r>
      <w:r>
        <w:rPr>
          <w:spacing w:val="-10"/>
        </w:rPr>
        <w:t> </w:t>
      </w:r>
      <w:r>
        <w:rPr/>
        <w:t>area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horizontal</w:t>
      </w:r>
      <w:r>
        <w:rPr>
          <w:spacing w:val="-9"/>
        </w:rPr>
        <w:t> </w:t>
      </w:r>
      <w:r>
        <w:rPr/>
        <w:t>lines</w:t>
      </w:r>
      <w:r>
        <w:rPr>
          <w:spacing w:val="-10"/>
        </w:rPr>
        <w:t> </w:t>
      </w:r>
      <w:r>
        <w:rPr/>
        <w:t>H3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H4.</w:t>
      </w:r>
      <w:r>
        <w:rPr>
          <w:spacing w:val="-10"/>
        </w:rPr>
        <w:t> 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6</w:t>
        </w:r>
      </w:hyperlink>
      <w:r>
        <w:rPr>
          <w:color w:val="007FAC"/>
          <w:spacing w:val="-8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seismic</w:t>
      </w:r>
      <w:r>
        <w:rPr>
          <w:spacing w:val="-10"/>
        </w:rPr>
        <w:t> </w:t>
      </w:r>
      <w:r>
        <w:rPr/>
        <w:t>attributes</w:t>
      </w:r>
      <w:r>
        <w:rPr>
          <w:spacing w:val="-9"/>
        </w:rPr>
        <w:t> </w:t>
      </w:r>
      <w:r>
        <w:rPr/>
        <w:t>volumes.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6</w:t>
        </w:r>
      </w:hyperlink>
      <w:r>
        <w:rPr>
          <w:color w:val="007FAC"/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difference</w:t>
      </w:r>
      <w:r>
        <w:rPr>
          <w:spacing w:val="-6"/>
        </w:rPr>
        <w:t> </w:t>
      </w:r>
      <w:r>
        <w:rPr/>
        <w:t>section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far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near</w:t>
      </w:r>
      <w:r>
        <w:rPr>
          <w:spacing w:val="-6"/>
        </w:rPr>
        <w:t> </w:t>
      </w:r>
      <w:r>
        <w:rPr/>
        <w:t>offset</w:t>
      </w:r>
      <w:r>
        <w:rPr>
          <w:spacing w:val="-6"/>
        </w:rPr>
        <w:t> </w:t>
      </w:r>
      <w:r>
        <w:rPr/>
        <w:t>trace</w:t>
      </w:r>
      <w:r>
        <w:rPr>
          <w:spacing w:val="-6"/>
        </w:rPr>
        <w:t> </w:t>
      </w:r>
      <w:r>
        <w:rPr/>
        <w:t>stacked</w:t>
      </w:r>
      <w:r>
        <w:rPr>
          <w:spacing w:val="-6"/>
        </w:rPr>
        <w:t> </w:t>
      </w:r>
      <w:r>
        <w:rPr/>
        <w:t>sections</w:t>
      </w:r>
      <w:r>
        <w:rPr>
          <w:spacing w:val="40"/>
        </w:rPr>
        <w:t> </w:t>
      </w:r>
      <w:r>
        <w:rPr>
          <w:spacing w:val="-2"/>
        </w:rPr>
        <w:t>intersecting</w:t>
      </w:r>
      <w:r>
        <w:rPr>
          <w:spacing w:val="-8"/>
        </w:rPr>
        <w:t> </w:t>
      </w:r>
      <w:r>
        <w:rPr>
          <w:spacing w:val="-2"/>
        </w:rPr>
        <w:t>well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9">
        <w:r>
          <w:rPr>
            <w:color w:val="007FAC"/>
            <w:spacing w:val="-2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6</w:t>
        </w:r>
      </w:hyperlink>
      <w:r>
        <w:rPr>
          <w:spacing w:val="-2"/>
        </w:rPr>
        <w:t>a),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weak</w:t>
      </w:r>
      <w:r>
        <w:rPr>
          <w:spacing w:val="-7"/>
        </w:rPr>
        <w:t> </w:t>
      </w:r>
      <w:r>
        <w:rPr>
          <w:spacing w:val="-2"/>
        </w:rPr>
        <w:t>seismic</w:t>
      </w:r>
      <w:r>
        <w:rPr>
          <w:spacing w:val="-7"/>
        </w:rPr>
        <w:t> </w:t>
      </w:r>
      <w:r>
        <w:rPr>
          <w:spacing w:val="-2"/>
        </w:rPr>
        <w:t>responses</w:t>
      </w:r>
      <w:r>
        <w:rPr>
          <w:spacing w:val="-7"/>
        </w:rPr>
        <w:t> </w:t>
      </w:r>
      <w:r>
        <w:rPr>
          <w:spacing w:val="-2"/>
        </w:rPr>
        <w:t>existed</w:t>
      </w:r>
      <w:r>
        <w:rPr>
          <w:spacing w:val="-7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gas</w:t>
      </w:r>
      <w:r>
        <w:rPr>
          <w:spacing w:val="40"/>
        </w:rPr>
        <w:t> </w:t>
      </w:r>
      <w:r>
        <w:rPr/>
        <w:t>area between the horizontal lines H1 and H2 are enhanced. Data clus-</w:t>
      </w:r>
      <w:r>
        <w:rPr>
          <w:spacing w:val="40"/>
        </w:rPr>
        <w:t> </w:t>
      </w:r>
      <w:r>
        <w:rPr/>
        <w:t>tering results (</w:t>
      </w:r>
      <w:hyperlink w:history="true" w:anchor="_bookmark9">
        <w:r>
          <w:rPr>
            <w:color w:val="007FAC"/>
          </w:rPr>
          <w:t>Fig. 6</w:t>
        </w:r>
      </w:hyperlink>
      <w:r>
        <w:rPr/>
        <w:t>b) show that there are some different data charac-</w:t>
      </w:r>
      <w:r>
        <w:rPr>
          <w:spacing w:val="40"/>
        </w:rPr>
        <w:t> </w:t>
      </w:r>
      <w:r>
        <w:rPr/>
        <w:t>teristics for the two reservoir areas. The areas where poor gas, gas and</w:t>
      </w:r>
      <w:r>
        <w:rPr>
          <w:spacing w:val="40"/>
        </w:rPr>
        <w:t> </w:t>
      </w:r>
      <w:r>
        <w:rPr/>
        <w:t>water are located have more data clustering types than the weak</w:t>
      </w:r>
      <w:r>
        <w:rPr>
          <w:spacing w:val="40"/>
        </w:rPr>
        <w:t> </w:t>
      </w:r>
      <w:r>
        <w:rPr/>
        <w:t>responses-exhibited</w:t>
      </w:r>
      <w:r>
        <w:rPr>
          <w:spacing w:val="8"/>
        </w:rPr>
        <w:t> </w:t>
      </w:r>
      <w:r>
        <w:rPr/>
        <w:t>gas</w:t>
      </w:r>
      <w:r>
        <w:rPr>
          <w:spacing w:val="9"/>
        </w:rPr>
        <w:t> </w:t>
      </w:r>
      <w:r>
        <w:rPr/>
        <w:t>area.</w:t>
      </w:r>
      <w:r>
        <w:rPr>
          <w:spacing w:val="8"/>
        </w:rPr>
        <w:t> </w:t>
      </w:r>
      <w:r>
        <w:rPr/>
        <w:t>Relative</w:t>
      </w:r>
      <w:r>
        <w:rPr>
          <w:spacing w:val="9"/>
        </w:rPr>
        <w:t> </w:t>
      </w:r>
      <w:r>
        <w:rPr/>
        <w:t>seismic</w:t>
      </w:r>
      <w:r>
        <w:rPr>
          <w:spacing w:val="8"/>
        </w:rPr>
        <w:t> </w:t>
      </w:r>
      <w:r>
        <w:rPr/>
        <w:t>impedances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4"/>
        </w:rPr>
        <w:t>near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spacing w:before="223" w:after="1"/>
        <w:rPr>
          <w:sz w:val="20"/>
        </w:rPr>
      </w:pPr>
    </w:p>
    <w:p>
      <w:pPr>
        <w:pStyle w:val="BodyText"/>
        <w:ind w:left="764"/>
        <w:rPr>
          <w:sz w:val="20"/>
        </w:rPr>
      </w:pPr>
      <w:r>
        <w:rPr>
          <w:sz w:val="20"/>
        </w:rPr>
        <w:drawing>
          <wp:inline distT="0" distB="0" distL="0" distR="0">
            <wp:extent cx="5783408" cy="1743456"/>
            <wp:effectExtent l="0" t="0" r="0" b="0"/>
            <wp:docPr id="83" name="Image 83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 descr="Image of Fig. 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408" cy="174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_bookmark7" w:id="19"/>
      <w:bookmarkEnd w:id="19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2.</w:t>
      </w:r>
      <w:r>
        <w:rPr>
          <w:spacing w:val="42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work</w:t>
      </w:r>
      <w:r>
        <w:rPr>
          <w:rFonts w:ascii="Times New Roman"/>
          <w:sz w:val="14"/>
        </w:rPr>
        <w:t>fl</w:t>
      </w:r>
      <w:r>
        <w:rPr>
          <w:sz w:val="14"/>
        </w:rPr>
        <w:t>ow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multi-attributes</w:t>
      </w:r>
      <w:r>
        <w:rPr>
          <w:spacing w:val="19"/>
          <w:sz w:val="14"/>
        </w:rPr>
        <w:t> </w:t>
      </w:r>
      <w:r>
        <w:rPr>
          <w:sz w:val="14"/>
        </w:rPr>
        <w:t>based</w:t>
      </w:r>
      <w:r>
        <w:rPr>
          <w:spacing w:val="17"/>
          <w:sz w:val="14"/>
        </w:rPr>
        <w:t> </w:t>
      </w:r>
      <w:r>
        <w:rPr>
          <w:sz w:val="14"/>
        </w:rPr>
        <w:t>quantum</w:t>
      </w:r>
      <w:r>
        <w:rPr>
          <w:spacing w:val="18"/>
          <w:sz w:val="14"/>
        </w:rPr>
        <w:t> </w:t>
      </w:r>
      <w:r>
        <w:rPr>
          <w:sz w:val="14"/>
        </w:rPr>
        <w:t>neural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networks.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332"/>
        <w:rPr>
          <w:sz w:val="20"/>
        </w:rPr>
      </w:pPr>
      <w:r>
        <w:rPr>
          <w:sz w:val="20"/>
        </w:rPr>
        <w:drawing>
          <wp:inline distT="0" distB="0" distL="0" distR="0">
            <wp:extent cx="5057092" cy="2334768"/>
            <wp:effectExtent l="0" t="0" r="0" b="0"/>
            <wp:docPr id="84" name="Image 84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 descr="Image of Fig. 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092" cy="23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_bookmark8" w:id="20"/>
      <w:bookmarkEnd w:id="20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5.</w:t>
      </w:r>
      <w:r>
        <w:rPr>
          <w:spacing w:val="41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near</w:t>
      </w:r>
      <w:r>
        <w:rPr>
          <w:spacing w:val="15"/>
          <w:sz w:val="14"/>
        </w:rPr>
        <w:t> </w:t>
      </w:r>
      <w:r>
        <w:rPr>
          <w:sz w:val="14"/>
        </w:rPr>
        <w:t>(a)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7"/>
          <w:sz w:val="14"/>
        </w:rPr>
        <w:t> </w:t>
      </w:r>
      <w:r>
        <w:rPr>
          <w:sz w:val="14"/>
        </w:rPr>
        <w:t>far</w:t>
      </w:r>
      <w:r>
        <w:rPr>
          <w:spacing w:val="16"/>
          <w:sz w:val="14"/>
        </w:rPr>
        <w:t> </w:t>
      </w:r>
      <w:r>
        <w:rPr>
          <w:sz w:val="14"/>
        </w:rPr>
        <w:t>(b)</w:t>
      </w:r>
      <w:r>
        <w:rPr>
          <w:spacing w:val="17"/>
          <w:sz w:val="14"/>
        </w:rPr>
        <w:t> </w:t>
      </w:r>
      <w:r>
        <w:rPr>
          <w:sz w:val="14"/>
        </w:rPr>
        <w:t>offset</w:t>
      </w:r>
      <w:r>
        <w:rPr>
          <w:spacing w:val="18"/>
          <w:sz w:val="14"/>
        </w:rPr>
        <w:t> </w:t>
      </w:r>
      <w:r>
        <w:rPr>
          <w:sz w:val="14"/>
        </w:rPr>
        <w:t>trace</w:t>
      </w:r>
      <w:r>
        <w:rPr>
          <w:spacing w:val="18"/>
          <w:sz w:val="14"/>
        </w:rPr>
        <w:t> </w:t>
      </w:r>
      <w:r>
        <w:rPr>
          <w:sz w:val="14"/>
        </w:rPr>
        <w:t>stacked</w:t>
      </w:r>
      <w:r>
        <w:rPr>
          <w:spacing w:val="16"/>
          <w:sz w:val="14"/>
        </w:rPr>
        <w:t> </w:t>
      </w:r>
      <w:r>
        <w:rPr>
          <w:sz w:val="14"/>
        </w:rPr>
        <w:t>sections</w:t>
      </w:r>
      <w:r>
        <w:rPr>
          <w:spacing w:val="18"/>
          <w:sz w:val="14"/>
        </w:rPr>
        <w:t> </w:t>
      </w:r>
      <w:r>
        <w:rPr>
          <w:sz w:val="14"/>
        </w:rPr>
        <w:t>intersecting</w:t>
      </w:r>
      <w:r>
        <w:rPr>
          <w:spacing w:val="17"/>
          <w:sz w:val="14"/>
        </w:rPr>
        <w:t> </w:t>
      </w:r>
      <w:r>
        <w:rPr>
          <w:sz w:val="14"/>
        </w:rPr>
        <w:t>well</w:t>
      </w:r>
      <w:r>
        <w:rPr>
          <w:spacing w:val="16"/>
          <w:sz w:val="14"/>
        </w:rPr>
        <w:t> </w:t>
      </w:r>
      <w:r>
        <w:rPr>
          <w:spacing w:val="-5"/>
          <w:sz w:val="14"/>
        </w:rPr>
        <w:t>A.</w:t>
      </w:r>
    </w:p>
    <w:p>
      <w:pPr>
        <w:pStyle w:val="BodyText"/>
        <w:spacing w:before="18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532079</wp:posOffset>
            </wp:positionH>
            <wp:positionV relativeFrom="paragraph">
              <wp:posOffset>276514</wp:posOffset>
            </wp:positionV>
            <wp:extent cx="6499664" cy="3096768"/>
            <wp:effectExtent l="0" t="0" r="0" b="0"/>
            <wp:wrapTopAndBottom/>
            <wp:docPr id="85" name="Image 85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 descr="Image of Fig. 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664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rPr>
          <w:sz w:val="14"/>
        </w:rPr>
      </w:pPr>
    </w:p>
    <w:p>
      <w:pPr>
        <w:spacing w:line="285" w:lineRule="auto" w:before="1"/>
        <w:ind w:left="111" w:right="110" w:hanging="1"/>
        <w:jc w:val="both"/>
        <w:rPr>
          <w:sz w:val="14"/>
        </w:rPr>
      </w:pPr>
      <w:bookmarkStart w:name="_bookmark9" w:id="21"/>
      <w:bookmarkEnd w:id="21"/>
      <w:r>
        <w:rPr/>
      </w:r>
      <w:r>
        <w:rPr>
          <w:sz w:val="14"/>
        </w:rPr>
        <w:t>Fig. 6.</w:t>
      </w:r>
      <w:r>
        <w:rPr>
          <w:spacing w:val="40"/>
          <w:sz w:val="14"/>
        </w:rPr>
        <w:t> </w:t>
      </w:r>
      <w:r>
        <w:rPr>
          <w:sz w:val="14"/>
        </w:rPr>
        <w:t>Different seismic attributes for seismic sections intersecting well A. a. the difference volume between the far and near offset trace stacked pro</w:t>
      </w:r>
      <w:r>
        <w:rPr>
          <w:rFonts w:ascii="Times New Roman"/>
          <w:sz w:val="14"/>
        </w:rPr>
        <w:t>fi</w:t>
      </w:r>
      <w:r>
        <w:rPr>
          <w:sz w:val="14"/>
        </w:rPr>
        <w:t>les. b. Data</w:t>
      </w:r>
      <w:r>
        <w:rPr>
          <w:spacing w:val="40"/>
          <w:sz w:val="14"/>
        </w:rPr>
        <w:t> </w:t>
      </w:r>
      <w:r>
        <w:rPr>
          <w:sz w:val="14"/>
        </w:rPr>
        <w:t>clustering volume for the difference volume in a. c. Relative seismic impedances of the near offset trace stacked pro</w:t>
      </w:r>
      <w:r>
        <w:rPr>
          <w:rFonts w:ascii="Times New Roman"/>
          <w:sz w:val="14"/>
        </w:rPr>
        <w:t>fi</w:t>
      </w:r>
      <w:r>
        <w:rPr>
          <w:sz w:val="14"/>
        </w:rPr>
        <w:t>les. d. Relative seismic impedances of the far offset</w:t>
      </w:r>
      <w:r>
        <w:rPr>
          <w:spacing w:val="40"/>
          <w:sz w:val="14"/>
        </w:rPr>
        <w:t> </w:t>
      </w:r>
      <w:r>
        <w:rPr>
          <w:sz w:val="14"/>
        </w:rPr>
        <w:t>trace stacked</w:t>
      </w:r>
      <w:r>
        <w:rPr>
          <w:spacing w:val="7"/>
          <w:sz w:val="14"/>
        </w:rPr>
        <w:t> </w:t>
      </w:r>
      <w:r>
        <w:rPr>
          <w:sz w:val="14"/>
        </w:rPr>
        <w:t>pro</w:t>
      </w:r>
      <w:r>
        <w:rPr>
          <w:rFonts w:ascii="Times New Roman"/>
          <w:sz w:val="14"/>
        </w:rPr>
        <w:t>fi</w:t>
      </w:r>
      <w:r>
        <w:rPr>
          <w:sz w:val="14"/>
        </w:rPr>
        <w:t>les. e. the instantaneous</w:t>
      </w:r>
      <w:r>
        <w:rPr>
          <w:spacing w:val="7"/>
          <w:sz w:val="14"/>
        </w:rPr>
        <w:t> </w:t>
      </w:r>
      <w:r>
        <w:rPr>
          <w:sz w:val="14"/>
        </w:rPr>
        <w:t>amplitude volume for the difference</w:t>
      </w:r>
      <w:r>
        <w:rPr>
          <w:spacing w:val="7"/>
          <w:sz w:val="14"/>
        </w:rPr>
        <w:t> </w:t>
      </w:r>
      <w:r>
        <w:rPr>
          <w:sz w:val="14"/>
        </w:rPr>
        <w:t>volume in a. f. the peak amplitude volume above the</w:t>
      </w:r>
      <w:r>
        <w:rPr>
          <w:spacing w:val="7"/>
          <w:sz w:val="14"/>
        </w:rPr>
        <w:t> </w:t>
      </w:r>
      <w:r>
        <w:rPr>
          <w:sz w:val="14"/>
        </w:rPr>
        <w:t>average for the</w:t>
      </w:r>
      <w:r>
        <w:rPr>
          <w:spacing w:val="7"/>
          <w:sz w:val="14"/>
        </w:rPr>
        <w:t> </w:t>
      </w:r>
      <w:r>
        <w:rPr>
          <w:sz w:val="14"/>
        </w:rPr>
        <w:t>difference volume</w:t>
      </w:r>
      <w:r>
        <w:rPr>
          <w:spacing w:val="80"/>
          <w:sz w:val="14"/>
        </w:rPr>
        <w:t> </w:t>
      </w:r>
      <w:r>
        <w:rPr>
          <w:sz w:val="14"/>
        </w:rPr>
        <w:t>in a. g. the CEEMD-based attenuation gradient volume for the difference volume in a. h. the difference section between the </w:t>
      </w:r>
      <w:r>
        <w:rPr>
          <w:rFonts w:ascii="Times New Roman"/>
          <w:sz w:val="14"/>
        </w:rPr>
        <w:t>fi</w:t>
      </w:r>
      <w:r>
        <w:rPr>
          <w:sz w:val="14"/>
        </w:rPr>
        <w:t>rst-order and second-order of the wavelet-</w:t>
      </w:r>
      <w:r>
        <w:rPr>
          <w:spacing w:val="40"/>
          <w:sz w:val="14"/>
        </w:rPr>
        <w:t> </w:t>
      </w:r>
      <w:r>
        <w:rPr>
          <w:sz w:val="14"/>
        </w:rPr>
        <w:t>based cepstrum for the difference volume in a.</w:t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/>
        <w:t>and far offset trace stacked pro</w:t>
      </w:r>
      <w:r>
        <w:rPr>
          <w:rFonts w:ascii="Times New Roman"/>
        </w:rPr>
        <w:t>fi</w:t>
      </w:r>
      <w:r>
        <w:rPr/>
        <w:t>les (</w:t>
      </w:r>
      <w:hyperlink w:history="true" w:anchor="_bookmark9">
        <w:r>
          <w:rPr>
            <w:color w:val="007FAC"/>
          </w:rPr>
          <w:t>Fig. 6</w:t>
        </w:r>
      </w:hyperlink>
      <w:r>
        <w:rPr/>
        <w:t>c and d) show there are rela-</w:t>
      </w:r>
      <w:r>
        <w:rPr>
          <w:spacing w:val="40"/>
        </w:rPr>
        <w:t> </w:t>
      </w:r>
      <w:r>
        <w:rPr/>
        <w:t>tively low values existed at the area where poor gas, gas and water are</w:t>
      </w:r>
      <w:r>
        <w:rPr>
          <w:spacing w:val="40"/>
        </w:rPr>
        <w:t> </w:t>
      </w:r>
      <w:r>
        <w:rPr>
          <w:spacing w:val="-2"/>
        </w:rPr>
        <w:t>located and medium amplitudes existed at the weak </w:t>
      </w:r>
      <w:r>
        <w:rPr>
          <w:spacing w:val="-2"/>
        </w:rPr>
        <w:t>responses-exhibited</w:t>
      </w:r>
      <w:r>
        <w:rPr>
          <w:spacing w:val="40"/>
        </w:rPr>
        <w:t> </w:t>
      </w:r>
      <w:r>
        <w:rPr/>
        <w:t>gas area. The instantaneous amplitude volume (</w:t>
      </w:r>
      <w:hyperlink w:history="true" w:anchor="_bookmark9">
        <w:r>
          <w:rPr>
            <w:color w:val="007FAC"/>
          </w:rPr>
          <w:t>Fig. 6</w:t>
        </w:r>
      </w:hyperlink>
      <w:r>
        <w:rPr/>
        <w:t>e) and the peak</w:t>
      </w:r>
      <w:r>
        <w:rPr>
          <w:spacing w:val="40"/>
        </w:rPr>
        <w:t> </w:t>
      </w:r>
      <w:r>
        <w:rPr/>
        <w:t>amplitude volume above the average (</w:t>
      </w:r>
      <w:hyperlink w:history="true" w:anchor="_bookmark9">
        <w:r>
          <w:rPr>
            <w:color w:val="007FAC"/>
          </w:rPr>
          <w:t>Fig. 6</w:t>
        </w:r>
      </w:hyperlink>
      <w:r>
        <w:rPr/>
        <w:t>f) show there are larger</w:t>
      </w:r>
      <w:r>
        <w:rPr>
          <w:spacing w:val="40"/>
        </w:rPr>
        <w:t> </w:t>
      </w:r>
      <w:r>
        <w:rPr/>
        <w:t>amplitudes existed in the areas where poor gas, gas and water are</w:t>
      </w:r>
      <w:r>
        <w:rPr>
          <w:spacing w:val="40"/>
        </w:rPr>
        <w:t> </w:t>
      </w:r>
      <w:r>
        <w:rPr/>
        <w:t>located, and no obvious amplitude anomalies in the weak responses-</w:t>
      </w:r>
      <w:r>
        <w:rPr>
          <w:spacing w:val="40"/>
        </w:rPr>
        <w:t> </w:t>
      </w:r>
      <w:r>
        <w:rPr/>
        <w:t>exhibited gas area. The CEEMD-based attenuation gradient volume</w:t>
      </w:r>
      <w:r>
        <w:rPr>
          <w:spacing w:val="40"/>
        </w:rPr>
        <w:t> </w:t>
      </w:r>
      <w:r>
        <w:rPr/>
        <w:t>(</w:t>
      </w:r>
      <w:hyperlink w:history="true" w:anchor="_bookmark9">
        <w:r>
          <w:rPr>
            <w:color w:val="007FAC"/>
          </w:rPr>
          <w:t>Fig. 6</w:t>
        </w:r>
      </w:hyperlink>
      <w:r>
        <w:rPr/>
        <w:t>g) gives the similar interpretation results and it only detects the</w:t>
      </w:r>
      <w:r>
        <w:rPr>
          <w:spacing w:val="40"/>
        </w:rPr>
        <w:t> </w:t>
      </w:r>
      <w:r>
        <w:rPr/>
        <w:t>reservoir located at the poor gas, gas and water bearing areas. The dif-</w:t>
      </w:r>
      <w:r>
        <w:rPr>
          <w:spacing w:val="40"/>
        </w:rPr>
        <w:t> </w:t>
      </w:r>
      <w:r>
        <w:rPr/>
        <w:t>ference</w:t>
      </w:r>
      <w:r>
        <w:rPr>
          <w:spacing w:val="-10"/>
        </w:rPr>
        <w:t> </w:t>
      </w:r>
      <w:r>
        <w:rPr/>
        <w:t>section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rst-order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second-order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wavelet-</w:t>
      </w:r>
      <w:r>
        <w:rPr>
          <w:spacing w:val="40"/>
        </w:rPr>
        <w:t> </w:t>
      </w:r>
      <w:r>
        <w:rPr/>
        <w:t>based</w:t>
      </w:r>
      <w:r>
        <w:rPr>
          <w:spacing w:val="-3"/>
        </w:rPr>
        <w:t> </w:t>
      </w:r>
      <w:r>
        <w:rPr/>
        <w:t>cepstrum</w:t>
      </w:r>
      <w:r>
        <w:rPr>
          <w:spacing w:val="-4"/>
        </w:rPr>
        <w:t> </w:t>
      </w:r>
      <w:r>
        <w:rPr/>
        <w:t>(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6</w:t>
        </w:r>
      </w:hyperlink>
      <w:r>
        <w:rPr/>
        <w:t>h)</w:t>
      </w:r>
      <w:r>
        <w:rPr>
          <w:spacing w:val="-3"/>
        </w:rPr>
        <w:t> </w:t>
      </w:r>
      <w:r>
        <w:rPr/>
        <w:t>shows</w:t>
      </w:r>
      <w:r>
        <w:rPr>
          <w:spacing w:val="-3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obvious</w:t>
      </w:r>
      <w:r>
        <w:rPr>
          <w:spacing w:val="-4"/>
        </w:rPr>
        <w:t> </w:t>
      </w:r>
      <w:r>
        <w:rPr/>
        <w:t>amplitude</w:t>
      </w:r>
      <w:r>
        <w:rPr>
          <w:spacing w:val="-4"/>
        </w:rPr>
        <w:t> </w:t>
      </w:r>
      <w:r>
        <w:rPr/>
        <w:t>anomalies</w:t>
      </w:r>
      <w:r>
        <w:rPr>
          <w:spacing w:val="40"/>
        </w:rPr>
        <w:t> </w:t>
      </w:r>
      <w:r>
        <w:rPr/>
        <w:t>existed in the weak responses-exhibited gas area and the areas where</w:t>
      </w:r>
      <w:r>
        <w:rPr>
          <w:spacing w:val="40"/>
        </w:rPr>
        <w:t> </w:t>
      </w:r>
      <w:r>
        <w:rPr/>
        <w:t>poor</w:t>
      </w:r>
      <w:r>
        <w:rPr>
          <w:spacing w:val="11"/>
        </w:rPr>
        <w:t> </w:t>
      </w:r>
      <w:r>
        <w:rPr/>
        <w:t>gas,</w:t>
      </w:r>
      <w:r>
        <w:rPr>
          <w:spacing w:val="11"/>
        </w:rPr>
        <w:t> </w:t>
      </w:r>
      <w:r>
        <w:rPr/>
        <w:t>gas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water</w:t>
      </w:r>
      <w:r>
        <w:rPr>
          <w:spacing w:val="11"/>
        </w:rPr>
        <w:t> </w:t>
      </w:r>
      <w:r>
        <w:rPr/>
        <w:t>are</w:t>
      </w:r>
      <w:r>
        <w:rPr>
          <w:spacing w:val="11"/>
        </w:rPr>
        <w:t> </w:t>
      </w:r>
      <w:r>
        <w:rPr/>
        <w:t>located.</w:t>
      </w:r>
      <w:r>
        <w:rPr>
          <w:spacing w:val="10"/>
        </w:rPr>
        <w:t> </w:t>
      </w:r>
      <w:r>
        <w:rPr/>
        <w:t>As</w:t>
      </w:r>
      <w:r>
        <w:rPr>
          <w:spacing w:val="12"/>
        </w:rPr>
        <w:t> 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12"/>
          </w:rPr>
          <w:t> </w:t>
        </w:r>
        <w:r>
          <w:rPr>
            <w:color w:val="007FAC"/>
          </w:rPr>
          <w:t>6</w:t>
        </w:r>
      </w:hyperlink>
      <w:r>
        <w:rPr>
          <w:color w:val="007FAC"/>
          <w:spacing w:val="11"/>
        </w:rPr>
        <w:t> </w:t>
      </w:r>
      <w:r>
        <w:rPr/>
        <w:t>shows,</w:t>
      </w:r>
      <w:r>
        <w:rPr>
          <w:spacing w:val="11"/>
        </w:rPr>
        <w:t> </w:t>
      </w:r>
      <w:r>
        <w:rPr/>
        <w:t>we</w:t>
      </w:r>
      <w:r>
        <w:rPr>
          <w:spacing w:val="12"/>
        </w:rPr>
        <w:t> </w:t>
      </w:r>
      <w:r>
        <w:rPr/>
        <w:t>can</w:t>
      </w:r>
      <w:r>
        <w:rPr>
          <w:spacing w:val="10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12"/>
        </w:rPr>
        <w:t> </w:t>
      </w:r>
      <w:r>
        <w:rPr>
          <w:spacing w:val="-4"/>
        </w:rPr>
        <w:t>that</w:t>
      </w:r>
    </w:p>
    <w:p>
      <w:pPr>
        <w:pStyle w:val="BodyText"/>
        <w:spacing w:line="276" w:lineRule="auto" w:before="113"/>
        <w:ind w:left="111" w:right="108"/>
        <w:jc w:val="both"/>
      </w:pPr>
      <w:r>
        <w:rPr/>
        <w:br w:type="column"/>
      </w:r>
      <w:r>
        <w:rPr/>
        <w:t>there is not one seismic attribute which can gives the </w:t>
      </w:r>
      <w:r>
        <w:rPr/>
        <w:t>accurate</w:t>
      </w:r>
      <w:r>
        <w:rPr>
          <w:spacing w:val="40"/>
        </w:rPr>
        <w:t> </w:t>
      </w:r>
      <w:r>
        <w:rPr/>
        <w:t>hydrocarbon-prone interpretation especially for the weak responses-</w:t>
      </w:r>
      <w:r>
        <w:rPr>
          <w:spacing w:val="40"/>
        </w:rPr>
        <w:t> </w:t>
      </w:r>
      <w:r>
        <w:rPr/>
        <w:t>exhibited gas area. Therefore, according the different detection ability</w:t>
      </w:r>
      <w:r>
        <w:rPr>
          <w:spacing w:val="40"/>
        </w:rPr>
        <w:t> </w:t>
      </w:r>
      <w:r>
        <w:rPr/>
        <w:t>of the different seismic attributes, we mainly select the data clustering</w:t>
      </w:r>
      <w:r>
        <w:rPr>
          <w:spacing w:val="40"/>
        </w:rPr>
        <w:t> </w:t>
      </w:r>
      <w:r>
        <w:rPr/>
        <w:t>volume, relative seismic impedances of the near and far offset trace</w:t>
      </w:r>
      <w:r>
        <w:rPr>
          <w:spacing w:val="40"/>
        </w:rPr>
        <w:t> </w:t>
      </w:r>
      <w:r>
        <w:rPr>
          <w:spacing w:val="-2"/>
        </w:rPr>
        <w:t>stacked pro</w:t>
      </w:r>
      <w:r>
        <w:rPr>
          <w:rFonts w:ascii="Times New Roman"/>
          <w:spacing w:val="-2"/>
        </w:rPr>
        <w:t>fi</w:t>
      </w:r>
      <w:r>
        <w:rPr>
          <w:spacing w:val="-2"/>
        </w:rPr>
        <w:t>les, the CEEMD-based seismic attenuation gradient volume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difference</w:t>
      </w:r>
      <w:r>
        <w:rPr>
          <w:spacing w:val="-7"/>
        </w:rPr>
        <w:t> </w:t>
      </w:r>
      <w:r>
        <w:rPr>
          <w:spacing w:val="-2"/>
        </w:rPr>
        <w:t>section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rst-order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second-order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wavelet-based cepstrum for further hydrocarbon detection using</w:t>
      </w:r>
      <w:r>
        <w:rPr>
          <w:spacing w:val="40"/>
        </w:rPr>
        <w:t> </w:t>
      </w:r>
      <w:r>
        <w:rPr>
          <w:spacing w:val="-2"/>
        </w:rPr>
        <w:t>QGSNN.</w:t>
      </w:r>
    </w:p>
    <w:p>
      <w:pPr>
        <w:pStyle w:val="BodyText"/>
        <w:spacing w:line="276" w:lineRule="auto"/>
        <w:ind w:left="111" w:right="109" w:firstLine="239"/>
        <w:jc w:val="both"/>
      </w:pP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selected</w:t>
      </w:r>
      <w:r>
        <w:rPr>
          <w:spacing w:val="-6"/>
        </w:rPr>
        <w:t> </w:t>
      </w:r>
      <w:r>
        <w:rPr>
          <w:spacing w:val="-2"/>
        </w:rPr>
        <w:t>attributes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further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another</w:t>
      </w:r>
      <w:r>
        <w:rPr>
          <w:spacing w:val="-5"/>
        </w:rPr>
        <w:t> </w:t>
      </w:r>
      <w:r>
        <w:rPr>
          <w:spacing w:val="-2"/>
        </w:rPr>
        <w:t>near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far</w:t>
      </w:r>
      <w:r>
        <w:rPr>
          <w:spacing w:val="-6"/>
        </w:rPr>
        <w:t> </w:t>
      </w:r>
      <w:r>
        <w:rPr>
          <w:spacing w:val="-2"/>
        </w:rPr>
        <w:t>offset</w:t>
      </w:r>
      <w:r>
        <w:rPr>
          <w:spacing w:val="40"/>
        </w:rPr>
        <w:t> </w:t>
      </w:r>
      <w:r>
        <w:rPr/>
        <w:t>trace</w:t>
      </w:r>
      <w:r>
        <w:rPr>
          <w:spacing w:val="-10"/>
        </w:rPr>
        <w:t> </w:t>
      </w:r>
      <w:r>
        <w:rPr/>
        <w:t>stacked</w:t>
      </w:r>
      <w:r>
        <w:rPr>
          <w:spacing w:val="-10"/>
        </w:rPr>
        <w:t> </w:t>
      </w:r>
      <w:r>
        <w:rPr/>
        <w:t>sections</w:t>
      </w:r>
      <w:r>
        <w:rPr>
          <w:spacing w:val="-9"/>
        </w:rPr>
        <w:t> </w:t>
      </w:r>
      <w:r>
        <w:rPr/>
        <w:t>intersecting</w:t>
      </w:r>
      <w:r>
        <w:rPr>
          <w:spacing w:val="-10"/>
        </w:rPr>
        <w:t> </w:t>
      </w:r>
      <w:r>
        <w:rPr/>
        <w:t>well</w:t>
      </w:r>
      <w:r>
        <w:rPr>
          <w:spacing w:val="-10"/>
        </w:rPr>
        <w:t> </w:t>
      </w:r>
      <w:r>
        <w:rPr/>
        <w:t>B</w:t>
      </w:r>
      <w:r>
        <w:rPr>
          <w:spacing w:val="-9"/>
        </w:rPr>
        <w:t> </w:t>
      </w:r>
      <w:r>
        <w:rPr/>
        <w:t>(</w:t>
      </w:r>
      <w:hyperlink w:history="true" w:anchor="_bookmark11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8</w:t>
        </w:r>
      </w:hyperlink>
      <w:r>
        <w:rPr/>
        <w:t>a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b).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three</w:t>
      </w:r>
      <w:r>
        <w:rPr>
          <w:spacing w:val="40"/>
        </w:rPr>
        <w:t> </w:t>
      </w:r>
      <w:r>
        <w:rPr/>
        <w:t>gas areas located between the horizontal lines H3 and H4. Stronger</w:t>
      </w:r>
      <w:r>
        <w:rPr>
          <w:spacing w:val="40"/>
        </w:rPr>
        <w:t> </w:t>
      </w:r>
      <w:r>
        <w:rPr/>
        <w:t>re</w:t>
      </w:r>
      <w:r>
        <w:rPr>
          <w:rFonts w:ascii="Times New Roman"/>
        </w:rPr>
        <w:t>fl</w:t>
      </w:r>
      <w:r>
        <w:rPr/>
        <w:t>ection amplitudes are mainly existed at the third reservoir area</w:t>
      </w:r>
      <w:r>
        <w:rPr>
          <w:spacing w:val="40"/>
        </w:rPr>
        <w:t> </w:t>
      </w:r>
      <w:r>
        <w:rPr/>
        <w:t>marked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pink</w:t>
      </w:r>
      <w:r>
        <w:rPr>
          <w:spacing w:val="-6"/>
        </w:rPr>
        <w:t> </w:t>
      </w:r>
      <w:r>
        <w:rPr/>
        <w:t>ellipse,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weak</w:t>
      </w:r>
      <w:r>
        <w:rPr>
          <w:spacing w:val="-7"/>
        </w:rPr>
        <w:t> </w:t>
      </w:r>
      <w:r>
        <w:rPr/>
        <w:t>seismic</w:t>
      </w:r>
      <w:r>
        <w:rPr>
          <w:spacing w:val="-7"/>
        </w:rPr>
        <w:t> </w:t>
      </w:r>
      <w:r>
        <w:rPr/>
        <w:t>responses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found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15"/>
        <w:rPr>
          <w:sz w:val="20"/>
        </w:rPr>
      </w:pPr>
      <w:r>
        <w:rPr>
          <w:sz w:val="20"/>
        </w:rPr>
        <w:drawing>
          <wp:inline distT="0" distB="0" distL="0" distR="0">
            <wp:extent cx="4696998" cy="2487168"/>
            <wp:effectExtent l="0" t="0" r="0" b="0"/>
            <wp:docPr id="86" name="Image 86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 descr="Image of Fig. 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998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3.2.3. Hydrocarbon detection" w:id="22"/>
      <w:bookmarkEnd w:id="22"/>
      <w:r>
        <w:rPr/>
      </w:r>
      <w:bookmarkStart w:name="_bookmark10" w:id="23"/>
      <w:bookmarkEnd w:id="23"/>
      <w:r>
        <w:rPr/>
      </w:r>
      <w:bookmarkStart w:name="_bookmark11" w:id="24"/>
      <w:bookmarkEnd w:id="24"/>
      <w:r>
        <w:rPr/>
      </w: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7.</w:t>
      </w:r>
      <w:r>
        <w:rPr>
          <w:spacing w:val="38"/>
          <w:sz w:val="14"/>
        </w:rPr>
        <w:t> </w:t>
      </w:r>
      <w:r>
        <w:rPr>
          <w:sz w:val="14"/>
        </w:rPr>
        <w:t>Hydrocarbon</w:t>
      </w:r>
      <w:r>
        <w:rPr>
          <w:spacing w:val="16"/>
          <w:sz w:val="14"/>
        </w:rPr>
        <w:t> </w:t>
      </w:r>
      <w:r>
        <w:rPr>
          <w:sz w:val="14"/>
        </w:rPr>
        <w:t>detection</w:t>
      </w:r>
      <w:r>
        <w:rPr>
          <w:spacing w:val="16"/>
          <w:sz w:val="14"/>
        </w:rPr>
        <w:t> </w:t>
      </w:r>
      <w:r>
        <w:rPr>
          <w:sz w:val="14"/>
        </w:rPr>
        <w:t>results</w:t>
      </w:r>
      <w:r>
        <w:rPr>
          <w:spacing w:val="15"/>
          <w:sz w:val="14"/>
        </w:rPr>
        <w:t> </w:t>
      </w:r>
      <w:r>
        <w:rPr>
          <w:sz w:val="14"/>
        </w:rPr>
        <w:t>for</w:t>
      </w:r>
      <w:r>
        <w:rPr>
          <w:spacing w:val="15"/>
          <w:sz w:val="14"/>
        </w:rPr>
        <w:t> </w:t>
      </w:r>
      <w:r>
        <w:rPr>
          <w:sz w:val="14"/>
        </w:rPr>
        <w:t>seismic</w:t>
      </w:r>
      <w:r>
        <w:rPr>
          <w:spacing w:val="15"/>
          <w:sz w:val="14"/>
        </w:rPr>
        <w:t> </w:t>
      </w:r>
      <w:r>
        <w:rPr>
          <w:sz w:val="14"/>
        </w:rPr>
        <w:t>section</w:t>
      </w:r>
      <w:r>
        <w:rPr>
          <w:spacing w:val="16"/>
          <w:sz w:val="14"/>
        </w:rPr>
        <w:t> </w:t>
      </w:r>
      <w:r>
        <w:rPr>
          <w:sz w:val="14"/>
        </w:rPr>
        <w:t>intersecting</w:t>
      </w:r>
      <w:r>
        <w:rPr>
          <w:spacing w:val="15"/>
          <w:sz w:val="14"/>
        </w:rPr>
        <w:t> </w:t>
      </w:r>
      <w:r>
        <w:rPr>
          <w:sz w:val="14"/>
        </w:rPr>
        <w:t>well</w:t>
      </w:r>
      <w:r>
        <w:rPr>
          <w:spacing w:val="14"/>
          <w:sz w:val="14"/>
        </w:rPr>
        <w:t> </w:t>
      </w:r>
      <w:r>
        <w:rPr>
          <w:sz w:val="14"/>
        </w:rPr>
        <w:t>A</w:t>
      </w:r>
      <w:r>
        <w:rPr>
          <w:spacing w:val="15"/>
          <w:sz w:val="14"/>
        </w:rPr>
        <w:t> </w:t>
      </w:r>
      <w:r>
        <w:rPr>
          <w:sz w:val="14"/>
        </w:rPr>
        <w:t>using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different</w:t>
      </w:r>
      <w:r>
        <w:rPr>
          <w:spacing w:val="13"/>
          <w:sz w:val="14"/>
        </w:rPr>
        <w:t> </w:t>
      </w:r>
      <w:r>
        <w:rPr>
          <w:sz w:val="14"/>
        </w:rPr>
        <w:t>methods.</w:t>
      </w:r>
      <w:r>
        <w:rPr>
          <w:spacing w:val="16"/>
          <w:sz w:val="14"/>
        </w:rPr>
        <w:t> </w:t>
      </w:r>
      <w:r>
        <w:rPr>
          <w:sz w:val="14"/>
        </w:rPr>
        <w:t>(a)</w:t>
      </w:r>
      <w:r>
        <w:rPr>
          <w:spacing w:val="14"/>
          <w:sz w:val="14"/>
        </w:rPr>
        <w:t> </w:t>
      </w:r>
      <w:r>
        <w:rPr>
          <w:sz w:val="14"/>
        </w:rPr>
        <w:t>QGSNN.</w:t>
      </w:r>
      <w:r>
        <w:rPr>
          <w:spacing w:val="16"/>
          <w:sz w:val="14"/>
        </w:rPr>
        <w:t> </w:t>
      </w:r>
      <w:r>
        <w:rPr>
          <w:sz w:val="14"/>
        </w:rPr>
        <w:t>(b)</w:t>
      </w:r>
      <w:r>
        <w:rPr>
          <w:spacing w:val="14"/>
          <w:sz w:val="14"/>
        </w:rPr>
        <w:t> </w:t>
      </w:r>
      <w:r>
        <w:rPr>
          <w:spacing w:val="-5"/>
          <w:sz w:val="14"/>
        </w:rPr>
        <w:t>BP.</w:t>
      </w:r>
    </w:p>
    <w:p>
      <w:pPr>
        <w:pStyle w:val="BodyText"/>
        <w:spacing w:before="18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532079</wp:posOffset>
            </wp:positionH>
            <wp:positionV relativeFrom="paragraph">
              <wp:posOffset>275383</wp:posOffset>
            </wp:positionV>
            <wp:extent cx="6500834" cy="3157728"/>
            <wp:effectExtent l="0" t="0" r="0" b="0"/>
            <wp:wrapTopAndBottom/>
            <wp:docPr id="87" name="Image 87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 descr="Image of Fig. 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834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line="283" w:lineRule="auto" w:before="0"/>
        <w:ind w:left="111" w:right="110" w:hanging="1"/>
        <w:jc w:val="both"/>
        <w:rPr>
          <w:sz w:val="14"/>
        </w:rPr>
      </w:pPr>
      <w:r>
        <w:rPr>
          <w:sz w:val="14"/>
        </w:rPr>
        <w:t>Fig.</w:t>
      </w:r>
      <w:r>
        <w:rPr>
          <w:spacing w:val="24"/>
          <w:sz w:val="14"/>
        </w:rPr>
        <w:t> </w:t>
      </w:r>
      <w:r>
        <w:rPr>
          <w:sz w:val="14"/>
        </w:rPr>
        <w:t>8.</w:t>
      </w:r>
      <w:r>
        <w:rPr>
          <w:spacing w:val="40"/>
          <w:sz w:val="14"/>
        </w:rPr>
        <w:t> </w:t>
      </w:r>
      <w:r>
        <w:rPr>
          <w:sz w:val="14"/>
        </w:rPr>
        <w:t>Different</w:t>
      </w:r>
      <w:r>
        <w:rPr>
          <w:spacing w:val="24"/>
          <w:sz w:val="14"/>
        </w:rPr>
        <w:t> </w:t>
      </w:r>
      <w:r>
        <w:rPr>
          <w:sz w:val="14"/>
        </w:rPr>
        <w:t>seismic</w:t>
      </w:r>
      <w:r>
        <w:rPr>
          <w:spacing w:val="24"/>
          <w:sz w:val="14"/>
        </w:rPr>
        <w:t> </w:t>
      </w:r>
      <w:r>
        <w:rPr>
          <w:sz w:val="14"/>
        </w:rPr>
        <w:t>attributes</w:t>
      </w:r>
      <w:r>
        <w:rPr>
          <w:spacing w:val="24"/>
          <w:sz w:val="14"/>
        </w:rPr>
        <w:t> </w:t>
      </w:r>
      <w:r>
        <w:rPr>
          <w:sz w:val="14"/>
        </w:rPr>
        <w:t>for</w:t>
      </w:r>
      <w:r>
        <w:rPr>
          <w:spacing w:val="24"/>
          <w:sz w:val="14"/>
        </w:rPr>
        <w:t> </w:t>
      </w:r>
      <w:r>
        <w:rPr>
          <w:sz w:val="14"/>
        </w:rPr>
        <w:t>seismic</w:t>
      </w:r>
      <w:r>
        <w:rPr>
          <w:spacing w:val="24"/>
          <w:sz w:val="14"/>
        </w:rPr>
        <w:t> </w:t>
      </w:r>
      <w:r>
        <w:rPr>
          <w:sz w:val="14"/>
        </w:rPr>
        <w:t>sections</w:t>
      </w:r>
      <w:r>
        <w:rPr>
          <w:spacing w:val="24"/>
          <w:sz w:val="14"/>
        </w:rPr>
        <w:t> </w:t>
      </w:r>
      <w:r>
        <w:rPr>
          <w:sz w:val="14"/>
        </w:rPr>
        <w:t>intersecting</w:t>
      </w:r>
      <w:r>
        <w:rPr>
          <w:spacing w:val="24"/>
          <w:sz w:val="14"/>
        </w:rPr>
        <w:t> </w:t>
      </w:r>
      <w:r>
        <w:rPr>
          <w:sz w:val="14"/>
        </w:rPr>
        <w:t>well</w:t>
      </w:r>
      <w:r>
        <w:rPr>
          <w:spacing w:val="24"/>
          <w:sz w:val="14"/>
        </w:rPr>
        <w:t> </w:t>
      </w:r>
      <w:r>
        <w:rPr>
          <w:sz w:val="14"/>
        </w:rPr>
        <w:t>B. a.</w:t>
      </w:r>
      <w:r>
        <w:rPr>
          <w:spacing w:val="24"/>
          <w:sz w:val="14"/>
        </w:rPr>
        <w:t> </w:t>
      </w:r>
      <w:r>
        <w:rPr>
          <w:sz w:val="14"/>
        </w:rPr>
        <w:t>the near</w:t>
      </w:r>
      <w:r>
        <w:rPr>
          <w:spacing w:val="24"/>
          <w:sz w:val="14"/>
        </w:rPr>
        <w:t> </w:t>
      </w:r>
      <w:r>
        <w:rPr>
          <w:sz w:val="14"/>
        </w:rPr>
        <w:t>offset</w:t>
      </w:r>
      <w:r>
        <w:rPr>
          <w:spacing w:val="25"/>
          <w:sz w:val="14"/>
        </w:rPr>
        <w:t> </w:t>
      </w:r>
      <w:r>
        <w:rPr>
          <w:sz w:val="14"/>
        </w:rPr>
        <w:t>trace</w:t>
      </w:r>
      <w:r>
        <w:rPr>
          <w:spacing w:val="24"/>
          <w:sz w:val="14"/>
        </w:rPr>
        <w:t> </w:t>
      </w:r>
      <w:r>
        <w:rPr>
          <w:sz w:val="14"/>
        </w:rPr>
        <w:t>stacked</w:t>
      </w:r>
      <w:r>
        <w:rPr>
          <w:spacing w:val="24"/>
          <w:sz w:val="14"/>
        </w:rPr>
        <w:t> </w:t>
      </w:r>
      <w:r>
        <w:rPr>
          <w:sz w:val="14"/>
        </w:rPr>
        <w:t>pro</w:t>
      </w:r>
      <w:r>
        <w:rPr>
          <w:rFonts w:ascii="Times New Roman"/>
          <w:sz w:val="14"/>
        </w:rPr>
        <w:t>fi</w:t>
      </w:r>
      <w:r>
        <w:rPr>
          <w:sz w:val="14"/>
        </w:rPr>
        <w:t>les.</w:t>
      </w:r>
      <w:r>
        <w:rPr>
          <w:spacing w:val="24"/>
          <w:sz w:val="14"/>
        </w:rPr>
        <w:t> </w:t>
      </w:r>
      <w:r>
        <w:rPr>
          <w:sz w:val="14"/>
        </w:rPr>
        <w:t>b.</w:t>
      </w:r>
      <w:r>
        <w:rPr>
          <w:spacing w:val="24"/>
          <w:sz w:val="14"/>
        </w:rPr>
        <w:t> </w:t>
      </w:r>
      <w:r>
        <w:rPr>
          <w:sz w:val="14"/>
        </w:rPr>
        <w:t>the far</w:t>
      </w:r>
      <w:r>
        <w:rPr>
          <w:spacing w:val="24"/>
          <w:sz w:val="14"/>
        </w:rPr>
        <w:t> </w:t>
      </w:r>
      <w:r>
        <w:rPr>
          <w:sz w:val="14"/>
        </w:rPr>
        <w:t>offset</w:t>
      </w:r>
      <w:r>
        <w:rPr>
          <w:spacing w:val="24"/>
          <w:sz w:val="14"/>
        </w:rPr>
        <w:t> </w:t>
      </w:r>
      <w:r>
        <w:rPr>
          <w:sz w:val="14"/>
        </w:rPr>
        <w:t>trace</w:t>
      </w:r>
      <w:r>
        <w:rPr>
          <w:spacing w:val="25"/>
          <w:sz w:val="14"/>
        </w:rPr>
        <w:t> </w:t>
      </w:r>
      <w:r>
        <w:rPr>
          <w:sz w:val="14"/>
        </w:rPr>
        <w:t>stacked pro</w:t>
      </w:r>
      <w:r>
        <w:rPr>
          <w:rFonts w:ascii="Times New Roman"/>
          <w:sz w:val="14"/>
        </w:rPr>
        <w:t>fi</w:t>
      </w:r>
      <w:r>
        <w:rPr>
          <w:sz w:val="14"/>
        </w:rPr>
        <w:t>les.</w:t>
      </w:r>
      <w:r>
        <w:rPr>
          <w:spacing w:val="24"/>
          <w:sz w:val="14"/>
        </w:rPr>
        <w:t> </w:t>
      </w:r>
      <w:r>
        <w:rPr>
          <w:sz w:val="14"/>
        </w:rPr>
        <w:t>c.</w:t>
      </w:r>
      <w:r>
        <w:rPr>
          <w:spacing w:val="24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difference volume between the far and near offset trace stacked pro</w:t>
      </w:r>
      <w:r>
        <w:rPr>
          <w:rFonts w:ascii="Times New Roman"/>
          <w:sz w:val="14"/>
        </w:rPr>
        <w:t>fi</w:t>
      </w:r>
      <w:r>
        <w:rPr>
          <w:sz w:val="14"/>
        </w:rPr>
        <w:t>les. d. Data clustering volume for the difference volume in a. e. Relative seismic impedances of the</w:t>
      </w:r>
      <w:r>
        <w:rPr>
          <w:spacing w:val="40"/>
          <w:sz w:val="14"/>
        </w:rPr>
        <w:t> </w:t>
      </w:r>
      <w:r>
        <w:rPr>
          <w:sz w:val="14"/>
        </w:rPr>
        <w:t>near offset trace stacked pro</w:t>
      </w:r>
      <w:r>
        <w:rPr>
          <w:rFonts w:ascii="Times New Roman"/>
          <w:sz w:val="14"/>
        </w:rPr>
        <w:t>fi</w:t>
      </w:r>
      <w:r>
        <w:rPr>
          <w:sz w:val="14"/>
        </w:rPr>
        <w:t>les. f. Relative seismic impedances of the far offset trace stacked pro</w:t>
      </w:r>
      <w:r>
        <w:rPr>
          <w:rFonts w:ascii="Times New Roman"/>
          <w:sz w:val="14"/>
        </w:rPr>
        <w:t>fi</w:t>
      </w:r>
      <w:r>
        <w:rPr>
          <w:sz w:val="14"/>
        </w:rPr>
        <w:t>les. g. the CEEMD-based attenuation gradient volume for the</w:t>
      </w:r>
      <w:r>
        <w:rPr>
          <w:spacing w:val="40"/>
          <w:sz w:val="14"/>
        </w:rPr>
        <w:t> </w:t>
      </w:r>
      <w:r>
        <w:rPr>
          <w:sz w:val="14"/>
        </w:rPr>
        <w:t>difference</w:t>
      </w:r>
      <w:r>
        <w:rPr>
          <w:spacing w:val="23"/>
          <w:sz w:val="14"/>
        </w:rPr>
        <w:t> </w:t>
      </w:r>
      <w:r>
        <w:rPr>
          <w:sz w:val="14"/>
        </w:rPr>
        <w:t>volume</w:t>
      </w:r>
      <w:r>
        <w:rPr>
          <w:spacing w:val="23"/>
          <w:sz w:val="14"/>
        </w:rPr>
        <w:t> </w:t>
      </w:r>
      <w:r>
        <w:rPr>
          <w:sz w:val="14"/>
        </w:rPr>
        <w:t>in</w:t>
      </w:r>
      <w:r>
        <w:rPr>
          <w:spacing w:val="23"/>
          <w:sz w:val="14"/>
        </w:rPr>
        <w:t> </w:t>
      </w:r>
      <w:r>
        <w:rPr>
          <w:sz w:val="14"/>
        </w:rPr>
        <w:t>a.</w:t>
      </w:r>
      <w:r>
        <w:rPr>
          <w:spacing w:val="23"/>
          <w:sz w:val="14"/>
        </w:rPr>
        <w:t> </w:t>
      </w:r>
      <w:r>
        <w:rPr>
          <w:sz w:val="14"/>
        </w:rPr>
        <w:t>h.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difference</w:t>
      </w:r>
      <w:r>
        <w:rPr>
          <w:spacing w:val="23"/>
          <w:sz w:val="14"/>
        </w:rPr>
        <w:t> </w:t>
      </w:r>
      <w:r>
        <w:rPr>
          <w:sz w:val="14"/>
        </w:rPr>
        <w:t>section</w:t>
      </w:r>
      <w:r>
        <w:rPr>
          <w:spacing w:val="23"/>
          <w:sz w:val="14"/>
        </w:rPr>
        <w:t> </w:t>
      </w:r>
      <w:r>
        <w:rPr>
          <w:sz w:val="14"/>
        </w:rPr>
        <w:t>between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rst-order</w:t>
      </w:r>
      <w:r>
        <w:rPr>
          <w:spacing w:val="23"/>
          <w:sz w:val="14"/>
        </w:rPr>
        <w:t> </w:t>
      </w:r>
      <w:r>
        <w:rPr>
          <w:sz w:val="14"/>
        </w:rPr>
        <w:t>and</w:t>
      </w:r>
      <w:r>
        <w:rPr>
          <w:spacing w:val="23"/>
          <w:sz w:val="14"/>
        </w:rPr>
        <w:t> </w:t>
      </w:r>
      <w:r>
        <w:rPr>
          <w:sz w:val="14"/>
        </w:rPr>
        <w:t>second-order</w:t>
      </w:r>
      <w:r>
        <w:rPr>
          <w:spacing w:val="24"/>
          <w:sz w:val="14"/>
        </w:rPr>
        <w:t> </w:t>
      </w:r>
      <w:r>
        <w:rPr>
          <w:sz w:val="14"/>
        </w:rPr>
        <w:t>of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wavelet-based</w:t>
      </w:r>
      <w:r>
        <w:rPr>
          <w:spacing w:val="23"/>
          <w:sz w:val="14"/>
        </w:rPr>
        <w:t> </w:t>
      </w:r>
      <w:r>
        <w:rPr>
          <w:sz w:val="14"/>
        </w:rPr>
        <w:t>cepstrum</w:t>
      </w:r>
      <w:r>
        <w:rPr>
          <w:spacing w:val="23"/>
          <w:sz w:val="14"/>
        </w:rPr>
        <w:t> </w:t>
      </w:r>
      <w:r>
        <w:rPr>
          <w:sz w:val="14"/>
        </w:rPr>
        <w:t>for</w:t>
      </w:r>
      <w:r>
        <w:rPr>
          <w:spacing w:val="24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difference</w:t>
      </w:r>
      <w:r>
        <w:rPr>
          <w:spacing w:val="23"/>
          <w:sz w:val="14"/>
        </w:rPr>
        <w:t> </w:t>
      </w:r>
      <w:r>
        <w:rPr>
          <w:sz w:val="14"/>
        </w:rPr>
        <w:t>volume</w:t>
      </w:r>
      <w:r>
        <w:rPr>
          <w:spacing w:val="23"/>
          <w:sz w:val="14"/>
        </w:rPr>
        <w:t> </w:t>
      </w:r>
      <w:r>
        <w:rPr>
          <w:sz w:val="14"/>
        </w:rPr>
        <w:t>in</w:t>
      </w:r>
      <w:r>
        <w:rPr>
          <w:spacing w:val="23"/>
          <w:sz w:val="14"/>
        </w:rPr>
        <w:t> </w:t>
      </w:r>
      <w:r>
        <w:rPr>
          <w:sz w:val="14"/>
        </w:rPr>
        <w:t>a.</w:t>
      </w: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>
          <w:rFonts w:ascii="Times New Roman"/>
        </w:rPr>
        <w:t>fi</w:t>
      </w:r>
      <w:r>
        <w:rPr/>
        <w:t>rst and second reservoir areas marked by the pink ellipses. </w:t>
      </w:r>
      <w:hyperlink w:history="true" w:anchor="_bookmark11">
        <w:r>
          <w:rPr>
            <w:color w:val="007FAC"/>
          </w:rPr>
          <w:t>Fig. 8c~</w:t>
        </w:r>
      </w:hyperlink>
      <w:r>
        <w:rPr/>
        <w:t>h</w:t>
      </w:r>
      <w:r>
        <w:rPr>
          <w:spacing w:val="40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selected</w:t>
      </w:r>
      <w:r>
        <w:rPr>
          <w:spacing w:val="-9"/>
        </w:rPr>
        <w:t> </w:t>
      </w:r>
      <w:r>
        <w:rPr/>
        <w:t>seismic</w:t>
      </w:r>
      <w:r>
        <w:rPr>
          <w:spacing w:val="-10"/>
        </w:rPr>
        <w:t> </w:t>
      </w:r>
      <w:r>
        <w:rPr/>
        <w:t>attributes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further</w:t>
      </w:r>
      <w:r>
        <w:rPr>
          <w:spacing w:val="-10"/>
        </w:rPr>
        <w:t> </w:t>
      </w:r>
      <w:r>
        <w:rPr/>
        <w:t>QGSNN</w:t>
      </w:r>
      <w:r>
        <w:rPr>
          <w:spacing w:val="-10"/>
        </w:rPr>
        <w:t> </w:t>
      </w:r>
      <w:r>
        <w:rPr/>
        <w:t>prediction.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selected data</w:t>
      </w:r>
      <w:r>
        <w:rPr>
          <w:spacing w:val="-1"/>
        </w:rPr>
        <w:t> </w:t>
      </w:r>
      <w:r>
        <w:rPr/>
        <w:t>clustering volume (</w:t>
      </w:r>
      <w:hyperlink w:history="true" w:anchor="_bookmark11">
        <w:r>
          <w:rPr>
            <w:color w:val="007FAC"/>
          </w:rPr>
          <w:t>Fig. 8</w:t>
        </w:r>
      </w:hyperlink>
      <w:r>
        <w:rPr/>
        <w:t>d) shows that there are different</w:t>
      </w:r>
      <w:r>
        <w:rPr>
          <w:spacing w:val="40"/>
        </w:rPr>
        <w:t> </w:t>
      </w:r>
      <w:r>
        <w:rPr/>
        <w:t>data</w:t>
      </w:r>
      <w:r>
        <w:rPr>
          <w:spacing w:val="-4"/>
        </w:rPr>
        <w:t> </w:t>
      </w:r>
      <w:r>
        <w:rPr/>
        <w:t>characteristics</w:t>
      </w:r>
      <w:r>
        <w:rPr>
          <w:spacing w:val="-3"/>
        </w:rPr>
        <w:t> </w:t>
      </w:r>
      <w:r>
        <w:rPr/>
        <w:t>existed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three</w:t>
      </w:r>
      <w:r>
        <w:rPr>
          <w:spacing w:val="-3"/>
        </w:rPr>
        <w:t> </w:t>
      </w:r>
      <w:r>
        <w:rPr/>
        <w:t>gas-bearing</w:t>
      </w:r>
      <w:r>
        <w:rPr>
          <w:spacing w:val="-4"/>
        </w:rPr>
        <w:t> </w:t>
      </w:r>
      <w:r>
        <w:rPr/>
        <w:t>areas.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relative</w:t>
      </w:r>
      <w:r>
        <w:rPr>
          <w:spacing w:val="40"/>
        </w:rPr>
        <w:t> </w:t>
      </w:r>
      <w:r>
        <w:rPr/>
        <w:t>seismic impedances of the near and far offset trace stacked pro</w:t>
      </w:r>
      <w:r>
        <w:rPr>
          <w:rFonts w:ascii="Times New Roman"/>
        </w:rPr>
        <w:t>fi</w:t>
      </w:r>
      <w:r>
        <w:rPr/>
        <w:t>les</w:t>
      </w:r>
      <w:r>
        <w:rPr>
          <w:spacing w:val="40"/>
        </w:rPr>
        <w:t> </w:t>
      </w:r>
      <w:r>
        <w:rPr/>
        <w:t>(</w:t>
      </w:r>
      <w:hyperlink w:history="true" w:anchor="_bookmark11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8</w:t>
        </w:r>
      </w:hyperlink>
      <w:r>
        <w:rPr/>
        <w:t>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f)</w:t>
      </w:r>
      <w:r>
        <w:rPr>
          <w:spacing w:val="-10"/>
        </w:rPr>
        <w:t> </w:t>
      </w:r>
      <w:r>
        <w:rPr/>
        <w:t>show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relatively</w:t>
      </w:r>
      <w:r>
        <w:rPr>
          <w:spacing w:val="-10"/>
        </w:rPr>
        <w:t> </w:t>
      </w:r>
      <w:r>
        <w:rPr/>
        <w:t>low</w:t>
      </w:r>
      <w:r>
        <w:rPr>
          <w:spacing w:val="-10"/>
        </w:rPr>
        <w:t> </w:t>
      </w:r>
      <w:r>
        <w:rPr/>
        <w:t>values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existed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third gas-bearing areas, and no obvious characteristics can be found in</w:t>
      </w:r>
      <w:r>
        <w:rPr>
          <w:spacing w:val="40"/>
        </w:rPr>
        <w:t> </w:t>
      </w:r>
      <w:r>
        <w:rPr/>
        <w:t>the second gas-bearing area. The CEEMD-based seismic attenuation</w:t>
      </w:r>
      <w:r>
        <w:rPr>
          <w:spacing w:val="40"/>
        </w:rPr>
        <w:t> </w:t>
      </w:r>
      <w:r>
        <w:rPr/>
        <w:t>gradient volume (</w:t>
      </w:r>
      <w:hyperlink w:history="true" w:anchor="_bookmark11">
        <w:r>
          <w:rPr>
            <w:color w:val="007FAC"/>
          </w:rPr>
          <w:t>Fig. 8</w:t>
        </w:r>
      </w:hyperlink>
      <w:r>
        <w:rPr/>
        <w:t>g) shows that there are some little stronger</w:t>
      </w:r>
      <w:r>
        <w:rPr>
          <w:spacing w:val="40"/>
        </w:rPr>
        <w:t> </w:t>
      </w:r>
      <w:r>
        <w:rPr/>
        <w:t>amplitude</w:t>
      </w:r>
      <w:r>
        <w:rPr>
          <w:spacing w:val="-1"/>
        </w:rPr>
        <w:t> </w:t>
      </w:r>
      <w:r>
        <w:rPr/>
        <w:t>anomalies</w:t>
      </w:r>
      <w:r>
        <w:rPr>
          <w:spacing w:val="-1"/>
        </w:rPr>
        <w:t> </w:t>
      </w:r>
      <w:r>
        <w:rPr/>
        <w:t>existed in</w:t>
      </w:r>
      <w:r>
        <w:rPr>
          <w:spacing w:val="-1"/>
        </w:rPr>
        <w:t> </w:t>
      </w:r>
      <w:r>
        <w:rPr/>
        <w:t>the three gas-bearing areas. The differ-</w:t>
      </w:r>
      <w:r>
        <w:rPr>
          <w:spacing w:val="40"/>
        </w:rPr>
        <w:t> </w:t>
      </w:r>
      <w:r>
        <w:rPr/>
        <w:t>ence section between the </w:t>
      </w:r>
      <w:r>
        <w:rPr>
          <w:rFonts w:ascii="Times New Roman"/>
        </w:rPr>
        <w:t>fi</w:t>
      </w:r>
      <w:r>
        <w:rPr/>
        <w:t>rst-order and second-order of the wavelet-</w:t>
      </w:r>
      <w:r>
        <w:rPr>
          <w:spacing w:val="40"/>
        </w:rPr>
        <w:t> </w:t>
      </w:r>
      <w:r>
        <w:rPr/>
        <w:t>based cepstrum (</w:t>
      </w:r>
      <w:hyperlink w:history="true" w:anchor="_bookmark11">
        <w:r>
          <w:rPr>
            <w:color w:val="007FAC"/>
          </w:rPr>
          <w:t>Fig. 8</w:t>
        </w:r>
      </w:hyperlink>
      <w:r>
        <w:rPr/>
        <w:t>h) targets the gas reservoir well but it cannot</w:t>
      </w:r>
      <w:r>
        <w:rPr>
          <w:spacing w:val="40"/>
        </w:rPr>
        <w:t> </w:t>
      </w:r>
      <w:r>
        <w:rPr/>
        <w:t>distinguish the different reservoirs. Therefore, when the PCA results of</w:t>
      </w:r>
      <w:r>
        <w:rPr>
          <w:spacing w:val="40"/>
        </w:rPr>
        <w:t> </w:t>
      </w:r>
      <w:r>
        <w:rPr/>
        <w:t>these</w:t>
      </w:r>
      <w:r>
        <w:rPr>
          <w:spacing w:val="71"/>
        </w:rPr>
        <w:t> </w:t>
      </w:r>
      <w:r>
        <w:rPr/>
        <w:t>selected</w:t>
      </w:r>
      <w:r>
        <w:rPr>
          <w:spacing w:val="72"/>
        </w:rPr>
        <w:t> </w:t>
      </w:r>
      <w:r>
        <w:rPr/>
        <w:t>seismic</w:t>
      </w:r>
      <w:r>
        <w:rPr>
          <w:spacing w:val="70"/>
        </w:rPr>
        <w:t> </w:t>
      </w:r>
      <w:r>
        <w:rPr/>
        <w:t>attributes</w:t>
      </w:r>
      <w:r>
        <w:rPr>
          <w:spacing w:val="71"/>
        </w:rPr>
        <w:t> </w:t>
      </w:r>
      <w:r>
        <w:rPr/>
        <w:t>are</w:t>
      </w:r>
      <w:r>
        <w:rPr>
          <w:spacing w:val="72"/>
        </w:rPr>
        <w:t> </w:t>
      </w:r>
      <w:r>
        <w:rPr/>
        <w:t>used,</w:t>
      </w:r>
      <w:r>
        <w:rPr>
          <w:spacing w:val="71"/>
        </w:rPr>
        <w:t> </w:t>
      </w:r>
      <w:r>
        <w:rPr/>
        <w:t>the</w:t>
      </w:r>
      <w:r>
        <w:rPr>
          <w:spacing w:val="71"/>
        </w:rPr>
        <w:t> </w:t>
      </w:r>
      <w:r>
        <w:rPr/>
        <w:t>main</w:t>
      </w:r>
      <w:r>
        <w:rPr>
          <w:spacing w:val="72"/>
        </w:rPr>
        <w:t> </w:t>
      </w:r>
      <w:r>
        <w:rPr>
          <w:spacing w:val="-2"/>
        </w:rPr>
        <w:t>contributor</w:t>
      </w:r>
    </w:p>
    <w:p>
      <w:pPr>
        <w:pStyle w:val="BodyText"/>
        <w:spacing w:line="276" w:lineRule="auto" w:before="113"/>
        <w:ind w:left="111"/>
      </w:pPr>
      <w:r>
        <w:rPr/>
        <w:br w:type="column"/>
      </w:r>
      <w:r>
        <w:rPr/>
        <w:t>components</w:t>
      </w:r>
      <w:r>
        <w:rPr>
          <w:spacing w:val="23"/>
        </w:rPr>
        <w:t> </w:t>
      </w:r>
      <w:r>
        <w:rPr/>
        <w:t>will</w:t>
      </w:r>
      <w:r>
        <w:rPr>
          <w:spacing w:val="25"/>
        </w:rPr>
        <w:t> </w:t>
      </w:r>
      <w:r>
        <w:rPr/>
        <w:t>be</w:t>
      </w:r>
      <w:r>
        <w:rPr>
          <w:spacing w:val="23"/>
        </w:rPr>
        <w:t> </w:t>
      </w:r>
      <w:r>
        <w:rPr/>
        <w:t>used</w:t>
      </w:r>
      <w:r>
        <w:rPr>
          <w:spacing w:val="25"/>
        </w:rPr>
        <w:t> </w:t>
      </w:r>
      <w:r>
        <w:rPr/>
        <w:t>for</w:t>
      </w:r>
      <w:r>
        <w:rPr>
          <w:spacing w:val="25"/>
        </w:rPr>
        <w:t> </w:t>
      </w:r>
      <w:r>
        <w:rPr/>
        <w:t>further</w:t>
      </w:r>
      <w:r>
        <w:rPr>
          <w:spacing w:val="23"/>
        </w:rPr>
        <w:t> </w:t>
      </w:r>
      <w:r>
        <w:rPr/>
        <w:t>improving</w:t>
      </w:r>
      <w:r>
        <w:rPr>
          <w:spacing w:val="23"/>
        </w:rPr>
        <w:t> </w:t>
      </w:r>
      <w:r>
        <w:rPr/>
        <w:t>the</w:t>
      </w:r>
      <w:r>
        <w:rPr>
          <w:spacing w:val="25"/>
        </w:rPr>
        <w:t> </w:t>
      </w:r>
      <w:r>
        <w:rPr/>
        <w:t>hydrocarbon</w:t>
      </w:r>
      <w:r>
        <w:rPr>
          <w:spacing w:val="25"/>
        </w:rPr>
        <w:t> </w:t>
      </w:r>
      <w:r>
        <w:rPr/>
        <w:t>de-</w:t>
      </w:r>
      <w:r>
        <w:rPr>
          <w:spacing w:val="40"/>
        </w:rPr>
        <w:t> </w:t>
      </w:r>
      <w:r>
        <w:rPr/>
        <w:t>tections using QGSNN.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0" w:after="0"/>
        <w:ind w:left="602" w:right="0" w:hanging="491"/>
        <w:jc w:val="both"/>
        <w:rPr>
          <w:i/>
          <w:sz w:val="16"/>
        </w:rPr>
      </w:pPr>
      <w:r>
        <w:rPr>
          <w:i/>
          <w:w w:val="85"/>
          <w:sz w:val="16"/>
        </w:rPr>
        <w:t>Hydrocarbon</w:t>
      </w:r>
      <w:r>
        <w:rPr>
          <w:i/>
          <w:spacing w:val="40"/>
          <w:sz w:val="16"/>
        </w:rPr>
        <w:t> </w:t>
      </w:r>
      <w:r>
        <w:rPr>
          <w:i/>
          <w:spacing w:val="-2"/>
          <w:w w:val="95"/>
          <w:sz w:val="16"/>
        </w:rPr>
        <w:t>detection</w:t>
      </w:r>
    </w:p>
    <w:p>
      <w:pPr>
        <w:pStyle w:val="BodyText"/>
        <w:spacing w:line="276" w:lineRule="auto" w:before="27"/>
        <w:ind w:left="111" w:right="109" w:firstLine="239"/>
        <w:jc w:val="both"/>
      </w:pPr>
      <w:r>
        <w:rPr/>
        <w:t>For</w:t>
      </w:r>
      <w:r>
        <w:rPr>
          <w:spacing w:val="-10"/>
        </w:rPr>
        <w:t> </w:t>
      </w:r>
      <w:r>
        <w:rPr/>
        <w:t>hydrocarbon</w:t>
      </w:r>
      <w:r>
        <w:rPr>
          <w:spacing w:val="-10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seismic</w:t>
      </w:r>
      <w:r>
        <w:rPr>
          <w:spacing w:val="-10"/>
        </w:rPr>
        <w:t> </w:t>
      </w:r>
      <w:r>
        <w:rPr/>
        <w:t>section</w:t>
      </w:r>
      <w:r>
        <w:rPr>
          <w:spacing w:val="-9"/>
        </w:rPr>
        <w:t> </w:t>
      </w:r>
      <w:r>
        <w:rPr/>
        <w:t>intersecting</w:t>
      </w:r>
      <w:r>
        <w:rPr>
          <w:spacing w:val="-10"/>
        </w:rPr>
        <w:t> </w:t>
      </w:r>
      <w:r>
        <w:rPr/>
        <w:t>well</w:t>
      </w:r>
      <w:r>
        <w:rPr>
          <w:spacing w:val="-10"/>
        </w:rPr>
        <w:t> </w:t>
      </w:r>
      <w:r>
        <w:rPr/>
        <w:t>A,</w:t>
      </w:r>
      <w:r>
        <w:rPr>
          <w:spacing w:val="-9"/>
        </w:rPr>
        <w:t> </w:t>
      </w:r>
      <w:r>
        <w:rPr/>
        <w:t>we</w:t>
      </w:r>
      <w:r>
        <w:rPr>
          <w:spacing w:val="40"/>
        </w:rPr>
        <w:t> </w:t>
      </w:r>
      <w:r>
        <w:rPr/>
        <w:t>can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most</w:t>
      </w:r>
      <w:r>
        <w:rPr>
          <w:spacing w:val="-6"/>
        </w:rPr>
        <w:t> </w:t>
      </w:r>
      <w:r>
        <w:rPr/>
        <w:t>conventional</w:t>
      </w:r>
      <w:r>
        <w:rPr>
          <w:spacing w:val="-5"/>
        </w:rPr>
        <w:t> </w:t>
      </w:r>
      <w:r>
        <w:rPr/>
        <w:t>seismic</w:t>
      </w:r>
      <w:r>
        <w:rPr>
          <w:spacing w:val="-5"/>
        </w:rPr>
        <w:t> </w:t>
      </w:r>
      <w:r>
        <w:rPr/>
        <w:t>attributes</w:t>
      </w:r>
      <w:r>
        <w:rPr>
          <w:spacing w:val="-4"/>
        </w:rPr>
        <w:t> </w:t>
      </w:r>
      <w:r>
        <w:rPr/>
        <w:t>(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6</w:t>
        </w:r>
      </w:hyperlink>
      <w:r>
        <w:rPr/>
        <w:t>)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unable</w:t>
      </w:r>
      <w:r>
        <w:rPr>
          <w:spacing w:val="-5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give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gas-prone</w:t>
      </w:r>
      <w:r>
        <w:rPr>
          <w:spacing w:val="-5"/>
        </w:rPr>
        <w:t> </w:t>
      </w:r>
      <w:r>
        <w:rPr>
          <w:spacing w:val="-2"/>
        </w:rPr>
        <w:t>interpretation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weak</w:t>
      </w:r>
      <w:r>
        <w:rPr>
          <w:spacing w:val="-5"/>
        </w:rPr>
        <w:t> </w:t>
      </w:r>
      <w:r>
        <w:rPr>
          <w:spacing w:val="-2"/>
        </w:rPr>
        <w:t>responses-exhibited</w:t>
      </w:r>
      <w:r>
        <w:rPr>
          <w:spacing w:val="-6"/>
        </w:rPr>
        <w:t> </w:t>
      </w:r>
      <w:r>
        <w:rPr>
          <w:spacing w:val="-2"/>
        </w:rPr>
        <w:t>gas</w:t>
      </w:r>
      <w:r>
        <w:rPr>
          <w:spacing w:val="-5"/>
        </w:rPr>
        <w:t> </w:t>
      </w:r>
      <w:r>
        <w:rPr>
          <w:spacing w:val="-2"/>
        </w:rPr>
        <w:t>area</w:t>
      </w:r>
      <w:r>
        <w:rPr>
          <w:spacing w:val="40"/>
        </w:rPr>
        <w:t> </w:t>
      </w:r>
      <w:r>
        <w:rPr/>
        <w:t>located between the horizontal lines H1 and H2. For improving the hy-</w:t>
      </w:r>
      <w:r>
        <w:rPr>
          <w:spacing w:val="40"/>
        </w:rPr>
        <w:t> </w:t>
      </w:r>
      <w:r>
        <w:rPr/>
        <w:t>drocarbon detection ability, PCA combined with QGSNN are used for</w:t>
      </w:r>
      <w:r>
        <w:rPr>
          <w:spacing w:val="40"/>
        </w:rPr>
        <w:t> </w:t>
      </w:r>
      <w:r>
        <w:rPr>
          <w:spacing w:val="-2"/>
        </w:rPr>
        <w:t>hydrocarbon</w:t>
      </w:r>
      <w:r>
        <w:rPr>
          <w:spacing w:val="-6"/>
        </w:rPr>
        <w:t> </w:t>
      </w:r>
      <w:r>
        <w:rPr>
          <w:spacing w:val="-2"/>
        </w:rPr>
        <w:t>detection.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hyperlink w:history="true" w:anchor="_bookmark10">
        <w:r>
          <w:rPr>
            <w:color w:val="007FAC"/>
            <w:spacing w:val="-2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7</w:t>
        </w:r>
      </w:hyperlink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shows,</w:t>
      </w:r>
      <w:r>
        <w:rPr>
          <w:spacing w:val="-5"/>
        </w:rPr>
        <w:t> </w:t>
      </w:r>
      <w:r>
        <w:rPr>
          <w:spacing w:val="-2"/>
        </w:rPr>
        <w:t>strong</w:t>
      </w:r>
      <w:r>
        <w:rPr>
          <w:spacing w:val="-6"/>
        </w:rPr>
        <w:t> </w:t>
      </w:r>
      <w:r>
        <w:rPr>
          <w:spacing w:val="-2"/>
        </w:rPr>
        <w:t>amplitude</w:t>
      </w:r>
      <w:r>
        <w:rPr>
          <w:spacing w:val="-6"/>
        </w:rPr>
        <w:t> </w:t>
      </w:r>
      <w:r>
        <w:rPr>
          <w:spacing w:val="-2"/>
        </w:rPr>
        <w:t>anomalies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>
          <w:spacing w:val="-2"/>
        </w:rPr>
        <w:t>existed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weak</w:t>
      </w:r>
      <w:r>
        <w:rPr>
          <w:spacing w:val="-5"/>
        </w:rPr>
        <w:t> </w:t>
      </w:r>
      <w:r>
        <w:rPr>
          <w:spacing w:val="-2"/>
        </w:rPr>
        <w:t>responses-exhibited</w:t>
      </w:r>
      <w:r>
        <w:rPr>
          <w:spacing w:val="-5"/>
        </w:rPr>
        <w:t> </w:t>
      </w:r>
      <w:r>
        <w:rPr>
          <w:spacing w:val="-2"/>
        </w:rPr>
        <w:t>gas</w:t>
      </w:r>
      <w:r>
        <w:rPr>
          <w:spacing w:val="-5"/>
        </w:rPr>
        <w:t> </w:t>
      </w:r>
      <w:r>
        <w:rPr>
          <w:spacing w:val="-2"/>
        </w:rPr>
        <w:t>area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H1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H2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areas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poor</w:t>
      </w:r>
      <w:r>
        <w:rPr>
          <w:spacing w:val="-9"/>
        </w:rPr>
        <w:t> </w:t>
      </w:r>
      <w:r>
        <w:rPr/>
        <w:t>gas,</w:t>
      </w:r>
      <w:r>
        <w:rPr>
          <w:spacing w:val="-8"/>
        </w:rPr>
        <w:t> </w:t>
      </w:r>
      <w:r>
        <w:rPr/>
        <w:t>gas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water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located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H3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H4.</w:t>
      </w:r>
      <w:r>
        <w:rPr>
          <w:spacing w:val="40"/>
        </w:rPr>
        <w:t> </w:t>
      </w:r>
      <w:r>
        <w:rPr/>
        <w:t>QGSNN</w:t>
      </w:r>
      <w:r>
        <w:rPr>
          <w:spacing w:val="-1"/>
        </w:rPr>
        <w:t> </w:t>
      </w:r>
      <w:r>
        <w:rPr/>
        <w:t>targets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reservoir</w:t>
      </w:r>
      <w:r>
        <w:rPr>
          <w:spacing w:val="-1"/>
        </w:rPr>
        <w:t> </w:t>
      </w:r>
      <w:r>
        <w:rPr/>
        <w:t>accurately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gives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good</w:t>
      </w:r>
      <w:r>
        <w:rPr>
          <w:spacing w:val="-1"/>
        </w:rPr>
        <w:t> </w:t>
      </w:r>
      <w:r>
        <w:rPr/>
        <w:t>hydrocarbon-</w:t>
      </w:r>
      <w:r>
        <w:rPr>
          <w:spacing w:val="40"/>
        </w:rPr>
        <w:t> </w:t>
      </w:r>
      <w:r>
        <w:rPr/>
        <w:t>prone</w:t>
      </w:r>
      <w:r>
        <w:rPr>
          <w:spacing w:val="4"/>
        </w:rPr>
        <w:t> </w:t>
      </w:r>
      <w:r>
        <w:rPr/>
        <w:t>interpretation.</w:t>
      </w:r>
      <w:r>
        <w:rPr>
          <w:spacing w:val="5"/>
        </w:rPr>
        <w:t> </w:t>
      </w:r>
      <w:r>
        <w:rPr/>
        <w:t>Compared</w:t>
      </w:r>
      <w:r>
        <w:rPr>
          <w:spacing w:val="3"/>
        </w:rPr>
        <w:t> </w:t>
      </w:r>
      <w:r>
        <w:rPr/>
        <w:t>with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conventional</w:t>
      </w:r>
      <w:r>
        <w:rPr>
          <w:spacing w:val="4"/>
        </w:rPr>
        <w:t> </w:t>
      </w:r>
      <w:r>
        <w:rPr/>
        <w:t>BP</w:t>
      </w:r>
      <w:r>
        <w:rPr>
          <w:spacing w:val="4"/>
        </w:rPr>
        <w:t> </w:t>
      </w:r>
      <w:r>
        <w:rPr/>
        <w:t>method,</w:t>
      </w:r>
      <w:r>
        <w:rPr>
          <w:spacing w:val="4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5"/>
            <w:col w:w="524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15"/>
        <w:rPr>
          <w:sz w:val="20"/>
        </w:rPr>
      </w:pPr>
      <w:r>
        <w:rPr>
          <w:sz w:val="20"/>
        </w:rPr>
        <w:drawing>
          <wp:inline distT="0" distB="0" distL="0" distR="0">
            <wp:extent cx="4700379" cy="2414016"/>
            <wp:effectExtent l="0" t="0" r="0" b="0"/>
            <wp:docPr id="88" name="Image 88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 descr="Image of Fig. 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379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4. Conclusions" w:id="25"/>
      <w:bookmarkEnd w:id="25"/>
      <w:r>
        <w:rPr/>
      </w:r>
      <w:bookmarkStart w:name="Declaration of competing interest" w:id="26"/>
      <w:bookmarkEnd w:id="26"/>
      <w:r>
        <w:rPr/>
      </w:r>
      <w:bookmarkStart w:name="Acknowledgments" w:id="27"/>
      <w:bookmarkEnd w:id="27"/>
      <w:r>
        <w:rPr/>
      </w:r>
      <w:bookmarkStart w:name="Appendix A. Supplementary data" w:id="28"/>
      <w:bookmarkEnd w:id="28"/>
      <w:r>
        <w:rPr/>
      </w:r>
      <w:bookmarkStart w:name="References" w:id="29"/>
      <w:bookmarkEnd w:id="29"/>
      <w:r>
        <w:rPr/>
      </w:r>
      <w:bookmarkStart w:name="_bookmark12" w:id="30"/>
      <w:bookmarkEnd w:id="30"/>
      <w:r>
        <w:rPr/>
      </w: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9.</w:t>
      </w:r>
      <w:r>
        <w:rPr>
          <w:spacing w:val="37"/>
          <w:sz w:val="14"/>
        </w:rPr>
        <w:t> </w:t>
      </w:r>
      <w:r>
        <w:rPr>
          <w:sz w:val="14"/>
        </w:rPr>
        <w:t>Hydrocarbon</w:t>
      </w:r>
      <w:r>
        <w:rPr>
          <w:spacing w:val="15"/>
          <w:sz w:val="14"/>
        </w:rPr>
        <w:t> </w:t>
      </w:r>
      <w:r>
        <w:rPr>
          <w:sz w:val="14"/>
        </w:rPr>
        <w:t>detection</w:t>
      </w:r>
      <w:r>
        <w:rPr>
          <w:spacing w:val="15"/>
          <w:sz w:val="14"/>
        </w:rPr>
        <w:t> </w:t>
      </w:r>
      <w:r>
        <w:rPr>
          <w:sz w:val="14"/>
        </w:rPr>
        <w:t>results</w:t>
      </w:r>
      <w:r>
        <w:rPr>
          <w:spacing w:val="14"/>
          <w:sz w:val="14"/>
        </w:rPr>
        <w:t> </w:t>
      </w:r>
      <w:r>
        <w:rPr>
          <w:sz w:val="14"/>
        </w:rPr>
        <w:t>for</w:t>
      </w:r>
      <w:r>
        <w:rPr>
          <w:spacing w:val="15"/>
          <w:sz w:val="14"/>
        </w:rPr>
        <w:t> </w:t>
      </w:r>
      <w:r>
        <w:rPr>
          <w:sz w:val="14"/>
        </w:rPr>
        <w:t>seismic</w:t>
      </w:r>
      <w:r>
        <w:rPr>
          <w:spacing w:val="14"/>
          <w:sz w:val="14"/>
        </w:rPr>
        <w:t> </w:t>
      </w:r>
      <w:r>
        <w:rPr>
          <w:sz w:val="14"/>
        </w:rPr>
        <w:t>section</w:t>
      </w:r>
      <w:r>
        <w:rPr>
          <w:spacing w:val="15"/>
          <w:sz w:val="14"/>
        </w:rPr>
        <w:t> </w:t>
      </w:r>
      <w:r>
        <w:rPr>
          <w:sz w:val="14"/>
        </w:rPr>
        <w:t>intersecting</w:t>
      </w:r>
      <w:r>
        <w:rPr>
          <w:spacing w:val="14"/>
          <w:sz w:val="14"/>
        </w:rPr>
        <w:t> </w:t>
      </w:r>
      <w:r>
        <w:rPr>
          <w:sz w:val="14"/>
        </w:rPr>
        <w:t>well</w:t>
      </w:r>
      <w:r>
        <w:rPr>
          <w:spacing w:val="14"/>
          <w:sz w:val="14"/>
        </w:rPr>
        <w:t> </w:t>
      </w:r>
      <w:r>
        <w:rPr>
          <w:sz w:val="14"/>
        </w:rPr>
        <w:t>B</w:t>
      </w:r>
      <w:r>
        <w:rPr>
          <w:spacing w:val="14"/>
          <w:sz w:val="14"/>
        </w:rPr>
        <w:t> </w:t>
      </w:r>
      <w:r>
        <w:rPr>
          <w:sz w:val="14"/>
        </w:rPr>
        <w:t>using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different</w:t>
      </w:r>
      <w:r>
        <w:rPr>
          <w:spacing w:val="13"/>
          <w:sz w:val="14"/>
        </w:rPr>
        <w:t> </w:t>
      </w:r>
      <w:r>
        <w:rPr>
          <w:sz w:val="14"/>
        </w:rPr>
        <w:t>methods.</w:t>
      </w:r>
      <w:r>
        <w:rPr>
          <w:spacing w:val="15"/>
          <w:sz w:val="14"/>
        </w:rPr>
        <w:t> </w:t>
      </w:r>
      <w:r>
        <w:rPr>
          <w:sz w:val="14"/>
        </w:rPr>
        <w:t>(a)</w:t>
      </w:r>
      <w:r>
        <w:rPr>
          <w:spacing w:val="13"/>
          <w:sz w:val="14"/>
        </w:rPr>
        <w:t> </w:t>
      </w:r>
      <w:r>
        <w:rPr>
          <w:sz w:val="14"/>
        </w:rPr>
        <w:t>QGSNN.</w:t>
      </w:r>
      <w:r>
        <w:rPr>
          <w:spacing w:val="15"/>
          <w:sz w:val="14"/>
        </w:rPr>
        <w:t> </w:t>
      </w:r>
      <w:r>
        <w:rPr>
          <w:sz w:val="14"/>
        </w:rPr>
        <w:t>(b)</w:t>
      </w:r>
      <w:r>
        <w:rPr>
          <w:spacing w:val="14"/>
          <w:sz w:val="14"/>
        </w:rPr>
        <w:t> </w:t>
      </w:r>
      <w:r>
        <w:rPr>
          <w:spacing w:val="-5"/>
          <w:sz w:val="14"/>
        </w:rPr>
        <w:t>BP.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/>
        <w:t>hydrocarbon detection ability especially for the weak </w:t>
      </w:r>
      <w:r>
        <w:rPr/>
        <w:t>responses-</w:t>
      </w:r>
      <w:r>
        <w:rPr>
          <w:spacing w:val="40"/>
        </w:rPr>
        <w:t> </w:t>
      </w:r>
      <w:r>
        <w:rPr/>
        <w:t>exhibited gas area is highly improved by using QGSNN.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For</w:t>
      </w:r>
      <w:r>
        <w:rPr>
          <w:spacing w:val="-1"/>
        </w:rPr>
        <w:t> </w:t>
      </w:r>
      <w:r>
        <w:rPr/>
        <w:t>further</w:t>
      </w:r>
      <w:r>
        <w:rPr>
          <w:spacing w:val="-2"/>
        </w:rPr>
        <w:t> </w:t>
      </w:r>
      <w:r>
        <w:rPr/>
        <w:t>testing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ability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multi-attributes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QGSNN,</w:t>
      </w:r>
      <w:r>
        <w:rPr>
          <w:spacing w:val="40"/>
        </w:rPr>
        <w:t> </w:t>
      </w:r>
      <w:r>
        <w:rPr/>
        <w:t>the seismic sections intersecting well B are used. Based on the selected</w:t>
      </w:r>
      <w:r>
        <w:rPr>
          <w:spacing w:val="40"/>
        </w:rPr>
        <w:t> </w:t>
      </w:r>
      <w:r>
        <w:rPr/>
        <w:t>seismic</w:t>
      </w:r>
      <w:r>
        <w:rPr>
          <w:spacing w:val="-9"/>
        </w:rPr>
        <w:t> </w:t>
      </w:r>
      <w:r>
        <w:rPr/>
        <w:t>attributes</w:t>
      </w:r>
      <w:r>
        <w:rPr>
          <w:spacing w:val="-9"/>
        </w:rPr>
        <w:t> </w:t>
      </w:r>
      <w:r>
        <w:rPr/>
        <w:t>volumes</w:t>
      </w:r>
      <w:r>
        <w:rPr>
          <w:spacing w:val="-10"/>
        </w:rPr>
        <w:t> </w:t>
      </w:r>
      <w:r>
        <w:rPr/>
        <w:t>(</w:t>
      </w:r>
      <w:hyperlink w:history="true" w:anchor="_bookmark11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8</w:t>
        </w:r>
      </w:hyperlink>
      <w:r>
        <w:rPr/>
        <w:t>),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PSO-assisted</w:t>
      </w:r>
      <w:r>
        <w:rPr>
          <w:spacing w:val="-9"/>
        </w:rPr>
        <w:t> </w:t>
      </w:r>
      <w:r>
        <w:rPr/>
        <w:t>QGSNN</w:t>
      </w:r>
      <w:r>
        <w:rPr>
          <w:spacing w:val="-10"/>
        </w:rPr>
        <w:t> </w:t>
      </w:r>
      <w:r>
        <w:rPr/>
        <w:t>combined</w:t>
      </w:r>
      <w:r>
        <w:rPr>
          <w:spacing w:val="40"/>
        </w:rPr>
        <w:t> </w:t>
      </w:r>
      <w:r>
        <w:rPr/>
        <w:t>with</w:t>
      </w:r>
      <w:r>
        <w:rPr>
          <w:spacing w:val="-10"/>
        </w:rPr>
        <w:t> </w:t>
      </w:r>
      <w:r>
        <w:rPr/>
        <w:t>PCA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applied</w:t>
      </w:r>
      <w:r>
        <w:rPr>
          <w:spacing w:val="-10"/>
        </w:rPr>
        <w:t> </w:t>
      </w:r>
      <w:r>
        <w:rPr/>
        <w:t>(</w:t>
      </w:r>
      <w:hyperlink w:history="true" w:anchor="_bookmark12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9</w:t>
        </w:r>
      </w:hyperlink>
      <w:r>
        <w:rPr/>
        <w:t>a).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bit</w:t>
      </w:r>
      <w:r>
        <w:rPr>
          <w:spacing w:val="-10"/>
        </w:rPr>
        <w:t> </w:t>
      </w:r>
      <w:r>
        <w:rPr/>
        <w:t>strong</w:t>
      </w:r>
      <w:r>
        <w:rPr>
          <w:spacing w:val="-9"/>
        </w:rPr>
        <w:t> </w:t>
      </w:r>
      <w:r>
        <w:rPr/>
        <w:t>amplitude</w:t>
      </w:r>
      <w:r>
        <w:rPr>
          <w:spacing w:val="-10"/>
        </w:rPr>
        <w:t> </w:t>
      </w:r>
      <w:r>
        <w:rPr/>
        <w:t>anomaly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found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1"/>
        </w:rPr>
        <w:t> </w:t>
      </w:r>
      <w:r>
        <w:rPr/>
        <w:t>gas-bearing</w:t>
      </w:r>
      <w:r>
        <w:rPr>
          <w:spacing w:val="-2"/>
        </w:rPr>
        <w:t> </w:t>
      </w:r>
      <w:r>
        <w:rPr/>
        <w:t>area</w:t>
      </w:r>
      <w:r>
        <w:rPr>
          <w:spacing w:val="-3"/>
        </w:rPr>
        <w:t> </w:t>
      </w:r>
      <w:r>
        <w:rPr/>
        <w:t>marked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pink</w:t>
      </w:r>
      <w:r>
        <w:rPr>
          <w:spacing w:val="-2"/>
        </w:rPr>
        <w:t> </w:t>
      </w:r>
      <w:r>
        <w:rPr/>
        <w:t>ellipse,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strong</w:t>
      </w:r>
      <w:r>
        <w:rPr>
          <w:spacing w:val="-3"/>
        </w:rPr>
        <w:t> </w:t>
      </w:r>
      <w:r>
        <w:rPr/>
        <w:t>ampli-</w:t>
      </w:r>
      <w:r>
        <w:rPr>
          <w:spacing w:val="40"/>
        </w:rPr>
        <w:t> </w:t>
      </w:r>
      <w:r>
        <w:rPr/>
        <w:t>tude anomalies are found in the second and third gas-bearing areas</w:t>
      </w:r>
      <w:r>
        <w:rPr>
          <w:spacing w:val="40"/>
        </w:rPr>
        <w:t> </w:t>
      </w:r>
      <w:r>
        <w:rPr/>
        <w:t>marked by the pink ellipses. The hydrocarbon detection using the con-</w:t>
      </w:r>
      <w:r>
        <w:rPr>
          <w:spacing w:val="40"/>
        </w:rPr>
        <w:t> </w:t>
      </w:r>
      <w:r>
        <w:rPr>
          <w:spacing w:val="-2"/>
        </w:rPr>
        <w:t>ventional</w:t>
      </w:r>
      <w:r>
        <w:rPr>
          <w:spacing w:val="-5"/>
        </w:rPr>
        <w:t> </w:t>
      </w:r>
      <w:r>
        <w:rPr>
          <w:spacing w:val="-2"/>
        </w:rPr>
        <w:t>BP</w:t>
      </w:r>
      <w:r>
        <w:rPr>
          <w:spacing w:val="-5"/>
        </w:rPr>
        <w:t> </w:t>
      </w:r>
      <w:r>
        <w:rPr>
          <w:spacing w:val="-2"/>
        </w:rPr>
        <w:t>method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also</w:t>
      </w:r>
      <w:r>
        <w:rPr>
          <w:spacing w:val="-5"/>
        </w:rPr>
        <w:t> </w:t>
      </w:r>
      <w:r>
        <w:rPr>
          <w:spacing w:val="-2"/>
        </w:rPr>
        <w:t>given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hyperlink w:history="true" w:anchor="_bookmark12">
        <w:r>
          <w:rPr>
            <w:color w:val="007FAC"/>
            <w:spacing w:val="-2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9</w:t>
        </w:r>
      </w:hyperlink>
      <w:r>
        <w:rPr>
          <w:spacing w:val="-2"/>
        </w:rPr>
        <w:t>b.</w:t>
      </w:r>
      <w:r>
        <w:rPr>
          <w:spacing w:val="-4"/>
        </w:rPr>
        <w:t> </w:t>
      </w:r>
      <w:r>
        <w:rPr>
          <w:spacing w:val="-2"/>
        </w:rPr>
        <w:t>Strong</w:t>
      </w:r>
      <w:r>
        <w:rPr>
          <w:spacing w:val="-5"/>
        </w:rPr>
        <w:t> </w:t>
      </w:r>
      <w:r>
        <w:rPr>
          <w:spacing w:val="-2"/>
        </w:rPr>
        <w:t>amplitude</w:t>
      </w:r>
      <w:r>
        <w:rPr>
          <w:spacing w:val="-5"/>
        </w:rPr>
        <w:t> </w:t>
      </w:r>
      <w:r>
        <w:rPr>
          <w:spacing w:val="-2"/>
        </w:rPr>
        <w:t>anomalies</w:t>
      </w:r>
      <w:r>
        <w:rPr>
          <w:spacing w:val="40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found</w:t>
      </w:r>
      <w:r>
        <w:rPr>
          <w:spacing w:val="-6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area</w:t>
      </w:r>
      <w:r>
        <w:rPr>
          <w:spacing w:val="-6"/>
        </w:rPr>
        <w:t> </w:t>
      </w:r>
      <w:r>
        <w:rPr/>
        <w:t>near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well</w:t>
      </w:r>
      <w:r>
        <w:rPr>
          <w:spacing w:val="-6"/>
        </w:rPr>
        <w:t> </w:t>
      </w:r>
      <w:r>
        <w:rPr/>
        <w:t>B</w:t>
      </w:r>
      <w:r>
        <w:rPr>
          <w:spacing w:val="-5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horizontal</w:t>
      </w:r>
      <w:r>
        <w:rPr>
          <w:spacing w:val="-4"/>
        </w:rPr>
        <w:t> </w:t>
      </w:r>
      <w:r>
        <w:rPr/>
        <w:t>lines</w:t>
      </w:r>
      <w:r>
        <w:rPr>
          <w:spacing w:val="-6"/>
        </w:rPr>
        <w:t> </w:t>
      </w:r>
      <w:r>
        <w:rPr/>
        <w:t>H1</w:t>
      </w:r>
      <w:r>
        <w:rPr>
          <w:spacing w:val="40"/>
        </w:rPr>
        <w:t> </w:t>
      </w:r>
      <w:r>
        <w:rPr/>
        <w:t>and H3 where there is no gas production. Compared with the conven-</w:t>
      </w:r>
      <w:r>
        <w:rPr>
          <w:spacing w:val="40"/>
        </w:rPr>
        <w:t> </w:t>
      </w:r>
      <w:r>
        <w:rPr>
          <w:spacing w:val="-2"/>
        </w:rPr>
        <w:t>tional</w:t>
      </w:r>
      <w:r>
        <w:rPr>
          <w:spacing w:val="-4"/>
        </w:rPr>
        <w:t> </w:t>
      </w:r>
      <w:r>
        <w:rPr>
          <w:spacing w:val="-2"/>
        </w:rPr>
        <w:t>BP</w:t>
      </w:r>
      <w:r>
        <w:rPr>
          <w:spacing w:val="-5"/>
        </w:rPr>
        <w:t> </w:t>
      </w:r>
      <w:r>
        <w:rPr>
          <w:spacing w:val="-2"/>
        </w:rPr>
        <w:t>method,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QGSNN</w:t>
      </w:r>
      <w:r>
        <w:rPr>
          <w:spacing w:val="-5"/>
        </w:rPr>
        <w:t> </w:t>
      </w:r>
      <w:r>
        <w:rPr>
          <w:spacing w:val="-2"/>
        </w:rPr>
        <w:t>targets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reservoirs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-4"/>
        </w:rPr>
        <w:t> </w:t>
      </w:r>
      <w:r>
        <w:rPr>
          <w:spacing w:val="-2"/>
        </w:rPr>
        <w:t>accurately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gives the distinguished interpretation results for the three gas-bearing</w:t>
      </w:r>
      <w:r>
        <w:rPr>
          <w:spacing w:val="40"/>
        </w:rPr>
        <w:t> </w:t>
      </w:r>
      <w:r>
        <w:rPr>
          <w:spacing w:val="-2"/>
        </w:rPr>
        <w:t>areas.</w:t>
      </w:r>
    </w:p>
    <w:p>
      <w:pPr>
        <w:pStyle w:val="BodyText"/>
        <w:spacing w:before="54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Hydrocarbon</w:t>
      </w:r>
      <w:r>
        <w:rPr>
          <w:spacing w:val="-1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multi-attributes</w:t>
      </w:r>
      <w:r>
        <w:rPr>
          <w:spacing w:val="-10"/>
        </w:rPr>
        <w:t> </w:t>
      </w:r>
      <w:r>
        <w:rPr/>
        <w:t>based</w:t>
      </w:r>
      <w:r>
        <w:rPr>
          <w:spacing w:val="-9"/>
        </w:rPr>
        <w:t> </w:t>
      </w:r>
      <w:r>
        <w:rPr/>
        <w:t>quantum</w:t>
      </w:r>
      <w:r>
        <w:rPr>
          <w:spacing w:val="-10"/>
        </w:rPr>
        <w:t> </w:t>
      </w:r>
      <w:r>
        <w:rPr/>
        <w:t>neu-</w:t>
      </w:r>
      <w:r>
        <w:rPr>
          <w:spacing w:val="40"/>
        </w:rPr>
        <w:t> </w:t>
      </w:r>
      <w:r>
        <w:rPr/>
        <w:t>ral network for a tight sandstone gas reservoir in the Sichuan Basin,</w:t>
      </w:r>
      <w:r>
        <w:rPr>
          <w:spacing w:val="40"/>
        </w:rPr>
        <w:t> </w:t>
      </w:r>
      <w:r>
        <w:rPr/>
        <w:t>China is mainly studied in this paper. For hydrocarbon detections, the</w:t>
      </w:r>
      <w:r>
        <w:rPr>
          <w:spacing w:val="40"/>
        </w:rPr>
        <w:t> </w:t>
      </w:r>
      <w:r>
        <w:rPr/>
        <w:t>relative wave impedance features, the local wave decomposition based</w:t>
      </w:r>
      <w:r>
        <w:rPr>
          <w:spacing w:val="40"/>
        </w:rPr>
        <w:t> </w:t>
      </w:r>
      <w:r>
        <w:rPr>
          <w:spacing w:val="-2"/>
        </w:rPr>
        <w:t>seismic</w:t>
      </w:r>
      <w:r>
        <w:rPr>
          <w:spacing w:val="-5"/>
        </w:rPr>
        <w:t> </w:t>
      </w:r>
      <w:r>
        <w:rPr>
          <w:spacing w:val="-2"/>
        </w:rPr>
        <w:t>attenuation</w:t>
      </w:r>
      <w:r>
        <w:rPr>
          <w:spacing w:val="-6"/>
        </w:rPr>
        <w:t> </w:t>
      </w:r>
      <w:r>
        <w:rPr>
          <w:spacing w:val="-2"/>
        </w:rPr>
        <w:t>characteristics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clustering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prestack</w:t>
      </w:r>
      <w:r>
        <w:rPr>
          <w:spacing w:val="40"/>
        </w:rPr>
        <w:t> </w:t>
      </w:r>
      <w:r>
        <w:rPr/>
        <w:t>seismic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selected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featured</w:t>
      </w:r>
      <w:r>
        <w:rPr>
          <w:spacing w:val="-8"/>
        </w:rPr>
        <w:t> </w:t>
      </w:r>
      <w:r>
        <w:rPr/>
        <w:t>seismic</w:t>
      </w:r>
      <w:r>
        <w:rPr>
          <w:spacing w:val="-9"/>
        </w:rPr>
        <w:t> </w:t>
      </w:r>
      <w:r>
        <w:rPr/>
        <w:t>attributes.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local</w:t>
      </w:r>
      <w:r>
        <w:rPr>
          <w:spacing w:val="40"/>
        </w:rPr>
        <w:t> </w:t>
      </w:r>
      <w:r>
        <w:rPr/>
        <w:t>wave decomposition based seismic attenuation characteristics, the</w:t>
      </w:r>
      <w:r>
        <w:rPr>
          <w:spacing w:val="40"/>
        </w:rPr>
        <w:t> </w:t>
      </w:r>
      <w:r>
        <w:rPr>
          <w:spacing w:val="-2"/>
        </w:rPr>
        <w:t>CEEMD-based attenuation gradient estimation method and the wavelet-</w:t>
      </w:r>
      <w:r>
        <w:rPr>
          <w:spacing w:val="40"/>
        </w:rPr>
        <w:t> </w:t>
      </w:r>
      <w:r>
        <w:rPr>
          <w:spacing w:val="-2"/>
        </w:rPr>
        <w:t>based cepstrum decomposition method are mainly used. Combined with</w:t>
      </w:r>
      <w:r>
        <w:rPr>
          <w:spacing w:val="40"/>
        </w:rPr>
        <w:t> </w:t>
      </w:r>
      <w:r>
        <w:rPr>
          <w:spacing w:val="-2"/>
        </w:rPr>
        <w:t>PCA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selected</w:t>
      </w:r>
      <w:r>
        <w:rPr>
          <w:spacing w:val="-5"/>
        </w:rPr>
        <w:t> </w:t>
      </w:r>
      <w:r>
        <w:rPr>
          <w:spacing w:val="-2"/>
        </w:rPr>
        <w:t>featured</w:t>
      </w:r>
      <w:r>
        <w:rPr>
          <w:spacing w:val="-5"/>
        </w:rPr>
        <w:t> </w:t>
      </w:r>
      <w:r>
        <w:rPr>
          <w:spacing w:val="-2"/>
        </w:rPr>
        <w:t>seismic</w:t>
      </w:r>
      <w:r>
        <w:rPr>
          <w:spacing w:val="-5"/>
        </w:rPr>
        <w:t> </w:t>
      </w:r>
      <w:r>
        <w:rPr>
          <w:spacing w:val="-2"/>
        </w:rPr>
        <w:t>attributes,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PSO-assisted</w:t>
      </w:r>
      <w:r>
        <w:rPr>
          <w:spacing w:val="-5"/>
        </w:rPr>
        <w:t> </w:t>
      </w:r>
      <w:r>
        <w:rPr>
          <w:spacing w:val="-2"/>
        </w:rPr>
        <w:t>QGSNN</w:t>
      </w:r>
      <w:r>
        <w:rPr>
          <w:spacing w:val="40"/>
        </w:rPr>
        <w:t> </w:t>
      </w:r>
      <w:r>
        <w:rPr/>
        <w:t>is</w:t>
      </w:r>
      <w:r>
        <w:rPr>
          <w:spacing w:val="-3"/>
        </w:rPr>
        <w:t> </w:t>
      </w:r>
      <w:r>
        <w:rPr/>
        <w:t>applied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acquired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tight</w:t>
      </w:r>
      <w:r>
        <w:rPr>
          <w:spacing w:val="-4"/>
        </w:rPr>
        <w:t> </w:t>
      </w:r>
      <w:r>
        <w:rPr/>
        <w:t>sandstone</w:t>
      </w:r>
      <w:r>
        <w:rPr>
          <w:spacing w:val="-4"/>
        </w:rPr>
        <w:t> </w:t>
      </w:r>
      <w:r>
        <w:rPr/>
        <w:t>gas</w:t>
      </w:r>
      <w:r>
        <w:rPr>
          <w:spacing w:val="-4"/>
        </w:rPr>
        <w:t> </w:t>
      </w:r>
      <w:r>
        <w:rPr/>
        <w:t>reservoir</w:t>
      </w:r>
      <w:r>
        <w:rPr>
          <w:spacing w:val="-4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Sichuan</w:t>
      </w:r>
      <w:r>
        <w:rPr>
          <w:spacing w:val="-10"/>
        </w:rPr>
        <w:t> </w:t>
      </w:r>
      <w:r>
        <w:rPr/>
        <w:t>Basis.</w:t>
      </w:r>
      <w:r>
        <w:rPr>
          <w:spacing w:val="-9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show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method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capable for detecting the weak responses-exhibited gas area where the</w:t>
      </w:r>
      <w:r>
        <w:rPr>
          <w:spacing w:val="40"/>
        </w:rPr>
        <w:t> </w:t>
      </w:r>
      <w:r>
        <w:rPr/>
        <w:t>seismic attributes and the conventional BP methods give the poor gas-</w:t>
      </w:r>
      <w:r>
        <w:rPr>
          <w:spacing w:val="40"/>
        </w:rPr>
        <w:t> </w:t>
      </w:r>
      <w:r>
        <w:rPr/>
        <w:t>prone interpretations.</w:t>
      </w:r>
    </w:p>
    <w:p>
      <w:pPr>
        <w:pStyle w:val="BodyText"/>
        <w:spacing w:before="147"/>
      </w:pPr>
    </w:p>
    <w:p>
      <w:pPr>
        <w:pStyle w:val="BodyText"/>
        <w:spacing w:before="1"/>
        <w:ind w:left="11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1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57"/>
      </w:pPr>
    </w:p>
    <w:p>
      <w:pPr>
        <w:pStyle w:val="BodyText"/>
        <w:ind w:left="111"/>
      </w:pPr>
      <w:r>
        <w:rPr>
          <w:spacing w:val="-2"/>
          <w:w w:val="105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research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supported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part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Central</w:t>
      </w:r>
      <w:r>
        <w:rPr>
          <w:spacing w:val="-7"/>
        </w:rPr>
        <w:t> </w:t>
      </w:r>
      <w:r>
        <w:rPr>
          <w:spacing w:val="-2"/>
        </w:rPr>
        <w:t>Government</w:t>
      </w:r>
      <w:r>
        <w:rPr>
          <w:spacing w:val="-8"/>
        </w:rPr>
        <w:t> </w:t>
      </w:r>
      <w:r>
        <w:rPr>
          <w:spacing w:val="-2"/>
        </w:rPr>
        <w:t>Funds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Guiding</w:t>
      </w:r>
      <w:r>
        <w:rPr>
          <w:spacing w:val="23"/>
        </w:rPr>
        <w:t> </w:t>
      </w:r>
      <w:r>
        <w:rPr/>
        <w:t>Local</w:t>
      </w:r>
      <w:r>
        <w:rPr>
          <w:spacing w:val="24"/>
        </w:rPr>
        <w:t> </w:t>
      </w:r>
      <w:r>
        <w:rPr/>
        <w:t>Scienti</w:t>
      </w:r>
      <w:r>
        <w:rPr>
          <w:rFonts w:ascii="Times New Roman"/>
        </w:rPr>
        <w:t>fi</w:t>
      </w:r>
      <w:r>
        <w:rPr/>
        <w:t>c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Technological</w:t>
      </w:r>
      <w:r>
        <w:rPr>
          <w:spacing w:val="24"/>
        </w:rPr>
        <w:t> </w:t>
      </w:r>
      <w:r>
        <w:rPr/>
        <w:t>Development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>
          <w:spacing w:val="-2"/>
        </w:rPr>
        <w:t>Sichuan</w:t>
      </w:r>
    </w:p>
    <w:p>
      <w:pPr>
        <w:pStyle w:val="BodyText"/>
        <w:spacing w:line="276" w:lineRule="auto" w:before="110"/>
        <w:ind w:left="111"/>
      </w:pPr>
      <w:r>
        <w:rPr/>
        <w:br w:type="column"/>
      </w:r>
      <w:r>
        <w:rPr/>
        <w:t>Province (No. 2021ZYD0030), and in part</w:t>
      </w:r>
      <w:r>
        <w:rPr>
          <w:spacing w:val="-1"/>
        </w:rPr>
        <w:t> </w:t>
      </w:r>
      <w:r>
        <w:rPr/>
        <w:t>by the National</w:t>
      </w:r>
      <w:r>
        <w:rPr>
          <w:spacing w:val="-1"/>
        </w:rPr>
        <w:t> </w:t>
      </w:r>
      <w:r>
        <w:rPr/>
        <w:t>Natural Sci-</w:t>
      </w:r>
      <w:r>
        <w:rPr>
          <w:spacing w:val="40"/>
        </w:rPr>
        <w:t> </w:t>
      </w:r>
      <w:r>
        <w:rPr/>
        <w:t>ence</w:t>
      </w:r>
      <w:r>
        <w:rPr>
          <w:spacing w:val="57"/>
        </w:rPr>
        <w:t> </w:t>
      </w:r>
      <w:r>
        <w:rPr/>
        <w:t>Foundation</w:t>
      </w:r>
      <w:r>
        <w:rPr>
          <w:spacing w:val="58"/>
        </w:rPr>
        <w:t> </w:t>
      </w:r>
      <w:r>
        <w:rPr/>
        <w:t>of</w:t>
      </w:r>
      <w:r>
        <w:rPr>
          <w:spacing w:val="58"/>
        </w:rPr>
        <w:t> </w:t>
      </w:r>
      <w:r>
        <w:rPr/>
        <w:t>China</w:t>
      </w:r>
      <w:r>
        <w:rPr>
          <w:spacing w:val="57"/>
        </w:rPr>
        <w:t> </w:t>
      </w:r>
      <w:r>
        <w:rPr/>
        <w:t>(Nos.</w:t>
      </w:r>
      <w:r>
        <w:rPr>
          <w:spacing w:val="57"/>
        </w:rPr>
        <w:t> </w:t>
      </w:r>
      <w:r>
        <w:rPr/>
        <w:t>41804140,</w:t>
      </w:r>
      <w:r>
        <w:rPr>
          <w:spacing w:val="57"/>
        </w:rPr>
        <w:t> </w:t>
      </w:r>
      <w:r>
        <w:rPr/>
        <w:t>42074163,</w:t>
      </w:r>
      <w:r>
        <w:rPr>
          <w:spacing w:val="57"/>
        </w:rPr>
        <w:t> </w:t>
      </w:r>
      <w:r>
        <w:rPr>
          <w:spacing w:val="-2"/>
        </w:rPr>
        <w:t>41974160,</w:t>
      </w:r>
    </w:p>
    <w:p>
      <w:pPr>
        <w:pStyle w:val="BodyText"/>
        <w:ind w:left="111"/>
      </w:pPr>
      <w:r>
        <w:rPr>
          <w:spacing w:val="-2"/>
        </w:rPr>
        <w:t>42030812).</w:t>
      </w:r>
    </w:p>
    <w:p>
      <w:pPr>
        <w:pStyle w:val="BodyText"/>
        <w:spacing w:before="55"/>
      </w:pPr>
    </w:p>
    <w:p>
      <w:pPr>
        <w:pStyle w:val="BodyText"/>
        <w:ind w:left="111"/>
      </w:pPr>
      <w:r>
        <w:rPr>
          <w:w w:val="105"/>
        </w:rPr>
        <w:t>Appendix</w:t>
      </w:r>
      <w:r>
        <w:rPr>
          <w:spacing w:val="7"/>
          <w:w w:val="105"/>
        </w:rPr>
        <w:t> </w:t>
      </w:r>
      <w:r>
        <w:rPr>
          <w:w w:val="105"/>
        </w:rPr>
        <w:t>A.</w:t>
      </w:r>
      <w:r>
        <w:rPr>
          <w:spacing w:val="50"/>
          <w:w w:val="105"/>
        </w:rPr>
        <w:t> </w:t>
      </w:r>
      <w:r>
        <w:rPr>
          <w:w w:val="105"/>
        </w:rPr>
        <w:t>Supplementary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data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firstLine="239"/>
      </w:pPr>
      <w:r>
        <w:rPr/>
        <w:t>Supplementary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article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found</w:t>
      </w:r>
      <w:r>
        <w:rPr>
          <w:spacing w:val="-4"/>
        </w:rPr>
        <w:t> </w:t>
      </w:r>
      <w:r>
        <w:rPr/>
        <w:t>online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hyperlink r:id="rId5">
        <w:r>
          <w:rPr>
            <w:color w:val="007FAC"/>
          </w:rPr>
          <w:t>https://do</w:t>
        </w:r>
      </w:hyperlink>
      <w:r>
        <w:rPr>
          <w:color w:val="007FAC"/>
          <w:spacing w:val="40"/>
        </w:rPr>
        <w:t> </w:t>
      </w:r>
      <w:hyperlink r:id="rId5">
        <w:r>
          <w:rPr>
            <w:color w:val="007FAC"/>
            <w:spacing w:val="-2"/>
          </w:rPr>
          <w:t>i.org/10.1016/j.aiig.2022.02.004</w:t>
        </w:r>
      </w:hyperlink>
      <w:r>
        <w:rPr>
          <w:spacing w:val="-2"/>
        </w:rPr>
        <w:t>.</w:t>
      </w:r>
    </w:p>
    <w:p>
      <w:pPr>
        <w:pStyle w:val="BodyText"/>
        <w:spacing w:before="28"/>
      </w:pPr>
    </w:p>
    <w:p>
      <w:pPr>
        <w:pStyle w:val="BodyText"/>
        <w:ind w:left="111"/>
      </w:pPr>
      <w:r>
        <w:rPr>
          <w:spacing w:val="-2"/>
          <w:w w:val="105"/>
        </w:rPr>
        <w:t>References</w:t>
      </w:r>
    </w:p>
    <w:p>
      <w:pPr>
        <w:pStyle w:val="BodyText"/>
        <w:spacing w:before="39"/>
      </w:pPr>
    </w:p>
    <w:p>
      <w:pPr>
        <w:spacing w:before="0"/>
        <w:ind w:left="111" w:right="0" w:firstLine="0"/>
        <w:jc w:val="left"/>
        <w:rPr>
          <w:sz w:val="12"/>
        </w:rPr>
      </w:pPr>
      <w:bookmarkStart w:name="_bookmark13" w:id="31"/>
      <w:bookmarkEnd w:id="31"/>
      <w:r>
        <w:rPr/>
      </w:r>
      <w:hyperlink r:id="rId27">
        <w:r>
          <w:rPr>
            <w:color w:val="007FAC"/>
            <w:w w:val="105"/>
            <w:sz w:val="12"/>
          </w:rPr>
          <w:t>Anderson,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A.L.,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Hampton,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L.D.,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1980.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Acoustics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gas-bearing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sediments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Background.</w:t>
        </w:r>
      </w:hyperlink>
    </w:p>
    <w:p>
      <w:pPr>
        <w:spacing w:before="21"/>
        <w:ind w:left="351" w:right="0" w:firstLine="0"/>
        <w:jc w:val="left"/>
        <w:rPr>
          <w:sz w:val="12"/>
        </w:rPr>
      </w:pPr>
      <w:bookmarkStart w:name="_bookmark14" w:id="32"/>
      <w:bookmarkEnd w:id="32"/>
      <w:r>
        <w:rPr/>
      </w:r>
      <w:hyperlink r:id="rId27"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Acoust.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Am.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67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(6),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1865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27">
        <w:r>
          <w:rPr>
            <w:color w:val="007FAC"/>
            <w:spacing w:val="-2"/>
            <w:w w:val="105"/>
            <w:sz w:val="12"/>
          </w:rPr>
          <w:t>1889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4"/>
        <w:ind w:left="351" w:right="190" w:hanging="240"/>
        <w:jc w:val="left"/>
        <w:rPr>
          <w:sz w:val="12"/>
        </w:rPr>
      </w:pPr>
      <w:hyperlink r:id="rId28">
        <w:r>
          <w:rPr>
            <w:color w:val="007FAC"/>
            <w:w w:val="105"/>
            <w:sz w:val="12"/>
          </w:rPr>
          <w:t>Aki, K., Richards, P.G.,</w:t>
        </w:r>
        <w:r>
          <w:rPr>
            <w:color w:val="007FAC"/>
            <w:w w:val="105"/>
            <w:sz w:val="12"/>
          </w:rPr>
          <w:t> 1980. Quantitative</w:t>
        </w:r>
        <w:r>
          <w:rPr>
            <w:color w:val="007FAC"/>
            <w:w w:val="105"/>
            <w:sz w:val="12"/>
          </w:rPr>
          <w:t> Seismology,</w:t>
        </w:r>
        <w:r>
          <w:rPr>
            <w:color w:val="007FAC"/>
            <w:w w:val="105"/>
            <w:sz w:val="12"/>
          </w:rPr>
          <w:t> Theory</w:t>
        </w:r>
        <w:r>
          <w:rPr>
            <w:color w:val="007FAC"/>
            <w:w w:val="105"/>
            <w:sz w:val="12"/>
          </w:rPr>
          <w:t> and Methods. </w:t>
        </w:r>
        <w:r>
          <w:rPr>
            <w:color w:val="007FAC"/>
            <w:w w:val="105"/>
            <w:sz w:val="12"/>
          </w:rPr>
          <w:t>W.H.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5" w:id="33"/>
      <w:bookmarkEnd w:id="33"/>
      <w:r>
        <w:rPr>
          <w:color w:val="007FAC"/>
          <w:sz w:val="12"/>
        </w:rPr>
      </w:r>
      <w:hyperlink r:id="rId28">
        <w:r>
          <w:rPr>
            <w:color w:val="007FAC"/>
            <w:w w:val="105"/>
            <w:sz w:val="12"/>
          </w:rPr>
          <w:t>Freeman and</w:t>
        </w:r>
        <w:r>
          <w:rPr>
            <w:color w:val="007FAC"/>
            <w:w w:val="105"/>
            <w:sz w:val="12"/>
          </w:rPr>
          <w:t> Co, San Francisco, pp. 147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28">
        <w:r>
          <w:rPr>
            <w:color w:val="007FAC"/>
            <w:w w:val="105"/>
            <w:sz w:val="12"/>
          </w:rPr>
          <w:t>148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1" w:right="190" w:hanging="240"/>
        <w:jc w:val="left"/>
        <w:rPr>
          <w:sz w:val="12"/>
        </w:rPr>
      </w:pPr>
      <w:hyperlink r:id="rId29">
        <w:r>
          <w:rPr>
            <w:color w:val="007FAC"/>
            <w:w w:val="105"/>
            <w:sz w:val="12"/>
          </w:rPr>
          <w:t>Backus,</w:t>
        </w:r>
        <w:r>
          <w:rPr>
            <w:color w:val="007FAC"/>
            <w:w w:val="105"/>
            <w:sz w:val="12"/>
          </w:rPr>
          <w:t> M.M., Chen,</w:t>
        </w:r>
        <w:r>
          <w:rPr>
            <w:color w:val="007FAC"/>
            <w:w w:val="105"/>
            <w:sz w:val="12"/>
          </w:rPr>
          <w:t> R.L., 1975. Flat spot exploration.</w:t>
        </w:r>
        <w:r>
          <w:rPr>
            <w:color w:val="007FAC"/>
            <w:w w:val="105"/>
            <w:sz w:val="12"/>
          </w:rPr>
          <w:t> Geophys. Prospect.</w:t>
        </w:r>
        <w:r>
          <w:rPr>
            <w:color w:val="007FAC"/>
            <w:w w:val="105"/>
            <w:sz w:val="12"/>
          </w:rPr>
          <w:t> 23 </w:t>
        </w:r>
        <w:r>
          <w:rPr>
            <w:color w:val="007FAC"/>
            <w:w w:val="105"/>
            <w:sz w:val="12"/>
          </w:rPr>
          <w:t>(3),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6" w:id="34"/>
      <w:bookmarkEnd w:id="34"/>
      <w:r>
        <w:rPr>
          <w:color w:val="007FAC"/>
          <w:w w:val="106"/>
          <w:sz w:val="12"/>
        </w:rPr>
      </w:r>
      <w:hyperlink r:id="rId29">
        <w:r>
          <w:rPr>
            <w:color w:val="007FAC"/>
            <w:spacing w:val="-2"/>
            <w:w w:val="105"/>
            <w:sz w:val="12"/>
          </w:rPr>
          <w:t>533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29">
        <w:r>
          <w:rPr>
            <w:color w:val="007FAC"/>
            <w:spacing w:val="-2"/>
            <w:w w:val="105"/>
            <w:sz w:val="12"/>
          </w:rPr>
          <w:t>577</w:t>
        </w:r>
      </w:hyperlink>
      <w:r>
        <w:rPr>
          <w:spacing w:val="-2"/>
          <w:w w:val="105"/>
          <w:sz w:val="12"/>
        </w:rPr>
        <w:t>.</w:t>
      </w:r>
    </w:p>
    <w:p>
      <w:pPr>
        <w:spacing w:before="2"/>
        <w:ind w:left="111" w:right="0" w:firstLine="0"/>
        <w:jc w:val="left"/>
        <w:rPr>
          <w:sz w:val="12"/>
        </w:rPr>
      </w:pPr>
      <w:hyperlink r:id="rId30">
        <w:r>
          <w:rPr>
            <w:color w:val="007FAC"/>
            <w:w w:val="105"/>
            <w:sz w:val="12"/>
          </w:rPr>
          <w:t>Behrman,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E.C.,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Steck,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J.E., Skinner,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S.R., 1999.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spatial quantum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computer.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Proc.</w:t>
        </w:r>
      </w:hyperlink>
    </w:p>
    <w:p>
      <w:pPr>
        <w:spacing w:before="20"/>
        <w:ind w:left="351" w:right="0" w:firstLine="0"/>
        <w:jc w:val="left"/>
        <w:rPr>
          <w:sz w:val="12"/>
        </w:rPr>
      </w:pPr>
      <w:bookmarkStart w:name="_bookmark17" w:id="35"/>
      <w:bookmarkEnd w:id="35"/>
      <w:r>
        <w:rPr/>
      </w:r>
      <w:hyperlink r:id="rId30">
        <w:r>
          <w:rPr>
            <w:color w:val="007FAC"/>
            <w:w w:val="105"/>
            <w:sz w:val="12"/>
          </w:rPr>
          <w:t>Int.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Joint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874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30">
        <w:r>
          <w:rPr>
            <w:color w:val="007FAC"/>
            <w:spacing w:val="-2"/>
            <w:w w:val="105"/>
            <w:sz w:val="12"/>
          </w:rPr>
          <w:t>877</w:t>
        </w:r>
      </w:hyperlink>
      <w:r>
        <w:rPr>
          <w:spacing w:val="-2"/>
          <w:w w:val="105"/>
          <w:sz w:val="12"/>
        </w:rPr>
        <w:t>.</w:t>
      </w:r>
    </w:p>
    <w:p>
      <w:pPr>
        <w:spacing w:before="24"/>
        <w:ind w:left="111" w:right="0" w:firstLine="0"/>
        <w:jc w:val="left"/>
        <w:rPr>
          <w:sz w:val="12"/>
        </w:rPr>
      </w:pPr>
      <w:hyperlink r:id="rId31">
        <w:r>
          <w:rPr>
            <w:color w:val="007FAC"/>
            <w:w w:val="105"/>
            <w:sz w:val="12"/>
          </w:rPr>
          <w:t>Brown,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A.R.,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2012.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Dim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spots: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opportunity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future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hydrocarbon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discoveries?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Lead.</w:t>
        </w:r>
      </w:hyperlink>
    </w:p>
    <w:p>
      <w:pPr>
        <w:spacing w:before="21"/>
        <w:ind w:left="351" w:right="0" w:firstLine="0"/>
        <w:jc w:val="left"/>
        <w:rPr>
          <w:sz w:val="12"/>
        </w:rPr>
      </w:pPr>
      <w:bookmarkStart w:name="_bookmark18" w:id="36"/>
      <w:bookmarkEnd w:id="36"/>
      <w:r>
        <w:rPr/>
      </w:r>
      <w:hyperlink r:id="rId31">
        <w:r>
          <w:rPr>
            <w:color w:val="007FAC"/>
            <w:w w:val="110"/>
            <w:sz w:val="12"/>
          </w:rPr>
          <w:t>Edge</w:t>
        </w:r>
        <w:r>
          <w:rPr>
            <w:color w:val="007FAC"/>
            <w:spacing w:val="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31</w:t>
        </w:r>
        <w:r>
          <w:rPr>
            <w:color w:val="007FAC"/>
            <w:spacing w:val="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(6),</w:t>
        </w:r>
        <w:r>
          <w:rPr>
            <w:color w:val="007FAC"/>
            <w:spacing w:val="6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682</w:t>
        </w:r>
      </w:hyperlink>
      <w:r>
        <w:rPr>
          <w:rFonts w:ascii="Arial" w:hAnsi="Arial"/>
          <w:color w:val="007FAC"/>
          <w:spacing w:val="-2"/>
          <w:w w:val="110"/>
          <w:sz w:val="12"/>
        </w:rPr>
        <w:t>–</w:t>
      </w:r>
      <w:hyperlink r:id="rId31">
        <w:r>
          <w:rPr>
            <w:color w:val="007FAC"/>
            <w:spacing w:val="-2"/>
            <w:w w:val="110"/>
            <w:sz w:val="12"/>
          </w:rPr>
          <w:t>683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22"/>
        <w:ind w:left="351" w:right="0" w:hanging="240"/>
        <w:jc w:val="left"/>
        <w:rPr>
          <w:sz w:val="12"/>
        </w:rPr>
      </w:pPr>
      <w:hyperlink r:id="rId32">
        <w:r>
          <w:rPr>
            <w:color w:val="007FAC"/>
            <w:w w:val="105"/>
            <w:sz w:val="12"/>
          </w:rPr>
          <w:t>Cao, D., Su, Y., Cui, R., 2021. Multi-parameter pre-stack seismic inversion based on </w:t>
        </w:r>
        <w:r>
          <w:rPr>
            <w:color w:val="007FAC"/>
            <w:w w:val="105"/>
            <w:sz w:val="12"/>
          </w:rPr>
          <w:t>deep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9" w:id="37"/>
      <w:bookmarkEnd w:id="37"/>
      <w:r>
        <w:rPr>
          <w:color w:val="007FAC"/>
          <w:w w:val="105"/>
          <w:sz w:val="12"/>
        </w:rPr>
      </w:r>
      <w:hyperlink r:id="rId32">
        <w:r>
          <w:rPr>
            <w:color w:val="007FAC"/>
            <w:w w:val="105"/>
            <w:sz w:val="12"/>
          </w:rPr>
          <w:t>learning with</w:t>
        </w:r>
        <w:r>
          <w:rPr>
            <w:color w:val="007FAC"/>
            <w:w w:val="105"/>
            <w:sz w:val="12"/>
          </w:rPr>
          <w:t> sparse re</w:t>
        </w:r>
        <w:r>
          <w:rPr>
            <w:rFonts w:asci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ection coef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cient constraints.</w:t>
        </w:r>
        <w:r>
          <w:rPr>
            <w:color w:val="007FAC"/>
            <w:w w:val="105"/>
            <w:sz w:val="12"/>
          </w:rPr>
          <w:t> J. Petrol. Sci. Eng. 109836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1" w:right="0" w:hanging="240"/>
        <w:jc w:val="left"/>
        <w:rPr>
          <w:sz w:val="12"/>
        </w:rPr>
      </w:pPr>
      <w:hyperlink r:id="rId33">
        <w:r>
          <w:rPr>
            <w:color w:val="007FAC"/>
            <w:w w:val="105"/>
            <w:sz w:val="12"/>
          </w:rPr>
          <w:t>Castagna, J.P., Backus,</w:t>
        </w:r>
        <w:r>
          <w:rPr>
            <w:color w:val="007FAC"/>
            <w:w w:val="105"/>
            <w:sz w:val="12"/>
          </w:rPr>
          <w:t> M.M., 1993a. AVO</w:t>
        </w:r>
        <w:r>
          <w:rPr>
            <w:color w:val="007FAC"/>
            <w:w w:val="105"/>
            <w:sz w:val="12"/>
          </w:rPr>
          <w:t> analysis</w:t>
        </w:r>
      </w:hyperlink>
      <w:r>
        <w:rPr>
          <w:rFonts w:ascii="Arial" w:hAnsi="Arial"/>
          <w:color w:val="007FAC"/>
          <w:w w:val="105"/>
          <w:sz w:val="12"/>
        </w:rPr>
        <w:t>—</w:t>
      </w:r>
      <w:hyperlink r:id="rId33">
        <w:r>
          <w:rPr>
            <w:color w:val="007FAC"/>
            <w:w w:val="105"/>
            <w:sz w:val="12"/>
          </w:rPr>
          <w:t>tutorial</w:t>
        </w:r>
        <w:r>
          <w:rPr>
            <w:color w:val="007FAC"/>
            <w:w w:val="105"/>
            <w:sz w:val="12"/>
          </w:rPr>
          <w:t> and review. In: Offset-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dependent</w:t>
        </w:r>
        <w:r>
          <w:rPr>
            <w:color w:val="007FAC"/>
            <w:w w:val="105"/>
            <w:sz w:val="12"/>
          </w:rPr>
          <w:t> re</w:t>
        </w:r>
      </w:hyperlink>
      <w:r>
        <w:rPr>
          <w:rFonts w:ascii="Times New Roman" w:hAnsi="Times New Roman"/>
          <w:color w:val="007FAC"/>
          <w:w w:val="105"/>
          <w:sz w:val="12"/>
        </w:rPr>
        <w:t>fl</w:t>
      </w:r>
      <w:hyperlink r:id="rId33">
        <w:r>
          <w:rPr>
            <w:color w:val="007FAC"/>
            <w:w w:val="105"/>
            <w:sz w:val="12"/>
          </w:rPr>
          <w:t>ectivity</w:t>
        </w:r>
      </w:hyperlink>
      <w:r>
        <w:rPr>
          <w:rFonts w:ascii="Arial" w:hAnsi="Arial"/>
          <w:color w:val="007FAC"/>
          <w:w w:val="105"/>
          <w:sz w:val="12"/>
        </w:rPr>
        <w:t>—</w:t>
      </w:r>
      <w:hyperlink r:id="rId33">
        <w:r>
          <w:rPr>
            <w:color w:val="007FAC"/>
            <w:w w:val="105"/>
            <w:sz w:val="12"/>
          </w:rPr>
          <w:t>Theory and</w:t>
        </w:r>
        <w:r>
          <w:rPr>
            <w:color w:val="007FAC"/>
            <w:w w:val="105"/>
            <w:sz w:val="12"/>
          </w:rPr>
          <w:t> practice of AVO analysis: SEG Investigations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Geophysics,</w:t>
        </w:r>
        <w:r>
          <w:rPr>
            <w:color w:val="007FAC"/>
            <w:w w:val="105"/>
            <w:sz w:val="12"/>
          </w:rPr>
          <w:t> 8,</w:t>
        </w:r>
        <w:r>
          <w:rPr>
            <w:color w:val="007FAC"/>
            <w:w w:val="105"/>
            <w:sz w:val="12"/>
          </w:rPr>
          <w:t> pp. 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3">
        <w:r>
          <w:rPr>
            <w:color w:val="007FAC"/>
            <w:w w:val="105"/>
            <w:sz w:val="12"/>
          </w:rPr>
          <w:t>36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1" w:right="150" w:hanging="240"/>
        <w:jc w:val="left"/>
        <w:rPr>
          <w:sz w:val="12"/>
        </w:rPr>
      </w:pPr>
      <w:bookmarkStart w:name="_bookmark20" w:id="38"/>
      <w:bookmarkEnd w:id="38"/>
      <w:r>
        <w:rPr/>
      </w:r>
      <w:hyperlink r:id="rId34">
        <w:r>
          <w:rPr>
            <w:color w:val="007FAC"/>
            <w:w w:val="105"/>
            <w:sz w:val="12"/>
          </w:rPr>
          <w:t>Castagna, J.P.,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Backus, M.M.,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1993b. Offset-dependent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</w:t>
        </w:r>
      </w:hyperlink>
      <w:r>
        <w:rPr>
          <w:rFonts w:ascii="Times New Roman" w:hAnsi="Times New Roman"/>
          <w:color w:val="007FAC"/>
          <w:w w:val="105"/>
          <w:sz w:val="12"/>
        </w:rPr>
        <w:t>fl</w:t>
      </w:r>
      <w:hyperlink r:id="rId34">
        <w:r>
          <w:rPr>
            <w:color w:val="007FAC"/>
            <w:w w:val="105"/>
            <w:sz w:val="12"/>
          </w:rPr>
          <w:t>ectivity</w:t>
        </w:r>
      </w:hyperlink>
      <w:r>
        <w:rPr>
          <w:rFonts w:ascii="Arial" w:hAnsi="Arial"/>
          <w:color w:val="007FAC"/>
          <w:w w:val="105"/>
          <w:sz w:val="12"/>
        </w:rPr>
        <w:t>—</w:t>
      </w:r>
      <w:hyperlink r:id="rId34">
        <w:r>
          <w:rPr>
            <w:color w:val="007FAC"/>
            <w:w w:val="105"/>
            <w:sz w:val="12"/>
          </w:rPr>
          <w:t>Theory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Practice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of AVO Analysis.</w:t>
        </w:r>
        <w:r>
          <w:rPr>
            <w:color w:val="007FAC"/>
            <w:w w:val="105"/>
            <w:sz w:val="12"/>
          </w:rPr>
          <w:t> Society of Exploration Geophysicists, Tulsa, pp.</w:t>
        </w:r>
        <w:r>
          <w:rPr>
            <w:color w:val="007FAC"/>
            <w:w w:val="105"/>
            <w:sz w:val="12"/>
          </w:rPr>
          <w:t> 287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4">
        <w:r>
          <w:rPr>
            <w:color w:val="007FAC"/>
            <w:w w:val="105"/>
            <w:sz w:val="12"/>
          </w:rPr>
          <w:t>332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1" w:right="150" w:hanging="240"/>
        <w:jc w:val="left"/>
        <w:rPr>
          <w:sz w:val="12"/>
        </w:rPr>
      </w:pPr>
      <w:bookmarkStart w:name="_bookmark21" w:id="39"/>
      <w:bookmarkEnd w:id="39"/>
      <w:r>
        <w:rPr/>
      </w:r>
      <w:hyperlink r:id="rId35">
        <w:r>
          <w:rPr>
            <w:color w:val="007FAC"/>
            <w:w w:val="105"/>
            <w:sz w:val="12"/>
          </w:rPr>
          <w:t>Castagna,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J.P.,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Sun,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Siegfried,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R.W.,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2003.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Instantaneous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spectral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analysis: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detection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">
        <w:r>
          <w:rPr>
            <w:color w:val="007FAC"/>
            <w:w w:val="105"/>
            <w:sz w:val="12"/>
          </w:rPr>
          <w:t>low-frequency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shadows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associated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hydrocarbons.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Lead.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Edge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22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(2),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120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35">
        <w:r>
          <w:rPr>
            <w:color w:val="007FAC"/>
            <w:spacing w:val="-2"/>
            <w:w w:val="105"/>
            <w:sz w:val="12"/>
          </w:rPr>
          <w:t>127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3"/>
        <w:ind w:left="351" w:right="190" w:hanging="240"/>
        <w:jc w:val="left"/>
        <w:rPr>
          <w:sz w:val="12"/>
        </w:rPr>
      </w:pPr>
      <w:bookmarkStart w:name="_bookmark22" w:id="40"/>
      <w:bookmarkEnd w:id="40"/>
      <w:r>
        <w:rPr/>
      </w:r>
      <w:hyperlink r:id="rId36">
        <w:r>
          <w:rPr>
            <w:color w:val="007FAC"/>
            <w:w w:val="105"/>
            <w:sz w:val="12"/>
          </w:rPr>
          <w:t>Chaki, S., Routray,</w:t>
        </w:r>
        <w:r>
          <w:rPr>
            <w:color w:val="007FAC"/>
            <w:w w:val="105"/>
            <w:sz w:val="12"/>
          </w:rPr>
          <w:t> A., Mohanty,</w:t>
        </w:r>
        <w:r>
          <w:rPr>
            <w:color w:val="007FAC"/>
            <w:w w:val="105"/>
            <w:sz w:val="12"/>
          </w:rPr>
          <w:t> W.K., 2018.</w:t>
        </w:r>
        <w:r>
          <w:rPr>
            <w:color w:val="007FAC"/>
            <w:w w:val="105"/>
            <w:sz w:val="12"/>
          </w:rPr>
          <w:t> Well-log and seismic data integration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">
        <w:r>
          <w:rPr>
            <w:color w:val="007FAC"/>
            <w:w w:val="105"/>
            <w:sz w:val="12"/>
          </w:rPr>
          <w:t>reservoir</w:t>
        </w:r>
        <w:r>
          <w:rPr>
            <w:color w:val="007FAC"/>
            <w:w w:val="105"/>
            <w:sz w:val="12"/>
          </w:rPr>
          <w:t> characterization:</w:t>
        </w:r>
        <w:r>
          <w:rPr>
            <w:color w:val="007FAC"/>
            <w:w w:val="105"/>
            <w:sz w:val="12"/>
          </w:rPr>
          <w:t> a signal processing and</w:t>
        </w:r>
        <w:r>
          <w:rPr>
            <w:color w:val="007FAC"/>
            <w:w w:val="105"/>
            <w:sz w:val="12"/>
          </w:rPr>
          <w:t> machine-learning</w:t>
        </w:r>
        <w:r>
          <w:rPr>
            <w:color w:val="007FAC"/>
            <w:w w:val="105"/>
            <w:sz w:val="12"/>
          </w:rPr>
          <w:t> perspective.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">
        <w:r>
          <w:rPr>
            <w:color w:val="007FAC"/>
            <w:w w:val="105"/>
            <w:sz w:val="12"/>
          </w:rPr>
          <w:t>IEEE Signal Process.</w:t>
        </w:r>
        <w:r>
          <w:rPr>
            <w:color w:val="007FAC"/>
            <w:w w:val="105"/>
            <w:sz w:val="12"/>
          </w:rPr>
          <w:t> Mag. 35 (2), 72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6">
        <w:r>
          <w:rPr>
            <w:color w:val="007FAC"/>
            <w:w w:val="105"/>
            <w:sz w:val="12"/>
          </w:rPr>
          <w:t>81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1" w:right="150" w:hanging="240"/>
        <w:jc w:val="left"/>
        <w:rPr>
          <w:sz w:val="12"/>
        </w:rPr>
      </w:pPr>
      <w:bookmarkStart w:name="_bookmark23" w:id="41"/>
      <w:bookmarkEnd w:id="41"/>
      <w:r>
        <w:rPr/>
      </w:r>
      <w:hyperlink r:id="rId37">
        <w:r>
          <w:rPr>
            <w:color w:val="007FAC"/>
            <w:w w:val="105"/>
            <w:sz w:val="12"/>
          </w:rPr>
          <w:t>del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Valle-García,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Ramírez-Cruz,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2002.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Spectral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attributes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attenuation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a fractured carbonate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reservoir.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Lead. Edge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21 (10),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1038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7">
        <w:r>
          <w:rPr>
            <w:color w:val="007FAC"/>
            <w:w w:val="105"/>
            <w:sz w:val="12"/>
          </w:rPr>
          <w:t>1041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1" w:right="150" w:hanging="240"/>
        <w:jc w:val="left"/>
        <w:rPr>
          <w:sz w:val="12"/>
        </w:rPr>
      </w:pPr>
      <w:bookmarkStart w:name="_bookmark24" w:id="42"/>
      <w:bookmarkEnd w:id="42"/>
      <w:r>
        <w:rPr/>
      </w:r>
      <w:hyperlink r:id="rId38">
        <w:r>
          <w:rPr>
            <w:color w:val="007FAC"/>
            <w:w w:val="105"/>
            <w:sz w:val="12"/>
          </w:rPr>
          <w:t>Delavar,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M.R.,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2022.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Hybrid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approaches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38">
        <w:r>
          <w:rPr>
            <w:color w:val="007FAC"/>
            <w:w w:val="105"/>
            <w:sz w:val="12"/>
          </w:rPr>
          <w:t>cation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detection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">
        <w:r>
          <w:rPr>
            <w:color w:val="007FAC"/>
            <w:w w:val="105"/>
            <w:sz w:val="12"/>
          </w:rPr>
          <w:t>of fractures</w:t>
        </w:r>
        <w:r>
          <w:rPr>
            <w:color w:val="007FAC"/>
            <w:w w:val="105"/>
            <w:sz w:val="12"/>
          </w:rPr>
          <w:t> in carbonate reservoir.</w:t>
        </w:r>
        <w:r>
          <w:rPr>
            <w:color w:val="007FAC"/>
            <w:w w:val="105"/>
            <w:sz w:val="12"/>
          </w:rPr>
          <w:t> J. Petrol. Sci. Eng. 208, 109327</w:t>
        </w:r>
      </w:hyperlink>
      <w:r>
        <w:rPr>
          <w:w w:val="105"/>
          <w:sz w:val="12"/>
        </w:rPr>
        <w:t>.</w:t>
      </w:r>
    </w:p>
    <w:p>
      <w:pPr>
        <w:spacing w:line="273" w:lineRule="auto" w:before="0"/>
        <w:ind w:left="351" w:right="0" w:hanging="240"/>
        <w:jc w:val="left"/>
        <w:rPr>
          <w:sz w:val="12"/>
        </w:rPr>
      </w:pPr>
      <w:bookmarkStart w:name="_bookmark25" w:id="43"/>
      <w:bookmarkEnd w:id="43"/>
      <w:r>
        <w:rPr/>
      </w:r>
      <w:hyperlink r:id="rId39">
        <w:r>
          <w:rPr>
            <w:color w:val="007FAC"/>
            <w:w w:val="105"/>
            <w:sz w:val="12"/>
          </w:rPr>
          <w:t>Domenico, S.N., 1974. Effect of water saturation on seismic re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ectivity of sand </w:t>
        </w:r>
        <w:r>
          <w:rPr>
            <w:color w:val="007FAC"/>
            <w:w w:val="105"/>
            <w:sz w:val="12"/>
          </w:rPr>
          <w:t>reservoirs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6" w:id="44"/>
      <w:bookmarkEnd w:id="44"/>
      <w:r>
        <w:rPr>
          <w:color w:val="007FAC"/>
          <w:w w:val="103"/>
          <w:sz w:val="12"/>
        </w:rPr>
      </w:r>
      <w:hyperlink r:id="rId39">
        <w:r>
          <w:rPr>
            <w:color w:val="007FAC"/>
            <w:w w:val="105"/>
            <w:sz w:val="12"/>
          </w:rPr>
          <w:t>encased</w:t>
        </w:r>
        <w:r>
          <w:rPr>
            <w:color w:val="007FAC"/>
            <w:w w:val="105"/>
            <w:sz w:val="12"/>
          </w:rPr>
          <w:t> in shale. Geophysics 39 (6), 759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9">
        <w:r>
          <w:rPr>
            <w:color w:val="007FAC"/>
            <w:w w:val="105"/>
            <w:sz w:val="12"/>
          </w:rPr>
          <w:t>769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1" w:right="190" w:hanging="240"/>
        <w:jc w:val="left"/>
        <w:rPr>
          <w:sz w:val="12"/>
        </w:rPr>
      </w:pPr>
      <w:hyperlink r:id="rId40">
        <w:r>
          <w:rPr>
            <w:color w:val="007FAC"/>
            <w:w w:val="105"/>
            <w:sz w:val="12"/>
          </w:rPr>
          <w:t>Duchesne,</w:t>
        </w:r>
        <w:r>
          <w:rPr>
            <w:color w:val="007FAC"/>
            <w:w w:val="105"/>
            <w:sz w:val="12"/>
          </w:rPr>
          <w:t> M.J., Halliday, E.J.,</w:t>
        </w:r>
        <w:r>
          <w:rPr>
            <w:color w:val="007FAC"/>
            <w:w w:val="105"/>
            <w:sz w:val="12"/>
          </w:rPr>
          <w:t> Barrie, J.V., 2011.</w:t>
        </w:r>
        <w:r>
          <w:rPr>
            <w:color w:val="007FAC"/>
            <w:w w:val="105"/>
            <w:sz w:val="12"/>
          </w:rPr>
          <w:t> Analyzing</w:t>
        </w:r>
        <w:r>
          <w:rPr>
            <w:color w:val="007FAC"/>
            <w:w w:val="105"/>
            <w:sz w:val="12"/>
          </w:rPr>
          <w:t> seismic imagery in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time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0">
        <w:r>
          <w:rPr>
            <w:color w:val="007FAC"/>
            <w:w w:val="105"/>
            <w:sz w:val="12"/>
          </w:rPr>
          <w:t>amplitude</w:t>
        </w:r>
        <w:r>
          <w:rPr>
            <w:color w:val="007FAC"/>
            <w:w w:val="105"/>
            <w:sz w:val="12"/>
          </w:rPr>
          <w:t> and time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0">
        <w:r>
          <w:rPr>
            <w:color w:val="007FAC"/>
            <w:w w:val="105"/>
            <w:sz w:val="12"/>
          </w:rPr>
          <w:t>frequency domains</w:t>
        </w:r>
        <w:r>
          <w:rPr>
            <w:color w:val="007FAC"/>
            <w:w w:val="105"/>
            <w:sz w:val="12"/>
          </w:rPr>
          <w:t> to determine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fl</w:t>
      </w:r>
      <w:hyperlink r:id="rId40">
        <w:r>
          <w:rPr>
            <w:color w:val="007FAC"/>
            <w:w w:val="105"/>
            <w:sz w:val="12"/>
          </w:rPr>
          <w:t>uid nature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migration pathways: a case study from the Queen</w:t>
        </w:r>
        <w:r>
          <w:rPr>
            <w:color w:val="007FAC"/>
            <w:w w:val="105"/>
            <w:sz w:val="12"/>
          </w:rPr>
          <w:t> Charlotte Basin, offshore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British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7" w:id="45"/>
      <w:bookmarkEnd w:id="45"/>
      <w:r>
        <w:rPr>
          <w:color w:val="007FAC"/>
          <w:w w:val="102"/>
          <w:sz w:val="12"/>
        </w:rPr>
      </w:r>
      <w:hyperlink r:id="rId40">
        <w:r>
          <w:rPr>
            <w:color w:val="007FAC"/>
            <w:w w:val="105"/>
            <w:sz w:val="12"/>
          </w:rPr>
          <w:t>Columbia.</w:t>
        </w:r>
        <w:r>
          <w:rPr>
            <w:color w:val="007FAC"/>
            <w:w w:val="105"/>
            <w:sz w:val="12"/>
          </w:rPr>
          <w:t> J. Appl. Geophys. 73 (2), 111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0">
        <w:r>
          <w:rPr>
            <w:color w:val="007FAC"/>
            <w:w w:val="105"/>
            <w:sz w:val="12"/>
          </w:rPr>
          <w:t>120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1" w:right="0" w:hanging="240"/>
        <w:jc w:val="left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Dupuy, B., Stovas, A., 2014. In</w:t>
        </w:r>
      </w:hyperlink>
      <w:r>
        <w:rPr>
          <w:rFonts w:ascii="Times New Roman" w:hAnsi="Times New Roman"/>
          <w:color w:val="007FAC"/>
          <w:w w:val="105"/>
          <w:sz w:val="12"/>
        </w:rPr>
        <w:t>fl</w:t>
      </w:r>
      <w:hyperlink r:id="rId41">
        <w:r>
          <w:rPr>
            <w:color w:val="007FAC"/>
            <w:w w:val="105"/>
            <w:sz w:val="12"/>
          </w:rPr>
          <w:t>uence of frequency and saturation on AVO attributes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8" w:id="46"/>
      <w:bookmarkEnd w:id="46"/>
      <w:r>
        <w:rPr>
          <w:color w:val="007FAC"/>
          <w:w w:val="104"/>
          <w:sz w:val="12"/>
        </w:rPr>
      </w:r>
      <w:hyperlink r:id="rId41">
        <w:r>
          <w:rPr>
            <w:color w:val="007FAC"/>
            <w:w w:val="105"/>
            <w:sz w:val="12"/>
          </w:rPr>
          <w:t>patchy saturated</w:t>
        </w:r>
        <w:r>
          <w:rPr>
            <w:color w:val="007FAC"/>
            <w:w w:val="105"/>
            <w:sz w:val="12"/>
          </w:rPr>
          <w:t> rocks. Geophysics</w:t>
        </w:r>
        <w:r>
          <w:rPr>
            <w:color w:val="007FAC"/>
            <w:w w:val="105"/>
            <w:sz w:val="12"/>
          </w:rPr>
          <w:t> 79 (1), B19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1">
        <w:r>
          <w:rPr>
            <w:color w:val="007FAC"/>
            <w:w w:val="105"/>
            <w:sz w:val="12"/>
          </w:rPr>
          <w:t>B36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1" w:right="190" w:hanging="240"/>
        <w:jc w:val="left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Dvorkin, J.,</w:t>
        </w:r>
        <w:r>
          <w:rPr>
            <w:color w:val="007FAC"/>
            <w:w w:val="105"/>
            <w:sz w:val="12"/>
          </w:rPr>
          <w:t> Nur, A.,</w:t>
        </w:r>
        <w:r>
          <w:rPr>
            <w:color w:val="007FAC"/>
            <w:w w:val="105"/>
            <w:sz w:val="12"/>
          </w:rPr>
          <w:t> 1993. Dynamic poroelasticity: a uni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42">
        <w:r>
          <w:rPr>
            <w:color w:val="007FAC"/>
            <w:w w:val="105"/>
            <w:sz w:val="12"/>
          </w:rPr>
          <w:t>ed model</w:t>
        </w:r>
        <w:r>
          <w:rPr>
            <w:color w:val="007FAC"/>
            <w:w w:val="105"/>
            <w:sz w:val="12"/>
          </w:rPr>
          <w:t> with the squirt 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9" w:id="47"/>
      <w:bookmarkEnd w:id="47"/>
      <w:r>
        <w:rPr>
          <w:color w:val="007FAC"/>
          <w:w w:val="103"/>
          <w:sz w:val="12"/>
        </w:rPr>
      </w:r>
      <w:hyperlink r:id="rId42">
        <w:r>
          <w:rPr>
            <w:color w:val="007FAC"/>
            <w:w w:val="105"/>
            <w:sz w:val="12"/>
          </w:rPr>
          <w:t>the Biot mechanisms. Geophysics</w:t>
        </w:r>
        <w:r>
          <w:rPr>
            <w:color w:val="007FAC"/>
            <w:w w:val="105"/>
            <w:sz w:val="12"/>
          </w:rPr>
          <w:t> 58 (4), 524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2">
        <w:r>
          <w:rPr>
            <w:color w:val="007FAC"/>
            <w:w w:val="105"/>
            <w:sz w:val="12"/>
          </w:rPr>
          <w:t>533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1" w:right="0" w:hanging="240"/>
        <w:jc w:val="left"/>
        <w:rPr>
          <w:sz w:val="12"/>
        </w:rPr>
      </w:pPr>
      <w:hyperlink r:id="rId43">
        <w:r>
          <w:rPr>
            <w:color w:val="007FAC"/>
            <w:sz w:val="12"/>
          </w:rPr>
          <w:t>Ezhov,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A.A.,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Ventura,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2000.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Quantum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neural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networks.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Kasabov,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N.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(Ed.),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Future</w:t>
        </w:r>
      </w:hyperlink>
      <w:r>
        <w:rPr>
          <w:color w:val="007FAC"/>
          <w:spacing w:val="40"/>
          <w:sz w:val="12"/>
        </w:rPr>
        <w:t> </w:t>
      </w:r>
      <w:hyperlink r:id="rId43">
        <w:r>
          <w:rPr>
            <w:color w:val="007FAC"/>
            <w:sz w:val="12"/>
          </w:rPr>
          <w:t>Directions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Intelligent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Systems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Information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Sciences.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Physica,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Heidelberg,</w:t>
        </w:r>
      </w:hyperlink>
    </w:p>
    <w:p>
      <w:pPr>
        <w:spacing w:line="137" w:lineRule="exact" w:before="0"/>
        <w:ind w:left="351" w:right="0" w:firstLine="0"/>
        <w:jc w:val="left"/>
        <w:rPr>
          <w:sz w:val="12"/>
        </w:rPr>
      </w:pPr>
      <w:bookmarkStart w:name="_bookmark30" w:id="48"/>
      <w:bookmarkEnd w:id="48"/>
      <w:r>
        <w:rPr/>
      </w:r>
      <w:hyperlink r:id="rId43">
        <w:r>
          <w:rPr>
            <w:color w:val="007FAC"/>
            <w:w w:val="105"/>
            <w:sz w:val="12"/>
          </w:rPr>
          <w:t>pp.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213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43">
        <w:r>
          <w:rPr>
            <w:color w:val="007FAC"/>
            <w:spacing w:val="-2"/>
            <w:w w:val="105"/>
            <w:sz w:val="12"/>
          </w:rPr>
          <w:t>235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2"/>
        <w:ind w:left="351" w:right="190" w:hanging="240"/>
        <w:jc w:val="left"/>
        <w:rPr>
          <w:sz w:val="12"/>
        </w:rPr>
      </w:pPr>
      <w:hyperlink r:id="rId44">
        <w:r>
          <w:rPr>
            <w:color w:val="007FAC"/>
            <w:w w:val="105"/>
            <w:sz w:val="12"/>
          </w:rPr>
          <w:t>Fatti, J.L.,</w:t>
        </w:r>
        <w:r>
          <w:rPr>
            <w:color w:val="007FAC"/>
            <w:w w:val="105"/>
            <w:sz w:val="12"/>
          </w:rPr>
          <w:t> Smith, G.C.,</w:t>
        </w:r>
        <w:r>
          <w:rPr>
            <w:color w:val="007FAC"/>
            <w:w w:val="105"/>
            <w:sz w:val="12"/>
          </w:rPr>
          <w:t> Vail, P.J., Strauss, P.J., Levitt,</w:t>
        </w:r>
        <w:r>
          <w:rPr>
            <w:color w:val="007FAC"/>
            <w:w w:val="105"/>
            <w:sz w:val="12"/>
          </w:rPr>
          <w:t> P.R., 1994. Detection</w:t>
        </w:r>
        <w:r>
          <w:rPr>
            <w:color w:val="007FAC"/>
            <w:w w:val="105"/>
            <w:sz w:val="12"/>
          </w:rPr>
          <w:t> of gas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sandstone reservoirs</w:t>
        </w:r>
        <w:r>
          <w:rPr>
            <w:color w:val="007FAC"/>
            <w:w w:val="105"/>
            <w:sz w:val="12"/>
          </w:rPr>
          <w:t> using AVO analysis:</w:t>
        </w:r>
        <w:r>
          <w:rPr>
            <w:color w:val="007FAC"/>
            <w:w w:val="105"/>
            <w:sz w:val="12"/>
          </w:rPr>
          <w:t> a 3-D</w:t>
        </w:r>
        <w:r>
          <w:rPr>
            <w:color w:val="007FAC"/>
            <w:w w:val="105"/>
            <w:sz w:val="12"/>
          </w:rPr>
          <w:t> seismic case history using the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1" w:id="49"/>
      <w:bookmarkEnd w:id="49"/>
      <w:r>
        <w:rPr>
          <w:color w:val="007FAC"/>
          <w:w w:val="105"/>
          <w:sz w:val="12"/>
        </w:rPr>
      </w:r>
      <w:hyperlink r:id="rId44">
        <w:r>
          <w:rPr>
            <w:color w:val="007FAC"/>
            <w:w w:val="105"/>
            <w:sz w:val="12"/>
          </w:rPr>
          <w:t>Geostack</w:t>
        </w:r>
        <w:r>
          <w:rPr>
            <w:color w:val="007FAC"/>
            <w:w w:val="105"/>
            <w:sz w:val="12"/>
          </w:rPr>
          <w:t> technique. Geophysics</w:t>
        </w:r>
        <w:r>
          <w:rPr>
            <w:color w:val="007FAC"/>
            <w:w w:val="105"/>
            <w:sz w:val="12"/>
          </w:rPr>
          <w:t> 59 (9), 1362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4">
        <w:r>
          <w:rPr>
            <w:color w:val="007FAC"/>
            <w:w w:val="105"/>
            <w:sz w:val="12"/>
          </w:rPr>
          <w:t>1376</w:t>
        </w:r>
      </w:hyperlink>
      <w:r>
        <w:rPr>
          <w:w w:val="105"/>
          <w:sz w:val="12"/>
        </w:rPr>
        <w:t>.</w:t>
      </w:r>
    </w:p>
    <w:p>
      <w:pPr>
        <w:spacing w:line="138" w:lineRule="exact" w:before="0"/>
        <w:ind w:left="111" w:right="0" w:firstLine="0"/>
        <w:jc w:val="left"/>
        <w:rPr>
          <w:sz w:val="12"/>
        </w:rPr>
      </w:pPr>
      <w:hyperlink r:id="rId45">
        <w:r>
          <w:rPr>
            <w:color w:val="007FAC"/>
            <w:w w:val="105"/>
            <w:sz w:val="12"/>
          </w:rPr>
          <w:t>Gabor,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1946.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Theory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communication.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Electron.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93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(26),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429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45">
        <w:r>
          <w:rPr>
            <w:color w:val="007FAC"/>
            <w:spacing w:val="-2"/>
            <w:w w:val="105"/>
            <w:sz w:val="12"/>
          </w:rPr>
          <w:t>457</w:t>
        </w:r>
      </w:hyperlink>
      <w:r>
        <w:rPr>
          <w:spacing w:val="-2"/>
          <w:w w:val="105"/>
          <w:sz w:val="12"/>
        </w:rPr>
        <w:t>.</w:t>
      </w:r>
    </w:p>
    <w:p>
      <w:pPr>
        <w:spacing w:after="0" w:line="138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spacing w:line="276" w:lineRule="auto" w:before="115"/>
        <w:ind w:left="350" w:right="0" w:hanging="240"/>
        <w:jc w:val="left"/>
        <w:rPr>
          <w:sz w:val="12"/>
        </w:rPr>
      </w:pPr>
      <w:bookmarkStart w:name="_bookmark32" w:id="50"/>
      <w:bookmarkEnd w:id="50"/>
      <w:r>
        <w:rPr/>
      </w:r>
      <w:hyperlink r:id="rId46">
        <w:r>
          <w:rPr>
            <w:color w:val="007FAC"/>
            <w:w w:val="105"/>
            <w:sz w:val="12"/>
          </w:rPr>
          <w:t>Hammond, A.L., 1974. Bright spot: better seismological indicators of gas and oil. </w:t>
        </w:r>
        <w:r>
          <w:rPr>
            <w:color w:val="007FAC"/>
            <w:w w:val="105"/>
            <w:sz w:val="12"/>
          </w:rPr>
          <w:t>Science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185</w:t>
        </w:r>
        <w:r>
          <w:rPr>
            <w:color w:val="007FAC"/>
            <w:w w:val="105"/>
            <w:sz w:val="12"/>
          </w:rPr>
          <w:t> (4150), 515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6">
        <w:r>
          <w:rPr>
            <w:color w:val="007FAC"/>
            <w:w w:val="105"/>
            <w:sz w:val="12"/>
          </w:rPr>
          <w:t>517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0" w:hanging="240"/>
        <w:jc w:val="left"/>
        <w:rPr>
          <w:sz w:val="12"/>
        </w:rPr>
      </w:pPr>
      <w:bookmarkStart w:name="_bookmark33" w:id="51"/>
      <w:bookmarkEnd w:id="51"/>
      <w:r>
        <w:rPr/>
      </w:r>
      <w:hyperlink r:id="rId47">
        <w:r>
          <w:rPr>
            <w:color w:val="007FAC"/>
            <w:w w:val="105"/>
            <w:sz w:val="12"/>
          </w:rPr>
          <w:t>Ismail,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Ewida,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H.F.,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Al-Ibiary,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M.G.,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AVO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attributes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52"/>
      <w:bookmarkEnd w:id="52"/>
      <w:r>
        <w:rPr>
          <w:color w:val="007FAC"/>
          <w:w w:val="104"/>
          <w:sz w:val="12"/>
        </w:rPr>
      </w:r>
      <w:hyperlink r:id="rId47">
        <w:r>
          <w:rPr>
            <w:color w:val="007FAC"/>
            <w:w w:val="105"/>
            <w:sz w:val="12"/>
          </w:rPr>
          <w:t>channels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identi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West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offshore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Nile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Delta,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Egypt.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Petrol.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(2),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112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47">
        <w:r>
          <w:rPr>
            <w:color w:val="007FAC"/>
            <w:spacing w:val="-2"/>
            <w:w w:val="105"/>
            <w:sz w:val="12"/>
          </w:rPr>
          <w:t>123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3"/>
        <w:ind w:left="350" w:right="0" w:hanging="24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Jeswal,</w:t>
        </w:r>
        <w:r>
          <w:rPr>
            <w:color w:val="007FAC"/>
            <w:w w:val="105"/>
            <w:sz w:val="12"/>
          </w:rPr>
          <w:t> S.K., Chakraverty,</w:t>
        </w:r>
        <w:r>
          <w:rPr>
            <w:color w:val="007FAC"/>
            <w:w w:val="105"/>
            <w:sz w:val="12"/>
          </w:rPr>
          <w:t> S., 2019. Recent</w:t>
        </w:r>
        <w:r>
          <w:rPr>
            <w:color w:val="007FAC"/>
            <w:w w:val="105"/>
            <w:sz w:val="12"/>
          </w:rPr>
          <w:t> developments and</w:t>
        </w:r>
        <w:r>
          <w:rPr>
            <w:color w:val="007FAC"/>
            <w:w w:val="105"/>
            <w:sz w:val="12"/>
          </w:rPr>
          <w:t> applications</w:t>
        </w:r>
        <w:r>
          <w:rPr>
            <w:color w:val="007FAC"/>
            <w:w w:val="105"/>
            <w:sz w:val="12"/>
          </w:rPr>
          <w:t> in quantum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53"/>
      <w:bookmarkEnd w:id="53"/>
      <w:r>
        <w:rPr>
          <w:color w:val="007FAC"/>
          <w:w w:val="102"/>
          <w:sz w:val="12"/>
        </w:rPr>
      </w:r>
      <w:hyperlink r:id="rId48"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w w:val="105"/>
            <w:sz w:val="12"/>
          </w:rPr>
          <w:t> network:</w:t>
        </w:r>
        <w:r>
          <w:rPr>
            <w:color w:val="007FAC"/>
            <w:w w:val="105"/>
            <w:sz w:val="12"/>
          </w:rPr>
          <w:t> a review. Arch. Comput. Methods</w:t>
        </w:r>
        <w:r>
          <w:rPr>
            <w:color w:val="007FAC"/>
            <w:w w:val="105"/>
            <w:sz w:val="12"/>
          </w:rPr>
          <w:t> Eng. 26 (4), 793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8">
        <w:r>
          <w:rPr>
            <w:color w:val="007FAC"/>
            <w:w w:val="105"/>
            <w:sz w:val="12"/>
          </w:rPr>
          <w:t>807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0" w:right="0" w:hanging="240"/>
        <w:jc w:val="left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Kadkhodaie,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Kadkhodaie,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2022.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Acoustic,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density,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seismic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attribute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aid gas detection</w:t>
        </w:r>
        <w:r>
          <w:rPr>
            <w:color w:val="007FAC"/>
            <w:w w:val="105"/>
            <w:sz w:val="12"/>
          </w:rPr>
          <w:t> and delineation</w:t>
        </w:r>
        <w:r>
          <w:rPr>
            <w:color w:val="007FAC"/>
            <w:w w:val="105"/>
            <w:sz w:val="12"/>
          </w:rPr>
          <w:t> of reservoir</w:t>
        </w:r>
        <w:r>
          <w:rPr>
            <w:color w:val="007FAC"/>
            <w:w w:val="105"/>
            <w:sz w:val="12"/>
          </w:rPr>
          <w:t> properties. Sustain.</w:t>
        </w:r>
        <w:r>
          <w:rPr>
            <w:color w:val="007FAC"/>
            <w:w w:val="105"/>
            <w:sz w:val="12"/>
          </w:rPr>
          <w:t> Geosci. Nat. Gas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6" w:id="54"/>
      <w:bookmarkEnd w:id="54"/>
      <w:r>
        <w:rPr>
          <w:color w:val="007FAC"/>
          <w:w w:val="101"/>
          <w:sz w:val="12"/>
        </w:rPr>
      </w:r>
      <w:hyperlink r:id="rId49">
        <w:r>
          <w:rPr>
            <w:color w:val="007FAC"/>
            <w:w w:val="105"/>
            <w:sz w:val="12"/>
          </w:rPr>
          <w:t>Subsurface</w:t>
        </w:r>
        <w:r>
          <w:rPr>
            <w:color w:val="007FAC"/>
            <w:w w:val="105"/>
            <w:sz w:val="12"/>
          </w:rPr>
          <w:t> Sys. 51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9">
        <w:r>
          <w:rPr>
            <w:color w:val="007FAC"/>
            <w:w w:val="105"/>
            <w:sz w:val="12"/>
          </w:rPr>
          <w:t>92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bookmarkStart w:name="_bookmark37" w:id="55"/>
      <w:bookmarkEnd w:id="55"/>
      <w:r>
        <w:rPr/>
      </w:r>
      <w:hyperlink r:id="rId50">
        <w:r>
          <w:rPr>
            <w:color w:val="007FAC"/>
            <w:w w:val="105"/>
            <w:sz w:val="12"/>
          </w:rPr>
          <w:t>Kak,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S.C.,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1995.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quantum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computing.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83,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143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0">
        <w:r>
          <w:rPr>
            <w:color w:val="007FAC"/>
            <w:spacing w:val="-2"/>
            <w:w w:val="105"/>
            <w:sz w:val="12"/>
          </w:rPr>
          <w:t>160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4"/>
        <w:ind w:left="350" w:right="0" w:hanging="240"/>
        <w:jc w:val="left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Kouda, N., Matsui, N., Nishimura, H., Peper, F., 2003. Qubit</w:t>
        </w:r>
        <w:r>
          <w:rPr>
            <w:color w:val="007FAC"/>
            <w:w w:val="105"/>
            <w:sz w:val="12"/>
          </w:rPr>
          <w:t> neural network</w:t>
        </w:r>
        <w:r>
          <w:rPr>
            <w:color w:val="007FAC"/>
            <w:w w:val="105"/>
            <w:sz w:val="12"/>
          </w:rPr>
          <w:t> and its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56"/>
      <w:bookmarkEnd w:id="56"/>
      <w:r>
        <w:rPr>
          <w:color w:val="007FAC"/>
          <w:w w:val="102"/>
          <w:sz w:val="12"/>
        </w:rPr>
      </w:r>
      <w:hyperlink r:id="rId51">
        <w:r>
          <w:rPr>
            <w:color w:val="007FAC"/>
            <w:w w:val="105"/>
            <w:sz w:val="12"/>
          </w:rPr>
          <w:t>ef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ciency. Int. Conferen.</w:t>
        </w:r>
        <w:r>
          <w:rPr>
            <w:color w:val="007FAC"/>
            <w:w w:val="105"/>
            <w:sz w:val="12"/>
          </w:rPr>
          <w:t> Knowledge-Based</w:t>
        </w:r>
        <w:r>
          <w:rPr>
            <w:color w:val="007FAC"/>
            <w:w w:val="105"/>
            <w:sz w:val="12"/>
          </w:rPr>
          <w:t> Intel. Inform.</w:t>
        </w:r>
        <w:r>
          <w:rPr>
            <w:color w:val="007FAC"/>
            <w:w w:val="105"/>
            <w:sz w:val="12"/>
          </w:rPr>
          <w:t> Eng. Sys. 304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1">
        <w:r>
          <w:rPr>
            <w:color w:val="007FAC"/>
            <w:w w:val="105"/>
            <w:sz w:val="12"/>
          </w:rPr>
          <w:t>310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0" w:hanging="240"/>
        <w:jc w:val="left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Korneev, V.A., Goloshubin,</w:t>
        </w:r>
        <w:r>
          <w:rPr>
            <w:color w:val="007FAC"/>
            <w:w w:val="105"/>
            <w:sz w:val="12"/>
          </w:rPr>
          <w:t> G.M., Daley, T.M., Silin,</w:t>
        </w:r>
        <w:r>
          <w:rPr>
            <w:color w:val="007FAC"/>
            <w:w w:val="105"/>
            <w:sz w:val="12"/>
          </w:rPr>
          <w:t> D.B., 2004. Seismic </w:t>
        </w:r>
        <w:r>
          <w:rPr>
            <w:color w:val="007FAC"/>
            <w:w w:val="105"/>
            <w:sz w:val="12"/>
          </w:rPr>
          <w:t>low-frequency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39" w:id="57"/>
      <w:bookmarkEnd w:id="57"/>
      <w:r>
        <w:rPr>
          <w:color w:val="007FAC"/>
          <w:w w:val="109"/>
          <w:sz w:val="12"/>
        </w:rPr>
      </w:r>
      <w:hyperlink r:id="rId52">
        <w:r>
          <w:rPr>
            <w:color w:val="007FAC"/>
            <w:w w:val="105"/>
            <w:sz w:val="12"/>
          </w:rPr>
          <w:t>effects in monitoring 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uid-saturated reservoirs.</w:t>
        </w:r>
        <w:r>
          <w:rPr>
            <w:color w:val="007FAC"/>
            <w:w w:val="105"/>
            <w:sz w:val="12"/>
          </w:rPr>
          <w:t> Geophysics</w:t>
        </w:r>
        <w:r>
          <w:rPr>
            <w:color w:val="007FAC"/>
            <w:w w:val="105"/>
            <w:sz w:val="12"/>
          </w:rPr>
          <w:t> 69 (2), 522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2">
        <w:r>
          <w:rPr>
            <w:color w:val="007FAC"/>
            <w:w w:val="105"/>
            <w:sz w:val="12"/>
          </w:rPr>
          <w:t>532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12" w:hanging="240"/>
        <w:jc w:val="left"/>
        <w:rPr>
          <w:sz w:val="12"/>
        </w:rPr>
      </w:pPr>
      <w:hyperlink r:id="rId53">
        <w:r>
          <w:rPr>
            <w:color w:val="007FAC"/>
            <w:w w:val="105"/>
            <w:sz w:val="12"/>
          </w:rPr>
          <w:t>Li, Z., Ran, L., Li, H., Liu, F., Zhou,</w:t>
        </w:r>
        <w:r>
          <w:rPr>
            <w:color w:val="007FAC"/>
            <w:w w:val="105"/>
            <w:sz w:val="12"/>
          </w:rPr>
          <w:t> W., Xiang,</w:t>
        </w:r>
        <w:r>
          <w:rPr>
            <w:color w:val="007FAC"/>
            <w:w w:val="105"/>
            <w:sz w:val="12"/>
          </w:rPr>
          <w:t> Y., 2016. Fault features and enrichment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laws of narrow-channel</w:t>
        </w:r>
        <w:r>
          <w:rPr>
            <w:color w:val="007FAC"/>
            <w:w w:val="105"/>
            <w:sz w:val="12"/>
          </w:rPr>
          <w:t> distal tight sandstone</w:t>
        </w:r>
        <w:r>
          <w:rPr>
            <w:color w:val="007FAC"/>
            <w:w w:val="105"/>
            <w:sz w:val="12"/>
          </w:rPr>
          <w:t> gas reservoirs: a case study of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Jurassic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Shaximiao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Fm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reservoir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Zhongjiang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Field,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Sichuan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basin.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0" w:id="58"/>
      <w:bookmarkEnd w:id="58"/>
      <w:r>
        <w:rPr>
          <w:color w:val="007FAC"/>
          <w:w w:val="102"/>
          <w:sz w:val="12"/>
        </w:rPr>
      </w:r>
      <w:hyperlink r:id="rId53">
        <w:r>
          <w:rPr>
            <w:color w:val="007FAC"/>
            <w:w w:val="105"/>
            <w:sz w:val="12"/>
          </w:rPr>
          <w:t>Gas. Ind. B 3 (5), 409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3">
        <w:r>
          <w:rPr>
            <w:color w:val="007FAC"/>
            <w:w w:val="105"/>
            <w:sz w:val="12"/>
          </w:rPr>
          <w:t>417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0" w:hanging="240"/>
        <w:jc w:val="left"/>
        <w:rPr>
          <w:sz w:val="12"/>
        </w:rPr>
      </w:pPr>
      <w:hyperlink r:id="rId54">
        <w:r>
          <w:rPr>
            <w:color w:val="007FAC"/>
            <w:w w:val="105"/>
            <w:sz w:val="12"/>
          </w:rPr>
          <w:t>Lu, B.P.,</w:t>
        </w:r>
        <w:r>
          <w:rPr>
            <w:color w:val="007FAC"/>
            <w:w w:val="105"/>
            <w:sz w:val="12"/>
          </w:rPr>
          <w:t> L, U., Ding,</w:t>
        </w:r>
        <w:r>
          <w:rPr>
            <w:color w:val="007FAC"/>
            <w:w w:val="105"/>
            <w:sz w:val="12"/>
          </w:rPr>
          <w:t> S.D., He,</w:t>
        </w:r>
        <w:r>
          <w:rPr>
            <w:color w:val="007FAC"/>
            <w:w w:val="105"/>
            <w:sz w:val="12"/>
          </w:rPr>
          <w:t> L., Pang, W., 2019. Key achievement of drilling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</w:t>
      </w:r>
      <w:r>
        <w:rPr>
          <w:rFonts w:ascii="Times New Roman"/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completion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technologies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54">
        <w:r>
          <w:rPr>
            <w:color w:val="007FAC"/>
            <w:w w:val="105"/>
            <w:sz w:val="12"/>
          </w:rPr>
          <w:t>cient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development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low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permeability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oil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59"/>
      <w:bookmarkEnd w:id="59"/>
      <w:r>
        <w:rPr>
          <w:color w:val="007FAC"/>
          <w:w w:val="104"/>
          <w:sz w:val="12"/>
        </w:rPr>
      </w:r>
      <w:hyperlink r:id="rId54">
        <w:r>
          <w:rPr>
            <w:color w:val="007FAC"/>
            <w:w w:val="105"/>
            <w:sz w:val="12"/>
          </w:rPr>
          <w:t>reservoirs.</w:t>
        </w:r>
        <w:r>
          <w:rPr>
            <w:color w:val="007FAC"/>
            <w:w w:val="105"/>
            <w:sz w:val="12"/>
          </w:rPr>
          <w:t> Petrol. Drill.</w:t>
        </w:r>
        <w:r>
          <w:rPr>
            <w:color w:val="007FAC"/>
            <w:w w:val="105"/>
            <w:sz w:val="12"/>
          </w:rPr>
          <w:t> Techn. 1, 2019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0" w:hanging="240"/>
        <w:jc w:val="left"/>
        <w:rPr>
          <w:sz w:val="12"/>
        </w:rPr>
      </w:pPr>
      <w:hyperlink r:id="rId55">
        <w:r>
          <w:rPr>
            <w:color w:val="007FAC"/>
            <w:w w:val="105"/>
            <w:sz w:val="12"/>
          </w:rPr>
          <w:t>Masato, T.,</w:t>
        </w:r>
        <w:r>
          <w:rPr>
            <w:color w:val="007FAC"/>
            <w:w w:val="105"/>
            <w:sz w:val="12"/>
          </w:rPr>
          <w:t> Nobuyuki,</w:t>
        </w:r>
        <w:r>
          <w:rPr>
            <w:color w:val="007FAC"/>
            <w:w w:val="105"/>
            <w:sz w:val="12"/>
          </w:rPr>
          <w:t> M., Haruhiko,</w:t>
        </w:r>
        <w:r>
          <w:rPr>
            <w:color w:val="007FAC"/>
            <w:w w:val="105"/>
            <w:sz w:val="12"/>
          </w:rPr>
          <w:t> N., 2000. Learning performance</w:t>
        </w:r>
        <w:r>
          <w:rPr>
            <w:color w:val="007FAC"/>
            <w:w w:val="105"/>
            <w:sz w:val="12"/>
          </w:rPr>
          <w:t> of neuron model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based on quantum superposition.</w:t>
        </w:r>
        <w:r>
          <w:rPr>
            <w:color w:val="007FAC"/>
            <w:w w:val="105"/>
            <w:sz w:val="12"/>
          </w:rPr>
          <w:t> In: Proceedings</w:t>
        </w:r>
        <w:r>
          <w:rPr>
            <w:color w:val="007FAC"/>
            <w:w w:val="105"/>
            <w:sz w:val="12"/>
          </w:rPr>
          <w:t> of the 9th IEEE International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Workshop on Robot and Human</w:t>
        </w:r>
        <w:r>
          <w:rPr>
            <w:color w:val="007FAC"/>
            <w:w w:val="105"/>
            <w:sz w:val="12"/>
          </w:rPr>
          <w:t> Interactive Communication,Osaka,Japan,</w:t>
        </w:r>
      </w:hyperlink>
    </w:p>
    <w:p>
      <w:pPr>
        <w:spacing w:line="136" w:lineRule="exact" w:before="0"/>
        <w:ind w:left="350" w:right="0" w:firstLine="0"/>
        <w:jc w:val="left"/>
        <w:rPr>
          <w:sz w:val="12"/>
        </w:rPr>
      </w:pPr>
      <w:hyperlink r:id="rId55">
        <w:r>
          <w:rPr>
            <w:color w:val="007FAC"/>
            <w:w w:val="110"/>
            <w:sz w:val="12"/>
          </w:rPr>
          <w:t>pp.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112</w:t>
        </w:r>
      </w:hyperlink>
      <w:r>
        <w:rPr>
          <w:rFonts w:ascii="Arial" w:hAnsi="Arial"/>
          <w:color w:val="007FAC"/>
          <w:spacing w:val="-2"/>
          <w:w w:val="115"/>
          <w:sz w:val="12"/>
        </w:rPr>
        <w:t>–</w:t>
      </w:r>
      <w:hyperlink r:id="rId55">
        <w:r>
          <w:rPr>
            <w:color w:val="007FAC"/>
            <w:spacing w:val="-2"/>
            <w:w w:val="115"/>
            <w:sz w:val="12"/>
          </w:rPr>
          <w:t>117</w:t>
        </w:r>
      </w:hyperlink>
      <w:r>
        <w:rPr>
          <w:spacing w:val="-2"/>
          <w:w w:val="115"/>
          <w:sz w:val="12"/>
        </w:rPr>
        <w:t>.</w:t>
      </w:r>
    </w:p>
    <w:p>
      <w:pPr>
        <w:spacing w:line="280" w:lineRule="auto" w:before="24"/>
        <w:ind w:left="350" w:right="0" w:hanging="240"/>
        <w:jc w:val="left"/>
        <w:rPr>
          <w:sz w:val="12"/>
        </w:rPr>
      </w:pPr>
      <w:bookmarkStart w:name="_bookmark42" w:id="60"/>
      <w:bookmarkEnd w:id="60"/>
      <w:r>
        <w:rPr/>
      </w:r>
      <w:hyperlink r:id="rId56">
        <w:r>
          <w:rPr>
            <w:color w:val="007FAC"/>
            <w:w w:val="105"/>
            <w:sz w:val="12"/>
          </w:rPr>
          <w:t>Matsui,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Nishimura,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Isokawa,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2009.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Qubit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networks: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performance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applications.</w:t>
        </w:r>
        <w:r>
          <w:rPr>
            <w:color w:val="007FAC"/>
            <w:w w:val="105"/>
            <w:sz w:val="12"/>
          </w:rPr>
          <w:t> In: Nitta, T. (Ed.),</w:t>
        </w:r>
        <w:r>
          <w:rPr>
            <w:color w:val="007FAC"/>
            <w:w w:val="105"/>
            <w:sz w:val="12"/>
          </w:rPr>
          <w:t> Complex-valued Neural</w:t>
        </w:r>
        <w:r>
          <w:rPr>
            <w:color w:val="007FAC"/>
            <w:w w:val="105"/>
            <w:sz w:val="12"/>
          </w:rPr>
          <w:t> Networks:</w:t>
        </w:r>
        <w:r>
          <w:rPr>
            <w:color w:val="007FAC"/>
            <w:w w:val="105"/>
            <w:sz w:val="12"/>
          </w:rPr>
          <w:t> Utilizing High-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Dimensional Parameters,</w:t>
        </w:r>
        <w:r>
          <w:rPr>
            <w:color w:val="007FAC"/>
            <w:w w:val="105"/>
            <w:sz w:val="12"/>
          </w:rPr>
          <w:t> Information</w:t>
        </w:r>
        <w:r>
          <w:rPr>
            <w:color w:val="007FAC"/>
            <w:w w:val="105"/>
            <w:sz w:val="12"/>
          </w:rPr>
          <w:t> Science</w:t>
        </w:r>
        <w:r>
          <w:rPr>
            <w:color w:val="007FAC"/>
            <w:w w:val="105"/>
            <w:sz w:val="12"/>
          </w:rPr>
          <w:t> Reference. IGI</w:t>
        </w:r>
        <w:r>
          <w:rPr>
            <w:color w:val="007FAC"/>
            <w:w w:val="105"/>
            <w:sz w:val="12"/>
          </w:rPr>
          <w:t> Global, Hershey,</w:t>
        </w:r>
      </w:hyperlink>
    </w:p>
    <w:p>
      <w:pPr>
        <w:spacing w:line="135" w:lineRule="exact" w:before="0"/>
        <w:ind w:left="350" w:right="0" w:firstLine="0"/>
        <w:jc w:val="left"/>
        <w:rPr>
          <w:sz w:val="12"/>
        </w:rPr>
      </w:pPr>
      <w:hyperlink r:id="rId56">
        <w:r>
          <w:rPr>
            <w:color w:val="007FAC"/>
            <w:w w:val="105"/>
            <w:sz w:val="12"/>
          </w:rPr>
          <w:t>pp.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325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6">
        <w:r>
          <w:rPr>
            <w:color w:val="007FAC"/>
            <w:spacing w:val="-2"/>
            <w:w w:val="105"/>
            <w:sz w:val="12"/>
          </w:rPr>
          <w:t>351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1"/>
        <w:ind w:left="111" w:right="0" w:firstLine="0"/>
        <w:jc w:val="left"/>
        <w:rPr>
          <w:sz w:val="12"/>
        </w:rPr>
      </w:pPr>
      <w:bookmarkStart w:name="_bookmark44" w:id="61"/>
      <w:bookmarkEnd w:id="61"/>
      <w:r>
        <w:rPr/>
      </w:r>
      <w:hyperlink r:id="rId57">
        <w:r>
          <w:rPr>
            <w:color w:val="007FAC"/>
            <w:w w:val="105"/>
            <w:sz w:val="12"/>
          </w:rPr>
          <w:t>Menneer,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1998.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Quantum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57">
        <w:r>
          <w:rPr>
            <w:color w:val="007FAC"/>
            <w:w w:val="105"/>
            <w:sz w:val="12"/>
          </w:rPr>
          <w:t>cial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thesis.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University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Exeter</w:t>
        </w:r>
      </w:hyperlink>
      <w:r>
        <w:rPr>
          <w:w w:val="105"/>
          <w:sz w:val="12"/>
        </w:rPr>
        <w:t>.</w:t>
      </w:r>
      <w:r>
        <w:rPr>
          <w:spacing w:val="40"/>
          <w:w w:val="106"/>
          <w:sz w:val="12"/>
        </w:rPr>
        <w:t> </w:t>
      </w:r>
      <w:bookmarkStart w:name="_bookmark43" w:id="62"/>
      <w:bookmarkEnd w:id="62"/>
      <w:r>
        <w:rPr>
          <w:w w:val="106"/>
          <w:sz w:val="12"/>
        </w:rPr>
      </w:r>
      <w:hyperlink r:id="rId58">
        <w:r>
          <w:rPr>
            <w:color w:val="007FAC"/>
            <w:w w:val="105"/>
            <w:sz w:val="12"/>
          </w:rPr>
          <w:t>Mitchell, J.T.,</w:t>
        </w:r>
        <w:r>
          <w:rPr>
            <w:color w:val="007FAC"/>
            <w:w w:val="105"/>
            <w:sz w:val="12"/>
          </w:rPr>
          <w:t> Derzhi, N., Lichma,</w:t>
        </w:r>
        <w:r>
          <w:rPr>
            <w:color w:val="007FAC"/>
            <w:w w:val="105"/>
            <w:sz w:val="12"/>
          </w:rPr>
          <w:t> E., 1996. Energy Absorption Analysis:</w:t>
        </w:r>
        <w:r>
          <w:rPr>
            <w:color w:val="007FAC"/>
            <w:w w:val="105"/>
            <w:sz w:val="12"/>
          </w:rPr>
          <w:t> A Case Study.</w:t>
        </w:r>
      </w:hyperlink>
    </w:p>
    <w:p>
      <w:pPr>
        <w:spacing w:line="136" w:lineRule="exact" w:before="0"/>
        <w:ind w:left="350" w:right="0" w:firstLine="0"/>
        <w:jc w:val="left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Expanded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Abstracts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66th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Annual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SEG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Mtg,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pp.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1785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8">
        <w:r>
          <w:rPr>
            <w:color w:val="007FAC"/>
            <w:spacing w:val="-2"/>
            <w:w w:val="105"/>
            <w:sz w:val="12"/>
          </w:rPr>
          <w:t>1788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4"/>
        <w:ind w:left="350" w:right="0" w:hanging="240"/>
        <w:jc w:val="left"/>
        <w:rPr>
          <w:sz w:val="12"/>
        </w:rPr>
      </w:pPr>
      <w:bookmarkStart w:name="_bookmark45" w:id="63"/>
      <w:bookmarkEnd w:id="63"/>
      <w:r>
        <w:rPr/>
      </w:r>
      <w:hyperlink r:id="rId59">
        <w:r>
          <w:rPr>
            <w:color w:val="007FAC"/>
            <w:w w:val="105"/>
            <w:sz w:val="12"/>
          </w:rPr>
          <w:t>Mu,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Guan,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Zhang,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algorithm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quantum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networks with</w:t>
        </w:r>
        <w:r>
          <w:rPr>
            <w:color w:val="007FAC"/>
            <w:w w:val="105"/>
            <w:sz w:val="12"/>
          </w:rPr>
          <w:t> quantum weights. Int. J. Comp. Theory</w:t>
        </w:r>
        <w:r>
          <w:rPr>
            <w:color w:val="007FAC"/>
            <w:w w:val="105"/>
            <w:sz w:val="12"/>
          </w:rPr>
          <w:t> Eng. 5 (5), 788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9">
        <w:r>
          <w:rPr>
            <w:color w:val="007FAC"/>
            <w:w w:val="105"/>
            <w:sz w:val="12"/>
          </w:rPr>
          <w:t>792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50" w:right="208" w:hanging="240"/>
        <w:jc w:val="both"/>
        <w:rPr>
          <w:sz w:val="12"/>
        </w:rPr>
      </w:pPr>
      <w:bookmarkStart w:name="_bookmark47" w:id="64"/>
      <w:bookmarkEnd w:id="64"/>
      <w:r>
        <w:rPr/>
      </w:r>
      <w:hyperlink r:id="rId60">
        <w:r>
          <w:rPr>
            <w:color w:val="007FAC"/>
            <w:w w:val="105"/>
            <w:sz w:val="12"/>
          </w:rPr>
          <w:t>Otchere, D.A., Ganat, T.O.A., Gholami,</w:t>
        </w:r>
        <w:r>
          <w:rPr>
            <w:color w:val="007FAC"/>
            <w:w w:val="105"/>
            <w:sz w:val="12"/>
          </w:rPr>
          <w:t> R., Ridha, S., 2021.</w:t>
        </w:r>
        <w:r>
          <w:rPr>
            <w:color w:val="007FAC"/>
            <w:w w:val="105"/>
            <w:sz w:val="12"/>
          </w:rPr>
          <w:t> Application of supervised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machine learning paradigms</w:t>
        </w:r>
        <w:r>
          <w:rPr>
            <w:color w:val="007FAC"/>
            <w:w w:val="105"/>
            <w:sz w:val="12"/>
          </w:rPr>
          <w:t> in the prediction</w:t>
        </w:r>
        <w:r>
          <w:rPr>
            <w:color w:val="007FAC"/>
            <w:w w:val="105"/>
            <w:sz w:val="12"/>
          </w:rPr>
          <w:t> of petroleum</w:t>
        </w:r>
        <w:r>
          <w:rPr>
            <w:color w:val="007FAC"/>
            <w:w w:val="105"/>
            <w:sz w:val="12"/>
          </w:rPr>
          <w:t> reservoir</w:t>
        </w:r>
        <w:r>
          <w:rPr>
            <w:color w:val="007FAC"/>
            <w:w w:val="105"/>
            <w:sz w:val="12"/>
          </w:rPr>
          <w:t> properties: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65"/>
      <w:bookmarkEnd w:id="65"/>
      <w:r>
        <w:rPr>
          <w:color w:val="007FAC"/>
          <w:w w:val="102"/>
          <w:sz w:val="12"/>
        </w:rPr>
      </w:r>
      <w:hyperlink r:id="rId60">
        <w:r>
          <w:rPr>
            <w:color w:val="007FAC"/>
            <w:w w:val="105"/>
            <w:sz w:val="12"/>
          </w:rPr>
          <w:t>comparative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ANN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SVM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models.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Petrol.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108182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Pan,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G.S.,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Young,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C.Y.,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Castagna,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J.P.,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1994.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integrated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target-oriented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prestack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elastic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waveform inversion: sensitivity, calibration, and</w:t>
        </w:r>
        <w:r>
          <w:rPr>
            <w:color w:val="007FAC"/>
            <w:w w:val="105"/>
            <w:sz w:val="12"/>
          </w:rPr>
          <w:t> application. Geophysics 59 (9),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8" w:id="66"/>
      <w:bookmarkEnd w:id="66"/>
      <w:r>
        <w:rPr>
          <w:color w:val="007FAC"/>
          <w:w w:val="106"/>
          <w:sz w:val="12"/>
        </w:rPr>
      </w:r>
      <w:hyperlink r:id="rId61">
        <w:r>
          <w:rPr>
            <w:color w:val="007FAC"/>
            <w:spacing w:val="-2"/>
            <w:w w:val="105"/>
            <w:sz w:val="12"/>
          </w:rPr>
          <w:t>1392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61">
        <w:r>
          <w:rPr>
            <w:color w:val="007FAC"/>
            <w:spacing w:val="-2"/>
            <w:w w:val="105"/>
            <w:sz w:val="12"/>
          </w:rPr>
          <w:t>1404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Partyka,</w:t>
        </w:r>
        <w:r>
          <w:rPr>
            <w:color w:val="007FAC"/>
            <w:w w:val="105"/>
            <w:sz w:val="12"/>
          </w:rPr>
          <w:t> G., Gridley, J., Lopez,</w:t>
        </w:r>
        <w:r>
          <w:rPr>
            <w:color w:val="007FAC"/>
            <w:w w:val="105"/>
            <w:sz w:val="12"/>
          </w:rPr>
          <w:t> J., 1999. Interpretational</w:t>
        </w:r>
        <w:r>
          <w:rPr>
            <w:color w:val="007FAC"/>
            <w:w w:val="105"/>
            <w:sz w:val="12"/>
          </w:rPr>
          <w:t> applications of </w:t>
        </w:r>
        <w:r>
          <w:rPr>
            <w:color w:val="007FAC"/>
            <w:w w:val="105"/>
            <w:sz w:val="12"/>
          </w:rPr>
          <w:t>spectral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67"/>
      <w:bookmarkEnd w:id="67"/>
      <w:r>
        <w:rPr>
          <w:color w:val="007FAC"/>
          <w:w w:val="103"/>
          <w:sz w:val="12"/>
        </w:rPr>
      </w:r>
      <w:hyperlink r:id="rId62">
        <w:r>
          <w:rPr>
            <w:color w:val="007FAC"/>
            <w:w w:val="105"/>
            <w:sz w:val="12"/>
          </w:rPr>
          <w:t>decomposition</w:t>
        </w:r>
        <w:r>
          <w:rPr>
            <w:color w:val="007FAC"/>
            <w:w w:val="105"/>
            <w:sz w:val="12"/>
          </w:rPr>
          <w:t> in reservoir</w:t>
        </w:r>
        <w:r>
          <w:rPr>
            <w:color w:val="007FAC"/>
            <w:w w:val="105"/>
            <w:sz w:val="12"/>
          </w:rPr>
          <w:t> characterization.</w:t>
        </w:r>
        <w:r>
          <w:rPr>
            <w:color w:val="007FAC"/>
            <w:w w:val="105"/>
            <w:sz w:val="12"/>
          </w:rPr>
          <w:t> Lead. Edge 18 (3), 353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2">
        <w:r>
          <w:rPr>
            <w:color w:val="007FAC"/>
            <w:w w:val="105"/>
            <w:sz w:val="12"/>
          </w:rPr>
          <w:t>360</w:t>
        </w:r>
      </w:hyperlink>
      <w:r>
        <w:rPr>
          <w:w w:val="105"/>
          <w:sz w:val="12"/>
        </w:rPr>
        <w:t>.</w:t>
      </w:r>
    </w:p>
    <w:p>
      <w:pPr>
        <w:spacing w:before="4"/>
        <w:ind w:left="111" w:right="0" w:firstLine="0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Pramanik,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A.G.,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Singh,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Dubey,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A.K.,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Painuly,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P.K.,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Sinha,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D.P.,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2000,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August.</w:t>
        </w:r>
      </w:hyperlink>
    </w:p>
    <w:p>
      <w:pPr>
        <w:spacing w:line="280" w:lineRule="auto" w:before="22"/>
        <w:ind w:left="350" w:right="0" w:firstLine="0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Estimation of Q from borehole data and its application to enhance</w:t>
        </w:r>
        <w:r>
          <w:rPr>
            <w:color w:val="007FAC"/>
            <w:w w:val="105"/>
            <w:sz w:val="12"/>
          </w:rPr>
          <w:t> surface seismic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resolution:</w:t>
        </w:r>
        <w:r>
          <w:rPr>
            <w:color w:val="007FAC"/>
            <w:w w:val="105"/>
            <w:sz w:val="12"/>
          </w:rPr>
          <w:t> a case study. In: 2000 SEG Annual</w:t>
        </w:r>
        <w:r>
          <w:rPr>
            <w:color w:val="007FAC"/>
            <w:w w:val="105"/>
            <w:sz w:val="12"/>
          </w:rPr>
          <w:t> Meeting. OnePetro</w:t>
        </w:r>
      </w:hyperlink>
      <w:r>
        <w:rPr>
          <w:w w:val="105"/>
          <w:sz w:val="12"/>
        </w:rPr>
        <w:t>.</w:t>
      </w:r>
    </w:p>
    <w:p>
      <w:pPr>
        <w:spacing w:line="276" w:lineRule="auto" w:before="115"/>
        <w:ind w:left="350" w:right="190" w:hanging="240"/>
        <w:jc w:val="left"/>
        <w:rPr>
          <w:sz w:val="12"/>
        </w:rPr>
      </w:pPr>
      <w:r>
        <w:rPr/>
        <w:br w:type="column"/>
      </w:r>
      <w:bookmarkStart w:name="_bookmark51" w:id="68"/>
      <w:bookmarkEnd w:id="68"/>
      <w:r>
        <w:rPr/>
      </w:r>
      <w:hyperlink r:id="rId64">
        <w:r>
          <w:rPr>
            <w:color w:val="007FAC"/>
            <w:w w:val="105"/>
            <w:sz w:val="12"/>
          </w:rPr>
          <w:t>Ren, X., Zhang, F., Zheng,</w:t>
        </w:r>
        <w:r>
          <w:rPr>
            <w:color w:val="007FAC"/>
            <w:w w:val="105"/>
            <w:sz w:val="12"/>
          </w:rPr>
          <w:t> L., Men, X., 2010. Application of quantum neural</w:t>
        </w:r>
        <w:r>
          <w:rPr>
            <w:color w:val="007FAC"/>
            <w:w w:val="105"/>
            <w:sz w:val="12"/>
          </w:rPr>
          <w:t> network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based on rough set in transformer</w:t>
        </w:r>
        <w:r>
          <w:rPr>
            <w:color w:val="007FAC"/>
            <w:w w:val="105"/>
            <w:sz w:val="12"/>
          </w:rPr>
          <w:t> fault diagnosis.</w:t>
        </w:r>
        <w:r>
          <w:rPr>
            <w:color w:val="007FAC"/>
            <w:w w:val="105"/>
            <w:sz w:val="12"/>
          </w:rPr>
          <w:t> In: 2010 IEEE Asia-Paci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 </w:t>
        </w:r>
        <w:r>
          <w:rPr>
            <w:color w:val="007FAC"/>
            <w:w w:val="105"/>
            <w:sz w:val="12"/>
          </w:rPr>
          <w:t>Power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69"/>
      <w:bookmarkEnd w:id="69"/>
      <w:r>
        <w:rPr>
          <w:color w:val="007FAC"/>
          <w:w w:val="105"/>
          <w:sz w:val="12"/>
        </w:rPr>
      </w:r>
      <w:hyperlink r:id="rId64">
        <w:r>
          <w:rPr>
            <w:color w:val="007FAC"/>
            <w:w w:val="105"/>
            <w:sz w:val="12"/>
          </w:rPr>
          <w:t>and Energy Engineering Conference, pp.</w:t>
        </w:r>
        <w:r>
          <w:rPr>
            <w:color w:val="007FAC"/>
            <w:w w:val="105"/>
            <w:sz w:val="12"/>
          </w:rPr>
          <w:t> 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4">
        <w:r>
          <w:rPr>
            <w:color w:val="007FAC"/>
            <w:w w:val="105"/>
            <w:sz w:val="12"/>
          </w:rPr>
          <w:t>4</w:t>
        </w:r>
      </w:hyperlink>
      <w:r>
        <w:rPr>
          <w:w w:val="105"/>
          <w:sz w:val="12"/>
        </w:rPr>
        <w:t>.</w:t>
      </w:r>
    </w:p>
    <w:p>
      <w:pPr>
        <w:spacing w:before="3"/>
        <w:ind w:left="111" w:right="0" w:firstLine="0"/>
        <w:jc w:val="left"/>
        <w:rPr>
          <w:sz w:val="12"/>
        </w:rPr>
      </w:pPr>
      <w:hyperlink r:id="rId65">
        <w:r>
          <w:rPr>
            <w:color w:val="007FAC"/>
            <w:w w:val="105"/>
            <w:sz w:val="12"/>
          </w:rPr>
          <w:t>Schuld,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Sinayskiy,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Petruccione,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quest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quantum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network.</w:t>
        </w:r>
      </w:hyperlink>
    </w:p>
    <w:p>
      <w:pPr>
        <w:spacing w:before="20"/>
        <w:ind w:left="350" w:right="0" w:firstLine="0"/>
        <w:jc w:val="left"/>
        <w:rPr>
          <w:sz w:val="12"/>
        </w:rPr>
      </w:pPr>
      <w:bookmarkStart w:name="_bookmark52" w:id="70"/>
      <w:bookmarkEnd w:id="70"/>
      <w:r>
        <w:rPr/>
      </w:r>
      <w:hyperlink r:id="rId65">
        <w:r>
          <w:rPr>
            <w:color w:val="007FAC"/>
            <w:w w:val="110"/>
            <w:sz w:val="12"/>
          </w:rPr>
          <w:t>Quant.</w:t>
        </w:r>
        <w:r>
          <w:rPr>
            <w:color w:val="007FAC"/>
            <w:spacing w:val="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Inf.</w:t>
        </w:r>
        <w:r>
          <w:rPr>
            <w:color w:val="007FAC"/>
            <w:spacing w:val="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Process.</w:t>
        </w:r>
        <w:r>
          <w:rPr>
            <w:color w:val="007FAC"/>
            <w:spacing w:val="3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13</w:t>
        </w:r>
        <w:r>
          <w:rPr>
            <w:color w:val="007FAC"/>
            <w:spacing w:val="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(11),</w:t>
        </w:r>
        <w:r>
          <w:rPr>
            <w:color w:val="007FAC"/>
            <w:spacing w:val="3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2567</w:t>
        </w:r>
      </w:hyperlink>
      <w:r>
        <w:rPr>
          <w:rFonts w:ascii="Arial" w:hAnsi="Arial"/>
          <w:color w:val="007FAC"/>
          <w:spacing w:val="-2"/>
          <w:w w:val="110"/>
          <w:sz w:val="12"/>
        </w:rPr>
        <w:t>–</w:t>
      </w:r>
      <w:hyperlink r:id="rId65">
        <w:r>
          <w:rPr>
            <w:color w:val="007FAC"/>
            <w:spacing w:val="-2"/>
            <w:w w:val="110"/>
            <w:sz w:val="12"/>
          </w:rPr>
          <w:t>2586</w:t>
        </w:r>
      </w:hyperlink>
      <w:r>
        <w:rPr>
          <w:spacing w:val="-2"/>
          <w:w w:val="110"/>
          <w:sz w:val="12"/>
        </w:rPr>
        <w:t>.</w:t>
      </w:r>
    </w:p>
    <w:p>
      <w:pPr>
        <w:spacing w:line="276" w:lineRule="auto" w:before="24"/>
        <w:ind w:left="350" w:right="17" w:hanging="240"/>
        <w:jc w:val="left"/>
        <w:rPr>
          <w:sz w:val="12"/>
        </w:rPr>
      </w:pPr>
      <w:hyperlink r:id="rId66">
        <w:r>
          <w:rPr>
            <w:color w:val="007FAC"/>
            <w:w w:val="105"/>
            <w:sz w:val="12"/>
          </w:rPr>
          <w:t>Singh, H., Seol, Y., Myshakin, E.M., 2021. Prediction of gas hydrate saturation</w:t>
        </w:r>
        <w:r>
          <w:rPr>
            <w:color w:val="007FAC"/>
            <w:w w:val="105"/>
            <w:sz w:val="12"/>
          </w:rPr>
          <w:t> using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3" w:id="71"/>
      <w:bookmarkEnd w:id="71"/>
      <w:r>
        <w:rPr>
          <w:color w:val="007FAC"/>
          <w:w w:val="103"/>
          <w:sz w:val="12"/>
        </w:rPr>
      </w:r>
      <w:hyperlink r:id="rId66"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optimal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set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well-logs.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Comput.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Geosci.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25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(1),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267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66">
        <w:r>
          <w:rPr>
            <w:color w:val="007FAC"/>
            <w:spacing w:val="-2"/>
            <w:w w:val="105"/>
            <w:sz w:val="12"/>
          </w:rPr>
          <w:t>283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50" w:right="190" w:hanging="240"/>
        <w:jc w:val="left"/>
        <w:rPr>
          <w:sz w:val="12"/>
        </w:rPr>
      </w:pPr>
      <w:hyperlink r:id="rId67">
        <w:r>
          <w:rPr>
            <w:color w:val="007FAC"/>
            <w:w w:val="105"/>
            <w:sz w:val="12"/>
          </w:rPr>
          <w:t>Sinha,</w:t>
        </w:r>
        <w:r>
          <w:rPr>
            <w:color w:val="007FAC"/>
            <w:w w:val="105"/>
            <w:sz w:val="12"/>
          </w:rPr>
          <w:t> S., Routh, P.S., Anno, P.D.,</w:t>
        </w:r>
        <w:r>
          <w:rPr>
            <w:color w:val="007FAC"/>
            <w:w w:val="105"/>
            <w:sz w:val="12"/>
          </w:rPr>
          <w:t> et al.,</w:t>
        </w:r>
        <w:r>
          <w:rPr>
            <w:color w:val="007FAC"/>
            <w:w w:val="105"/>
            <w:sz w:val="12"/>
          </w:rPr>
          <w:t> 2005. Spectral decomposition of seismic data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72"/>
      <w:bookmarkEnd w:id="72"/>
      <w:r>
        <w:rPr>
          <w:color w:val="007FAC"/>
          <w:w w:val="104"/>
          <w:sz w:val="12"/>
        </w:rPr>
      </w:r>
      <w:hyperlink r:id="rId67">
        <w:r>
          <w:rPr>
            <w:color w:val="007FAC"/>
            <w:w w:val="105"/>
            <w:sz w:val="12"/>
          </w:rPr>
          <w:t>with continuous-wavelet transform.</w:t>
        </w:r>
        <w:r>
          <w:rPr>
            <w:color w:val="007FAC"/>
            <w:w w:val="105"/>
            <w:sz w:val="12"/>
          </w:rPr>
          <w:t> Geophysics 70 (6), P19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7">
        <w:r>
          <w:rPr>
            <w:color w:val="007FAC"/>
            <w:w w:val="105"/>
            <w:sz w:val="12"/>
          </w:rPr>
          <w:t>P25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0" w:right="190" w:hanging="240"/>
        <w:jc w:val="left"/>
        <w:rPr>
          <w:sz w:val="12"/>
        </w:rPr>
      </w:pPr>
      <w:hyperlink r:id="rId68">
        <w:r>
          <w:rPr>
            <w:color w:val="007FAC"/>
            <w:w w:val="105"/>
            <w:sz w:val="12"/>
          </w:rPr>
          <w:t>Shuey, R.T.,</w:t>
        </w:r>
        <w:r>
          <w:rPr>
            <w:color w:val="007FAC"/>
            <w:w w:val="105"/>
            <w:sz w:val="12"/>
          </w:rPr>
          <w:t> 1985. A simpli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8">
        <w:r>
          <w:rPr>
            <w:color w:val="007FAC"/>
            <w:w w:val="105"/>
            <w:sz w:val="12"/>
          </w:rPr>
          <w:t>cation of the Zoeppritz equations.</w:t>
        </w:r>
        <w:r>
          <w:rPr>
            <w:color w:val="007FAC"/>
            <w:w w:val="105"/>
            <w:sz w:val="12"/>
          </w:rPr>
          <w:t> Geophysics</w:t>
        </w:r>
        <w:r>
          <w:rPr>
            <w:color w:val="007FAC"/>
            <w:w w:val="105"/>
            <w:sz w:val="12"/>
          </w:rPr>
          <w:t> 50 (4),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5" w:id="73"/>
      <w:bookmarkEnd w:id="73"/>
      <w:r>
        <w:rPr>
          <w:color w:val="007FAC"/>
          <w:w w:val="106"/>
          <w:sz w:val="12"/>
        </w:rPr>
      </w:r>
      <w:hyperlink r:id="rId68">
        <w:r>
          <w:rPr>
            <w:color w:val="007FAC"/>
            <w:spacing w:val="-2"/>
            <w:w w:val="105"/>
            <w:sz w:val="12"/>
          </w:rPr>
          <w:t>609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68">
        <w:r>
          <w:rPr>
            <w:color w:val="007FAC"/>
            <w:spacing w:val="-2"/>
            <w:w w:val="105"/>
            <w:sz w:val="12"/>
          </w:rPr>
          <w:t>614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3"/>
        <w:ind w:left="350" w:right="150" w:hanging="240"/>
        <w:jc w:val="both"/>
        <w:rPr>
          <w:sz w:val="12"/>
        </w:rPr>
      </w:pPr>
      <w:hyperlink r:id="rId69">
        <w:r>
          <w:rPr>
            <w:color w:val="007FAC"/>
            <w:w w:val="105"/>
            <w:sz w:val="12"/>
          </w:rPr>
          <w:t>Tan, F.,</w:t>
        </w:r>
        <w:r>
          <w:rPr>
            <w:color w:val="007FAC"/>
            <w:w w:val="105"/>
            <w:sz w:val="12"/>
          </w:rPr>
          <w:t> Cao, J.X., Wang,</w:t>
        </w:r>
        <w:r>
          <w:rPr>
            <w:color w:val="007FAC"/>
            <w:w w:val="105"/>
            <w:sz w:val="12"/>
          </w:rPr>
          <w:t> X.J., Bai, P., Liu, J., You,</w:t>
        </w:r>
        <w:r>
          <w:rPr>
            <w:color w:val="007FAC"/>
            <w:w w:val="105"/>
            <w:sz w:val="12"/>
          </w:rPr>
          <w:t> J.C., 2021. Amplitude</w:t>
        </w:r>
        <w:r>
          <w:rPr>
            <w:color w:val="007FAC"/>
            <w:w w:val="105"/>
            <w:sz w:val="12"/>
          </w:rPr>
          <w:t> variation with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offset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nonbright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spots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channel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identi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9">
        <w:r>
          <w:rPr>
            <w:color w:val="007FAC"/>
            <w:w w:val="105"/>
            <w:sz w:val="12"/>
          </w:rPr>
          <w:t>cation: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case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6" w:id="74"/>
      <w:bookmarkEnd w:id="74"/>
      <w:r>
        <w:rPr>
          <w:color w:val="007FAC"/>
          <w:w w:val="105"/>
          <w:sz w:val="12"/>
        </w:rPr>
      </w:r>
      <w:hyperlink r:id="rId69">
        <w:r>
          <w:rPr>
            <w:color w:val="007FAC"/>
            <w:w w:val="105"/>
            <w:sz w:val="12"/>
          </w:rPr>
          <w:t>western Sichuan Basin, China.</w:t>
        </w:r>
        <w:r>
          <w:rPr>
            <w:color w:val="007FAC"/>
            <w:w w:val="105"/>
            <w:sz w:val="12"/>
          </w:rPr>
          <w:t> Interpretation</w:t>
        </w:r>
        <w:r>
          <w:rPr>
            <w:color w:val="007FAC"/>
            <w:w w:val="105"/>
            <w:sz w:val="12"/>
          </w:rPr>
          <w:t> 9 (4), T1129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9">
        <w:r>
          <w:rPr>
            <w:color w:val="007FAC"/>
            <w:w w:val="105"/>
            <w:sz w:val="12"/>
          </w:rPr>
          <w:t>T1137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198" w:hanging="240"/>
        <w:jc w:val="both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Tahmasebi,</w:t>
        </w:r>
        <w:r>
          <w:rPr>
            <w:color w:val="007FAC"/>
            <w:w w:val="105"/>
            <w:sz w:val="12"/>
          </w:rPr>
          <w:t> P., Javadpour, F., Sahimi, M., 2017. Data mining</w:t>
        </w:r>
        <w:r>
          <w:rPr>
            <w:color w:val="007FAC"/>
            <w:w w:val="105"/>
            <w:sz w:val="12"/>
          </w:rPr>
          <w:t> and machine learning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7" w:id="75"/>
      <w:bookmarkEnd w:id="75"/>
      <w:r>
        <w:rPr>
          <w:color w:val="007FAC"/>
          <w:w w:val="104"/>
          <w:sz w:val="12"/>
        </w:rPr>
      </w:r>
      <w:hyperlink r:id="rId70">
        <w:r>
          <w:rPr>
            <w:color w:val="007FAC"/>
            <w:w w:val="105"/>
            <w:sz w:val="12"/>
          </w:rPr>
          <w:t>identifying</w:t>
        </w:r>
        <w:r>
          <w:rPr>
            <w:color w:val="007FAC"/>
            <w:w w:val="105"/>
            <w:sz w:val="12"/>
          </w:rPr>
          <w:t> sweet spots in shale</w:t>
        </w:r>
        <w:r>
          <w:rPr>
            <w:color w:val="007FAC"/>
            <w:w w:val="105"/>
            <w:sz w:val="12"/>
          </w:rPr>
          <w:t> reservoirs.</w:t>
        </w:r>
        <w:r>
          <w:rPr>
            <w:color w:val="007FAC"/>
            <w:w w:val="105"/>
            <w:sz w:val="12"/>
          </w:rPr>
          <w:t> Expert Syst. Appl. 88, 435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0">
        <w:r>
          <w:rPr>
            <w:color w:val="007FAC"/>
            <w:w w:val="105"/>
            <w:sz w:val="12"/>
          </w:rPr>
          <w:t>447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150" w:hanging="240"/>
        <w:jc w:val="both"/>
        <w:rPr>
          <w:sz w:val="12"/>
        </w:rPr>
      </w:pPr>
      <w:hyperlink r:id="rId71">
        <w:r>
          <w:rPr>
            <w:color w:val="007FAC"/>
            <w:w w:val="105"/>
            <w:sz w:val="12"/>
          </w:rPr>
          <w:t>Tetyukhina, D., Luthi, S.M., Gisolf, D., 2014. Acoustic nonlinear full-waveform inversion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on an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outcrop-based detailed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geological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 petrophysical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 (Book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Cliffs, </w:t>
        </w:r>
        <w:r>
          <w:rPr>
            <w:color w:val="007FAC"/>
            <w:w w:val="105"/>
            <w:sz w:val="12"/>
          </w:rPr>
          <w:t>Utah).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8" w:id="76"/>
      <w:bookmarkEnd w:id="76"/>
      <w:r>
        <w:rPr>
          <w:color w:val="007FAC"/>
          <w:w w:val="103"/>
          <w:sz w:val="12"/>
        </w:rPr>
      </w:r>
      <w:hyperlink r:id="rId71">
        <w:r>
          <w:rPr>
            <w:color w:val="007FAC"/>
            <w:w w:val="105"/>
            <w:sz w:val="12"/>
          </w:rPr>
          <w:t>AAPG (Am.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Assoc. Pet.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Geol.)</w:t>
        </w:r>
        <w:r>
          <w:rPr>
            <w:color w:val="007FAC"/>
            <w:w w:val="105"/>
            <w:sz w:val="12"/>
          </w:rPr>
          <w:t> Bull. 98 (1),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119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1">
        <w:r>
          <w:rPr>
            <w:color w:val="007FAC"/>
            <w:w w:val="105"/>
            <w:sz w:val="12"/>
          </w:rPr>
          <w:t>134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0" w:hanging="240"/>
        <w:jc w:val="left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Tian,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Qi,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Sun,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Yaseen,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Z.M.,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Pham,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B.T.,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Permeability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prediction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porous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media using a combination of computational</w:t>
        </w:r>
        <w:r>
          <w:rPr>
            <w:color w:val="007FAC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uid dynamics</w:t>
        </w:r>
        <w:r>
          <w:rPr>
            <w:color w:val="007FAC"/>
            <w:w w:val="105"/>
            <w:sz w:val="12"/>
          </w:rPr>
          <w:t> and hybrid machine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9" w:id="77"/>
      <w:bookmarkEnd w:id="77"/>
      <w:r>
        <w:rPr>
          <w:color w:val="007FAC"/>
          <w:w w:val="104"/>
          <w:sz w:val="12"/>
        </w:rPr>
      </w:r>
      <w:hyperlink r:id="rId72">
        <w:r>
          <w:rPr>
            <w:color w:val="007FAC"/>
            <w:w w:val="105"/>
            <w:sz w:val="12"/>
          </w:rPr>
          <w:t>learning methods.</w:t>
        </w:r>
        <w:r>
          <w:rPr>
            <w:color w:val="007FAC"/>
            <w:w w:val="105"/>
            <w:sz w:val="12"/>
          </w:rPr>
          <w:t> Eng. Comput. 37</w:t>
        </w:r>
        <w:r>
          <w:rPr>
            <w:color w:val="007FAC"/>
            <w:w w:val="105"/>
            <w:sz w:val="12"/>
          </w:rPr>
          <w:t> (4), 3455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2">
        <w:r>
          <w:rPr>
            <w:color w:val="007FAC"/>
            <w:w w:val="105"/>
            <w:sz w:val="12"/>
          </w:rPr>
          <w:t>3471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50" w:right="190" w:hanging="240"/>
        <w:jc w:val="left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Wandler,</w:t>
        </w:r>
        <w:r>
          <w:rPr>
            <w:color w:val="007FAC"/>
            <w:w w:val="105"/>
            <w:sz w:val="12"/>
          </w:rPr>
          <w:t> A., Evans, B.,</w:t>
        </w:r>
        <w:r>
          <w:rPr>
            <w:color w:val="007FAC"/>
            <w:w w:val="105"/>
            <w:sz w:val="12"/>
          </w:rPr>
          <w:t> Link, C., 2007. AVO</w:t>
        </w:r>
        <w:r>
          <w:rPr>
            <w:color w:val="007FAC"/>
            <w:w w:val="105"/>
            <w:sz w:val="12"/>
          </w:rPr>
          <w:t> as a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fl</w:t>
      </w:r>
      <w:hyperlink r:id="rId73">
        <w:r>
          <w:rPr>
            <w:color w:val="007FAC"/>
            <w:w w:val="105"/>
            <w:sz w:val="12"/>
          </w:rPr>
          <w:t>uid indicator: a physical modeling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study. Geophysics</w:t>
        </w:r>
        <w:r>
          <w:rPr>
            <w:color w:val="007FAC"/>
            <w:w w:val="105"/>
            <w:sz w:val="12"/>
          </w:rPr>
          <w:t> 72 (1), C9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3">
        <w:r>
          <w:rPr>
            <w:color w:val="007FAC"/>
            <w:w w:val="105"/>
            <w:sz w:val="12"/>
          </w:rPr>
          <w:t>C17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150" w:hanging="240"/>
        <w:jc w:val="left"/>
        <w:rPr>
          <w:sz w:val="12"/>
        </w:rPr>
      </w:pPr>
      <w:bookmarkStart w:name="_bookmark60" w:id="78"/>
      <w:bookmarkEnd w:id="78"/>
      <w:r>
        <w:rPr/>
      </w:r>
      <w:hyperlink r:id="rId74"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Xing-jian,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Xue,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Ya-juan,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Zhou,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Luo, Jun-song,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Spectral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decomposition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of seismic data with a variational</w:t>
        </w:r>
        <w:r>
          <w:rPr>
            <w:color w:val="007FAC"/>
            <w:w w:val="105"/>
            <w:sz w:val="12"/>
          </w:rPr>
          <w:t> mode decomposition-based</w:t>
        </w:r>
        <w:r>
          <w:rPr>
            <w:color w:val="007FAC"/>
            <w:w w:val="105"/>
            <w:sz w:val="12"/>
          </w:rPr>
          <w:t> Wigner-Ville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distribution.</w:t>
        </w:r>
        <w:r>
          <w:rPr>
            <w:color w:val="007FAC"/>
            <w:w w:val="105"/>
            <w:sz w:val="12"/>
          </w:rPr>
          <w:t> IEEE J. Sel. Top. Appl. Earth</w:t>
        </w:r>
        <w:r>
          <w:rPr>
            <w:color w:val="007FAC"/>
            <w:w w:val="105"/>
            <w:sz w:val="12"/>
          </w:rPr>
          <w:t> Obs. Rem. Sens.</w:t>
        </w:r>
        <w:r>
          <w:rPr>
            <w:color w:val="007FAC"/>
            <w:w w:val="105"/>
            <w:sz w:val="12"/>
          </w:rPr>
          <w:t> 12 (11), 4672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4">
        <w:r>
          <w:rPr>
            <w:color w:val="007FAC"/>
            <w:w w:val="105"/>
            <w:sz w:val="12"/>
          </w:rPr>
          <w:t>4683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150" w:hanging="240"/>
        <w:jc w:val="left"/>
        <w:rPr>
          <w:sz w:val="12"/>
        </w:rPr>
      </w:pPr>
      <w:bookmarkStart w:name="_bookmark61" w:id="79"/>
      <w:bookmarkEnd w:id="79"/>
      <w:r>
        <w:rPr/>
      </w:r>
      <w:hyperlink r:id="rId75"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w w:val="105"/>
            <w:sz w:val="12"/>
          </w:rPr>
          <w:t> Z., Gao, D., Lei, X., Wang,</w:t>
        </w:r>
        <w:r>
          <w:rPr>
            <w:color w:val="007FAC"/>
            <w:w w:val="105"/>
            <w:sz w:val="12"/>
          </w:rPr>
          <w:t> D., Gao, J., 2020.</w:t>
        </w:r>
        <w:r>
          <w:rPr>
            <w:color w:val="007FAC"/>
            <w:w w:val="105"/>
            <w:sz w:val="12"/>
          </w:rPr>
          <w:t> Machine learning-based seismic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spectral attribute analysis to delineate a tight-sand reservoir in the Sulige gas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fi</w:t>
      </w:r>
      <w:hyperlink r:id="rId75">
        <w:r>
          <w:rPr>
            <w:color w:val="007FAC"/>
            <w:w w:val="105"/>
            <w:sz w:val="12"/>
          </w:rPr>
          <w:t>eld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central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Ordos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Basin,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western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China.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Mar.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Petrol.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Geol.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113,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104136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150" w:hanging="240"/>
        <w:jc w:val="both"/>
        <w:rPr>
          <w:sz w:val="12"/>
        </w:rPr>
      </w:pPr>
      <w:bookmarkStart w:name="_bookmark62" w:id="80"/>
      <w:bookmarkEnd w:id="80"/>
      <w:r>
        <w:rPr/>
      </w:r>
      <w:hyperlink r:id="rId76">
        <w:r>
          <w:rPr>
            <w:color w:val="007FAC"/>
            <w:w w:val="105"/>
            <w:sz w:val="12"/>
          </w:rPr>
          <w:t>Xue,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Ya-juan,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Cao,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Jun-xing,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Hao-kun,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Kai,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Yao,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Yao,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2016a.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Seismic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attenuation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estimation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complete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ensemble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empirical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decomposition-based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method.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Mar. Petrol. Geol. 71, 296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6">
        <w:r>
          <w:rPr>
            <w:color w:val="007FAC"/>
            <w:w w:val="105"/>
            <w:sz w:val="12"/>
          </w:rPr>
          <w:t>309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63" w:id="81"/>
      <w:bookmarkEnd w:id="81"/>
      <w:r>
        <w:rPr/>
      </w:r>
      <w:hyperlink r:id="rId77">
        <w:r>
          <w:rPr>
            <w:color w:val="007FAC"/>
            <w:w w:val="105"/>
            <w:sz w:val="12"/>
          </w:rPr>
          <w:t>Xue, Y.J., Cao, J.X.,</w:t>
        </w:r>
        <w:r>
          <w:rPr>
            <w:color w:val="007FAC"/>
            <w:w w:val="105"/>
            <w:sz w:val="12"/>
          </w:rPr>
          <w:t> Tian, R.F., Du, H.K.,</w:t>
        </w:r>
        <w:r>
          <w:rPr>
            <w:color w:val="007FAC"/>
            <w:w w:val="105"/>
            <w:sz w:val="12"/>
          </w:rPr>
          <w:t> Yao, Y., 2016b. Wavelet-based</w:t>
        </w:r>
        <w:r>
          <w:rPr>
            <w:color w:val="007FAC"/>
            <w:w w:val="105"/>
            <w:sz w:val="12"/>
          </w:rPr>
          <w:t> cepstrum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decomposition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seismic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hydrocarbon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detection.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Geophys.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Prospect.</w:t>
        </w:r>
        <w:r>
          <w:rPr>
            <w:color w:val="007FAC"/>
            <w:w w:val="105"/>
            <w:sz w:val="12"/>
          </w:rPr>
          <w:t> 64 (6), 1441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7">
        <w:r>
          <w:rPr>
            <w:color w:val="007FAC"/>
            <w:w w:val="105"/>
            <w:sz w:val="12"/>
          </w:rPr>
          <w:t>1453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17" w:hanging="240"/>
        <w:jc w:val="left"/>
        <w:rPr>
          <w:sz w:val="12"/>
        </w:rPr>
      </w:pPr>
      <w:bookmarkStart w:name="_bookmark64" w:id="82"/>
      <w:bookmarkEnd w:id="82"/>
      <w:r>
        <w:rPr/>
      </w:r>
      <w:hyperlink r:id="rId78">
        <w:r>
          <w:rPr>
            <w:color w:val="007FAC"/>
            <w:w w:val="105"/>
            <w:sz w:val="12"/>
          </w:rPr>
          <w:t>Xue, Y.J., Cao, J.X.,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Wang, X.J., Li, Y.X.,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Du, J., 2019. Recent developments in local wave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decomposition</w:t>
        </w:r>
        <w:r>
          <w:rPr>
            <w:color w:val="007FAC"/>
            <w:w w:val="105"/>
            <w:sz w:val="12"/>
          </w:rPr>
          <w:t> methods for understanding</w:t>
        </w:r>
        <w:r>
          <w:rPr>
            <w:color w:val="007FAC"/>
            <w:w w:val="105"/>
            <w:sz w:val="12"/>
          </w:rPr>
          <w:t> seismic data: application to seismic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5" w:id="83"/>
      <w:bookmarkEnd w:id="83"/>
      <w:r>
        <w:rPr>
          <w:color w:val="007FAC"/>
          <w:w w:val="103"/>
          <w:sz w:val="12"/>
        </w:rPr>
      </w:r>
      <w:hyperlink r:id="rId78">
        <w:r>
          <w:rPr>
            <w:color w:val="007FAC"/>
            <w:w w:val="105"/>
            <w:sz w:val="12"/>
          </w:rPr>
          <w:t>interpretation. Surv. Geophys. 40 (5), 1185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8">
        <w:r>
          <w:rPr>
            <w:color w:val="007FAC"/>
            <w:w w:val="105"/>
            <w:sz w:val="12"/>
          </w:rPr>
          <w:t>1210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0" w:hanging="240"/>
        <w:jc w:val="left"/>
        <w:rPr>
          <w:sz w:val="12"/>
        </w:rPr>
      </w:pPr>
      <w:hyperlink r:id="rId79">
        <w:r>
          <w:rPr>
            <w:color w:val="007FAC"/>
            <w:w w:val="105"/>
            <w:sz w:val="12"/>
          </w:rPr>
          <w:t>Zolotukhin,</w:t>
        </w:r>
        <w:r>
          <w:rPr>
            <w:color w:val="007FAC"/>
            <w:w w:val="105"/>
            <w:sz w:val="12"/>
          </w:rPr>
          <w:t> A.B., Gayubov, A.T.,</w:t>
        </w:r>
        <w:r>
          <w:rPr>
            <w:color w:val="007FAC"/>
            <w:w w:val="105"/>
            <w:sz w:val="12"/>
          </w:rPr>
          <w:t> 2019, November.</w:t>
        </w:r>
        <w:r>
          <w:rPr>
            <w:color w:val="007FAC"/>
            <w:w w:val="105"/>
            <w:sz w:val="12"/>
          </w:rPr>
          <w:t> Machine learning</w:t>
        </w:r>
        <w:r>
          <w:rPr>
            <w:color w:val="007FAC"/>
            <w:w w:val="105"/>
            <w:sz w:val="12"/>
          </w:rPr>
          <w:t> in reservoir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w w:val="105"/>
            <w:sz w:val="12"/>
          </w:rPr>
          <w:t>permeability prediction and modelling of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fl</w:t>
      </w:r>
      <w:hyperlink r:id="rId79">
        <w:r>
          <w:rPr>
            <w:color w:val="007FAC"/>
            <w:w w:val="105"/>
            <w:sz w:val="12"/>
          </w:rPr>
          <w:t>uid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fl</w:t>
      </w:r>
      <w:hyperlink r:id="rId79">
        <w:r>
          <w:rPr>
            <w:color w:val="007FAC"/>
            <w:w w:val="105"/>
            <w:sz w:val="12"/>
          </w:rPr>
          <w:t>ow in porous media, 700(1. In: </w:t>
        </w:r>
        <w:r>
          <w:rPr>
            <w:color w:val="007FAC"/>
            <w:w w:val="105"/>
            <w:sz w:val="12"/>
          </w:rPr>
          <w:t>IOP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6" w:id="84"/>
      <w:bookmarkEnd w:id="84"/>
      <w:r>
        <w:rPr>
          <w:color w:val="007FAC"/>
          <w:w w:val="98"/>
          <w:sz w:val="12"/>
        </w:rPr>
      </w:r>
      <w:hyperlink r:id="rId79"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w w:val="105"/>
            <w:sz w:val="12"/>
          </w:rPr>
          <w:t> Series:</w:t>
        </w:r>
        <w:r>
          <w:rPr>
            <w:color w:val="007FAC"/>
            <w:w w:val="105"/>
            <w:sz w:val="12"/>
          </w:rPr>
          <w:t> Materials Science and</w:t>
        </w:r>
        <w:r>
          <w:rPr>
            <w:color w:val="007FAC"/>
            <w:w w:val="105"/>
            <w:sz w:val="12"/>
          </w:rPr>
          <w:t> Engineering.</w:t>
        </w:r>
        <w:r>
          <w:rPr>
            <w:color w:val="007FAC"/>
            <w:w w:val="105"/>
            <w:sz w:val="12"/>
          </w:rPr>
          <w:t> IOP Publishing,</w:t>
        </w:r>
        <w:r>
          <w:rPr>
            <w:color w:val="007FAC"/>
            <w:w w:val="105"/>
            <w:sz w:val="12"/>
          </w:rPr>
          <w:t> 012023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50" w:right="0" w:hanging="240"/>
        <w:jc w:val="left"/>
        <w:rPr>
          <w:sz w:val="12"/>
        </w:rPr>
      </w:pPr>
      <w:hyperlink r:id="rId80">
        <w:r>
          <w:rPr>
            <w:color w:val="007FAC"/>
            <w:w w:val="105"/>
            <w:sz w:val="12"/>
          </w:rPr>
          <w:t>Zhang, Q., Wei, C., Wang, Y., Du, S., Zhou, Y., Song, H., 2019. Potential for prediction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water saturation distribution</w:t>
        </w:r>
        <w:r>
          <w:rPr>
            <w:color w:val="007FAC"/>
            <w:w w:val="105"/>
            <w:sz w:val="12"/>
          </w:rPr>
          <w:t> in reservoirs</w:t>
        </w:r>
        <w:r>
          <w:rPr>
            <w:color w:val="007FAC"/>
            <w:w w:val="105"/>
            <w:sz w:val="12"/>
          </w:rPr>
          <w:t> utilizing machine learning methods.</w:t>
        </w:r>
      </w:hyperlink>
    </w:p>
    <w:p>
      <w:pPr>
        <w:spacing w:line="136" w:lineRule="exact" w:before="0"/>
        <w:ind w:left="350" w:right="0" w:firstLine="0"/>
        <w:jc w:val="left"/>
        <w:rPr>
          <w:sz w:val="12"/>
        </w:rPr>
      </w:pPr>
      <w:hyperlink r:id="rId80">
        <w:r>
          <w:rPr>
            <w:color w:val="007FAC"/>
            <w:w w:val="110"/>
            <w:sz w:val="12"/>
          </w:rPr>
          <w:t>Energies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12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(19),</w:t>
        </w:r>
        <w:r>
          <w:rPr>
            <w:color w:val="007FAC"/>
            <w:spacing w:val="5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3597</w:t>
        </w:r>
      </w:hyperlink>
      <w:r>
        <w:rPr>
          <w:spacing w:val="-2"/>
          <w:w w:val="110"/>
          <w:sz w:val="12"/>
        </w:rPr>
        <w:t>.</w:t>
      </w:r>
    </w:p>
    <w:sectPr>
      <w:type w:val="continuous"/>
      <w:pgSz w:w="11910" w:h="15880"/>
      <w:pgMar w:header="657" w:footer="553" w:top="600" w:bottom="280" w:left="640" w:right="640"/>
      <w:cols w:num="2" w:equalWidth="0">
        <w:col w:w="5134" w:space="24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L PGothic">
    <w:altName w:val="VL PGothic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Arimo">
    <w:altName w:val="Arimo"/>
    <w:charset w:val="0"/>
    <w:family w:val="swiss"/>
    <w:pitch w:val="variable"/>
  </w:font>
  <w:font w:name="FreeSans">
    <w:altName w:val="FreeSans"/>
    <w:charset w:val="0"/>
    <w:family w:val="swiss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23616">
              <wp:simplePos x="0" y="0"/>
              <wp:positionH relativeFrom="page">
                <wp:posOffset>3676397</wp:posOffset>
              </wp:positionH>
              <wp:positionV relativeFrom="page">
                <wp:posOffset>9589191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108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480103pt;margin-top:755.054443pt;width:17.75pt;height:9.85pt;mso-position-horizontal-relative:page;mso-position-vertical-relative:page;z-index:-16292864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108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22592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52070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5207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Y.-j.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Xue</w:t>
                          </w:r>
                          <w:r>
                            <w:rPr>
                              <w:i/>
                              <w:spacing w:val="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41pt;height:9.85pt;mso-position-horizontal-relative:page;mso-position-vertical-relative:page;z-index:-16293888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Y.-j.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Xue</w:t>
                    </w:r>
                    <w:r>
                      <w:rPr>
                        <w:i/>
                        <w:spacing w:val="1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23104">
              <wp:simplePos x="0" y="0"/>
              <wp:positionH relativeFrom="page">
                <wp:posOffset>5187886</wp:posOffset>
              </wp:positionH>
              <wp:positionV relativeFrom="page">
                <wp:posOffset>432192</wp:posOffset>
              </wp:positionV>
              <wp:extent cx="1907539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90753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107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8.495026pt;margin-top:34.030884pt;width:150.2pt;height:9.85pt;mso-position-horizontal-relative:page;mso-position-vertical-relative:page;z-index:-16293376" type="#_x0000_t202" id="docshape15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sz w:val="12"/>
                      </w:rPr>
                      <w:t>fi</w:t>
                    </w:r>
                    <w:r>
                      <w:rPr>
                        <w:i/>
                        <w:sz w:val="12"/>
                      </w:rPr>
                      <w:t>cial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Geosciences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(2021)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107</w:t>
                    </w:r>
                    <w:r>
                      <w:rPr>
                        <w:rFonts w:ascii="Arial" w:hAnsi="Arial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spacing w:val="-2"/>
                        <w:sz w:val="12"/>
                      </w:rPr>
                      <w:t>114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9"/>
      <w:numFmt w:val="lowerLetter"/>
      <w:lvlText w:val="%1"/>
      <w:lvlJc w:val="left"/>
      <w:pPr>
        <w:ind w:left="404" w:hanging="293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0" w:hanging="2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0" w:hanging="2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" w:hanging="2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" w:hanging="2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" w:hanging="2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" w:hanging="2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0" w:hanging="2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0" w:hanging="29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0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71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3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15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87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59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30" w:hanging="493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3" w:hanging="242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ig.2022.02.004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crossmark.crossref.org/dialog/?doi=10.1016/j.aiig.2022.02.004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xueyj0869@163.com" TargetMode="External"/><Relationship Id="rId14" Type="http://schemas.openxmlformats.org/officeDocument/2006/relationships/hyperlink" Target="mailto:wangxj@cdut.edu.cn" TargetMode="External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image" Target="media/image5.pn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hyperlink" Target="http://refhub.elsevier.com/S2666-5441(22)00004-1/sref1" TargetMode="External"/><Relationship Id="rId28" Type="http://schemas.openxmlformats.org/officeDocument/2006/relationships/hyperlink" Target="http://refhub.elsevier.com/S2666-5441(22)00004-1/sref2" TargetMode="External"/><Relationship Id="rId29" Type="http://schemas.openxmlformats.org/officeDocument/2006/relationships/hyperlink" Target="http://refhub.elsevier.com/S2666-5441(22)00004-1/sref3" TargetMode="External"/><Relationship Id="rId30" Type="http://schemas.openxmlformats.org/officeDocument/2006/relationships/hyperlink" Target="http://refhub.elsevier.com/S2666-5441(22)00004-1/sref4" TargetMode="External"/><Relationship Id="rId31" Type="http://schemas.openxmlformats.org/officeDocument/2006/relationships/hyperlink" Target="http://refhub.elsevier.com/S2666-5441(22)00004-1/sref5" TargetMode="External"/><Relationship Id="rId32" Type="http://schemas.openxmlformats.org/officeDocument/2006/relationships/hyperlink" Target="http://refhub.elsevier.com/S2666-5441(22)00004-1/sref6" TargetMode="External"/><Relationship Id="rId33" Type="http://schemas.openxmlformats.org/officeDocument/2006/relationships/hyperlink" Target="http://refhub.elsevier.com/S2666-5441(22)00004-1/sref7" TargetMode="External"/><Relationship Id="rId34" Type="http://schemas.openxmlformats.org/officeDocument/2006/relationships/hyperlink" Target="http://refhub.elsevier.com/S2666-5441(22)00004-1/sref8" TargetMode="External"/><Relationship Id="rId35" Type="http://schemas.openxmlformats.org/officeDocument/2006/relationships/hyperlink" Target="http://refhub.elsevier.com/S2666-5441(22)00004-1/sref9" TargetMode="External"/><Relationship Id="rId36" Type="http://schemas.openxmlformats.org/officeDocument/2006/relationships/hyperlink" Target="http://refhub.elsevier.com/S2666-5441(22)00004-1/sref10" TargetMode="External"/><Relationship Id="rId37" Type="http://schemas.openxmlformats.org/officeDocument/2006/relationships/hyperlink" Target="http://refhub.elsevier.com/S2666-5441(22)00004-1/sref11" TargetMode="External"/><Relationship Id="rId38" Type="http://schemas.openxmlformats.org/officeDocument/2006/relationships/hyperlink" Target="http://refhub.elsevier.com/S2666-5441(22)00004-1/sref12" TargetMode="External"/><Relationship Id="rId39" Type="http://schemas.openxmlformats.org/officeDocument/2006/relationships/hyperlink" Target="http://refhub.elsevier.com/S2666-5441(22)00004-1/sref13" TargetMode="External"/><Relationship Id="rId40" Type="http://schemas.openxmlformats.org/officeDocument/2006/relationships/hyperlink" Target="http://refhub.elsevier.com/S2666-5441(22)00004-1/sref14" TargetMode="External"/><Relationship Id="rId41" Type="http://schemas.openxmlformats.org/officeDocument/2006/relationships/hyperlink" Target="http://refhub.elsevier.com/S2666-5441(22)00004-1/sref15" TargetMode="External"/><Relationship Id="rId42" Type="http://schemas.openxmlformats.org/officeDocument/2006/relationships/hyperlink" Target="http://refhub.elsevier.com/S2666-5441(22)00004-1/sref16" TargetMode="External"/><Relationship Id="rId43" Type="http://schemas.openxmlformats.org/officeDocument/2006/relationships/hyperlink" Target="http://refhub.elsevier.com/S2666-5441(22)00004-1/sref17" TargetMode="External"/><Relationship Id="rId44" Type="http://schemas.openxmlformats.org/officeDocument/2006/relationships/hyperlink" Target="http://refhub.elsevier.com/S2666-5441(22)00004-1/sref18" TargetMode="External"/><Relationship Id="rId45" Type="http://schemas.openxmlformats.org/officeDocument/2006/relationships/hyperlink" Target="http://refhub.elsevier.com/S2666-5441(22)00004-1/sref19" TargetMode="External"/><Relationship Id="rId46" Type="http://schemas.openxmlformats.org/officeDocument/2006/relationships/hyperlink" Target="http://refhub.elsevier.com/S2666-5441(22)00004-1/sref20" TargetMode="External"/><Relationship Id="rId47" Type="http://schemas.openxmlformats.org/officeDocument/2006/relationships/hyperlink" Target="http://refhub.elsevier.com/S2666-5441(22)00004-1/sref21" TargetMode="External"/><Relationship Id="rId48" Type="http://schemas.openxmlformats.org/officeDocument/2006/relationships/hyperlink" Target="http://refhub.elsevier.com/S2666-5441(22)00004-1/sref22" TargetMode="External"/><Relationship Id="rId49" Type="http://schemas.openxmlformats.org/officeDocument/2006/relationships/hyperlink" Target="http://refhub.elsevier.com/S2666-5441(22)00004-1/sref23" TargetMode="External"/><Relationship Id="rId50" Type="http://schemas.openxmlformats.org/officeDocument/2006/relationships/hyperlink" Target="http://refhub.elsevier.com/S2666-5441(22)00004-1/sref24" TargetMode="External"/><Relationship Id="rId51" Type="http://schemas.openxmlformats.org/officeDocument/2006/relationships/hyperlink" Target="http://refhub.elsevier.com/S2666-5441(22)00004-1/sref25" TargetMode="External"/><Relationship Id="rId52" Type="http://schemas.openxmlformats.org/officeDocument/2006/relationships/hyperlink" Target="http://refhub.elsevier.com/S2666-5441(22)00004-1/sref26" TargetMode="External"/><Relationship Id="rId53" Type="http://schemas.openxmlformats.org/officeDocument/2006/relationships/hyperlink" Target="http://refhub.elsevier.com/S2666-5441(22)00004-1/sref27" TargetMode="External"/><Relationship Id="rId54" Type="http://schemas.openxmlformats.org/officeDocument/2006/relationships/hyperlink" Target="http://refhub.elsevier.com/S2666-5441(22)00004-1/sref28" TargetMode="External"/><Relationship Id="rId55" Type="http://schemas.openxmlformats.org/officeDocument/2006/relationships/hyperlink" Target="http://refhub.elsevier.com/S2666-5441(22)00004-1/sref29" TargetMode="External"/><Relationship Id="rId56" Type="http://schemas.openxmlformats.org/officeDocument/2006/relationships/hyperlink" Target="http://refhub.elsevier.com/S2666-5441(22)00004-1/sref30" TargetMode="External"/><Relationship Id="rId57" Type="http://schemas.openxmlformats.org/officeDocument/2006/relationships/hyperlink" Target="http://refhub.elsevier.com/S2666-5441(22)00004-1/sref31" TargetMode="External"/><Relationship Id="rId58" Type="http://schemas.openxmlformats.org/officeDocument/2006/relationships/hyperlink" Target="http://refhub.elsevier.com/S2666-5441(22)00004-1/sref32" TargetMode="External"/><Relationship Id="rId59" Type="http://schemas.openxmlformats.org/officeDocument/2006/relationships/hyperlink" Target="http://refhub.elsevier.com/S2666-5441(22)00004-1/sref33" TargetMode="External"/><Relationship Id="rId60" Type="http://schemas.openxmlformats.org/officeDocument/2006/relationships/hyperlink" Target="http://refhub.elsevier.com/S2666-5441(22)00004-1/sref35" TargetMode="External"/><Relationship Id="rId61" Type="http://schemas.openxmlformats.org/officeDocument/2006/relationships/hyperlink" Target="http://refhub.elsevier.com/S2666-5441(22)00004-1/sref36" TargetMode="External"/><Relationship Id="rId62" Type="http://schemas.openxmlformats.org/officeDocument/2006/relationships/hyperlink" Target="http://refhub.elsevier.com/S2666-5441(22)00004-1/sref37" TargetMode="External"/><Relationship Id="rId63" Type="http://schemas.openxmlformats.org/officeDocument/2006/relationships/hyperlink" Target="http://refhub.elsevier.com/S2666-5441(22)00004-1/sref38" TargetMode="External"/><Relationship Id="rId64" Type="http://schemas.openxmlformats.org/officeDocument/2006/relationships/hyperlink" Target="http://refhub.elsevier.com/S2666-5441(22)00004-1/sref39" TargetMode="External"/><Relationship Id="rId65" Type="http://schemas.openxmlformats.org/officeDocument/2006/relationships/hyperlink" Target="http://refhub.elsevier.com/S2666-5441(22)00004-1/sref40" TargetMode="External"/><Relationship Id="rId66" Type="http://schemas.openxmlformats.org/officeDocument/2006/relationships/hyperlink" Target="http://refhub.elsevier.com/S2666-5441(22)00004-1/sref41" TargetMode="External"/><Relationship Id="rId67" Type="http://schemas.openxmlformats.org/officeDocument/2006/relationships/hyperlink" Target="http://refhub.elsevier.com/S2666-5441(22)00004-1/sref42" TargetMode="External"/><Relationship Id="rId68" Type="http://schemas.openxmlformats.org/officeDocument/2006/relationships/hyperlink" Target="http://refhub.elsevier.com/S2666-5441(22)00004-1/sref43" TargetMode="External"/><Relationship Id="rId69" Type="http://schemas.openxmlformats.org/officeDocument/2006/relationships/hyperlink" Target="http://refhub.elsevier.com/S2666-5441(22)00004-1/sref44" TargetMode="External"/><Relationship Id="rId70" Type="http://schemas.openxmlformats.org/officeDocument/2006/relationships/hyperlink" Target="http://refhub.elsevier.com/S2666-5441(22)00004-1/sref45" TargetMode="External"/><Relationship Id="rId71" Type="http://schemas.openxmlformats.org/officeDocument/2006/relationships/hyperlink" Target="http://refhub.elsevier.com/S2666-5441(22)00004-1/sref46" TargetMode="External"/><Relationship Id="rId72" Type="http://schemas.openxmlformats.org/officeDocument/2006/relationships/hyperlink" Target="http://refhub.elsevier.com/S2666-5441(22)00004-1/sref47" TargetMode="External"/><Relationship Id="rId73" Type="http://schemas.openxmlformats.org/officeDocument/2006/relationships/hyperlink" Target="http://refhub.elsevier.com/S2666-5441(22)00004-1/sref48" TargetMode="External"/><Relationship Id="rId74" Type="http://schemas.openxmlformats.org/officeDocument/2006/relationships/hyperlink" Target="http://refhub.elsevier.com/S2666-5441(22)00004-1/sref49" TargetMode="External"/><Relationship Id="rId75" Type="http://schemas.openxmlformats.org/officeDocument/2006/relationships/hyperlink" Target="http://refhub.elsevier.com/S2666-5441(22)00004-1/sref50" TargetMode="External"/><Relationship Id="rId76" Type="http://schemas.openxmlformats.org/officeDocument/2006/relationships/hyperlink" Target="http://refhub.elsevier.com/S2666-5441(22)00004-1/sref51" TargetMode="External"/><Relationship Id="rId77" Type="http://schemas.openxmlformats.org/officeDocument/2006/relationships/hyperlink" Target="http://refhub.elsevier.com/S2666-5441(22)00004-1/sref52" TargetMode="External"/><Relationship Id="rId78" Type="http://schemas.openxmlformats.org/officeDocument/2006/relationships/hyperlink" Target="http://refhub.elsevier.com/S2666-5441(22)00004-1/sref53" TargetMode="External"/><Relationship Id="rId79" Type="http://schemas.openxmlformats.org/officeDocument/2006/relationships/hyperlink" Target="http://refhub.elsevier.com/S2666-5441(22)00004-1/sref54" TargetMode="External"/><Relationship Id="rId80" Type="http://schemas.openxmlformats.org/officeDocument/2006/relationships/hyperlink" Target="http://refhub.elsevier.com/S2666-5441(22)00004-1/sref55" TargetMode="External"/><Relationship Id="rId8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Ya-juan Xue</dc:creator>
  <dc:subject>Artificial Intelligence in Geosciences, 2 (2021) 107-114. doi:10.1016/j.aiig.2022.02.004</dc:subject>
  <dc:title>Hydrocarbon detections using multi-attributes based quantum neural networks in a tight sandstone gas reservoir in the Sichuan Basin, China</dc:title>
  <dcterms:created xsi:type="dcterms:W3CDTF">2023-11-25T06:05:14Z</dcterms:created>
  <dcterms:modified xsi:type="dcterms:W3CDTF">2023-11-25T06:05:14Z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10.1016/j.aiig.2022.02.004</vt:lpwstr>
  </property>
  <property fmtid="{D5CDD505-2E9C-101B-9397-08002B2CF9AE}" pid="12" name="robots">
    <vt:lpwstr>noindex</vt:lpwstr>
  </property>
</Properties>
</file>