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5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8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Identifying associations between epidemi" w:id="1"/>
      <w:bookmarkEnd w:id="1"/>
      <w:r>
        <w:rPr/>
      </w:r>
      <w:hyperlink r:id="rId9">
        <w:r>
          <w:rPr>
            <w:color w:val="2E3092"/>
            <w:spacing w:val="-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spacing w:val="-2"/>
            <w:w w:val="110"/>
            <w:sz w:val="12"/>
          </w:rPr>
          <w:t>fi</w:t>
        </w:r>
        <w:r>
          <w:rPr>
            <w:color w:val="2E3092"/>
            <w:spacing w:val="-2"/>
            <w:w w:val="110"/>
            <w:sz w:val="12"/>
          </w:rPr>
          <w:t>cial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Intelligence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Agriculture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5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(2021)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163</w:t>
        </w:r>
        <w:r>
          <w:rPr>
            <w:rFonts w:ascii="Tuffy" w:hAnsi="Tuffy"/>
            <w:b w:val="0"/>
            <w:color w:val="2E3092"/>
            <w:spacing w:val="-2"/>
            <w:w w:val="110"/>
            <w:sz w:val="12"/>
          </w:rPr>
          <w:t>–</w:t>
        </w:r>
        <w:r>
          <w:rPr>
            <w:color w:val="2E3092"/>
            <w:spacing w:val="-2"/>
            <w:w w:val="110"/>
            <w:sz w:val="12"/>
          </w:rPr>
          <w:t>174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1872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0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0"/>
                    </pic:cNvPr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Identifying associations between epidemiological entities in news data for animal disease surveillance</w:t>
      </w:r>
    </w:p>
    <w:p>
      <w:pPr>
        <w:spacing w:before="108"/>
        <w:ind w:left="10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z w:val="21"/>
        </w:rPr>
        <w:t>Sarah</w:t>
      </w:r>
      <w:r>
        <w:rPr>
          <w:color w:val="231F20"/>
          <w:spacing w:val="2"/>
          <w:sz w:val="21"/>
        </w:rPr>
        <w:t> </w:t>
      </w:r>
      <w:r>
        <w:rPr>
          <w:color w:val="231F20"/>
          <w:sz w:val="21"/>
        </w:rPr>
        <w:t>Valentin</w:t>
      </w:r>
      <w:r>
        <w:rPr>
          <w:color w:val="231F20"/>
          <w:spacing w:val="-9"/>
          <w:sz w:val="21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2">
        <w:r>
          <w:rPr>
            <w:color w:val="2E3092"/>
            <w:sz w:val="21"/>
            <w:vertAlign w:val="superscript"/>
          </w:rPr>
          <w:t>c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Renaud Lancelot</w:t>
      </w:r>
      <w:r>
        <w:rPr>
          <w:color w:val="231F20"/>
          <w:spacing w:val="-11"/>
          <w:sz w:val="21"/>
          <w:vertAlign w:val="baseline"/>
        </w:rPr>
        <w:t> </w:t>
      </w:r>
      <w:hyperlink w:history="true" w:anchor="_bookmark0">
        <w:r>
          <w:rPr>
            <w:color w:val="2E3092"/>
            <w:sz w:val="21"/>
            <w:vertAlign w:val="superscript"/>
          </w:rPr>
          <w:t>a</w:t>
        </w:r>
      </w:hyperlink>
      <w:r>
        <w:rPr>
          <w:color w:val="231F20"/>
          <w:sz w:val="21"/>
          <w:vertAlign w:val="superscript"/>
        </w:rPr>
        <w:t>,</w:t>
      </w:r>
      <w:hyperlink w:history="true" w:anchor="_bookmark1">
        <w:r>
          <w:rPr>
            <w:color w:val="2E3092"/>
            <w:sz w:val="21"/>
            <w:vertAlign w:val="superscript"/>
          </w:rPr>
          <w:t>b</w:t>
        </w:r>
      </w:hyperlink>
      <w:r>
        <w:rPr>
          <w:color w:val="231F20"/>
          <w:sz w:val="21"/>
          <w:vertAlign w:val="baseline"/>
        </w:rPr>
        <w:t>,</w:t>
      </w:r>
      <w:r>
        <w:rPr>
          <w:color w:val="231F20"/>
          <w:spacing w:val="3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Mathieu</w:t>
      </w:r>
      <w:r>
        <w:rPr>
          <w:color w:val="231F20"/>
          <w:spacing w:val="2"/>
          <w:sz w:val="21"/>
          <w:vertAlign w:val="baseline"/>
        </w:rPr>
        <w:t> </w:t>
      </w:r>
      <w:r>
        <w:rPr>
          <w:color w:val="231F20"/>
          <w:sz w:val="21"/>
          <w:vertAlign w:val="baseline"/>
        </w:rPr>
        <w:t>Roche</w:t>
      </w:r>
      <w:r>
        <w:rPr>
          <w:color w:val="231F20"/>
          <w:spacing w:val="-12"/>
          <w:sz w:val="21"/>
          <w:vertAlign w:val="baseline"/>
        </w:rPr>
        <w:t> </w:t>
      </w:r>
      <w:hyperlink w:history="true" w:anchor="_bookmark0">
        <w:r>
          <w:rPr>
            <w:color w:val="2E3092"/>
            <w:spacing w:val="-2"/>
            <w:sz w:val="21"/>
            <w:vertAlign w:val="superscript"/>
          </w:rPr>
          <w:t>a</w:t>
        </w:r>
      </w:hyperlink>
      <w:r>
        <w:rPr>
          <w:color w:val="231F20"/>
          <w:spacing w:val="-2"/>
          <w:sz w:val="21"/>
          <w:vertAlign w:val="superscript"/>
        </w:rPr>
        <w:t>,</w:t>
      </w:r>
      <w:hyperlink w:history="true" w:anchor="_bookmark2">
        <w:r>
          <w:rPr>
            <w:color w:val="2E3092"/>
            <w:spacing w:val="-2"/>
            <w:sz w:val="21"/>
            <w:vertAlign w:val="superscript"/>
          </w:rPr>
          <w:t>c</w:t>
        </w:r>
      </w:hyperlink>
      <w:r>
        <w:rPr>
          <w:color w:val="231F20"/>
          <w:spacing w:val="-2"/>
          <w:sz w:val="21"/>
          <w:vertAlign w:val="superscript"/>
        </w:rPr>
        <w:t>,</w:t>
      </w:r>
      <w:hyperlink w:history="true" w:anchor="_bookmark3">
        <w:r>
          <w:rPr>
            <w:rFonts w:ascii="Tuffy" w:hAnsi="Tuffy"/>
            <w:b w:val="0"/>
            <w:color w:val="2E3092"/>
            <w:spacing w:val="-2"/>
            <w:position w:val="1"/>
            <w:sz w:val="24"/>
            <w:vertAlign w:val="baseline"/>
          </w:rPr>
          <w:t>⁎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color w:val="231F20"/>
          <w:spacing w:val="-4"/>
          <w:sz w:val="12"/>
          <w:vertAlign w:val="superscript"/>
        </w:rPr>
        <w:t>a</w:t>
      </w:r>
      <w:r>
        <w:rPr>
          <w:color w:val="231F20"/>
          <w:spacing w:val="11"/>
          <w:sz w:val="12"/>
          <w:vertAlign w:val="baseline"/>
        </w:rPr>
        <w:t> </w:t>
      </w:r>
      <w:bookmarkStart w:name="_bookmark1" w:id="3"/>
      <w:bookmarkEnd w:id="3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4"/>
          <w:sz w:val="12"/>
          <w:vertAlign w:val="baseline"/>
        </w:rPr>
        <w:t>CIRAD,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UMR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ASTRE,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UMR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TETIS,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F-34398</w:t>
      </w:r>
      <w:r>
        <w:rPr>
          <w:i/>
          <w:color w:val="231F20"/>
          <w:spacing w:val="-3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Montpellier,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France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4"/>
          <w:sz w:val="12"/>
          <w:vertAlign w:val="superscript"/>
        </w:rPr>
        <w:t>b</w:t>
      </w:r>
      <w:r>
        <w:rPr>
          <w:color w:val="231F20"/>
          <w:spacing w:val="17"/>
          <w:sz w:val="12"/>
          <w:vertAlign w:val="baseline"/>
        </w:rPr>
        <w:t> </w:t>
      </w:r>
      <w:bookmarkStart w:name="_bookmark2" w:id="4"/>
      <w:bookmarkEnd w:id="4"/>
      <w:r>
        <w:rPr>
          <w:color w:val="231F20"/>
          <w:spacing w:val="-11"/>
          <w:sz w:val="12"/>
          <w:vertAlign w:val="baseline"/>
        </w:rPr>
      </w:r>
      <w:r>
        <w:rPr>
          <w:i/>
          <w:color w:val="231F20"/>
          <w:spacing w:val="-4"/>
          <w:sz w:val="12"/>
          <w:vertAlign w:val="baseline"/>
        </w:rPr>
        <w:t>ASTRE,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Univ</w:t>
      </w:r>
      <w:r>
        <w:rPr>
          <w:i/>
          <w:color w:val="231F20"/>
          <w:spacing w:val="5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Montpellier,</w:t>
      </w:r>
      <w:r>
        <w:rPr>
          <w:i/>
          <w:color w:val="231F20"/>
          <w:spacing w:val="3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CIRAD,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INRAE,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Montpellier,</w:t>
      </w:r>
      <w:r>
        <w:rPr>
          <w:i/>
          <w:color w:val="231F20"/>
          <w:spacing w:val="4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France</w:t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color w:val="231F20"/>
          <w:spacing w:val="-4"/>
          <w:sz w:val="12"/>
          <w:vertAlign w:val="superscript"/>
        </w:rPr>
        <w:t>c</w:t>
      </w:r>
      <w:r>
        <w:rPr>
          <w:color w:val="231F20"/>
          <w:spacing w:val="14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TETIS,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Univ</w:t>
      </w:r>
      <w:r>
        <w:rPr>
          <w:i/>
          <w:color w:val="231F20"/>
          <w:spacing w:val="-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Montpellier,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AgroParisTech,</w:t>
      </w:r>
      <w:r>
        <w:rPr>
          <w:i/>
          <w:color w:val="231F20"/>
          <w:spacing w:val="2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CIRAD,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CNRS,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INRAE,</w:t>
      </w:r>
      <w:r>
        <w:rPr>
          <w:i/>
          <w:color w:val="231F20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Montpellier,</w:t>
      </w:r>
      <w:r>
        <w:rPr>
          <w:i/>
          <w:color w:val="231F20"/>
          <w:spacing w:val="1"/>
          <w:sz w:val="12"/>
          <w:vertAlign w:val="baseline"/>
        </w:rPr>
        <w:t> </w:t>
      </w:r>
      <w:r>
        <w:rPr>
          <w:i/>
          <w:color w:val="231F20"/>
          <w:spacing w:val="-4"/>
          <w:sz w:val="12"/>
          <w:vertAlign w:val="baseline"/>
        </w:rPr>
        <w:t>France</w:t>
      </w:r>
    </w:p>
    <w:p>
      <w:pPr>
        <w:pStyle w:val="BodyText"/>
        <w:spacing w:before="4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148231</wp:posOffset>
                </wp:positionV>
                <wp:extent cx="6591934" cy="317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17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591604" y="28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11.671771pt;width:519.024pt;height:.22675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4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0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5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5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21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March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spacing w:line="302" w:lineRule="auto" w:before="3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June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2021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29 July 2021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Available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online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31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July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2021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5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9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1691995" y="287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7" coordorigin="0,0" coordsize="2665,5">
                <v:rect style="position:absolute;left:0;top:0;width:2665;height:5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line="302" w:lineRule="auto" w:before="35"/>
        <w:ind w:left="103" w:right="581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Animal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surveillance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Text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mining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Event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extraction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102089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8532pt;width:354.614pt;height:.22678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53" w:firstLine="0"/>
        <w:jc w:val="both"/>
        <w:rPr>
          <w:sz w:val="14"/>
        </w:rPr>
      </w:pPr>
      <w:r>
        <w:rPr>
          <w:color w:val="231F20"/>
          <w:w w:val="105"/>
          <w:sz w:val="14"/>
        </w:rPr>
        <w:t>Event-based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surveillance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systems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crossroads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human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animal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(and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plant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ecosystem)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health,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epidemiology, statistics, and informatics. Thus, their deployment faces many challenges speci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 to each domain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 their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intersections, such as relations among automation, arti</w:t>
      </w:r>
      <w:r>
        <w:rPr>
          <w:rFonts w:ascii="Times New Roman"/>
          <w:color w:val="231F20"/>
          <w:spacing w:val="-2"/>
          <w:w w:val="105"/>
          <w:sz w:val="14"/>
        </w:rPr>
        <w:t>fi</w:t>
      </w:r>
      <w:r>
        <w:rPr>
          <w:color w:val="231F20"/>
          <w:spacing w:val="-2"/>
          <w:w w:val="105"/>
          <w:sz w:val="14"/>
        </w:rPr>
        <w:t>cial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intelligence, and expertise.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In this context,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our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work pertins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 the extraction of epidemiological events in textual data (i.e. news) by unsupervised methods.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de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ne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event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extraction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task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as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detecting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pairs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epidemiological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entities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(e.g.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name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loca-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tion).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quality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ranked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lists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pairs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evaluated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speci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ranking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evaluation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metrics.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used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publicly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available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annotated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corpus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438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documents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(i.e.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news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articles)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related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animal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disease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events.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statistical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approach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able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detect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event-related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pairs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epidemiological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features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with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good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trade-off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be-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tween precision and recall. Our results showed that using a window of words outperformed document-based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and sentence-based approaches, while reducing the probability of detecting false pairs. Our results indicated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that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Mutual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Information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was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less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adapted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than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Dice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coef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cient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for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ranking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pairs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features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event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ex-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traction framework. We believe that Mutual Information would be more relevant for rare pair detection (i.e.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weak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signals),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but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requires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higher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manual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curation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to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avoid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false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positive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extraction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pairs.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Moreover,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generalising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country-level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spatial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features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enabled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better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discrimination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(i.e.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ranking)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relevant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disease-location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w w:val="105"/>
          <w:sz w:val="14"/>
        </w:rPr>
        <w:t>pairs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for event extraction.</w:t>
      </w:r>
    </w:p>
    <w:p>
      <w:pPr>
        <w:spacing w:line="288" w:lineRule="auto" w:before="0"/>
        <w:ind w:left="1007" w:right="160" w:hanging="90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2021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Co.,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BY-NC-ND license (</w:t>
      </w:r>
      <w:hyperlink r:id="rId12">
        <w:r>
          <w:rPr>
            <w:color w:val="2E3092"/>
            <w:spacing w:val="-2"/>
            <w:sz w:val="14"/>
          </w:rPr>
          <w:t>http://creativecommons.org/licenses/by-nc-nd/4.0/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00"/>
          <w:cols w:num="2" w:equalWidth="0">
            <w:col w:w="2253" w:space="1035"/>
            <w:col w:w="7362"/>
          </w:cols>
        </w:sectPr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5"/>
      <w:bookmarkEnd w:id="5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  <w:spacing w:val="-2"/>
          <w:w w:val="105"/>
        </w:rPr>
        <w:t>Increases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emergence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re-emergence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animal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human</w:t>
      </w:r>
      <w:r>
        <w:rPr>
          <w:color w:val="231F20"/>
          <w:w w:val="105"/>
        </w:rPr>
        <w:t> infectious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diseases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evident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many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parts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world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for </w:t>
      </w:r>
      <w:r>
        <w:rPr>
          <w:color w:val="231F20"/>
        </w:rPr>
        <w:t>several</w:t>
      </w:r>
      <w:r>
        <w:rPr>
          <w:color w:val="231F20"/>
          <w:spacing w:val="-6"/>
        </w:rPr>
        <w:t> </w:t>
      </w:r>
      <w:r>
        <w:rPr>
          <w:color w:val="231F20"/>
        </w:rPr>
        <w:t>years.</w:t>
      </w:r>
      <w:r>
        <w:rPr>
          <w:color w:val="231F20"/>
          <w:spacing w:val="-6"/>
        </w:rPr>
        <w:t> </w:t>
      </w:r>
      <w:r>
        <w:rPr>
          <w:color w:val="231F20"/>
        </w:rPr>
        <w:t>Beyond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well-known</w:t>
      </w:r>
      <w:r>
        <w:rPr>
          <w:color w:val="231F20"/>
          <w:spacing w:val="-3"/>
        </w:rPr>
        <w:t> </w:t>
      </w:r>
      <w:r>
        <w:rPr>
          <w:color w:val="231F20"/>
        </w:rPr>
        <w:t>role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human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animal</w:t>
      </w:r>
      <w:r>
        <w:rPr>
          <w:color w:val="231F20"/>
          <w:spacing w:val="-3"/>
        </w:rPr>
        <w:t> </w:t>
      </w:r>
      <w:r>
        <w:rPr>
          <w:color w:val="231F20"/>
        </w:rPr>
        <w:t>mobil-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ity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spread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pathogens,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climate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change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biodiversity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loss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w w:val="105"/>
        </w:rPr>
        <w:t> likely to exacerbate the global disease burden (</w:t>
      </w:r>
      <w:hyperlink w:history="true" w:anchor="_bookmark39">
        <w:r>
          <w:rPr>
            <w:color w:val="2E3092"/>
            <w:w w:val="105"/>
          </w:rPr>
          <w:t>Keesing et al., 2010</w:t>
        </w:r>
      </w:hyperlink>
      <w:r>
        <w:rPr>
          <w:color w:val="231F20"/>
          <w:w w:val="105"/>
        </w:rPr>
        <w:t>; </w:t>
      </w:r>
      <w:hyperlink w:history="true" w:anchor="_bookmark45">
        <w:r>
          <w:rPr>
            <w:color w:val="2E3092"/>
            <w:w w:val="105"/>
          </w:rPr>
          <w:t>Ostfeld,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2009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National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international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institutions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currently experimenting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global</w:t>
      </w:r>
      <w:r>
        <w:rPr>
          <w:color w:val="231F20"/>
          <w:w w:val="105"/>
        </w:rPr>
        <w:t> paradox</w:t>
      </w:r>
      <w:r>
        <w:rPr>
          <w:rFonts w:ascii="Tuffy" w:hAnsi="Tuffy"/>
          <w:b w:val="0"/>
          <w:color w:val="231F20"/>
          <w:w w:val="105"/>
        </w:rPr>
        <w:t>—</w:t>
      </w:r>
      <w:r>
        <w:rPr>
          <w:color w:val="231F20"/>
          <w:w w:val="105"/>
        </w:rPr>
        <w:t>reconciling</w:t>
      </w:r>
      <w:r>
        <w:rPr>
          <w:color w:val="231F20"/>
          <w:w w:val="105"/>
        </w:rPr>
        <w:t> trade</w:t>
      </w:r>
      <w:r>
        <w:rPr>
          <w:color w:val="231F20"/>
          <w:w w:val="105"/>
        </w:rPr>
        <w:t> extension with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control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of 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risk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public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animal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health.</w:t>
      </w:r>
    </w:p>
    <w:p>
      <w:pPr>
        <w:pStyle w:val="BodyText"/>
        <w:spacing w:line="276" w:lineRule="auto" w:before="5"/>
        <w:ind w:left="103" w:right="40" w:firstLine="238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growing</w:t>
      </w:r>
      <w:r>
        <w:rPr>
          <w:color w:val="231F20"/>
          <w:spacing w:val="-9"/>
        </w:rPr>
        <w:t> </w:t>
      </w:r>
      <w:r>
        <w:rPr>
          <w:color w:val="231F20"/>
        </w:rPr>
        <w:t>availability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digital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8"/>
        </w:rPr>
        <w:t> </w:t>
      </w:r>
      <w:r>
        <w:rPr>
          <w:color w:val="231F20"/>
        </w:rPr>
        <w:t>represents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unprecedented</w:t>
      </w:r>
      <w:r>
        <w:rPr>
          <w:color w:val="231F20"/>
          <w:w w:val="105"/>
        </w:rPr>
        <w:t> source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real-time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information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46">
        <w:r>
          <w:rPr>
            <w:color w:val="2E3092"/>
            <w:w w:val="105"/>
          </w:rPr>
          <w:t>Paolotti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2014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Online news, social media and electronic health records are among the so- called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informal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sources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proven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12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13"/>
          <w:w w:val="105"/>
        </w:rPr>
        <w:t> </w:t>
      </w:r>
      <w:r>
        <w:rPr>
          <w:color w:val="231F20"/>
          <w:w w:val="105"/>
        </w:rPr>
        <w:t>valuable</w:t>
      </w:r>
      <w:r>
        <w:rPr>
          <w:color w:val="231F20"/>
          <w:spacing w:val="11"/>
          <w:w w:val="105"/>
        </w:rPr>
        <w:t> </w:t>
      </w:r>
      <w:r>
        <w:rPr>
          <w:color w:val="231F20"/>
          <w:w w:val="105"/>
        </w:rPr>
        <w:t>sources</w:t>
      </w:r>
      <w:r>
        <w:rPr>
          <w:color w:val="231F20"/>
          <w:spacing w:val="12"/>
          <w:w w:val="105"/>
        </w:rPr>
        <w:t> </w:t>
      </w:r>
      <w:r>
        <w:rPr>
          <w:color w:val="231F20"/>
          <w:spacing w:val="-5"/>
          <w:w w:val="105"/>
        </w:rPr>
        <w:t>of</w:t>
      </w:r>
    </w:p>
    <w:p>
      <w:pPr>
        <w:pStyle w:val="BodyText"/>
        <w:spacing w:before="18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277815</wp:posOffset>
                </wp:positionV>
                <wp:extent cx="454025" cy="381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810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53605" y="3594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21.875212pt;width:35.717002pt;height:.283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42"/>
        <w:ind w:left="210" w:right="0" w:firstLine="0"/>
        <w:jc w:val="left"/>
        <w:rPr>
          <w:sz w:val="12"/>
        </w:rPr>
      </w:pPr>
      <w:bookmarkStart w:name="_bookmark3" w:id="6"/>
      <w:bookmarkEnd w:id="6"/>
      <w:r>
        <w:rPr/>
      </w:r>
      <w:r>
        <w:rPr>
          <w:rFonts w:ascii="Tuffy"/>
          <w:b w:val="0"/>
          <w:color w:val="231F20"/>
          <w:spacing w:val="-2"/>
          <w:w w:val="105"/>
          <w:sz w:val="12"/>
        </w:rPr>
        <w:t>*</w:t>
      </w:r>
      <w:r>
        <w:rPr>
          <w:rFonts w:ascii="Tuffy"/>
          <w:b w:val="0"/>
          <w:color w:val="231F20"/>
          <w:spacing w:val="3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Corresponding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author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at: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CIRAD,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UMR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TETIS,</w:t>
      </w:r>
      <w:r>
        <w:rPr>
          <w:color w:val="231F2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F-34398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Montpellier,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France.</w:t>
      </w:r>
    </w:p>
    <w:p>
      <w:pPr>
        <w:spacing w:before="36"/>
        <w:ind w:left="341" w:right="0" w:firstLine="0"/>
        <w:jc w:val="left"/>
        <w:rPr>
          <w:sz w:val="12"/>
        </w:rPr>
      </w:pPr>
      <w:r>
        <w:rPr>
          <w:i/>
          <w:color w:val="231F20"/>
          <w:sz w:val="12"/>
        </w:rPr>
        <w:t>E-mail</w:t>
      </w:r>
      <w:r>
        <w:rPr>
          <w:i/>
          <w:color w:val="231F20"/>
          <w:spacing w:val="3"/>
          <w:sz w:val="12"/>
        </w:rPr>
        <w:t> </w:t>
      </w:r>
      <w:r>
        <w:rPr>
          <w:i/>
          <w:color w:val="231F20"/>
          <w:sz w:val="12"/>
        </w:rPr>
        <w:t>address:</w:t>
      </w:r>
      <w:r>
        <w:rPr>
          <w:i/>
          <w:color w:val="231F20"/>
          <w:spacing w:val="6"/>
          <w:sz w:val="12"/>
        </w:rPr>
        <w:t> </w:t>
      </w:r>
      <w:hyperlink r:id="rId13">
        <w:r>
          <w:rPr>
            <w:color w:val="2E3092"/>
            <w:sz w:val="12"/>
          </w:rPr>
          <w:t>mathieu.roche@cirad.fr</w:t>
        </w:r>
      </w:hyperlink>
      <w:r>
        <w:rPr>
          <w:color w:val="2E3092"/>
          <w:spacing w:val="3"/>
          <w:sz w:val="12"/>
        </w:rPr>
        <w:t> </w:t>
      </w:r>
      <w:r>
        <w:rPr>
          <w:color w:val="231F20"/>
          <w:sz w:val="12"/>
        </w:rPr>
        <w:t>(M.</w:t>
      </w:r>
      <w:r>
        <w:rPr>
          <w:color w:val="231F20"/>
          <w:spacing w:val="7"/>
          <w:sz w:val="12"/>
        </w:rPr>
        <w:t> </w:t>
      </w:r>
      <w:r>
        <w:rPr>
          <w:color w:val="231F20"/>
          <w:spacing w:val="-2"/>
          <w:sz w:val="12"/>
        </w:rPr>
        <w:t>Roche).</w:t>
      </w:r>
    </w:p>
    <w:p>
      <w:pPr>
        <w:pStyle w:val="BodyText"/>
        <w:spacing w:line="276" w:lineRule="auto" w:before="111"/>
        <w:ind w:left="103" w:right="158"/>
        <w:jc w:val="both"/>
      </w:pPr>
      <w:r>
        <w:rPr/>
        <w:br w:type="column"/>
      </w:r>
      <w:r>
        <w:rPr>
          <w:color w:val="231F20"/>
        </w:rPr>
        <w:t>disease information (</w:t>
      </w:r>
      <w:hyperlink w:history="true" w:anchor="_bookmark39">
        <w:r>
          <w:rPr>
            <w:color w:val="2E3092"/>
          </w:rPr>
          <w:t>Soto et al., 2008</w:t>
        </w:r>
      </w:hyperlink>
      <w:r>
        <w:rPr>
          <w:color w:val="231F20"/>
        </w:rPr>
        <w:t>; </w:t>
      </w:r>
      <w:hyperlink w:history="true" w:anchor="_bookmark48">
        <w:r>
          <w:rPr>
            <w:color w:val="2E3092"/>
          </w:rPr>
          <w:t>Wilson and Brownstein, 2009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Through the epidemic intelligence (EI) concept, their </w:t>
      </w:r>
      <w:r>
        <w:rPr>
          <w:color w:val="231F20"/>
        </w:rPr>
        <w:t>mainstreaming</w:t>
      </w:r>
      <w:r>
        <w:rPr>
          <w:color w:val="231F20"/>
          <w:spacing w:val="40"/>
        </w:rPr>
        <w:t> </w:t>
      </w:r>
      <w:r>
        <w:rPr>
          <w:color w:val="231F20"/>
        </w:rPr>
        <w:t>into</w:t>
      </w:r>
      <w:r>
        <w:rPr>
          <w:color w:val="231F20"/>
          <w:spacing w:val="-1"/>
        </w:rPr>
        <w:t> </w:t>
      </w:r>
      <w:r>
        <w:rPr>
          <w:color w:val="231F20"/>
        </w:rPr>
        <w:t>surveillance</w:t>
      </w:r>
      <w:r>
        <w:rPr>
          <w:color w:val="231F20"/>
          <w:spacing w:val="-2"/>
        </w:rPr>
        <w:t> </w:t>
      </w:r>
      <w:r>
        <w:rPr>
          <w:color w:val="231F20"/>
        </w:rPr>
        <w:t>systems has been a paradigm shift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disease surveil-</w:t>
      </w:r>
      <w:r>
        <w:rPr>
          <w:color w:val="231F20"/>
          <w:spacing w:val="40"/>
        </w:rPr>
        <w:t> </w:t>
      </w:r>
      <w:r>
        <w:rPr>
          <w:color w:val="231F20"/>
        </w:rPr>
        <w:t>lance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control.</w:t>
      </w:r>
      <w:r>
        <w:rPr>
          <w:color w:val="231F20"/>
          <w:spacing w:val="-9"/>
        </w:rPr>
        <w:t> </w:t>
      </w:r>
      <w:r>
        <w:rPr>
          <w:color w:val="231F20"/>
        </w:rPr>
        <w:t>Driven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International</w:t>
      </w:r>
      <w:r>
        <w:rPr>
          <w:color w:val="231F20"/>
          <w:spacing w:val="-10"/>
        </w:rPr>
        <w:t> </w:t>
      </w:r>
      <w:r>
        <w:rPr>
          <w:color w:val="231F20"/>
        </w:rPr>
        <w:t>Health</w:t>
      </w:r>
      <w:r>
        <w:rPr>
          <w:color w:val="231F20"/>
          <w:spacing w:val="-10"/>
        </w:rPr>
        <w:t> </w:t>
      </w:r>
      <w:r>
        <w:rPr>
          <w:color w:val="231F20"/>
        </w:rPr>
        <w:t>Regulations</w:t>
      </w:r>
      <w:r>
        <w:rPr>
          <w:color w:val="231F20"/>
          <w:spacing w:val="-9"/>
        </w:rPr>
        <w:t> </w:t>
      </w:r>
      <w:r>
        <w:rPr>
          <w:color w:val="231F20"/>
        </w:rPr>
        <w:t>(IHR)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</w:t>
      </w:r>
      <w:hyperlink w:history="true" w:anchor="_bookmark47">
        <w:r>
          <w:rPr>
            <w:color w:val="2E3092"/>
            <w:spacing w:val="-2"/>
          </w:rPr>
          <w:t>WHO, 2005</w:t>
        </w:r>
      </w:hyperlink>
      <w:r>
        <w:rPr>
          <w:color w:val="231F20"/>
          <w:spacing w:val="-2"/>
        </w:rPr>
        <w:t>),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EI integrates two components in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 single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surveillance sys-</w:t>
      </w:r>
      <w:r>
        <w:rPr>
          <w:color w:val="231F20"/>
          <w:spacing w:val="40"/>
        </w:rPr>
        <w:t> </w:t>
      </w:r>
      <w:r>
        <w:rPr>
          <w:color w:val="231F20"/>
        </w:rPr>
        <w:t>tem:</w:t>
      </w:r>
      <w:r>
        <w:rPr>
          <w:color w:val="231F20"/>
          <w:spacing w:val="-10"/>
        </w:rPr>
        <w:t> </w:t>
      </w:r>
      <w:r>
        <w:rPr>
          <w:color w:val="231F20"/>
        </w:rPr>
        <w:t>indicator-based</w:t>
      </w:r>
      <w:r>
        <w:rPr>
          <w:color w:val="231F20"/>
          <w:spacing w:val="-8"/>
        </w:rPr>
        <w:t> </w:t>
      </w:r>
      <w:r>
        <w:rPr>
          <w:color w:val="231F20"/>
        </w:rPr>
        <w:t>surveillance</w:t>
      </w:r>
      <w:r>
        <w:rPr>
          <w:color w:val="231F20"/>
          <w:spacing w:val="-9"/>
        </w:rPr>
        <w:t> </w:t>
      </w:r>
      <w:r>
        <w:rPr>
          <w:color w:val="231F20"/>
        </w:rPr>
        <w:t>(collection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structured</w:t>
      </w:r>
      <w:r>
        <w:rPr>
          <w:color w:val="231F20"/>
          <w:spacing w:val="-8"/>
        </w:rPr>
        <w:t> </w:t>
      </w:r>
      <w:r>
        <w:rPr>
          <w:color w:val="231F20"/>
        </w:rPr>
        <w:t>data</w:t>
      </w:r>
      <w:r>
        <w:rPr>
          <w:color w:val="231F20"/>
          <w:spacing w:val="-7"/>
        </w:rPr>
        <w:t> </w:t>
      </w:r>
      <w:r>
        <w:rPr>
          <w:color w:val="231F20"/>
        </w:rPr>
        <w:t>through</w:t>
      </w:r>
      <w:r>
        <w:rPr>
          <w:color w:val="231F20"/>
          <w:spacing w:val="40"/>
        </w:rPr>
        <w:t> </w:t>
      </w:r>
      <w:r>
        <w:rPr>
          <w:color w:val="231F20"/>
        </w:rPr>
        <w:t>traditional surveillance systems) and event-based surveillance (collec-</w:t>
      </w:r>
      <w:r>
        <w:rPr>
          <w:color w:val="231F20"/>
          <w:spacing w:val="40"/>
        </w:rPr>
        <w:t> </w:t>
      </w:r>
      <w:r>
        <w:rPr>
          <w:color w:val="231F20"/>
        </w:rPr>
        <w:t>tion of unstructured data from informal sources) (</w:t>
      </w:r>
      <w:hyperlink w:history="true" w:anchor="_bookmark47">
        <w:r>
          <w:rPr>
            <w:color w:val="2E3092"/>
          </w:rPr>
          <w:t>Paquet et al., 2006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Combining these two components has proven to enhance surveillance</w:t>
      </w:r>
      <w:r>
        <w:rPr>
          <w:color w:val="231F20"/>
          <w:spacing w:val="40"/>
        </w:rPr>
        <w:t> </w:t>
      </w:r>
      <w:r>
        <w:rPr>
          <w:color w:val="231F20"/>
        </w:rPr>
        <w:t>systems' performance by increasing outbreak detection timeliness and</w:t>
      </w:r>
      <w:r>
        <w:rPr>
          <w:color w:val="231F20"/>
          <w:spacing w:val="40"/>
        </w:rPr>
        <w:t> </w:t>
      </w:r>
      <w:r>
        <w:rPr>
          <w:color w:val="231F20"/>
        </w:rPr>
        <w:t>number (</w:t>
      </w:r>
      <w:hyperlink w:history="true" w:anchor="_bookmark26">
        <w:r>
          <w:rPr>
            <w:color w:val="2E3092"/>
          </w:rPr>
          <w:t>Arsevska et al., 2018</w:t>
        </w:r>
      </w:hyperlink>
      <w:r>
        <w:rPr>
          <w:color w:val="231F20"/>
        </w:rPr>
        <w:t>; </w:t>
      </w:r>
      <w:hyperlink w:history="true" w:anchor="_bookmark26">
        <w:r>
          <w:rPr>
            <w:color w:val="2E3092"/>
          </w:rPr>
          <w:t>Bahk et al., 2015</w:t>
        </w:r>
      </w:hyperlink>
      <w:r>
        <w:rPr>
          <w:color w:val="231F20"/>
        </w:rPr>
        <w:t>; </w:t>
      </w:r>
      <w:hyperlink w:history="true" w:anchor="_bookmark30">
        <w:r>
          <w:rPr>
            <w:color w:val="2E3092"/>
          </w:rPr>
          <w:t>Dion et al., 2015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26">
        <w:r>
          <w:rPr>
            <w:color w:val="2E3092"/>
          </w:rPr>
          <w:t>Barboza et al., 2013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1"/>
        <w:ind w:left="103" w:right="159" w:firstLine="239"/>
        <w:jc w:val="both"/>
      </w:pPr>
      <w:r>
        <w:rPr>
          <w:color w:val="231F20"/>
        </w:rPr>
        <w:t>Informal sources cover a diverse spectrum, but they all share the</w:t>
      </w:r>
      <w:r>
        <w:rPr>
          <w:color w:val="231F20"/>
          <w:spacing w:val="40"/>
        </w:rPr>
        <w:t> </w:t>
      </w:r>
      <w:r>
        <w:rPr>
          <w:color w:val="231F20"/>
        </w:rPr>
        <w:t>information in textual format. Peculiarities of textual data include</w:t>
      </w:r>
      <w:r>
        <w:rPr>
          <w:color w:val="231F20"/>
          <w:spacing w:val="40"/>
        </w:rPr>
        <w:t> </w:t>
      </w:r>
      <w:r>
        <w:rPr>
          <w:color w:val="231F20"/>
        </w:rPr>
        <w:t>linguistic ambiguities, redundant and noisy information, a lack of</w:t>
      </w:r>
      <w:r>
        <w:rPr>
          <w:color w:val="231F20"/>
          <w:spacing w:val="40"/>
        </w:rPr>
        <w:t> </w:t>
      </w:r>
      <w:r>
        <w:rPr>
          <w:color w:val="231F20"/>
        </w:rPr>
        <w:t>normalisation,</w:t>
      </w:r>
      <w:r>
        <w:rPr>
          <w:color w:val="231F20"/>
          <w:spacing w:val="-7"/>
        </w:rPr>
        <w:t> </w:t>
      </w:r>
      <w:r>
        <w:rPr>
          <w:color w:val="231F20"/>
        </w:rPr>
        <w:t>etc.</w:t>
      </w:r>
      <w:r>
        <w:rPr>
          <w:color w:val="231F20"/>
          <w:spacing w:val="-7"/>
        </w:rPr>
        <w:t> </w:t>
      </w:r>
      <w:r>
        <w:rPr>
          <w:color w:val="231F20"/>
        </w:rPr>
        <w:t>Besides,</w:t>
      </w:r>
      <w:r>
        <w:rPr>
          <w:color w:val="231F20"/>
          <w:spacing w:val="-6"/>
        </w:rPr>
        <w:t> </w:t>
      </w:r>
      <w:r>
        <w:rPr>
          <w:color w:val="231F20"/>
        </w:rPr>
        <w:t>daily</w:t>
      </w:r>
      <w:r>
        <w:rPr>
          <w:color w:val="231F20"/>
          <w:spacing w:val="-4"/>
        </w:rPr>
        <w:t> </w:t>
      </w:r>
      <w:r>
        <w:rPr>
          <w:color w:val="231F20"/>
        </w:rPr>
        <w:t>amounts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such</w:t>
      </w:r>
      <w:r>
        <w:rPr>
          <w:color w:val="231F20"/>
          <w:spacing w:val="-5"/>
        </w:rPr>
        <w:t> </w:t>
      </w:r>
      <w:r>
        <w:rPr>
          <w:color w:val="231F20"/>
        </w:rPr>
        <w:t>information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5"/>
        </w:rPr>
        <w:t> </w:t>
      </w:r>
      <w:r>
        <w:rPr>
          <w:color w:val="231F20"/>
        </w:rPr>
        <w:t>rap-</w:t>
      </w:r>
      <w:r>
        <w:rPr>
          <w:color w:val="231F20"/>
          <w:spacing w:val="40"/>
        </w:rPr>
        <w:t> </w:t>
      </w:r>
      <w:r>
        <w:rPr>
          <w:color w:val="231F20"/>
        </w:rPr>
        <w:t>idly overwhelm surveillance systems, including moderation steps per-</w:t>
      </w:r>
      <w:r>
        <w:rPr>
          <w:color w:val="231F20"/>
          <w:spacing w:val="40"/>
        </w:rPr>
        <w:t> </w:t>
      </w:r>
      <w:r>
        <w:rPr>
          <w:color w:val="231F20"/>
        </w:rPr>
        <w:t>formed</w:t>
      </w:r>
      <w:r>
        <w:rPr>
          <w:color w:val="231F20"/>
          <w:spacing w:val="63"/>
        </w:rPr>
        <w:t> </w:t>
      </w:r>
      <w:r>
        <w:rPr>
          <w:color w:val="231F20"/>
        </w:rPr>
        <w:t>by</w:t>
      </w:r>
      <w:r>
        <w:rPr>
          <w:color w:val="231F20"/>
          <w:spacing w:val="62"/>
        </w:rPr>
        <w:t> </w:t>
      </w:r>
      <w:r>
        <w:rPr>
          <w:color w:val="231F20"/>
        </w:rPr>
        <w:t>experts.</w:t>
      </w:r>
      <w:r>
        <w:rPr>
          <w:color w:val="231F20"/>
          <w:spacing w:val="63"/>
        </w:rPr>
        <w:t> </w:t>
      </w:r>
      <w:r>
        <w:rPr>
          <w:color w:val="231F20"/>
        </w:rPr>
        <w:t>Event-based</w:t>
      </w:r>
      <w:r>
        <w:rPr>
          <w:color w:val="231F20"/>
          <w:spacing w:val="63"/>
        </w:rPr>
        <w:t> </w:t>
      </w:r>
      <w:r>
        <w:rPr>
          <w:color w:val="231F20"/>
        </w:rPr>
        <w:t>surveillance</w:t>
      </w:r>
      <w:r>
        <w:rPr>
          <w:color w:val="231F20"/>
          <w:spacing w:val="64"/>
        </w:rPr>
        <w:t> </w:t>
      </w:r>
      <w:r>
        <w:rPr>
          <w:color w:val="231F20"/>
        </w:rPr>
        <w:t>(EBS)</w:t>
      </w:r>
      <w:r>
        <w:rPr>
          <w:color w:val="231F20"/>
          <w:spacing w:val="64"/>
        </w:rPr>
        <w:t> </w:t>
      </w:r>
      <w:r>
        <w:rPr>
          <w:color w:val="231F20"/>
        </w:rPr>
        <w:t>systems</w:t>
      </w:r>
      <w:r>
        <w:rPr>
          <w:color w:val="231F20"/>
          <w:spacing w:val="62"/>
        </w:rPr>
        <w:t> </w:t>
      </w:r>
      <w:r>
        <w:rPr>
          <w:color w:val="231F20"/>
          <w:spacing w:val="-4"/>
        </w:rPr>
        <w:t>thus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spacing w:before="77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9">
        <w:r>
          <w:rPr>
            <w:color w:val="2E3092"/>
            <w:spacing w:val="-2"/>
            <w:w w:val="105"/>
            <w:sz w:val="12"/>
          </w:rPr>
          <w:t>https://doi.org/10.1016/j.aiia.2021.07.003</w:t>
        </w:r>
      </w:hyperlink>
    </w:p>
    <w:p>
      <w:pPr>
        <w:spacing w:line="302" w:lineRule="auto" w:before="36"/>
        <w:ind w:left="103" w:right="161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 2021 The Authors. Publishing services by Elsevier B.V. on behalf of KeAi Communications Co., Ltd. This is an open access article under the CC BY-NC-ND license (</w:t>
      </w:r>
      <w:hyperlink r:id="rId12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2">
        <w:r>
          <w:rPr>
            <w:color w:val="2E3092"/>
            <w:spacing w:val="-2"/>
            <w:w w:val="105"/>
            <w:sz w:val="12"/>
          </w:rPr>
          <w:t>creativecommons.org/licenses/by-nc-nd/4.0/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4"/>
          <w:footerReference w:type="default" r:id="rId15"/>
          <w:pgSz w:w="11910" w:h="15880"/>
          <w:pgMar w:header="693" w:footer="592" w:top="880" w:bottom="780" w:left="660" w:right="600"/>
          <w:pgNumType w:start="164"/>
        </w:sectPr>
      </w:pPr>
    </w:p>
    <w:p>
      <w:pPr>
        <w:pStyle w:val="BodyText"/>
        <w:spacing w:line="273" w:lineRule="auto" w:before="110"/>
        <w:ind w:left="103" w:right="38"/>
        <w:jc w:val="both"/>
      </w:pPr>
      <w:bookmarkStart w:name="2.2. Entity extraction" w:id="7"/>
      <w:bookmarkEnd w:id="7"/>
      <w:r>
        <w:rPr/>
      </w:r>
      <w:bookmarkStart w:name="2.2.1. Entity extraction approaches" w:id="8"/>
      <w:bookmarkEnd w:id="8"/>
      <w:r>
        <w:rPr/>
      </w:r>
      <w:r>
        <w:rPr>
          <w:color w:val="231F20"/>
        </w:rPr>
        <w:t>increasingly</w:t>
      </w:r>
      <w:r>
        <w:rPr>
          <w:color w:val="231F20"/>
          <w:spacing w:val="-2"/>
        </w:rPr>
        <w:t> </w:t>
      </w:r>
      <w:r>
        <w:rPr>
          <w:color w:val="231F20"/>
        </w:rPr>
        <w:t>marshal</w:t>
      </w:r>
      <w:r>
        <w:rPr>
          <w:color w:val="231F20"/>
          <w:spacing w:val="-2"/>
        </w:rPr>
        <w:t> </w:t>
      </w:r>
      <w:r>
        <w:rPr>
          <w:color w:val="231F20"/>
        </w:rPr>
        <w:t>text-mining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NLP</w:t>
      </w:r>
      <w:r>
        <w:rPr>
          <w:color w:val="231F20"/>
          <w:spacing w:val="-2"/>
        </w:rPr>
        <w:t> </w:t>
      </w:r>
      <w:r>
        <w:rPr>
          <w:color w:val="231F20"/>
        </w:rPr>
        <w:t>(Natural</w:t>
      </w:r>
      <w:r>
        <w:rPr>
          <w:color w:val="231F20"/>
          <w:spacing w:val="-4"/>
        </w:rPr>
        <w:t> </w:t>
      </w:r>
      <w:r>
        <w:rPr>
          <w:color w:val="231F20"/>
        </w:rPr>
        <w:t>Language</w:t>
      </w:r>
      <w:r>
        <w:rPr>
          <w:color w:val="231F20"/>
          <w:spacing w:val="-3"/>
        </w:rPr>
        <w:t> </w:t>
      </w:r>
      <w:r>
        <w:rPr>
          <w:color w:val="231F20"/>
        </w:rPr>
        <w:t>Process-</w:t>
      </w:r>
      <w:r>
        <w:rPr>
          <w:color w:val="231F20"/>
          <w:spacing w:val="40"/>
        </w:rPr>
        <w:t> </w:t>
      </w:r>
      <w:r>
        <w:rPr>
          <w:color w:val="231F20"/>
        </w:rPr>
        <w:t>ing) methods to alleviate the</w:t>
      </w:r>
      <w:r>
        <w:rPr>
          <w:color w:val="231F20"/>
          <w:spacing w:val="-1"/>
        </w:rPr>
        <w:t> </w:t>
      </w:r>
      <w:r>
        <w:rPr>
          <w:color w:val="231F20"/>
        </w:rPr>
        <w:t>amount of manual curation of the</w:t>
      </w:r>
      <w:r>
        <w:rPr>
          <w:color w:val="231F20"/>
          <w:spacing w:val="-1"/>
        </w:rPr>
        <w:t> </w:t>
      </w:r>
      <w:r>
        <w:rPr>
          <w:color w:val="231F20"/>
        </w:rPr>
        <w:t>contin-</w:t>
      </w:r>
      <w:r>
        <w:rPr>
          <w:color w:val="231F20"/>
          <w:spacing w:val="40"/>
        </w:rPr>
        <w:t> </w:t>
      </w:r>
      <w:r>
        <w:rPr>
          <w:color w:val="231F20"/>
        </w:rPr>
        <w:t>uous </w:t>
      </w:r>
      <w:r>
        <w:rPr>
          <w:rFonts w:ascii="Times New Roman"/>
          <w:color w:val="231F20"/>
        </w:rPr>
        <w:t>fl</w:t>
      </w:r>
      <w:r>
        <w:rPr>
          <w:color w:val="231F20"/>
        </w:rPr>
        <w:t>ow of free text (</w:t>
      </w:r>
      <w:hyperlink w:history="true" w:anchor="_bookmark39">
        <w:r>
          <w:rPr>
            <w:color w:val="2E3092"/>
          </w:rPr>
          <w:t>Hartley et al., 2010</w:t>
        </w:r>
      </w:hyperlink>
      <w:r>
        <w:rPr>
          <w:color w:val="231F20"/>
        </w:rPr>
        <w:t>; </w:t>
      </w:r>
      <w:hyperlink w:history="true" w:anchor="_bookmark31">
        <w:r>
          <w:rPr>
            <w:color w:val="2E3092"/>
          </w:rPr>
          <w:t>Drury and Roche, 2019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 w:before="2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setting,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Platform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8"/>
        </w:rPr>
        <w:t> </w:t>
      </w:r>
      <w:r>
        <w:rPr>
          <w:color w:val="231F20"/>
        </w:rPr>
        <w:t>Automated</w:t>
      </w:r>
      <w:r>
        <w:rPr>
          <w:color w:val="231F20"/>
          <w:spacing w:val="-9"/>
        </w:rPr>
        <w:t> </w:t>
      </w:r>
      <w:r>
        <w:rPr>
          <w:color w:val="231F20"/>
        </w:rPr>
        <w:t>extraction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Animal</w:t>
      </w:r>
      <w:r>
        <w:rPr>
          <w:color w:val="231F20"/>
          <w:spacing w:val="-10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 from the Web (PADI-web</w:t>
      </w:r>
      <w:hyperlink w:history="true" w:anchor="_bookmark5">
        <w:r>
          <w:rPr>
            <w:color w:val="2E3092"/>
            <w:vertAlign w:val="superscript"/>
          </w:rPr>
          <w:t>1</w:t>
        </w:r>
      </w:hyperlink>
      <w:r>
        <w:rPr>
          <w:color w:val="231F20"/>
          <w:vertAlign w:val="baseline"/>
        </w:rPr>
        <w:t>) is an open-access EBS system dedi-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cated to the detection of new and emerging animal infectious disease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events (</w:t>
      </w:r>
      <w:hyperlink w:history="true" w:anchor="_bookmark26">
        <w:r>
          <w:rPr>
            <w:color w:val="2E3092"/>
            <w:vertAlign w:val="baseline"/>
          </w:rPr>
          <w:t>Arsevska et al., 2018</w:t>
        </w:r>
      </w:hyperlink>
      <w:r>
        <w:rPr>
          <w:color w:val="231F20"/>
          <w:vertAlign w:val="baseline"/>
        </w:rPr>
        <w:t>). It was developed to meet the needs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French Epidemic Intelligence System (FEIS, or </w:t>
      </w:r>
      <w:r>
        <w:rPr>
          <w:i/>
          <w:color w:val="231F20"/>
          <w:vertAlign w:val="baseline"/>
        </w:rPr>
        <w:t>Veille sanitaire</w:t>
      </w:r>
      <w:r>
        <w:rPr>
          <w:i/>
          <w:color w:val="231F20"/>
          <w:spacing w:val="40"/>
          <w:vertAlign w:val="baseline"/>
        </w:rPr>
        <w:t> </w:t>
      </w:r>
      <w:r>
        <w:rPr>
          <w:i/>
          <w:color w:val="231F20"/>
          <w:vertAlign w:val="baseline"/>
        </w:rPr>
        <w:t>internationale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French)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via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online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news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monitoring.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FEIS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has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been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volved in activities of the French Platform for Animal Health Surveil-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lance (ESA Platform) since 2013. FEIS aims to identify, monitor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analyse reports of animal health hazards (including zoonotic diseases)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threatening France as a whole by monitoring of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cial and unof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cial in-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formation sources. PADI-web monitors Google News in real-time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automatically retrieves animal disease related news articles, classi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them and extracts epidemiological entities (</w:t>
      </w:r>
      <w:hyperlink w:history="true" w:anchor="_bookmark46">
        <w:r>
          <w:rPr>
            <w:color w:val="2E3092"/>
            <w:vertAlign w:val="baseline"/>
          </w:rPr>
          <w:t>Valentin et al., 2020b</w:t>
        </w:r>
      </w:hyperlink>
      <w:r>
        <w:rPr>
          <w:color w:val="231F20"/>
          <w:vertAlign w:val="baseline"/>
        </w:rPr>
        <w:t>).</w:t>
      </w:r>
      <w:r>
        <w:rPr>
          <w:color w:val="231F20"/>
          <w:spacing w:val="80"/>
          <w:vertAlign w:val="baseline"/>
        </w:rPr>
        <w:t> </w:t>
      </w:r>
      <w:r>
        <w:rPr>
          <w:color w:val="231F20"/>
          <w:spacing w:val="-2"/>
          <w:vertAlign w:val="baseline"/>
        </w:rPr>
        <w:t>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classi</w:t>
      </w:r>
      <w:r>
        <w:rPr>
          <w:rFonts w:ascii="Times New Roman"/>
          <w:color w:val="231F20"/>
          <w:spacing w:val="-2"/>
          <w:vertAlign w:val="baseline"/>
        </w:rPr>
        <w:t>fi</w:t>
      </w:r>
      <w:r>
        <w:rPr>
          <w:color w:val="231F20"/>
          <w:spacing w:val="-2"/>
          <w:vertAlign w:val="baseline"/>
        </w:rPr>
        <w:t>cation module of PADI-web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is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spacing w:val="-2"/>
          <w:vertAlign w:val="baseline"/>
        </w:rPr>
        <w:t>based on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spacing w:val="-2"/>
          <w:vertAlign w:val="baseline"/>
        </w:rPr>
        <w:t>a supervised machine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learning approach (e.g. Random Forest, Support Vector Machine, </w:t>
      </w:r>
      <w:r>
        <w:rPr>
          <w:color w:val="231F20"/>
          <w:vertAlign w:val="baseline"/>
        </w:rPr>
        <w:t>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Multilayer Perceptron) to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lter relevant news with an overall accuracy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of 0.94 (</w:t>
      </w:r>
      <w:hyperlink w:history="true" w:anchor="_bookmark44">
        <w:r>
          <w:rPr>
            <w:color w:val="2E3092"/>
            <w:vertAlign w:val="baseline"/>
          </w:rPr>
          <w:t>Valentin et al., 2020a</w:t>
        </w:r>
      </w:hyperlink>
      <w:r>
        <w:rPr>
          <w:color w:val="231F20"/>
          <w:vertAlign w:val="baseline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This</w:t>
      </w:r>
      <w:r>
        <w:rPr>
          <w:color w:val="231F20"/>
          <w:spacing w:val="-1"/>
        </w:rPr>
        <w:t> </w:t>
      </w:r>
      <w:r>
        <w:rPr>
          <w:color w:val="231F20"/>
        </w:rPr>
        <w:t>paper</w:t>
      </w:r>
      <w:r>
        <w:rPr>
          <w:color w:val="231F20"/>
          <w:spacing w:val="-2"/>
        </w:rPr>
        <w:t> </w:t>
      </w:r>
      <w:r>
        <w:rPr>
          <w:color w:val="231F20"/>
        </w:rPr>
        <w:t>tackles</w:t>
      </w:r>
      <w:r>
        <w:rPr>
          <w:color w:val="231F20"/>
          <w:spacing w:val="-1"/>
        </w:rPr>
        <w:t> </w:t>
      </w:r>
      <w:r>
        <w:rPr>
          <w:color w:val="231F20"/>
        </w:rPr>
        <w:t>issues</w:t>
      </w:r>
      <w:r>
        <w:rPr>
          <w:color w:val="231F20"/>
          <w:spacing w:val="-1"/>
        </w:rPr>
        <w:t> </w:t>
      </w:r>
      <w:r>
        <w:rPr>
          <w:color w:val="231F20"/>
        </w:rPr>
        <w:t>related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knowledge-based</w:t>
      </w:r>
      <w:r>
        <w:rPr>
          <w:color w:val="231F20"/>
          <w:spacing w:val="-1"/>
        </w:rPr>
        <w:t> </w:t>
      </w:r>
      <w:r>
        <w:rPr>
          <w:color w:val="231F20"/>
        </w:rPr>
        <w:t>systems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ag-</w:t>
      </w:r>
      <w:r>
        <w:rPr>
          <w:color w:val="231F20"/>
          <w:spacing w:val="40"/>
        </w:rPr>
        <w:t> </w:t>
      </w:r>
      <w:r>
        <w:rPr>
          <w:color w:val="231F20"/>
        </w:rPr>
        <w:t>riculture</w:t>
      </w:r>
      <w:r>
        <w:rPr>
          <w:color w:val="231F20"/>
          <w:spacing w:val="-4"/>
        </w:rPr>
        <w:t> </w:t>
      </w:r>
      <w:r>
        <w:rPr>
          <w:color w:val="231F20"/>
        </w:rPr>
        <w:t>(i.e.</w:t>
      </w:r>
      <w:r>
        <w:rPr>
          <w:color w:val="231F20"/>
          <w:spacing w:val="-4"/>
        </w:rPr>
        <w:t> </w:t>
      </w:r>
      <w:r>
        <w:rPr>
          <w:color w:val="231F20"/>
        </w:rPr>
        <w:t>livestock</w:t>
      </w:r>
      <w:r>
        <w:rPr>
          <w:color w:val="231F20"/>
          <w:spacing w:val="-5"/>
        </w:rPr>
        <w:t> </w:t>
      </w:r>
      <w:r>
        <w:rPr>
          <w:color w:val="231F20"/>
        </w:rPr>
        <w:t>farming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epidemiological</w:t>
      </w:r>
      <w:r>
        <w:rPr>
          <w:color w:val="231F20"/>
          <w:spacing w:val="-4"/>
        </w:rPr>
        <w:t> </w:t>
      </w:r>
      <w:r>
        <w:rPr>
          <w:color w:val="231F20"/>
        </w:rPr>
        <w:t>surveillance)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40"/>
        </w:rPr>
        <w:t> </w:t>
      </w:r>
      <w:r>
        <w:rPr>
          <w:color w:val="231F20"/>
        </w:rPr>
        <w:t>an unsupervised machine learning approach. Many applications based</w:t>
      </w:r>
      <w:r>
        <w:rPr>
          <w:color w:val="231F20"/>
          <w:spacing w:val="40"/>
        </w:rPr>
        <w:t> </w:t>
      </w:r>
      <w:r>
        <w:rPr>
          <w:color w:val="231F20"/>
        </w:rPr>
        <w:t>on unsupervised approaches exist, e.g. clustering, anomaly </w:t>
      </w:r>
      <w:r>
        <w:rPr>
          <w:color w:val="231F20"/>
        </w:rPr>
        <w:t>detection,</w:t>
      </w:r>
      <w:r>
        <w:rPr>
          <w:color w:val="231F20"/>
          <w:spacing w:val="40"/>
        </w:rPr>
        <w:t> </w:t>
      </w:r>
      <w:r>
        <w:rPr>
          <w:color w:val="231F20"/>
        </w:rPr>
        <w:t>association extraction. Our work focuses on association mining. This</w:t>
      </w:r>
      <w:r>
        <w:rPr>
          <w:color w:val="231F20"/>
          <w:spacing w:val="40"/>
        </w:rPr>
        <w:t> </w:t>
      </w:r>
      <w:r>
        <w:rPr>
          <w:color w:val="231F20"/>
        </w:rPr>
        <w:t>task consists of identifying sets of items that often occur together in</w:t>
      </w:r>
      <w:r>
        <w:rPr>
          <w:color w:val="231F20"/>
          <w:spacing w:val="40"/>
        </w:rPr>
        <w:t> </w:t>
      </w:r>
      <w:r>
        <w:rPr>
          <w:color w:val="231F20"/>
        </w:rPr>
        <w:t>datasets</w:t>
      </w:r>
      <w:r>
        <w:rPr>
          <w:color w:val="231F20"/>
          <w:spacing w:val="-10"/>
        </w:rPr>
        <w:t> </w:t>
      </w:r>
      <w:r>
        <w:rPr>
          <w:color w:val="231F20"/>
        </w:rPr>
        <w:t>(e.g.</w:t>
      </w:r>
      <w:r>
        <w:rPr>
          <w:color w:val="231F20"/>
          <w:spacing w:val="-10"/>
        </w:rPr>
        <w:t> </w:t>
      </w:r>
      <w:r>
        <w:rPr>
          <w:color w:val="231F20"/>
        </w:rPr>
        <w:t>databases,</w:t>
      </w:r>
      <w:r>
        <w:rPr>
          <w:color w:val="231F20"/>
          <w:spacing w:val="-9"/>
        </w:rPr>
        <w:t> </w:t>
      </w:r>
      <w:r>
        <w:rPr>
          <w:color w:val="231F20"/>
        </w:rPr>
        <w:t>textual</w:t>
      </w:r>
      <w:r>
        <w:rPr>
          <w:color w:val="231F20"/>
          <w:spacing w:val="-10"/>
        </w:rPr>
        <w:t> </w:t>
      </w:r>
      <w:r>
        <w:rPr>
          <w:color w:val="231F20"/>
        </w:rPr>
        <w:t>data,</w:t>
      </w:r>
      <w:r>
        <w:rPr>
          <w:color w:val="231F20"/>
          <w:spacing w:val="-10"/>
        </w:rPr>
        <w:t> </w:t>
      </w:r>
      <w:r>
        <w:rPr>
          <w:color w:val="231F20"/>
        </w:rPr>
        <w:t>etc.).</w:t>
      </w:r>
      <w:r>
        <w:rPr>
          <w:color w:val="231F20"/>
          <w:spacing w:val="-9"/>
        </w:rPr>
        <w:t> </w:t>
      </w:r>
      <w:r>
        <w:rPr>
          <w:color w:val="231F20"/>
        </w:rPr>
        <w:t>We</w:t>
      </w:r>
      <w:r>
        <w:rPr>
          <w:color w:val="231F20"/>
          <w:spacing w:val="-10"/>
        </w:rPr>
        <w:t> </w:t>
      </w:r>
      <w:r>
        <w:rPr>
          <w:color w:val="231F20"/>
        </w:rPr>
        <w:t>propose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unsupervised</w:t>
      </w:r>
      <w:r>
        <w:rPr>
          <w:color w:val="231F20"/>
          <w:spacing w:val="40"/>
        </w:rPr>
        <w:t> </w:t>
      </w:r>
      <w:r>
        <w:rPr>
          <w:color w:val="231F20"/>
        </w:rPr>
        <w:t>method for pattern recognition (i.e. co-occurrence of epidemiological</w:t>
      </w:r>
      <w:r>
        <w:rPr>
          <w:color w:val="231F20"/>
          <w:spacing w:val="40"/>
        </w:rPr>
        <w:t> </w:t>
      </w:r>
      <w:r>
        <w:rPr>
          <w:color w:val="231F20"/>
        </w:rPr>
        <w:t>features) applied to animal disease surveillance (i.e. PADI-web data)</w:t>
      </w:r>
      <w:r>
        <w:rPr>
          <w:color w:val="231F20"/>
          <w:spacing w:val="80"/>
        </w:rPr>
        <w:t> </w:t>
      </w:r>
      <w:r>
        <w:rPr>
          <w:color w:val="231F20"/>
        </w:rPr>
        <w:t>to extract events in news.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motivation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work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simple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effective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statistical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measures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extract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epidemiological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events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easy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analyse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w w:val="105"/>
        </w:rPr>
        <w:t> experts. The measures studied and extended in this paper use weak knowledge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examples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textual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data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without </w:t>
      </w:r>
      <w:r>
        <w:rPr>
          <w:color w:val="231F20"/>
          <w:spacing w:val="-2"/>
          <w:w w:val="105"/>
        </w:rPr>
        <w:t>the need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determine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counter-examples.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main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objective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de-</w:t>
      </w:r>
      <w:r>
        <w:rPr>
          <w:color w:val="231F20"/>
          <w:w w:val="105"/>
        </w:rPr>
        <w:t> termine which parameters that we need to integrate. We focus on 2 </w:t>
      </w:r>
      <w:r>
        <w:rPr>
          <w:color w:val="231F20"/>
        </w:rPr>
        <w:t>main parameters associated with our statistical methods and unsuper-</w:t>
      </w:r>
      <w:r>
        <w:rPr>
          <w:color w:val="231F20"/>
          <w:w w:val="105"/>
        </w:rPr>
        <w:t> vised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approaches: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(i)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textual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context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use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(i.e.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document,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sen- tence,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word)</w:t>
      </w:r>
      <w:r>
        <w:rPr>
          <w:color w:val="231F20"/>
          <w:w w:val="105"/>
        </w:rPr>
        <w:t> for</w:t>
      </w:r>
      <w:r>
        <w:rPr>
          <w:color w:val="231F20"/>
          <w:w w:val="105"/>
        </w:rPr>
        <w:t> extracting</w:t>
      </w:r>
      <w:r>
        <w:rPr>
          <w:color w:val="231F20"/>
          <w:w w:val="105"/>
        </w:rPr>
        <w:t> pairs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elements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de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ne</w:t>
      </w:r>
      <w:r>
        <w:rPr>
          <w:color w:val="231F20"/>
          <w:w w:val="105"/>
        </w:rPr>
        <w:t> an epidemiological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event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animal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disease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surveillance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(ii)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which pairs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entities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generalisation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apply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event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extraction.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This </w:t>
      </w:r>
      <w:r>
        <w:rPr>
          <w:color w:val="231F20"/>
          <w:spacing w:val="-2"/>
          <w:w w:val="105"/>
        </w:rPr>
        <w:t>type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results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could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relevant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insights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integration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embedding</w:t>
      </w:r>
      <w:r>
        <w:rPr>
          <w:color w:val="231F20"/>
          <w:w w:val="105"/>
        </w:rPr>
        <w:t> approach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architectures.</w:t>
      </w:r>
    </w:p>
    <w:p>
      <w:pPr>
        <w:pStyle w:val="BodyText"/>
        <w:spacing w:line="276" w:lineRule="auto"/>
        <w:ind w:left="103" w:right="38" w:firstLine="238"/>
        <w:jc w:val="both"/>
      </w:pPr>
      <w:hyperlink w:history="true" w:anchor="_bookmark4">
        <w:r>
          <w:rPr>
            <w:color w:val="2E3092"/>
          </w:rPr>
          <w:t>Section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presents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related</w:t>
      </w:r>
      <w:r>
        <w:rPr>
          <w:color w:val="231F20"/>
          <w:spacing w:val="-4"/>
        </w:rPr>
        <w:t> </w:t>
      </w:r>
      <w:r>
        <w:rPr>
          <w:color w:val="231F20"/>
        </w:rPr>
        <w:t>work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6"/>
        </w:rPr>
        <w:t> </w:t>
      </w:r>
      <w:r>
        <w:rPr>
          <w:color w:val="231F20"/>
        </w:rPr>
        <w:t>event-based</w:t>
      </w:r>
      <w:r>
        <w:rPr>
          <w:color w:val="231F20"/>
          <w:spacing w:val="-4"/>
        </w:rPr>
        <w:t> </w:t>
      </w:r>
      <w:r>
        <w:rPr>
          <w:color w:val="231F20"/>
        </w:rPr>
        <w:t>surveillance</w:t>
      </w:r>
      <w:r>
        <w:rPr>
          <w:color w:val="231F20"/>
          <w:spacing w:val="-8"/>
        </w:rPr>
        <w:t>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tems, entity extraction, entity normalisation and linking and event ex-</w:t>
      </w:r>
      <w:r>
        <w:rPr>
          <w:color w:val="231F20"/>
          <w:spacing w:val="40"/>
        </w:rPr>
        <w:t> </w:t>
      </w:r>
      <w:r>
        <w:rPr>
          <w:color w:val="231F20"/>
        </w:rPr>
        <w:t>traction applied to animal disease surveillance. </w:t>
      </w:r>
      <w:hyperlink w:history="true" w:anchor="_bookmark7">
        <w:r>
          <w:rPr>
            <w:color w:val="2E3092"/>
          </w:rPr>
          <w:t>Section 3</w:t>
        </w:r>
      </w:hyperlink>
      <w:r>
        <w:rPr>
          <w:color w:val="2E3092"/>
        </w:rPr>
        <w:t> </w:t>
      </w:r>
      <w:r>
        <w:rPr>
          <w:color w:val="231F20"/>
        </w:rPr>
        <w:t>presents our</w:t>
      </w:r>
      <w:r>
        <w:rPr>
          <w:color w:val="231F20"/>
          <w:spacing w:val="40"/>
        </w:rPr>
        <w:t> </w:t>
      </w:r>
      <w:r>
        <w:rPr>
          <w:color w:val="231F20"/>
        </w:rPr>
        <w:t>global process in order to extract relevant events. </w:t>
      </w:r>
      <w:hyperlink w:history="true" w:anchor="_bookmark11">
        <w:r>
          <w:rPr>
            <w:color w:val="2E3092"/>
          </w:rPr>
          <w:t>Sections 4 and 5</w:t>
        </w:r>
      </w:hyperlink>
      <w:r>
        <w:rPr>
          <w:color w:val="2E3092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cuss the results obtained with different strategies.</w:t>
      </w:r>
    </w:p>
    <w:p>
      <w:pPr>
        <w:pStyle w:val="BodyText"/>
      </w:pPr>
    </w:p>
    <w:p>
      <w:pPr>
        <w:pStyle w:val="BodyText"/>
        <w:spacing w:before="36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2. Related work" w:id="9"/>
      <w:bookmarkEnd w:id="9"/>
      <w:r>
        <w:rPr/>
      </w:r>
      <w:bookmarkStart w:name="2.1. Event-based surveillance systems" w:id="10"/>
      <w:bookmarkEnd w:id="10"/>
      <w:r>
        <w:rPr/>
      </w:r>
      <w:bookmarkStart w:name="_bookmark4" w:id="11"/>
      <w:bookmarkEnd w:id="11"/>
      <w:r>
        <w:rPr/>
      </w:r>
      <w:r>
        <w:rPr>
          <w:color w:val="231F20"/>
          <w:spacing w:val="-2"/>
          <w:w w:val="105"/>
          <w:sz w:val="16"/>
        </w:rPr>
        <w:t>Related</w:t>
      </w:r>
      <w:r>
        <w:rPr>
          <w:color w:val="231F20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work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Event-based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surveillance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systems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40" w:firstLine="238"/>
        <w:jc w:val="both"/>
      </w:pPr>
      <w:r>
        <w:rPr>
          <w:color w:val="231F20"/>
        </w:rPr>
        <w:t>The development of EBS systems aims at meeting the challenges</w:t>
      </w:r>
      <w:r>
        <w:rPr>
          <w:color w:val="231F20"/>
          <w:spacing w:val="40"/>
        </w:rPr>
        <w:t> </w:t>
      </w:r>
      <w:r>
        <w:rPr>
          <w:color w:val="231F20"/>
        </w:rPr>
        <w:t>posed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integration of unstructured data in</w:t>
      </w:r>
      <w:r>
        <w:rPr>
          <w:color w:val="231F20"/>
          <w:spacing w:val="-1"/>
        </w:rPr>
        <w:t> </w:t>
      </w:r>
      <w:r>
        <w:rPr>
          <w:color w:val="231F20"/>
        </w:rPr>
        <w:t>the formalised EI pro-</w:t>
      </w:r>
      <w:r>
        <w:rPr>
          <w:color w:val="231F20"/>
          <w:spacing w:val="40"/>
        </w:rPr>
        <w:t> </w:t>
      </w:r>
      <w:r>
        <w:rPr>
          <w:color w:val="231F20"/>
        </w:rPr>
        <w:t>cess. Below we present the EBS systems that encompass the animal</w:t>
      </w:r>
      <w:r>
        <w:rPr>
          <w:color w:val="231F20"/>
          <w:spacing w:val="40"/>
        </w:rPr>
        <w:t> </w:t>
      </w:r>
      <w:r>
        <w:rPr>
          <w:color w:val="231F20"/>
        </w:rPr>
        <w:t>health threat in their scope.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EBS</w:t>
      </w:r>
      <w:r>
        <w:rPr>
          <w:color w:val="231F20"/>
          <w:spacing w:val="-8"/>
        </w:rPr>
        <w:t> </w:t>
      </w:r>
      <w:r>
        <w:rPr>
          <w:color w:val="231F20"/>
        </w:rPr>
        <w:t>systems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7"/>
        </w:rPr>
        <w:t> </w:t>
      </w:r>
      <w:r>
        <w:rPr>
          <w:color w:val="231F20"/>
        </w:rPr>
        <w:t>pioneered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1994</w:t>
      </w:r>
      <w:r>
        <w:rPr>
          <w:color w:val="231F20"/>
          <w:spacing w:val="-8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International</w:t>
      </w:r>
      <w:r>
        <w:rPr>
          <w:color w:val="231F20"/>
          <w:spacing w:val="-8"/>
        </w:rPr>
        <w:t> </w:t>
      </w:r>
      <w:r>
        <w:rPr>
          <w:color w:val="231F20"/>
        </w:rPr>
        <w:t>Society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Infectious</w:t>
      </w:r>
      <w:r>
        <w:rPr>
          <w:color w:val="231F20"/>
          <w:spacing w:val="-10"/>
        </w:rPr>
        <w:t> </w:t>
      </w:r>
      <w:r>
        <w:rPr>
          <w:color w:val="231F20"/>
        </w:rPr>
        <w:t>Diseases</w:t>
      </w:r>
      <w:r>
        <w:rPr>
          <w:color w:val="231F20"/>
          <w:spacing w:val="-10"/>
        </w:rPr>
        <w:t> </w:t>
      </w:r>
      <w:r>
        <w:rPr>
          <w:color w:val="231F20"/>
        </w:rPr>
        <w:t>(ISID),</w:t>
      </w:r>
      <w:r>
        <w:rPr>
          <w:color w:val="231F20"/>
          <w:spacing w:val="-9"/>
        </w:rPr>
        <w:t> </w:t>
      </w:r>
      <w:r>
        <w:rPr>
          <w:color w:val="231F20"/>
        </w:rPr>
        <w:t>through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Program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Monitoring</w:t>
      </w:r>
      <w:r>
        <w:rPr>
          <w:color w:val="231F20"/>
          <w:spacing w:val="-10"/>
        </w:rPr>
        <w:t> </w:t>
      </w:r>
      <w:r>
        <w:rPr>
          <w:color w:val="231F20"/>
        </w:rPr>
        <w:t>Emerg-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7"/>
        </w:rPr>
        <w:t> </w:t>
      </w:r>
      <w:r>
        <w:rPr>
          <w:color w:val="231F20"/>
        </w:rPr>
        <w:t>Diseases</w:t>
      </w:r>
      <w:r>
        <w:rPr>
          <w:color w:val="231F20"/>
          <w:spacing w:val="-7"/>
        </w:rPr>
        <w:t> </w:t>
      </w:r>
      <w:r>
        <w:rPr>
          <w:color w:val="231F20"/>
        </w:rPr>
        <w:t>(ProMED).</w:t>
      </w:r>
      <w:r>
        <w:rPr>
          <w:color w:val="231F20"/>
          <w:spacing w:val="-5"/>
        </w:rPr>
        <w:t> </w:t>
      </w:r>
      <w:r>
        <w:rPr>
          <w:color w:val="231F20"/>
        </w:rPr>
        <w:t>ProMED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human-curated</w:t>
      </w:r>
      <w:r>
        <w:rPr>
          <w:color w:val="231F20"/>
          <w:spacing w:val="-7"/>
        </w:rPr>
        <w:t> </w:t>
      </w:r>
      <w:r>
        <w:rPr>
          <w:color w:val="231F20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relies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2"/>
        </w:rPr>
        <w:t> </w:t>
      </w:r>
      <w:r>
        <w:rPr>
          <w:color w:val="231F20"/>
        </w:rPr>
        <w:t>extensive</w:t>
      </w:r>
      <w:r>
        <w:rPr>
          <w:color w:val="231F20"/>
          <w:spacing w:val="-1"/>
        </w:rPr>
        <w:t> </w:t>
      </w:r>
      <w:r>
        <w:rPr>
          <w:color w:val="231F20"/>
        </w:rPr>
        <w:t>network</w:t>
      </w:r>
      <w:r>
        <w:rPr>
          <w:color w:val="231F20"/>
          <w:spacing w:val="-1"/>
        </w:rPr>
        <w:t> </w:t>
      </w:r>
      <w:r>
        <w:rPr>
          <w:color w:val="231F20"/>
        </w:rPr>
        <w:t>of experts</w:t>
      </w:r>
      <w:r>
        <w:rPr>
          <w:color w:val="231F20"/>
          <w:spacing w:val="-2"/>
        </w:rPr>
        <w:t> </w:t>
      </w:r>
      <w:r>
        <w:rPr>
          <w:color w:val="231F20"/>
        </w:rPr>
        <w:t>worldwide</w:t>
      </w:r>
      <w:r>
        <w:rPr>
          <w:color w:val="231F20"/>
          <w:spacing w:val="-2"/>
        </w:rPr>
        <w:t> </w:t>
      </w:r>
      <w:r>
        <w:rPr>
          <w:color w:val="231F20"/>
        </w:rPr>
        <w:t>who</w:t>
      </w:r>
      <w:r>
        <w:rPr>
          <w:color w:val="231F20"/>
          <w:spacing w:val="-5"/>
        </w:rPr>
        <w:t> </w:t>
      </w:r>
      <w:r>
        <w:rPr>
          <w:color w:val="231F20"/>
        </w:rPr>
        <w:t>detect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share</w:t>
      </w:r>
      <w:r>
        <w:rPr>
          <w:color w:val="231F20"/>
          <w:spacing w:val="-1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ports on disease outbreaks using a common platform (</w:t>
      </w:r>
      <w:hyperlink w:history="true" w:anchor="_bookmark26">
        <w:r>
          <w:rPr>
            <w:color w:val="2E3092"/>
          </w:rPr>
          <w:t>Carrion and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Madoff, 2017</w:t>
        </w:r>
      </w:hyperlink>
      <w:r>
        <w:rPr>
          <w:color w:val="231F20"/>
        </w:rPr>
        <w:t>). Moderators validate the information.</w:t>
      </w:r>
    </w:p>
    <w:p>
      <w:pPr>
        <w:pStyle w:val="BodyText"/>
        <w:spacing w:before="5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484555</wp:posOffset>
                </wp:positionH>
                <wp:positionV relativeFrom="paragraph">
                  <wp:posOffset>112683</wp:posOffset>
                </wp:positionV>
                <wp:extent cx="455930" cy="127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288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3999pt;margin-top:8.872711pt;width:35.9pt;height:.1pt;mso-position-horizontal-relative:page;mso-position-vertical-relative:paragraph;z-index:-15722496;mso-wrap-distance-left:0;mso-wrap-distance-right:0" id="docshape16" coordorigin="763,177" coordsize="718,0" path="m763,177l1481,177e" filled="false" stroked="true" strokeweight=".227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79"/>
        <w:ind w:left="207" w:right="0" w:firstLine="0"/>
        <w:jc w:val="left"/>
        <w:rPr>
          <w:sz w:val="12"/>
        </w:rPr>
      </w:pPr>
      <w:bookmarkStart w:name="_bookmark5" w:id="12"/>
      <w:bookmarkEnd w:id="12"/>
      <w:r>
        <w:rPr/>
      </w:r>
      <w:r>
        <w:rPr>
          <w:color w:val="231F20"/>
          <w:spacing w:val="-2"/>
          <w:w w:val="110"/>
          <w:sz w:val="12"/>
          <w:vertAlign w:val="superscript"/>
        </w:rPr>
        <w:t>1</w:t>
      </w:r>
      <w:r>
        <w:rPr>
          <w:color w:val="231F20"/>
          <w:spacing w:val="29"/>
          <w:w w:val="110"/>
          <w:sz w:val="12"/>
          <w:vertAlign w:val="baseline"/>
        </w:rPr>
        <w:t> </w:t>
      </w:r>
      <w:hyperlink r:id="rId16">
        <w:r>
          <w:rPr>
            <w:color w:val="2E3092"/>
            <w:spacing w:val="-2"/>
            <w:w w:val="110"/>
            <w:sz w:val="12"/>
            <w:vertAlign w:val="baseline"/>
          </w:rPr>
          <w:t>https://padi-web.cirad.fr/en/</w:t>
        </w:r>
      </w:hyperlink>
    </w:p>
    <w:p>
      <w:pPr>
        <w:pStyle w:val="BodyText"/>
        <w:spacing w:line="276" w:lineRule="auto" w:before="109"/>
        <w:ind w:left="103" w:right="157" w:firstLine="239"/>
        <w:jc w:val="both"/>
      </w:pPr>
      <w:r>
        <w:rPr/>
        <w:br w:type="column"/>
      </w:r>
      <w:r>
        <w:rPr>
          <w:color w:val="231F20"/>
        </w:rPr>
        <w:t>BioCaster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Platform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Automated</w:t>
      </w:r>
      <w:r>
        <w:rPr>
          <w:color w:val="231F20"/>
          <w:spacing w:val="-5"/>
        </w:rPr>
        <w:t> </w:t>
      </w:r>
      <w:r>
        <w:rPr>
          <w:color w:val="231F20"/>
        </w:rPr>
        <w:t>extraction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animal</w:t>
      </w:r>
      <w:r>
        <w:rPr>
          <w:color w:val="231F20"/>
          <w:spacing w:val="-4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ease Information from the web (PADI-web) rely on fully automated</w:t>
      </w:r>
      <w:r>
        <w:rPr>
          <w:color w:val="231F20"/>
          <w:spacing w:val="40"/>
        </w:rPr>
        <w:t> </w:t>
      </w:r>
      <w:r>
        <w:rPr>
          <w:color w:val="231F20"/>
        </w:rPr>
        <w:t>pipelines. BioCaster was a public health surveillance system supported</w:t>
      </w:r>
      <w:r>
        <w:rPr>
          <w:color w:val="231F20"/>
          <w:spacing w:val="40"/>
        </w:rPr>
        <w:t> </w:t>
      </w:r>
      <w:r>
        <w:rPr>
          <w:color w:val="231F20"/>
        </w:rPr>
        <w:t>by the University of Tokyo from 2006, with a priority focus on the</w:t>
      </w:r>
      <w:r>
        <w:rPr>
          <w:color w:val="231F20"/>
          <w:spacing w:val="40"/>
        </w:rPr>
        <w:t> </w:t>
      </w:r>
      <w:r>
        <w:rPr>
          <w:color w:val="231F20"/>
        </w:rPr>
        <w:t>Asia-Paci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10"/>
        </w:rPr>
        <w:t> </w:t>
      </w:r>
      <w:r>
        <w:rPr>
          <w:color w:val="231F20"/>
        </w:rPr>
        <w:t>region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39">
        <w:r>
          <w:rPr>
            <w:color w:val="2E3092"/>
          </w:rPr>
          <w:t>Kawazoe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).</w:t>
      </w:r>
      <w:r>
        <w:rPr>
          <w:color w:val="231F20"/>
          <w:spacing w:val="-9"/>
        </w:rPr>
        <w:t> </w:t>
      </w:r>
      <w:r>
        <w:rPr>
          <w:color w:val="231F20"/>
        </w:rPr>
        <w:t>BioCaster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no</w:t>
      </w:r>
      <w:r>
        <w:rPr>
          <w:color w:val="231F20"/>
          <w:spacing w:val="-10"/>
        </w:rPr>
        <w:t> </w:t>
      </w:r>
      <w:r>
        <w:rPr>
          <w:color w:val="231F20"/>
        </w:rPr>
        <w:t>longer</w:t>
      </w:r>
      <w:r>
        <w:rPr>
          <w:color w:val="231F20"/>
          <w:spacing w:val="-9"/>
        </w:rPr>
        <w:t> </w:t>
      </w:r>
      <w:r>
        <w:rPr>
          <w:color w:val="231F20"/>
        </w:rPr>
        <w:t>opera-</w:t>
      </w:r>
      <w:r>
        <w:rPr>
          <w:color w:val="231F20"/>
          <w:spacing w:val="40"/>
        </w:rPr>
        <w:t> </w:t>
      </w:r>
      <w:r>
        <w:rPr>
          <w:color w:val="231F20"/>
        </w:rPr>
        <w:t>tional,</w:t>
      </w:r>
      <w:r>
        <w:rPr>
          <w:color w:val="231F20"/>
          <w:spacing w:val="-1"/>
        </w:rPr>
        <w:t> </w:t>
      </w:r>
      <w:r>
        <w:rPr>
          <w:color w:val="231F20"/>
        </w:rPr>
        <w:t>but</w:t>
      </w:r>
      <w:r>
        <w:rPr>
          <w:color w:val="231F20"/>
          <w:spacing w:val="-1"/>
        </w:rPr>
        <w:t> </w:t>
      </w:r>
      <w:r>
        <w:rPr>
          <w:color w:val="231F20"/>
        </w:rPr>
        <w:t>it is included in</w:t>
      </w:r>
      <w:r>
        <w:rPr>
          <w:color w:val="231F20"/>
          <w:spacing w:val="-1"/>
        </w:rPr>
        <w:t> </w:t>
      </w:r>
      <w:r>
        <w:rPr>
          <w:color w:val="231F20"/>
        </w:rPr>
        <w:t>our review</w:t>
      </w:r>
      <w:r>
        <w:rPr>
          <w:color w:val="231F20"/>
          <w:spacing w:val="-2"/>
        </w:rPr>
        <w:t> </w:t>
      </w:r>
      <w:r>
        <w:rPr>
          <w:color w:val="231F20"/>
        </w:rPr>
        <w:t>because it relied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a unique and</w:t>
      </w:r>
      <w:r>
        <w:rPr>
          <w:color w:val="231F20"/>
          <w:spacing w:val="40"/>
        </w:rPr>
        <w:t> </w:t>
      </w:r>
      <w:r>
        <w:rPr>
          <w:color w:val="231F20"/>
        </w:rPr>
        <w:t>well-documented ontology-based approach. PADI-web was created in</w:t>
      </w:r>
      <w:r>
        <w:rPr>
          <w:color w:val="231F20"/>
          <w:spacing w:val="40"/>
        </w:rPr>
        <w:t> </w:t>
      </w:r>
      <w:r>
        <w:rPr>
          <w:color w:val="231F20"/>
        </w:rPr>
        <w:t>2016 to monitor online</w:t>
      </w:r>
      <w:r>
        <w:rPr>
          <w:color w:val="231F20"/>
          <w:spacing w:val="-1"/>
        </w:rPr>
        <w:t> </w:t>
      </w:r>
      <w:r>
        <w:rPr>
          <w:color w:val="231F20"/>
        </w:rPr>
        <w:t>animal health-related news for the French Epi-</w:t>
      </w:r>
      <w:r>
        <w:rPr>
          <w:color w:val="231F20"/>
          <w:spacing w:val="40"/>
        </w:rPr>
        <w:t> </w:t>
      </w:r>
      <w:r>
        <w:rPr>
          <w:color w:val="231F20"/>
        </w:rPr>
        <w:t>demic</w:t>
      </w:r>
      <w:r>
        <w:rPr>
          <w:color w:val="231F20"/>
          <w:spacing w:val="-2"/>
        </w:rPr>
        <w:t> </w:t>
      </w:r>
      <w:r>
        <w:rPr>
          <w:color w:val="231F20"/>
        </w:rPr>
        <w:t>Intelligence</w:t>
      </w:r>
      <w:r>
        <w:rPr>
          <w:color w:val="231F20"/>
          <w:spacing w:val="-2"/>
        </w:rPr>
        <w:t> </w:t>
      </w:r>
      <w:r>
        <w:rPr>
          <w:color w:val="231F20"/>
        </w:rPr>
        <w:t>System</w:t>
      </w:r>
      <w:r>
        <w:rPr>
          <w:color w:val="231F20"/>
          <w:spacing w:val="-2"/>
        </w:rPr>
        <w:t> </w:t>
      </w:r>
      <w:r>
        <w:rPr>
          <w:color w:val="231F20"/>
        </w:rPr>
        <w:t>(FEIS)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Arsevska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2018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46">
        <w:r>
          <w:rPr>
            <w:color w:val="2E3092"/>
          </w:rPr>
          <w:t>Valentin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46">
        <w:r>
          <w:rPr>
            <w:color w:val="2E3092"/>
            <w:spacing w:val="-2"/>
          </w:rPr>
          <w:t>2020b</w:t>
        </w:r>
      </w:hyperlink>
      <w:r>
        <w:rPr>
          <w:color w:val="231F20"/>
          <w:spacing w:val="-2"/>
        </w:rPr>
        <w:t>).</w:t>
      </w:r>
    </w:p>
    <w:p>
      <w:pPr>
        <w:pStyle w:val="BodyText"/>
        <w:spacing w:line="276" w:lineRule="auto"/>
        <w:ind w:left="103" w:right="159" w:firstLine="239"/>
        <w:jc w:val="both"/>
      </w:pPr>
      <w:r>
        <w:rPr>
          <w:color w:val="231F20"/>
        </w:rPr>
        <w:t>Between these two extremes of pure automation and pure manual</w:t>
      </w:r>
      <w:r>
        <w:rPr>
          <w:color w:val="231F20"/>
          <w:spacing w:val="40"/>
        </w:rPr>
        <w:t> </w:t>
      </w:r>
      <w:r>
        <w:rPr>
          <w:color w:val="231F20"/>
        </w:rPr>
        <w:t>data collection and analysis, other prominent systems combine </w:t>
      </w:r>
      <w:r>
        <w:rPr>
          <w:color w:val="231F20"/>
        </w:rPr>
        <w:t>auto-</w:t>
      </w:r>
      <w:r>
        <w:rPr>
          <w:color w:val="231F20"/>
          <w:spacing w:val="40"/>
        </w:rPr>
        <w:t> </w:t>
      </w:r>
      <w:r>
        <w:rPr>
          <w:color w:val="231F20"/>
        </w:rPr>
        <w:t>mated text-mining based steps and a dedicated team of curators to as-</w:t>
      </w:r>
      <w:r>
        <w:rPr>
          <w:color w:val="231F20"/>
          <w:spacing w:val="40"/>
        </w:rPr>
        <w:t> </w:t>
      </w:r>
      <w:r>
        <w:rPr>
          <w:color w:val="231F20"/>
        </w:rPr>
        <w:t>sess and verify the outputs. Semi-automated systems include</w:t>
      </w:r>
      <w:r>
        <w:rPr>
          <w:color w:val="231F20"/>
          <w:spacing w:val="40"/>
        </w:rPr>
        <w:t> </w:t>
      </w:r>
      <w:r>
        <w:rPr>
          <w:color w:val="231F20"/>
        </w:rPr>
        <w:t>HealthMap,</w:t>
      </w:r>
      <w:r>
        <w:rPr>
          <w:color w:val="231F20"/>
          <w:spacing w:val="-7"/>
        </w:rPr>
        <w:t> </w:t>
      </w:r>
      <w:r>
        <w:rPr>
          <w:color w:val="231F20"/>
        </w:rPr>
        <w:t>founded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Boston</w:t>
      </w:r>
      <w:r>
        <w:rPr>
          <w:color w:val="231F20"/>
          <w:spacing w:val="-8"/>
        </w:rPr>
        <w:t> </w:t>
      </w:r>
      <w:r>
        <w:rPr>
          <w:color w:val="231F20"/>
        </w:rPr>
        <w:t>Children's</w:t>
      </w:r>
      <w:r>
        <w:rPr>
          <w:color w:val="231F20"/>
          <w:spacing w:val="-8"/>
        </w:rPr>
        <w:t> </w:t>
      </w:r>
      <w:r>
        <w:rPr>
          <w:color w:val="231F20"/>
        </w:rPr>
        <w:t>Hospital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2006,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nadian</w:t>
      </w:r>
      <w:r>
        <w:rPr>
          <w:color w:val="231F20"/>
          <w:spacing w:val="-10"/>
        </w:rPr>
        <w:t> </w:t>
      </w:r>
      <w:r>
        <w:rPr>
          <w:color w:val="231F20"/>
        </w:rPr>
        <w:t>Public</w:t>
      </w:r>
      <w:r>
        <w:rPr>
          <w:color w:val="231F20"/>
          <w:spacing w:val="-10"/>
        </w:rPr>
        <w:t> </w:t>
      </w:r>
      <w:r>
        <w:rPr>
          <w:color w:val="231F20"/>
        </w:rPr>
        <w:t>Health</w:t>
      </w:r>
      <w:r>
        <w:rPr>
          <w:color w:val="231F20"/>
          <w:spacing w:val="-9"/>
        </w:rPr>
        <w:t> </w:t>
      </w:r>
      <w:r>
        <w:rPr>
          <w:color w:val="231F20"/>
        </w:rPr>
        <w:t>Agency</w:t>
      </w:r>
      <w:r>
        <w:rPr>
          <w:color w:val="231F20"/>
          <w:spacing w:val="-10"/>
        </w:rPr>
        <w:t> </w:t>
      </w:r>
      <w:r>
        <w:rPr>
          <w:color w:val="231F20"/>
        </w:rPr>
        <w:t>Global</w:t>
      </w:r>
      <w:r>
        <w:rPr>
          <w:color w:val="231F20"/>
          <w:spacing w:val="-10"/>
        </w:rPr>
        <w:t> </w:t>
      </w:r>
      <w:r>
        <w:rPr>
          <w:color w:val="231F20"/>
        </w:rPr>
        <w:t>Public</w:t>
      </w:r>
      <w:r>
        <w:rPr>
          <w:color w:val="231F20"/>
          <w:spacing w:val="-9"/>
        </w:rPr>
        <w:t> </w:t>
      </w:r>
      <w:r>
        <w:rPr>
          <w:color w:val="231F20"/>
        </w:rPr>
        <w:t>Health</w:t>
      </w:r>
      <w:r>
        <w:rPr>
          <w:color w:val="231F20"/>
          <w:spacing w:val="-10"/>
        </w:rPr>
        <w:t> </w:t>
      </w:r>
      <w:r>
        <w:rPr>
          <w:color w:val="231F20"/>
        </w:rPr>
        <w:t>Intelligence</w:t>
      </w:r>
      <w:r>
        <w:rPr>
          <w:color w:val="231F20"/>
          <w:spacing w:val="-10"/>
        </w:rPr>
        <w:t> </w:t>
      </w:r>
      <w:r>
        <w:rPr>
          <w:color w:val="231F20"/>
        </w:rPr>
        <w:t>Network</w:t>
      </w:r>
      <w:r>
        <w:rPr>
          <w:color w:val="231F20"/>
          <w:spacing w:val="40"/>
        </w:rPr>
        <w:t> </w:t>
      </w:r>
      <w:r>
        <w:rPr>
          <w:color w:val="231F20"/>
        </w:rPr>
        <w:t>(GPHIN), the European Union MediSys,</w:t>
      </w:r>
      <w:r>
        <w:rPr>
          <w:color w:val="231F20"/>
          <w:spacing w:val="-2"/>
        </w:rPr>
        <w:t> </w:t>
      </w:r>
      <w:r>
        <w:rPr>
          <w:color w:val="231F20"/>
        </w:rPr>
        <w:t>Argus and</w:t>
      </w:r>
      <w:r>
        <w:rPr>
          <w:color w:val="231F20"/>
          <w:spacing w:val="-1"/>
        </w:rPr>
        <w:t> </w:t>
      </w:r>
      <w:hyperlink r:id="rId17">
        <w:r>
          <w:rPr>
            <w:color w:val="2E3092"/>
          </w:rPr>
          <w:t>AquaticHealth.net</w:t>
        </w:r>
      </w:hyperlink>
      <w:r>
        <w:rPr>
          <w:color w:val="231F20"/>
        </w:rPr>
        <w:t>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Entity</w:t>
      </w:r>
      <w:r>
        <w:rPr>
          <w:i/>
          <w:color w:val="231F20"/>
          <w:spacing w:val="-2"/>
          <w:sz w:val="16"/>
        </w:rPr>
        <w:t> extraction</w:t>
      </w:r>
    </w:p>
    <w:p>
      <w:pPr>
        <w:pStyle w:val="BodyText"/>
        <w:spacing w:before="55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Entity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extraction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approaches</w:t>
      </w:r>
    </w:p>
    <w:p>
      <w:pPr>
        <w:pStyle w:val="BodyText"/>
        <w:spacing w:line="271" w:lineRule="auto" w:before="24"/>
        <w:ind w:left="103" w:right="158" w:firstLine="239"/>
        <w:jc w:val="both"/>
      </w:pPr>
      <w:r>
        <w:rPr>
          <w:color w:val="231F20"/>
        </w:rPr>
        <w:t>Information</w:t>
      </w:r>
      <w:r>
        <w:rPr>
          <w:color w:val="231F20"/>
          <w:spacing w:val="-3"/>
        </w:rPr>
        <w:t> </w:t>
      </w:r>
      <w:r>
        <w:rPr>
          <w:color w:val="231F20"/>
        </w:rPr>
        <w:t>extraction</w:t>
      </w:r>
      <w:r>
        <w:rPr>
          <w:color w:val="231F20"/>
          <w:spacing w:val="-3"/>
        </w:rPr>
        <w:t> </w:t>
      </w:r>
      <w:r>
        <w:rPr>
          <w:color w:val="231F20"/>
        </w:rPr>
        <w:t>(IE)</w:t>
      </w:r>
      <w:r>
        <w:rPr>
          <w:color w:val="231F20"/>
          <w:spacing w:val="-2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EBS</w:t>
      </w:r>
      <w:r>
        <w:rPr>
          <w:color w:val="231F20"/>
          <w:spacing w:val="-3"/>
        </w:rPr>
        <w:t> </w:t>
      </w:r>
      <w:r>
        <w:rPr>
          <w:color w:val="231F20"/>
        </w:rPr>
        <w:t>systems</w:t>
      </w:r>
      <w:r>
        <w:rPr>
          <w:color w:val="231F20"/>
          <w:spacing w:val="-5"/>
        </w:rPr>
        <w:t> </w:t>
      </w:r>
      <w:r>
        <w:rPr>
          <w:color w:val="231F20"/>
        </w:rPr>
        <w:t>aims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locating</w:t>
      </w:r>
      <w:r>
        <w:rPr>
          <w:color w:val="231F20"/>
          <w:spacing w:val="-5"/>
        </w:rPr>
        <w:t> </w:t>
      </w:r>
      <w:r>
        <w:rPr>
          <w:color w:val="231F20"/>
        </w:rPr>
        <w:t>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pieces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data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natural-language</w:t>
      </w:r>
      <w:r>
        <w:rPr>
          <w:color w:val="231F20"/>
          <w:spacing w:val="-5"/>
        </w:rPr>
        <w:t> </w:t>
      </w:r>
      <w:r>
        <w:rPr>
          <w:color w:val="231F20"/>
        </w:rPr>
        <w:t>documents,</w:t>
      </w:r>
      <w:r>
        <w:rPr>
          <w:color w:val="231F20"/>
          <w:spacing w:val="-4"/>
        </w:rPr>
        <w:t> </w:t>
      </w:r>
      <w:r>
        <w:rPr>
          <w:color w:val="231F20"/>
        </w:rPr>
        <w:t>thereby</w:t>
      </w:r>
      <w:r>
        <w:rPr>
          <w:color w:val="231F20"/>
          <w:spacing w:val="-4"/>
        </w:rPr>
        <w:t> </w:t>
      </w:r>
      <w:r>
        <w:rPr>
          <w:color w:val="231F20"/>
        </w:rPr>
        <w:t>extracting</w:t>
      </w:r>
      <w:r>
        <w:rPr>
          <w:color w:val="231F20"/>
          <w:spacing w:val="-5"/>
        </w:rPr>
        <w:t> </w:t>
      </w:r>
      <w:r>
        <w:rPr>
          <w:color w:val="231F20"/>
        </w:rPr>
        <w:t>struc-</w:t>
      </w:r>
      <w:r>
        <w:rPr>
          <w:color w:val="231F20"/>
          <w:spacing w:val="40"/>
        </w:rPr>
        <w:t> </w:t>
      </w:r>
      <w:r>
        <w:rPr>
          <w:color w:val="231F20"/>
        </w:rPr>
        <w:t>tured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unstructured</w:t>
      </w:r>
      <w:r>
        <w:rPr>
          <w:color w:val="231F20"/>
          <w:spacing w:val="-10"/>
        </w:rPr>
        <w:t> </w:t>
      </w:r>
      <w:r>
        <w:rPr>
          <w:color w:val="231F20"/>
        </w:rPr>
        <w:t>text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42">
        <w:r>
          <w:rPr>
            <w:color w:val="2E3092"/>
          </w:rPr>
          <w:t>Mooney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Bunescu,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2005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Entity extraction, also called named entity recognition (NER), is an IE</w:t>
      </w:r>
      <w:r>
        <w:rPr>
          <w:color w:val="231F20"/>
          <w:spacing w:val="40"/>
        </w:rPr>
        <w:t> </w:t>
      </w:r>
      <w:r>
        <w:rPr>
          <w:color w:val="231F20"/>
        </w:rPr>
        <w:t>subtask that seeks to locate and classify textual elements into</w:t>
      </w:r>
      <w:r>
        <w:rPr>
          <w:color w:val="231F20"/>
          <w:spacing w:val="40"/>
        </w:rPr>
        <w:t> </w:t>
      </w:r>
      <w:r>
        <w:rPr>
          <w:color w:val="231F20"/>
        </w:rPr>
        <w:t>prede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ned categories, such as locations (e.g.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Lagos', 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China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), temporal</w:t>
      </w:r>
      <w:r>
        <w:rPr>
          <w:color w:val="231F20"/>
          <w:spacing w:val="40"/>
        </w:rPr>
        <w:t> </w:t>
      </w:r>
      <w:r>
        <w:rPr>
          <w:color w:val="231F20"/>
        </w:rPr>
        <w:t>expressions</w:t>
      </w:r>
      <w:r>
        <w:rPr>
          <w:color w:val="231F20"/>
          <w:spacing w:val="-10"/>
        </w:rPr>
        <w:t> </w:t>
      </w:r>
      <w:r>
        <w:rPr>
          <w:color w:val="231F20"/>
        </w:rPr>
        <w:t>(e.g.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last</w:t>
      </w:r>
      <w:r>
        <w:rPr>
          <w:color w:val="231F20"/>
          <w:spacing w:val="-9"/>
        </w:rPr>
        <w:t> </w:t>
      </w:r>
      <w:r>
        <w:rPr>
          <w:color w:val="231F20"/>
        </w:rPr>
        <w:t>month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July</w:t>
      </w:r>
      <w:r>
        <w:rPr>
          <w:color w:val="231F20"/>
          <w:spacing w:val="-10"/>
        </w:rPr>
        <w:t> </w:t>
      </w:r>
      <w:r>
        <w:rPr>
          <w:color w:val="231F20"/>
        </w:rPr>
        <w:t>28,</w:t>
      </w:r>
      <w:r>
        <w:rPr>
          <w:color w:val="231F20"/>
          <w:spacing w:val="-9"/>
        </w:rPr>
        <w:t> </w:t>
      </w:r>
      <w:r>
        <w:rPr>
          <w:color w:val="231F20"/>
        </w:rPr>
        <w:t>1990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),</w:t>
      </w:r>
      <w:r>
        <w:rPr>
          <w:color w:val="231F20"/>
          <w:spacing w:val="-10"/>
        </w:rPr>
        <w:t> </w:t>
      </w:r>
      <w:r>
        <w:rPr>
          <w:color w:val="231F20"/>
        </w:rPr>
        <w:t>organisations</w:t>
      </w:r>
      <w:r>
        <w:rPr>
          <w:color w:val="231F20"/>
          <w:spacing w:val="-10"/>
        </w:rPr>
        <w:t> </w:t>
      </w:r>
      <w:r>
        <w:rPr>
          <w:color w:val="231F20"/>
        </w:rPr>
        <w:t>(e.g.</w:t>
      </w:r>
      <w:r>
        <w:rPr>
          <w:color w:val="231F20"/>
          <w:spacing w:val="-9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Minis-</w:t>
      </w:r>
      <w:r>
        <w:rPr>
          <w:color w:val="231F20"/>
          <w:spacing w:val="40"/>
        </w:rPr>
        <w:t> </w:t>
      </w:r>
      <w:r>
        <w:rPr>
          <w:color w:val="231F20"/>
        </w:rPr>
        <w:t>try of Health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), person names, quantities (e.g.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2</w:t>
      </w:r>
      <w:r>
        <w:rPr>
          <w:rFonts w:ascii="Tuffy" w:hAnsi="Tuffy"/>
          <w:b w:val="0"/>
          <w:color w:val="231F20"/>
        </w:rPr>
        <w:t>′</w:t>
      </w:r>
      <w:r>
        <w:rPr>
          <w:color w:val="231F20"/>
        </w:rPr>
        <w:t>), etc.</w:t>
      </w: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Regarding</w:t>
      </w:r>
      <w:r>
        <w:rPr>
          <w:color w:val="231F20"/>
          <w:spacing w:val="-10"/>
        </w:rPr>
        <w:t> </w:t>
      </w:r>
      <w:r>
        <w:rPr>
          <w:color w:val="231F20"/>
        </w:rPr>
        <w:t>geographical</w:t>
      </w:r>
      <w:r>
        <w:rPr>
          <w:color w:val="231F20"/>
          <w:spacing w:val="-10"/>
        </w:rPr>
        <w:t> </w:t>
      </w:r>
      <w:r>
        <w:rPr>
          <w:color w:val="231F20"/>
        </w:rPr>
        <w:t>entities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online</w:t>
      </w:r>
      <w:r>
        <w:rPr>
          <w:color w:val="231F20"/>
          <w:spacing w:val="-10"/>
        </w:rPr>
        <w:t> </w:t>
      </w:r>
      <w:r>
        <w:rPr>
          <w:color w:val="231F20"/>
        </w:rPr>
        <w:t>news,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important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dis-</w:t>
      </w:r>
      <w:r>
        <w:rPr>
          <w:color w:val="231F20"/>
          <w:spacing w:val="40"/>
        </w:rPr>
        <w:t> </w:t>
      </w:r>
      <w:r>
        <w:rPr>
          <w:color w:val="231F20"/>
        </w:rPr>
        <w:t>tinguish: (i) geographic entity extraction and resolution from (ii) iden-</w:t>
      </w:r>
      <w:r>
        <w:rPr>
          <w:color w:val="231F20"/>
          <w:spacing w:val="40"/>
        </w:rPr>
        <w:t> </w:t>
      </w:r>
      <w:r>
        <w:rPr>
          <w:color w:val="231F20"/>
        </w:rPr>
        <w:t>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event-related</w:t>
      </w:r>
      <w:r>
        <w:rPr>
          <w:color w:val="231F20"/>
          <w:spacing w:val="-10"/>
        </w:rPr>
        <w:t> </w:t>
      </w:r>
      <w:r>
        <w:rPr>
          <w:color w:val="231F20"/>
        </w:rPr>
        <w:t>location.</w:t>
      </w:r>
      <w:r>
        <w:rPr>
          <w:color w:val="231F20"/>
          <w:spacing w:val="-7"/>
        </w:rPr>
        <w:t> </w:t>
      </w:r>
      <w:r>
        <w:rPr>
          <w:color w:val="231F20"/>
        </w:rPr>
        <w:t>Geographic</w:t>
      </w:r>
      <w:r>
        <w:rPr>
          <w:color w:val="231F20"/>
          <w:spacing w:val="-8"/>
        </w:rPr>
        <w:t> </w:t>
      </w:r>
      <w:r>
        <w:rPr>
          <w:color w:val="231F20"/>
        </w:rPr>
        <w:t>entity</w:t>
      </w:r>
      <w:r>
        <w:rPr>
          <w:color w:val="231F20"/>
          <w:spacing w:val="-10"/>
        </w:rPr>
        <w:t> </w:t>
      </w:r>
      <w:r>
        <w:rPr>
          <w:color w:val="231F20"/>
        </w:rPr>
        <w:t>extraction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resolution</w:t>
      </w:r>
      <w:r>
        <w:rPr>
          <w:color w:val="231F20"/>
          <w:spacing w:val="-10"/>
        </w:rPr>
        <w:t> </w:t>
      </w:r>
      <w:r>
        <w:rPr>
          <w:color w:val="231F20"/>
        </w:rPr>
        <w:t>aim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9"/>
        </w:rPr>
        <w:t> </w:t>
      </w:r>
      <w:r>
        <w:rPr>
          <w:color w:val="231F20"/>
        </w:rPr>
        <w:t>correctly</w:t>
      </w:r>
      <w:r>
        <w:rPr>
          <w:color w:val="231F20"/>
          <w:spacing w:val="-10"/>
        </w:rPr>
        <w:t> </w:t>
      </w:r>
      <w:r>
        <w:rPr>
          <w:color w:val="231F20"/>
        </w:rPr>
        <w:t>extracting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identifying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locations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text.</w:t>
      </w:r>
    </w:p>
    <w:p>
      <w:pPr>
        <w:pStyle w:val="BodyText"/>
        <w:spacing w:line="276" w:lineRule="auto"/>
        <w:ind w:left="103" w:right="157" w:firstLine="239"/>
        <w:jc w:val="both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dictionary-based</w:t>
      </w:r>
      <w:r>
        <w:rPr>
          <w:color w:val="231F20"/>
          <w:spacing w:val="-8"/>
        </w:rPr>
        <w:t> </w:t>
      </w:r>
      <w:r>
        <w:rPr>
          <w:color w:val="231F20"/>
        </w:rPr>
        <w:t>approach</w:t>
      </w:r>
      <w:r>
        <w:rPr>
          <w:color w:val="231F20"/>
          <w:spacing w:val="-7"/>
        </w:rPr>
        <w:t> </w:t>
      </w:r>
      <w:r>
        <w:rPr>
          <w:color w:val="231F20"/>
        </w:rPr>
        <w:t>involves</w:t>
      </w:r>
      <w:r>
        <w:rPr>
          <w:color w:val="231F20"/>
          <w:spacing w:val="-9"/>
        </w:rPr>
        <w:t> </w:t>
      </w:r>
      <w:r>
        <w:rPr>
          <w:color w:val="231F20"/>
        </w:rPr>
        <w:t>matching</w:t>
      </w:r>
      <w:r>
        <w:rPr>
          <w:color w:val="231F20"/>
          <w:spacing w:val="-10"/>
        </w:rPr>
        <w:t> </w:t>
      </w:r>
      <w:r>
        <w:rPr>
          <w:color w:val="231F20"/>
        </w:rPr>
        <w:t>terms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doc-</w:t>
      </w:r>
      <w:r>
        <w:rPr>
          <w:color w:val="231F20"/>
          <w:spacing w:val="40"/>
        </w:rPr>
        <w:t> </w:t>
      </w:r>
      <w:r>
        <w:rPr>
          <w:color w:val="231F20"/>
        </w:rPr>
        <w:t>ument with a list of words to extract entities from texts. Geographical</w:t>
      </w:r>
      <w:r>
        <w:rPr>
          <w:color w:val="231F20"/>
          <w:spacing w:val="40"/>
        </w:rPr>
        <w:t> </w:t>
      </w:r>
      <w:r>
        <w:rPr>
          <w:color w:val="231F20"/>
        </w:rPr>
        <w:t>dictionaries are usually called gazetteers. Some dictionaries can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an ontological structure rather than a simple list of terms. Ontologies</w:t>
      </w:r>
      <w:r>
        <w:rPr>
          <w:color w:val="231F20"/>
          <w:spacing w:val="40"/>
        </w:rPr>
        <w:t> </w:t>
      </w:r>
      <w:r>
        <w:rPr>
          <w:color w:val="231F20"/>
        </w:rPr>
        <w:t>aim at modeling the relations between entities (</w:t>
      </w:r>
      <w:hyperlink w:history="true" w:anchor="_bookmark39">
        <w:r>
          <w:rPr>
            <w:color w:val="2E3092"/>
          </w:rPr>
          <w:t>Guarino et al., 2009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For instance, in the</w:t>
      </w:r>
      <w:r>
        <w:rPr>
          <w:color w:val="231F20"/>
          <w:spacing w:val="-1"/>
        </w:rPr>
        <w:t> </w:t>
      </w:r>
      <w:r>
        <w:rPr>
          <w:color w:val="231F20"/>
        </w:rPr>
        <w:t>GeoNames ontology (i.e.</w:t>
      </w:r>
      <w:r>
        <w:rPr>
          <w:color w:val="231F20"/>
          <w:spacing w:val="-2"/>
        </w:rPr>
        <w:t> </w:t>
      </w:r>
      <w:r>
        <w:rPr>
          <w:color w:val="231F20"/>
        </w:rPr>
        <w:t>gazetteer), spatial</w:t>
      </w:r>
      <w:r>
        <w:rPr>
          <w:color w:val="231F20"/>
          <w:spacing w:val="-1"/>
        </w:rPr>
        <w:t> </w:t>
      </w:r>
      <w:r>
        <w:rPr>
          <w:color w:val="231F20"/>
        </w:rPr>
        <w:t>entities</w:t>
      </w:r>
      <w:r>
        <w:rPr>
          <w:color w:val="231F20"/>
          <w:spacing w:val="40"/>
        </w:rPr>
        <w:t> </w:t>
      </w:r>
      <w:r>
        <w:rPr>
          <w:color w:val="231F20"/>
        </w:rPr>
        <w:t>are structured into different hierarchical classes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by a letter,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-4"/>
        </w:rPr>
        <w:t> </w:t>
      </w:r>
      <w:r>
        <w:rPr>
          <w:color w:val="231F20"/>
        </w:rPr>
        <w:t>each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letters</w:t>
      </w:r>
      <w:r>
        <w:rPr>
          <w:color w:val="231F20"/>
          <w:spacing w:val="-2"/>
        </w:rPr>
        <w:t> </w:t>
      </w:r>
      <w:r>
        <w:rPr>
          <w:color w:val="231F20"/>
        </w:rPr>
        <w:t>corresponding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3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3"/>
        </w:rPr>
        <w:t> </w:t>
      </w:r>
      <w:r>
        <w:rPr>
          <w:color w:val="231F20"/>
        </w:rPr>
        <w:t>category</w:t>
      </w:r>
      <w:r>
        <w:rPr>
          <w:color w:val="231F20"/>
          <w:spacing w:val="-3"/>
        </w:rPr>
        <w:t> </w:t>
      </w:r>
      <w:r>
        <w:rPr>
          <w:color w:val="231F20"/>
        </w:rPr>
        <w:t>(e.g.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ad-</w:t>
      </w:r>
      <w:r>
        <w:rPr>
          <w:color w:val="231F20"/>
          <w:spacing w:val="40"/>
        </w:rPr>
        <w:t> </w:t>
      </w:r>
      <w:r>
        <w:rPr>
          <w:color w:val="231F20"/>
        </w:rPr>
        <w:t>ministrative borders). In the health domain, an ontology can represent</w:t>
      </w:r>
      <w:r>
        <w:rPr>
          <w:color w:val="231F20"/>
          <w:spacing w:val="40"/>
        </w:rPr>
        <w:t> </w:t>
      </w:r>
      <w:r>
        <w:rPr>
          <w:color w:val="231F20"/>
        </w:rPr>
        <w:t>the causality relationships between a disease and a pathogen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Chanlekha et al., 2010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59" w:firstLine="239"/>
        <w:jc w:val="both"/>
      </w:pPr>
      <w:r>
        <w:rPr>
          <w:color w:val="231F20"/>
        </w:rPr>
        <w:t>To overcome the rigidity of the dictionary-based approach, another</w:t>
      </w:r>
      <w:r>
        <w:rPr>
          <w:color w:val="231F20"/>
          <w:spacing w:val="40"/>
        </w:rPr>
        <w:t> </w:t>
      </w:r>
      <w:r>
        <w:rPr>
          <w:color w:val="231F20"/>
        </w:rPr>
        <w:t>approach consists of considering NER as 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task, where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type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entity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label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assign.</w:t>
      </w:r>
      <w:r>
        <w:rPr>
          <w:color w:val="231F20"/>
          <w:spacing w:val="-9"/>
        </w:rPr>
        <w:t> </w:t>
      </w:r>
      <w:r>
        <w:rPr>
          <w:color w:val="231F20"/>
        </w:rPr>
        <w:t>Extraction</w:t>
      </w:r>
      <w:r>
        <w:rPr>
          <w:color w:val="231F20"/>
          <w:spacing w:val="-8"/>
        </w:rPr>
        <w:t> </w:t>
      </w:r>
      <w:r>
        <w:rPr>
          <w:color w:val="231F20"/>
        </w:rPr>
        <w:t>rules</w:t>
      </w:r>
      <w:r>
        <w:rPr>
          <w:color w:val="231F20"/>
          <w:spacing w:val="-10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10"/>
        </w:rPr>
        <w:t> </w:t>
      </w:r>
      <w:r>
        <w:rPr>
          <w:color w:val="231F20"/>
        </w:rPr>
        <w:t>generated</w:t>
      </w:r>
      <w:r>
        <w:rPr>
          <w:color w:val="231F20"/>
          <w:spacing w:val="40"/>
        </w:rPr>
        <w:t> </w:t>
      </w:r>
      <w:r>
        <w:rPr>
          <w:color w:val="231F20"/>
        </w:rPr>
        <w:t>by hand or automatically. The method of the latter case relies on </w:t>
      </w:r>
      <w:r>
        <w:rPr>
          <w:color w:val="231F20"/>
        </w:rPr>
        <w:t>ma-</w:t>
      </w:r>
      <w:r>
        <w:rPr>
          <w:color w:val="231F20"/>
          <w:spacing w:val="40"/>
        </w:rPr>
        <w:t> </w:t>
      </w:r>
      <w:r>
        <w:rPr>
          <w:color w:val="231F20"/>
        </w:rPr>
        <w:t>chine</w:t>
      </w:r>
      <w:r>
        <w:rPr>
          <w:color w:val="231F20"/>
          <w:spacing w:val="-10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trained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10"/>
        </w:rPr>
        <w:t> </w:t>
      </w:r>
      <w:r>
        <w:rPr>
          <w:color w:val="231F20"/>
        </w:rPr>
        <w:t>manually</w:t>
      </w:r>
      <w:r>
        <w:rPr>
          <w:color w:val="231F20"/>
          <w:spacing w:val="-10"/>
        </w:rPr>
        <w:t> </w:t>
      </w:r>
      <w:r>
        <w:rPr>
          <w:color w:val="231F20"/>
        </w:rPr>
        <w:t>annotated</w:t>
      </w:r>
      <w:r>
        <w:rPr>
          <w:color w:val="231F20"/>
          <w:spacing w:val="-9"/>
        </w:rPr>
        <w:t> </w:t>
      </w:r>
      <w:r>
        <w:rPr>
          <w:color w:val="231F20"/>
        </w:rPr>
        <w:t>data.</w:t>
      </w:r>
      <w:r>
        <w:rPr>
          <w:color w:val="231F20"/>
          <w:spacing w:val="-10"/>
        </w:rPr>
        <w:t> </w:t>
      </w:r>
      <w:r>
        <w:rPr>
          <w:color w:val="231F20"/>
        </w:rPr>
        <w:t>Conditional</w:t>
      </w:r>
      <w:r>
        <w:rPr>
          <w:color w:val="231F20"/>
          <w:spacing w:val="-10"/>
        </w:rPr>
        <w:t> </w:t>
      </w:r>
      <w:r>
        <w:rPr>
          <w:color w:val="231F20"/>
        </w:rPr>
        <w:t>random</w:t>
      </w:r>
      <w:r>
        <w:rPr>
          <w:color w:val="231F20"/>
          <w:spacing w:val="4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elds (CRF) is among the most prominent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used for NER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9">
        <w:r>
          <w:rPr>
            <w:color w:val="2E3092"/>
          </w:rPr>
          <w:t>Lafferty et al., 2001</w:t>
        </w:r>
      </w:hyperlink>
      <w:r>
        <w:rPr>
          <w:color w:val="231F20"/>
        </w:rPr>
        <w:t>), at the core of well-established pre-trained NER</w:t>
      </w:r>
      <w:r>
        <w:rPr>
          <w:color w:val="231F20"/>
          <w:spacing w:val="40"/>
        </w:rPr>
        <w:t> </w:t>
      </w:r>
      <w:r>
        <w:rPr>
          <w:color w:val="231F20"/>
        </w:rPr>
        <w:t>tools, including StanfordNER (</w:t>
      </w:r>
      <w:hyperlink w:history="true" w:anchor="_bookmark39">
        <w:r>
          <w:rPr>
            <w:color w:val="2E3092"/>
          </w:rPr>
          <w:t>Manning et al., 2014</w:t>
        </w:r>
      </w:hyperlink>
      <w:r>
        <w:rPr>
          <w:color w:val="231F20"/>
        </w:rPr>
        <w:t>) and NLTK (</w:t>
      </w:r>
      <w:hyperlink w:history="true" w:anchor="_bookmark26">
        <w:r>
          <w:rPr>
            <w:color w:val="2E3092"/>
          </w:rPr>
          <w:t>Bird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and Loper, 2004</w:t>
        </w:r>
      </w:hyperlink>
      <w:r>
        <w:rPr>
          <w:color w:val="231F20"/>
        </w:rPr>
        <w:t>). This approach is designed</w:t>
      </w:r>
      <w:r>
        <w:rPr>
          <w:color w:val="231F20"/>
          <w:spacing w:val="-1"/>
        </w:rPr>
        <w:t> </w:t>
      </w:r>
      <w:r>
        <w:rPr>
          <w:color w:val="231F20"/>
        </w:rPr>
        <w:t>for sequential data: CRFs</w:t>
      </w:r>
      <w:r>
        <w:rPr>
          <w:color w:val="231F20"/>
          <w:spacing w:val="40"/>
        </w:rPr>
        <w:t> </w:t>
      </w:r>
      <w:r>
        <w:rPr>
          <w:color w:val="231F20"/>
        </w:rPr>
        <w:t>predict the probability of the output sequence according to a given</w:t>
      </w:r>
      <w:r>
        <w:rPr>
          <w:color w:val="231F20"/>
          <w:spacing w:val="40"/>
        </w:rPr>
        <w:t> </w:t>
      </w:r>
      <w:r>
        <w:rPr>
          <w:color w:val="231F20"/>
        </w:rPr>
        <w:t>input sequence (</w:t>
      </w:r>
      <w:hyperlink w:history="true" w:anchor="_bookmark39">
        <w:r>
          <w:rPr>
            <w:color w:val="2E3092"/>
          </w:rPr>
          <w:t>Song et al., 2019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103" w:right="159" w:firstLine="239"/>
        <w:jc w:val="both"/>
      </w:pP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7"/>
        </w:rPr>
        <w:t> </w:t>
      </w:r>
      <w:r>
        <w:rPr>
          <w:color w:val="231F20"/>
        </w:rPr>
        <w:t>approach</w:t>
      </w:r>
      <w:r>
        <w:rPr>
          <w:color w:val="231F20"/>
          <w:spacing w:val="-6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particularly</w:t>
      </w:r>
      <w:r>
        <w:rPr>
          <w:color w:val="231F20"/>
          <w:spacing w:val="-6"/>
        </w:rPr>
        <w:t> </w:t>
      </w:r>
      <w:r>
        <w:rPr>
          <w:color w:val="231F20"/>
        </w:rPr>
        <w:t>suitable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misspelt</w:t>
      </w:r>
      <w:r>
        <w:rPr>
          <w:color w:val="231F20"/>
          <w:spacing w:val="-5"/>
        </w:rPr>
        <w:t> </w:t>
      </w:r>
      <w:r>
        <w:rPr>
          <w:color w:val="231F20"/>
        </w:rPr>
        <w:t>loca-</w:t>
      </w:r>
      <w:r>
        <w:rPr>
          <w:color w:val="231F20"/>
          <w:spacing w:val="40"/>
        </w:rPr>
        <w:t> </w:t>
      </w:r>
      <w:r>
        <w:rPr>
          <w:color w:val="231F20"/>
        </w:rPr>
        <w:t>tions or texts short in length, such as tweets. The gazetteer lookup suf-</w:t>
      </w:r>
      <w:r>
        <w:rPr>
          <w:color w:val="231F20"/>
          <w:spacing w:val="40"/>
        </w:rPr>
        <w:t> </w:t>
      </w:r>
      <w:r>
        <w:rPr>
          <w:color w:val="231F20"/>
        </w:rPr>
        <w:t>fers</w:t>
      </w:r>
      <w:r>
        <w:rPr>
          <w:color w:val="231F20"/>
          <w:spacing w:val="40"/>
        </w:rPr>
        <w:t> </w:t>
      </w:r>
      <w:r>
        <w:rPr>
          <w:color w:val="231F20"/>
        </w:rPr>
        <w:t>from</w:t>
      </w:r>
      <w:r>
        <w:rPr>
          <w:color w:val="231F20"/>
          <w:spacing w:val="40"/>
        </w:rPr>
        <w:t> </w:t>
      </w:r>
      <w:r>
        <w:rPr>
          <w:color w:val="231F20"/>
        </w:rPr>
        <w:t>low</w:t>
      </w:r>
      <w:r>
        <w:rPr>
          <w:color w:val="231F20"/>
          <w:spacing w:val="40"/>
        </w:rPr>
        <w:t> </w:t>
      </w:r>
      <w:r>
        <w:rPr>
          <w:color w:val="231F20"/>
        </w:rPr>
        <w:t>precision</w:t>
      </w:r>
      <w:r>
        <w:rPr>
          <w:color w:val="231F20"/>
          <w:spacing w:val="40"/>
        </w:rPr>
        <w:t> </w:t>
      </w:r>
      <w:r>
        <w:rPr>
          <w:color w:val="231F20"/>
        </w:rPr>
        <w:t>due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irrelevant</w:t>
      </w:r>
      <w:r>
        <w:rPr>
          <w:color w:val="231F20"/>
          <w:spacing w:val="40"/>
        </w:rPr>
        <w:t> </w:t>
      </w:r>
      <w:r>
        <w:rPr>
          <w:color w:val="231F20"/>
        </w:rPr>
        <w:t>matches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9">
        <w:r>
          <w:rPr>
            <w:color w:val="2E3092"/>
          </w:rPr>
          <w:t>Inkpen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</w:hyperlink>
      <w:r>
        <w:rPr>
          <w:color w:val="2E3092"/>
          <w:spacing w:val="40"/>
        </w:rPr>
        <w:t> </w:t>
      </w:r>
      <w:hyperlink w:history="true" w:anchor="_bookmark39">
        <w:r>
          <w:rPr>
            <w:color w:val="2E3092"/>
          </w:rPr>
          <w:t>2017</w:t>
        </w:r>
      </w:hyperlink>
      <w:r>
        <w:rPr>
          <w:color w:val="231F20"/>
        </w:rPr>
        <w:t>). While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er-based approaches</w:t>
      </w:r>
      <w:r>
        <w:rPr>
          <w:color w:val="231F20"/>
          <w:spacing w:val="39"/>
        </w:rPr>
        <w:t> </w:t>
      </w:r>
      <w:r>
        <w:rPr>
          <w:color w:val="231F20"/>
        </w:rPr>
        <w:t>achieve good</w:t>
      </w:r>
      <w:r>
        <w:rPr>
          <w:color w:val="231F20"/>
          <w:spacing w:val="38"/>
        </w:rPr>
        <w:t> </w:t>
      </w:r>
      <w:r>
        <w:rPr>
          <w:color w:val="231F20"/>
        </w:rPr>
        <w:t>results, they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17"/>
        </w:rPr>
        <w:t> </w:t>
      </w:r>
      <w:r>
        <w:rPr>
          <w:color w:val="231F20"/>
        </w:rPr>
        <w:t>limited</w:t>
      </w:r>
      <w:r>
        <w:rPr>
          <w:color w:val="231F20"/>
          <w:spacing w:val="18"/>
        </w:rPr>
        <w:t> </w:t>
      </w:r>
      <w:r>
        <w:rPr>
          <w:color w:val="231F20"/>
        </w:rPr>
        <w:t>to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7"/>
        </w:rPr>
        <w:t> </w:t>
      </w:r>
      <w:r>
        <w:rPr>
          <w:color w:val="231F20"/>
        </w:rPr>
        <w:t>prede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16"/>
        </w:rPr>
        <w:t> </w:t>
      </w:r>
      <w:r>
        <w:rPr>
          <w:color w:val="231F20"/>
        </w:rPr>
        <w:t>categories</w:t>
      </w:r>
      <w:r>
        <w:rPr>
          <w:color w:val="231F20"/>
          <w:spacing w:val="15"/>
        </w:rPr>
        <w:t> </w:t>
      </w:r>
      <w:r>
        <w:rPr>
          <w:color w:val="231F20"/>
        </w:rPr>
        <w:t>upon</w:t>
      </w:r>
      <w:r>
        <w:rPr>
          <w:color w:val="231F20"/>
          <w:spacing w:val="16"/>
        </w:rPr>
        <w:t> </w:t>
      </w:r>
      <w:r>
        <w:rPr>
          <w:color w:val="231F20"/>
        </w:rPr>
        <w:t>which</w:t>
      </w:r>
      <w:r>
        <w:rPr>
          <w:color w:val="231F20"/>
          <w:spacing w:val="17"/>
        </w:rPr>
        <w:t> </w:t>
      </w:r>
      <w:r>
        <w:rPr>
          <w:color w:val="231F20"/>
        </w:rPr>
        <w:t>they</w:t>
      </w:r>
      <w:r>
        <w:rPr>
          <w:color w:val="231F20"/>
          <w:spacing w:val="16"/>
        </w:rPr>
        <w:t> </w:t>
      </w:r>
      <w:r>
        <w:rPr>
          <w:color w:val="231F20"/>
        </w:rPr>
        <w:t>are</w:t>
      </w:r>
      <w:r>
        <w:rPr>
          <w:color w:val="231F20"/>
          <w:spacing w:val="16"/>
        </w:rPr>
        <w:t> </w:t>
      </w:r>
      <w:r>
        <w:rPr>
          <w:color w:val="231F20"/>
          <w:spacing w:val="-2"/>
        </w:rPr>
        <w:t>trained,</w:t>
      </w:r>
    </w:p>
    <w:p>
      <w:pPr>
        <w:pStyle w:val="BodyText"/>
        <w:spacing w:line="276" w:lineRule="auto"/>
        <w:ind w:left="103" w:right="158"/>
        <w:jc w:val="both"/>
      </w:pPr>
      <w:r>
        <w:rPr>
          <w:color w:val="231F20"/>
        </w:rPr>
        <w:t>i.e.</w:t>
      </w:r>
      <w:r>
        <w:rPr>
          <w:color w:val="231F20"/>
          <w:spacing w:val="-4"/>
        </w:rPr>
        <w:t> </w:t>
      </w:r>
      <w:r>
        <w:rPr>
          <w:color w:val="231F20"/>
        </w:rPr>
        <w:t>nonspeci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3"/>
        </w:rPr>
        <w:t> </w:t>
      </w:r>
      <w:r>
        <w:rPr>
          <w:color w:val="231F20"/>
        </w:rPr>
        <w:t>domain</w:t>
      </w:r>
      <w:r>
        <w:rPr>
          <w:color w:val="231F20"/>
          <w:spacing w:val="-4"/>
        </w:rPr>
        <w:t> </w:t>
      </w:r>
      <w:r>
        <w:rPr>
          <w:color w:val="231F20"/>
        </w:rPr>
        <w:t>entities</w:t>
      </w:r>
      <w:r>
        <w:rPr>
          <w:color w:val="231F20"/>
          <w:spacing w:val="-4"/>
        </w:rPr>
        <w:t> </w:t>
      </w:r>
      <w:r>
        <w:rPr>
          <w:color w:val="231F20"/>
        </w:rPr>
        <w:t>(dates,</w:t>
      </w:r>
      <w:r>
        <w:rPr>
          <w:color w:val="231F20"/>
          <w:spacing w:val="-2"/>
        </w:rPr>
        <w:t> </w:t>
      </w:r>
      <w:r>
        <w:rPr>
          <w:color w:val="231F20"/>
        </w:rPr>
        <w:t>locations,</w:t>
      </w:r>
      <w:r>
        <w:rPr>
          <w:color w:val="231F20"/>
          <w:spacing w:val="-2"/>
        </w:rPr>
        <w:t> </w:t>
      </w:r>
      <w:r>
        <w:rPr>
          <w:color w:val="231F20"/>
        </w:rPr>
        <w:t>etc.).</w:t>
      </w:r>
      <w:r>
        <w:rPr>
          <w:color w:val="231F20"/>
          <w:spacing w:val="-4"/>
        </w:rPr>
        <w:t> </w:t>
      </w:r>
      <w:r>
        <w:rPr>
          <w:color w:val="231F20"/>
        </w:rPr>
        <w:t>Recently,</w:t>
      </w:r>
      <w:r>
        <w:rPr>
          <w:color w:val="231F20"/>
          <w:spacing w:val="-2"/>
        </w:rPr>
        <w:t> </w:t>
      </w:r>
      <w:r>
        <w:rPr>
          <w:color w:val="231F20"/>
        </w:rPr>
        <w:t>neural</w:t>
      </w:r>
      <w:r>
        <w:rPr>
          <w:color w:val="231F20"/>
          <w:spacing w:val="40"/>
        </w:rPr>
        <w:t> </w:t>
      </w:r>
      <w:r>
        <w:rPr>
          <w:color w:val="231F20"/>
        </w:rPr>
        <w:t>network training algorithms have shown great success in several NLP</w:t>
      </w:r>
      <w:r>
        <w:rPr>
          <w:color w:val="231F20"/>
          <w:spacing w:val="40"/>
        </w:rPr>
        <w:t> </w:t>
      </w:r>
      <w:r>
        <w:rPr>
          <w:color w:val="231F20"/>
        </w:rPr>
        <w:t>tasks,</w:t>
      </w:r>
      <w:r>
        <w:rPr>
          <w:color w:val="231F20"/>
          <w:spacing w:val="-1"/>
        </w:rPr>
        <w:t> </w:t>
      </w:r>
      <w:r>
        <w:rPr>
          <w:color w:val="231F20"/>
        </w:rPr>
        <w:t>including</w:t>
      </w:r>
      <w:r>
        <w:rPr>
          <w:color w:val="231F20"/>
          <w:spacing w:val="-4"/>
        </w:rPr>
        <w:t> </w:t>
      </w:r>
      <w:r>
        <w:rPr>
          <w:color w:val="231F20"/>
        </w:rPr>
        <w:t>named</w:t>
      </w:r>
      <w:r>
        <w:rPr>
          <w:color w:val="231F20"/>
          <w:spacing w:val="-2"/>
        </w:rPr>
        <w:t> </w:t>
      </w:r>
      <w:r>
        <w:rPr>
          <w:color w:val="231F20"/>
        </w:rPr>
        <w:t>entity recognition.</w:t>
      </w:r>
      <w:r>
        <w:rPr>
          <w:color w:val="231F20"/>
          <w:spacing w:val="-4"/>
        </w:rPr>
        <w:t> </w:t>
      </w:r>
      <w:r>
        <w:rPr>
          <w:color w:val="231F20"/>
        </w:rPr>
        <w:t>These</w:t>
      </w:r>
      <w:r>
        <w:rPr>
          <w:color w:val="231F20"/>
          <w:spacing w:val="-3"/>
        </w:rPr>
        <w:t> </w:t>
      </w:r>
      <w:r>
        <w:rPr>
          <w:color w:val="231F20"/>
        </w:rPr>
        <w:t>models</w:t>
      </w:r>
      <w:r>
        <w:rPr>
          <w:color w:val="231F20"/>
          <w:spacing w:val="-1"/>
        </w:rPr>
        <w:t> </w:t>
      </w:r>
      <w:r>
        <w:rPr>
          <w:color w:val="231F20"/>
        </w:rPr>
        <w:t>have</w:t>
      </w:r>
      <w:r>
        <w:rPr>
          <w:color w:val="231F20"/>
          <w:spacing w:val="-1"/>
        </w:rPr>
        <w:t> </w:t>
      </w:r>
      <w:r>
        <w:rPr>
          <w:color w:val="231F20"/>
        </w:rPr>
        <w:t>achieved</w:t>
      </w:r>
      <w:r>
        <w:rPr>
          <w:color w:val="231F20"/>
          <w:spacing w:val="40"/>
        </w:rPr>
        <w:t> </w:t>
      </w:r>
      <w:r>
        <w:rPr>
          <w:color w:val="231F20"/>
        </w:rPr>
        <w:t>state-of-the-art results while alleviating the burden of the amount of</w:t>
      </w:r>
      <w:r>
        <w:rPr>
          <w:color w:val="231F20"/>
          <w:spacing w:val="40"/>
        </w:rPr>
        <w:t> </w:t>
      </w:r>
      <w:r>
        <w:rPr>
          <w:color w:val="231F20"/>
        </w:rPr>
        <w:t>feature</w:t>
      </w:r>
      <w:r>
        <w:rPr>
          <w:color w:val="231F20"/>
          <w:spacing w:val="50"/>
        </w:rPr>
        <w:t> </w:t>
      </w:r>
      <w:r>
        <w:rPr>
          <w:color w:val="231F20"/>
        </w:rPr>
        <w:t>pre-processing</w:t>
      </w:r>
      <w:r>
        <w:rPr>
          <w:color w:val="231F20"/>
          <w:spacing w:val="50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Chiu</w:t>
        </w:r>
        <w:r>
          <w:rPr>
            <w:color w:val="2E3092"/>
            <w:spacing w:val="52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50"/>
          </w:rPr>
          <w:t> </w:t>
        </w:r>
        <w:r>
          <w:rPr>
            <w:color w:val="2E3092"/>
          </w:rPr>
          <w:t>Nichols,</w:t>
        </w:r>
        <w:r>
          <w:rPr>
            <w:color w:val="2E3092"/>
            <w:spacing w:val="53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).</w:t>
      </w:r>
      <w:r>
        <w:rPr>
          <w:color w:val="231F20"/>
          <w:spacing w:val="53"/>
        </w:rPr>
        <w:t> </w:t>
      </w:r>
      <w:r>
        <w:rPr>
          <w:color w:val="231F20"/>
        </w:rPr>
        <w:t>The</w:t>
      </w:r>
      <w:r>
        <w:rPr>
          <w:color w:val="231F20"/>
          <w:spacing w:val="50"/>
        </w:rPr>
        <w:t> </w:t>
      </w:r>
      <w:r>
        <w:rPr>
          <w:color w:val="231F20"/>
        </w:rPr>
        <w:t>RNN-</w:t>
      </w:r>
      <w:r>
        <w:rPr>
          <w:color w:val="231F20"/>
          <w:spacing w:val="-4"/>
        </w:rPr>
        <w:t>based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10"/>
        <w:ind w:left="103" w:right="40"/>
        <w:jc w:val="both"/>
      </w:pPr>
      <w:bookmarkStart w:name="2.2.2. Domain non-specific entities" w:id="13"/>
      <w:bookmarkEnd w:id="13"/>
      <w:r>
        <w:rPr/>
      </w:r>
      <w:bookmarkStart w:name="2.2.3. Thematic entities" w:id="14"/>
      <w:bookmarkEnd w:id="14"/>
      <w:r>
        <w:rPr/>
      </w:r>
      <w:bookmarkStart w:name="2.3.2. Thematic entities" w:id="15"/>
      <w:bookmarkEnd w:id="15"/>
      <w:r>
        <w:rPr/>
      </w:r>
      <w:bookmarkStart w:name="2.4. Event extraction" w:id="16"/>
      <w:bookmarkEnd w:id="16"/>
      <w:r>
        <w:rPr/>
      </w:r>
      <w:bookmarkStart w:name="2.4.1. Unsupervised approach" w:id="17"/>
      <w:bookmarkEnd w:id="17"/>
      <w:r>
        <w:rPr/>
      </w:r>
      <w:r>
        <w:rPr>
          <w:color w:val="231F20"/>
        </w:rPr>
        <w:t>algorithm</w:t>
      </w:r>
      <w:r>
        <w:rPr>
          <w:color w:val="231F20"/>
          <w:spacing w:val="-2"/>
        </w:rPr>
        <w:t> </w:t>
      </w:r>
      <w:r>
        <w:rPr>
          <w:color w:val="231F20"/>
        </w:rPr>
        <w:t>from spacy</w:t>
      </w:r>
      <w:r>
        <w:rPr>
          <w:color w:val="231F20"/>
          <w:spacing w:val="-2"/>
        </w:rPr>
        <w:t> </w:t>
      </w:r>
      <w:r>
        <w:rPr>
          <w:color w:val="231F20"/>
        </w:rPr>
        <w:t>package allows users</w:t>
      </w:r>
      <w:r>
        <w:rPr>
          <w:color w:val="231F20"/>
          <w:spacing w:val="-2"/>
        </w:rPr>
        <w:t> </w:t>
      </w:r>
      <w:r>
        <w:rPr>
          <w:color w:val="231F20"/>
        </w:rPr>
        <w:t>to add new types of entities</w:t>
      </w:r>
      <w:r>
        <w:rPr>
          <w:color w:val="231F20"/>
          <w:spacing w:val="40"/>
        </w:rPr>
        <w:t> </w:t>
      </w:r>
      <w:r>
        <w:rPr>
          <w:color w:val="231F20"/>
        </w:rPr>
        <w:t>to NER algorithms by training its model on annotated datasets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9">
        <w:r>
          <w:rPr>
            <w:color w:val="2E3092"/>
          </w:rPr>
          <w:t>Honnibal and Montani, 2018</w:t>
        </w:r>
      </w:hyperlink>
      <w:r>
        <w:rPr>
          <w:color w:val="231F20"/>
        </w:rPr>
        <w:t>).</w:t>
      </w:r>
    </w:p>
    <w:p>
      <w:pPr>
        <w:pStyle w:val="BodyText"/>
        <w:spacing w:before="108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1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Domain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6"/>
          <w:sz w:val="16"/>
        </w:rPr>
        <w:t>non-speci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6"/>
          <w:sz w:val="16"/>
        </w:rPr>
        <w:t>entities</w:t>
      </w:r>
    </w:p>
    <w:p>
      <w:pPr>
        <w:pStyle w:val="BodyText"/>
        <w:spacing w:line="273" w:lineRule="auto" w:before="26"/>
        <w:ind w:left="103" w:right="39" w:firstLine="238"/>
        <w:jc w:val="both"/>
      </w:pPr>
      <w:r>
        <w:rPr>
          <w:color w:val="231F20"/>
          <w:spacing w:val="-2"/>
          <w:w w:val="105"/>
        </w:rPr>
        <w:t>HealthMap extracts locations using a dictionary of 2300 location-</w:t>
      </w:r>
      <w:r>
        <w:rPr>
          <w:color w:val="231F20"/>
          <w:w w:val="105"/>
        </w:rPr>
        <w:t> place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patterns.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extraction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consolidated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heuristics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infer people's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job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titles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full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names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well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decipher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acronyms </w:t>
      </w:r>
      <w:r>
        <w:rPr>
          <w:color w:val="231F20"/>
        </w:rPr>
        <w:t>of organisations. Redundant locations are further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ltered out based on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container relationships by retaining the highest granular level of infor-</w:t>
      </w:r>
      <w:r>
        <w:rPr>
          <w:color w:val="231F20"/>
          <w:w w:val="105"/>
        </w:rPr>
        <w:t> </w:t>
      </w:r>
      <w:r>
        <w:rPr>
          <w:color w:val="231F20"/>
        </w:rPr>
        <w:t>mation.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instance,</w:t>
      </w:r>
      <w:r>
        <w:rPr>
          <w:color w:val="231F20"/>
          <w:spacing w:val="-9"/>
        </w:rPr>
        <w:t> </w:t>
      </w:r>
      <w:r>
        <w:rPr>
          <w:color w:val="231F20"/>
        </w:rPr>
        <w:t>if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Boston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12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Massachusetts'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lo-</w:t>
      </w:r>
      <w:r>
        <w:rPr>
          <w:color w:val="231F20"/>
          <w:spacing w:val="40"/>
        </w:rPr>
        <w:t> </w:t>
      </w:r>
      <w:r>
        <w:rPr>
          <w:color w:val="231F20"/>
        </w:rPr>
        <w:t>cations,</w:t>
      </w:r>
      <w:r>
        <w:rPr>
          <w:color w:val="231F20"/>
          <w:spacing w:val="-2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Massachusetts'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3"/>
        </w:rPr>
        <w:t> </w:t>
      </w:r>
      <w:r>
        <w:rPr>
          <w:color w:val="231F20"/>
        </w:rPr>
        <w:t>eliminated</w:t>
      </w:r>
      <w:r>
        <w:rPr>
          <w:color w:val="231F20"/>
          <w:spacing w:val="-3"/>
        </w:rPr>
        <w:t> </w:t>
      </w:r>
      <w:r>
        <w:rPr>
          <w:color w:val="231F20"/>
        </w:rPr>
        <w:t>(</w:t>
      </w:r>
      <w:hyperlink w:history="true" w:anchor="_bookmark33">
        <w:r>
          <w:rPr>
            <w:color w:val="2E3092"/>
          </w:rPr>
          <w:t>Freifeld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).</w:t>
      </w:r>
      <w:r>
        <w:rPr>
          <w:color w:val="231F20"/>
          <w:spacing w:val="-3"/>
        </w:rPr>
        <w:t> </w:t>
      </w:r>
      <w:r>
        <w:rPr>
          <w:color w:val="231F20"/>
        </w:rPr>
        <w:t>PADI-web</w:t>
      </w:r>
      <w:r>
        <w:rPr>
          <w:color w:val="231F20"/>
          <w:w w:val="105"/>
        </w:rPr>
        <w:t> extracts</w:t>
      </w:r>
      <w:r>
        <w:rPr>
          <w:color w:val="231F20"/>
          <w:w w:val="105"/>
        </w:rPr>
        <w:t> locations</w:t>
      </w:r>
      <w:r>
        <w:rPr>
          <w:color w:val="231F20"/>
          <w:w w:val="105"/>
        </w:rPr>
        <w:t> by</w:t>
      </w:r>
      <w:r>
        <w:rPr>
          <w:color w:val="231F20"/>
          <w:w w:val="105"/>
        </w:rPr>
        <w:t> matching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text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GeoNames</w:t>
      </w:r>
      <w:r>
        <w:rPr>
          <w:color w:val="231F20"/>
          <w:w w:val="105"/>
        </w:rPr>
        <w:t> (</w:t>
      </w:r>
      <w:hyperlink w:history="true" w:anchor="_bookmark26">
        <w:r>
          <w:rPr>
            <w:color w:val="2E3092"/>
            <w:w w:val="105"/>
          </w:rPr>
          <w:t>Ahlers,</w:t>
        </w:r>
      </w:hyperlink>
      <w:r>
        <w:rPr>
          <w:color w:val="2E3092"/>
          <w:w w:val="105"/>
        </w:rPr>
        <w:t> </w:t>
      </w:r>
      <w:hyperlink w:history="true" w:anchor="_bookmark26">
        <w:r>
          <w:rPr>
            <w:color w:val="2E3092"/>
            <w:w w:val="105"/>
          </w:rPr>
          <w:t>2013</w:t>
        </w:r>
      </w:hyperlink>
      <w:r>
        <w:rPr>
          <w:color w:val="231F20"/>
          <w:w w:val="105"/>
        </w:rPr>
        <w:t>), and identi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es dates using the HeidelTime rule-based system </w:t>
      </w:r>
      <w:r>
        <w:rPr>
          <w:color w:val="231F20"/>
        </w:rPr>
        <w:t>(</w:t>
      </w:r>
      <w:hyperlink w:history="true" w:anchor="_bookmark39">
        <w:r>
          <w:rPr>
            <w:color w:val="2E3092"/>
          </w:rPr>
          <w:t>Strotgen and Gertz,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).</w:t>
      </w:r>
      <w:r>
        <w:rPr>
          <w:color w:val="231F20"/>
          <w:spacing w:val="-1"/>
        </w:rPr>
        <w:t> </w:t>
      </w:r>
      <w:r>
        <w:rPr>
          <w:color w:val="231F20"/>
        </w:rPr>
        <w:t>GPHIN extracts several</w:t>
      </w:r>
      <w:r>
        <w:rPr>
          <w:color w:val="231F20"/>
          <w:spacing w:val="-1"/>
        </w:rPr>
        <w:t> </w:t>
      </w:r>
      <w:r>
        <w:rPr>
          <w:color w:val="231F20"/>
        </w:rPr>
        <w:t>domain-unspeci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w w:val="105"/>
        </w:rPr>
        <w:t> entities</w:t>
      </w:r>
      <w:r>
        <w:rPr>
          <w:color w:val="231F20"/>
          <w:w w:val="105"/>
        </w:rPr>
        <w:t> (e.g.</w:t>
      </w:r>
      <w:r>
        <w:rPr>
          <w:color w:val="231F20"/>
          <w:w w:val="105"/>
        </w:rPr>
        <w:t> person</w:t>
      </w:r>
      <w:r>
        <w:rPr>
          <w:color w:val="231F20"/>
          <w:w w:val="105"/>
        </w:rPr>
        <w:t> names,</w:t>
      </w:r>
      <w:r>
        <w:rPr>
          <w:color w:val="231F20"/>
          <w:w w:val="105"/>
        </w:rPr>
        <w:t> organisations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locations)</w:t>
      </w:r>
      <w:r>
        <w:rPr>
          <w:color w:val="231F20"/>
          <w:w w:val="105"/>
        </w:rPr>
        <w:t> with</w:t>
      </w:r>
      <w:r>
        <w:rPr>
          <w:color w:val="231F20"/>
          <w:w w:val="105"/>
        </w:rPr>
        <w:t> the </w:t>
      </w:r>
      <w:r>
        <w:rPr>
          <w:color w:val="231F20"/>
          <w:spacing w:val="-2"/>
        </w:rPr>
        <w:t>classi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er-based Stanford CoreNLP NER. AquaticHealth only extracts lo-</w:t>
      </w:r>
      <w:r>
        <w:rPr>
          <w:color w:val="231F20"/>
          <w:spacing w:val="40"/>
        </w:rPr>
        <w:t> </w:t>
      </w:r>
      <w:r>
        <w:rPr>
          <w:color w:val="231F20"/>
        </w:rPr>
        <w:t>cations using the Alchemy Location Extraction application program-</w:t>
      </w:r>
      <w:r>
        <w:rPr>
          <w:color w:val="231F20"/>
          <w:w w:val="105"/>
        </w:rPr>
        <w:t> ming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interface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(API)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developed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IBM.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Users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further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manually add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</w:t>
      </w:r>
      <w:r>
        <w:rPr>
          <w:rFonts w:ascii="Times New Roman" w:hAnsi="Times New Roman"/>
          <w:color w:val="231F20"/>
          <w:w w:val="105"/>
        </w:rPr>
        <w:t>fi</w:t>
      </w:r>
      <w:r>
        <w:rPr>
          <w:color w:val="231F20"/>
          <w:w w:val="105"/>
        </w:rPr>
        <w:t>ne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locations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from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report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9">
        <w:r>
          <w:rPr>
            <w:color w:val="2E3092"/>
            <w:w w:val="105"/>
          </w:rPr>
          <w:t>Lyon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5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3"/>
            <w:w w:val="105"/>
          </w:rPr>
          <w:t> </w:t>
        </w:r>
        <w:r>
          <w:rPr>
            <w:color w:val="2E3092"/>
            <w:w w:val="105"/>
          </w:rPr>
          <w:t>2013</w:t>
        </w:r>
      </w:hyperlink>
      <w:r>
        <w:rPr>
          <w:color w:val="231F20"/>
          <w:w w:val="105"/>
        </w:rPr>
        <w:t>).</w:t>
      </w:r>
    </w:p>
    <w:p>
      <w:pPr>
        <w:pStyle w:val="BodyText"/>
        <w:spacing w:before="104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r>
        <w:rPr>
          <w:i/>
          <w:color w:val="231F20"/>
          <w:spacing w:val="-7"/>
          <w:sz w:val="16"/>
        </w:rPr>
        <w:t>Thematic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entities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all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EBS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systems,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thematic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entity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extraction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dictionary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based.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lists</w:t>
      </w:r>
      <w:r>
        <w:rPr>
          <w:color w:val="231F20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either</w:t>
      </w:r>
      <w:r>
        <w:rPr>
          <w:color w:val="231F20"/>
          <w:spacing w:val="-10"/>
        </w:rPr>
        <w:t> </w:t>
      </w:r>
      <w:r>
        <w:rPr>
          <w:color w:val="231F20"/>
        </w:rPr>
        <w:t>external</w:t>
      </w:r>
      <w:r>
        <w:rPr>
          <w:color w:val="231F20"/>
          <w:spacing w:val="-10"/>
        </w:rPr>
        <w:t> </w:t>
      </w:r>
      <w:r>
        <w:rPr>
          <w:color w:val="231F20"/>
        </w:rPr>
        <w:t>knowledge</w:t>
      </w:r>
      <w:r>
        <w:rPr>
          <w:color w:val="231F20"/>
          <w:spacing w:val="-9"/>
        </w:rPr>
        <w:t> </w:t>
      </w:r>
      <w:r>
        <w:rPr>
          <w:color w:val="231F20"/>
        </w:rPr>
        <w:t>resources</w:t>
      </w:r>
      <w:r>
        <w:rPr>
          <w:color w:val="231F20"/>
          <w:spacing w:val="-10"/>
        </w:rPr>
        <w:t> </w:t>
      </w:r>
      <w:r>
        <w:rPr>
          <w:color w:val="231F20"/>
        </w:rPr>
        <w:t>(GPHIN)</w:t>
      </w:r>
      <w:r>
        <w:rPr>
          <w:color w:val="231F20"/>
          <w:spacing w:val="-10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manually</w:t>
      </w:r>
      <w:r>
        <w:rPr>
          <w:color w:val="231F20"/>
          <w:spacing w:val="40"/>
        </w:rPr>
        <w:t> </w:t>
      </w:r>
      <w:r>
        <w:rPr>
          <w:color w:val="231F20"/>
        </w:rPr>
        <w:t>built by domain experts (</w:t>
      </w:r>
      <w:hyperlink r:id="rId17">
        <w:r>
          <w:rPr>
            <w:color w:val="2E3092"/>
          </w:rPr>
          <w:t>AquaticHealth.net</w:t>
        </w:r>
      </w:hyperlink>
      <w:r>
        <w:rPr>
          <w:color w:val="231F20"/>
        </w:rPr>
        <w:t>, PADI-web, HealthMap,</w:t>
      </w:r>
      <w:r>
        <w:rPr>
          <w:color w:val="231F20"/>
          <w:spacing w:val="40"/>
        </w:rPr>
        <w:t> </w:t>
      </w:r>
      <w:r>
        <w:rPr>
          <w:color w:val="231F20"/>
        </w:rPr>
        <w:t>MedISys, BioCaster). GPHIN extracts medical entities (i.e. syndromes</w:t>
      </w:r>
      <w:r>
        <w:rPr>
          <w:color w:val="231F20"/>
          <w:spacing w:val="40"/>
        </w:rPr>
        <w:t> </w:t>
      </w:r>
      <w:r>
        <w:rPr>
          <w:color w:val="231F20"/>
        </w:rPr>
        <w:t>and disease vectors) by combining UMLS and expert heuristics. A</w:t>
      </w:r>
      <w:r>
        <w:rPr>
          <w:color w:val="231F20"/>
          <w:spacing w:val="40"/>
        </w:rPr>
        <w:t> </w:t>
      </w:r>
      <w:r>
        <w:rPr>
          <w:color w:val="231F20"/>
        </w:rPr>
        <w:t>hand-curated list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frequent</w:t>
      </w:r>
      <w:r>
        <w:rPr>
          <w:color w:val="231F20"/>
          <w:spacing w:val="28"/>
        </w:rPr>
        <w:t> </w:t>
      </w:r>
      <w:r>
        <w:rPr>
          <w:color w:val="231F20"/>
        </w:rPr>
        <w:t>false positive terms is</w:t>
      </w:r>
      <w:r>
        <w:rPr>
          <w:color w:val="231F20"/>
          <w:spacing w:val="28"/>
        </w:rPr>
        <w:t> </w:t>
      </w:r>
      <w:r>
        <w:rPr>
          <w:color w:val="231F20"/>
        </w:rPr>
        <w:t>applied</w:t>
      </w:r>
      <w:r>
        <w:rPr>
          <w:color w:val="231F20"/>
          <w:spacing w:val="28"/>
        </w:rPr>
        <w:t> </w:t>
      </w:r>
      <w:r>
        <w:rPr>
          <w:color w:val="231F20"/>
        </w:rPr>
        <w:t>to</w:t>
      </w:r>
      <w:r>
        <w:rPr>
          <w:color w:val="231F20"/>
          <w:spacing w:val="2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lter</w:t>
      </w:r>
      <w:r>
        <w:rPr>
          <w:color w:val="231F20"/>
          <w:spacing w:val="40"/>
        </w:rPr>
        <w:t> </w:t>
      </w:r>
      <w:r>
        <w:rPr>
          <w:color w:val="231F20"/>
        </w:rPr>
        <w:t>out</w:t>
      </w:r>
      <w:r>
        <w:rPr>
          <w:color w:val="231F20"/>
          <w:spacing w:val="-1"/>
        </w:rPr>
        <w:t> </w:t>
      </w:r>
      <w:r>
        <w:rPr>
          <w:color w:val="231F20"/>
        </w:rPr>
        <w:t>irrelevant terms. All EBS</w:t>
      </w:r>
      <w:r>
        <w:rPr>
          <w:color w:val="231F20"/>
          <w:spacing w:val="-1"/>
        </w:rPr>
        <w:t> </w:t>
      </w:r>
      <w:r>
        <w:rPr>
          <w:color w:val="231F20"/>
        </w:rPr>
        <w:t>systems extract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least</w:t>
      </w:r>
      <w:r>
        <w:rPr>
          <w:color w:val="231F20"/>
          <w:spacing w:val="-1"/>
        </w:rPr>
        <w:t> </w:t>
      </w:r>
      <w:r>
        <w:rPr>
          <w:color w:val="231F20"/>
        </w:rPr>
        <w:t>the disease name.</w:t>
      </w:r>
      <w:r>
        <w:rPr>
          <w:color w:val="231F20"/>
          <w:spacing w:val="40"/>
        </w:rPr>
        <w:t> </w:t>
      </w:r>
      <w:r>
        <w:rPr>
          <w:color w:val="231F20"/>
        </w:rPr>
        <w:t>GPHIN, MedISys, BioCaster and PADI-web extract symptoms. PADI-</w:t>
      </w:r>
      <w:r>
        <w:rPr>
          <w:color w:val="231F20"/>
          <w:spacing w:val="40"/>
        </w:rPr>
        <w:t> </w:t>
      </w:r>
      <w:r>
        <w:rPr>
          <w:color w:val="231F20"/>
        </w:rPr>
        <w:t>web</w:t>
      </w:r>
      <w:r>
        <w:rPr>
          <w:color w:val="231F20"/>
          <w:spacing w:val="-4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detects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host</w:t>
      </w:r>
      <w:r>
        <w:rPr>
          <w:color w:val="231F20"/>
          <w:spacing w:val="-4"/>
        </w:rPr>
        <w:t> </w:t>
      </w:r>
      <w:r>
        <w:rPr>
          <w:color w:val="231F20"/>
        </w:rPr>
        <w:t>species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number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cases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regular</w:t>
      </w:r>
      <w:r>
        <w:rPr>
          <w:color w:val="231F20"/>
          <w:spacing w:val="40"/>
        </w:rPr>
        <w:t> </w:t>
      </w:r>
      <w:r>
        <w:rPr>
          <w:color w:val="231F20"/>
        </w:rPr>
        <w:t>expressions. Both MedISys and BioCaster use their own ontologies to</w:t>
      </w:r>
      <w:r>
        <w:rPr>
          <w:color w:val="231F20"/>
          <w:spacing w:val="40"/>
        </w:rPr>
        <w:t> </w:t>
      </w:r>
      <w:r>
        <w:rPr>
          <w:color w:val="231F20"/>
        </w:rPr>
        <w:t>extract both thematic and domain-nonspeci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entities (</w:t>
      </w:r>
      <w:hyperlink w:history="true" w:anchor="_bookmark27">
        <w:r>
          <w:rPr>
            <w:color w:val="2E3092"/>
          </w:rPr>
          <w:t>Collier et al.,</w:t>
        </w:r>
      </w:hyperlink>
      <w:r>
        <w:rPr>
          <w:color w:val="2E3092"/>
          <w:spacing w:val="40"/>
        </w:rPr>
        <w:t> </w:t>
      </w:r>
      <w:hyperlink w:history="true" w:anchor="_bookmark27">
        <w:r>
          <w:rPr>
            <w:color w:val="2E3092"/>
            <w:spacing w:val="-2"/>
          </w:rPr>
          <w:t>2007</w:t>
        </w:r>
      </w:hyperlink>
      <w:r>
        <w:rPr>
          <w:color w:val="231F20"/>
          <w:spacing w:val="-2"/>
        </w:rPr>
        <w:t>; </w:t>
      </w:r>
      <w:hyperlink w:history="true" w:anchor="_bookmark39">
        <w:r>
          <w:rPr>
            <w:color w:val="2E3092"/>
            <w:spacing w:val="-2"/>
          </w:rPr>
          <w:t>Ralf et al., 2008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 multilingual BioCaster ontology (BCO) con-</w:t>
      </w:r>
      <w:r>
        <w:rPr>
          <w:color w:val="231F20"/>
          <w:spacing w:val="40"/>
        </w:rPr>
        <w:t> </w:t>
      </w:r>
      <w:r>
        <w:rPr>
          <w:color w:val="231F20"/>
        </w:rPr>
        <w:t>tains</w:t>
      </w:r>
      <w:r>
        <w:rPr>
          <w:color w:val="231F20"/>
          <w:spacing w:val="-10"/>
        </w:rPr>
        <w:t> </w:t>
      </w:r>
      <w:r>
        <w:rPr>
          <w:color w:val="231F20"/>
        </w:rPr>
        <w:t>18</w:t>
      </w:r>
      <w:r>
        <w:rPr>
          <w:color w:val="231F20"/>
          <w:spacing w:val="-10"/>
        </w:rPr>
        <w:t> </w:t>
      </w:r>
      <w:r>
        <w:rPr>
          <w:color w:val="231F20"/>
        </w:rPr>
        <w:t>classes</w:t>
      </w:r>
      <w:r>
        <w:rPr>
          <w:color w:val="231F20"/>
          <w:spacing w:val="-9"/>
        </w:rPr>
        <w:t> </w:t>
      </w:r>
      <w:r>
        <w:rPr>
          <w:color w:val="231F20"/>
        </w:rPr>
        <w:t>encompassing</w:t>
      </w:r>
      <w:r>
        <w:rPr>
          <w:color w:val="231F20"/>
          <w:spacing w:val="-10"/>
        </w:rPr>
        <w:t> </w:t>
      </w:r>
      <w:r>
        <w:rPr>
          <w:color w:val="231F20"/>
        </w:rPr>
        <w:t>both</w:t>
      </w:r>
      <w:r>
        <w:rPr>
          <w:color w:val="231F20"/>
          <w:spacing w:val="-10"/>
        </w:rPr>
        <w:t> </w:t>
      </w:r>
      <w:r>
        <w:rPr>
          <w:color w:val="231F20"/>
        </w:rPr>
        <w:t>epidemiological</w:t>
      </w:r>
      <w:r>
        <w:rPr>
          <w:color w:val="231F20"/>
          <w:spacing w:val="-9"/>
        </w:rPr>
        <w:t> </w:t>
      </w:r>
      <w:r>
        <w:rPr>
          <w:color w:val="231F20"/>
        </w:rPr>
        <w:t>concepts</w:t>
      </w:r>
      <w:r>
        <w:rPr>
          <w:color w:val="231F20"/>
          <w:spacing w:val="-10"/>
        </w:rPr>
        <w:t> </w:t>
      </w:r>
      <w:r>
        <w:rPr>
          <w:color w:val="231F20"/>
        </w:rPr>
        <w:t>(e.g.</w:t>
      </w:r>
      <w:r>
        <w:rPr>
          <w:color w:val="231F20"/>
          <w:spacing w:val="-10"/>
        </w:rPr>
        <w:t> </w:t>
      </w:r>
      <w:r>
        <w:rPr>
          <w:color w:val="231F20"/>
        </w:rPr>
        <w:t>virus,</w:t>
      </w:r>
      <w:r>
        <w:rPr>
          <w:color w:val="231F20"/>
          <w:spacing w:val="40"/>
        </w:rPr>
        <w:t> </w:t>
      </w:r>
      <w:r>
        <w:rPr>
          <w:color w:val="231F20"/>
        </w:rPr>
        <w:t>symptom) and generic concepts (e.g. locations) (</w:t>
      </w:r>
      <w:hyperlink w:history="true" w:anchor="_bookmark39">
        <w:r>
          <w:rPr>
            <w:color w:val="2E3092"/>
          </w:rPr>
          <w:t>Kawazoe et al., 2008</w:t>
        </w:r>
      </w:hyperlink>
      <w:r>
        <w:rPr>
          <w:color w:val="231F20"/>
        </w:rPr>
        <w:t>;</w:t>
      </w:r>
      <w:r>
        <w:rPr>
          <w:color w:val="231F20"/>
          <w:spacing w:val="40"/>
        </w:rPr>
        <w:t> </w:t>
      </w:r>
      <w:hyperlink w:history="true" w:anchor="_bookmark39">
        <w:r>
          <w:rPr>
            <w:color w:val="2E3092"/>
          </w:rPr>
          <w:t>Kawazoe et al., 2006</w:t>
        </w:r>
      </w:hyperlink>
      <w:r>
        <w:rPr>
          <w:color w:val="231F20"/>
        </w:rPr>
        <w:t>). Ontologies dedicated to the agriculture domain</w:t>
      </w:r>
      <w:r>
        <w:rPr>
          <w:color w:val="231F20"/>
          <w:spacing w:val="40"/>
        </w:rPr>
        <w:t> </w:t>
      </w:r>
      <w:bookmarkStart w:name="2.3. Entity normalisation and linking" w:id="18"/>
      <w:bookmarkEnd w:id="18"/>
      <w:r>
        <w:rPr>
          <w:color w:val="231F20"/>
        </w:rPr>
        <w:t>c</w:t>
      </w:r>
      <w:r>
        <w:rPr>
          <w:color w:val="231F20"/>
        </w:rPr>
        <w:t>an be used (</w:t>
      </w:r>
      <w:hyperlink w:history="true" w:anchor="_bookmark32">
        <w:r>
          <w:rPr>
            <w:color w:val="2E3092"/>
          </w:rPr>
          <w:t>Drury et al., 2019</w:t>
        </w:r>
      </w:hyperlink>
      <w:r>
        <w:rPr>
          <w:color w:val="231F20"/>
        </w:rPr>
        <w:t>).</w:t>
      </w:r>
    </w:p>
    <w:p>
      <w:pPr>
        <w:pStyle w:val="BodyText"/>
      </w:pPr>
    </w:p>
    <w:p>
      <w:pPr>
        <w:pStyle w:val="BodyText"/>
        <w:spacing w:before="9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bookmarkStart w:name="2.3.1. Domain non-specific entities" w:id="19"/>
      <w:bookmarkEnd w:id="19"/>
      <w:r>
        <w:rPr/>
      </w:r>
      <w:r>
        <w:rPr>
          <w:i/>
          <w:color w:val="231F20"/>
          <w:spacing w:val="-8"/>
          <w:sz w:val="16"/>
        </w:rPr>
        <w:t>Entity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8"/>
          <w:sz w:val="16"/>
        </w:rPr>
        <w:t>normalisation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7"/>
          <w:sz w:val="16"/>
        </w:rPr>
        <w:t> </w:t>
      </w:r>
      <w:r>
        <w:rPr>
          <w:i/>
          <w:color w:val="231F20"/>
          <w:spacing w:val="-8"/>
          <w:sz w:val="16"/>
        </w:rPr>
        <w:t>linking</w:t>
      </w:r>
    </w:p>
    <w:p>
      <w:pPr>
        <w:pStyle w:val="BodyText"/>
        <w:spacing w:before="52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2.4.2. Pattern-based approach" w:id="20"/>
      <w:bookmarkEnd w:id="20"/>
      <w:r>
        <w:rPr/>
      </w:r>
      <w:r>
        <w:rPr>
          <w:i/>
          <w:color w:val="231F20"/>
          <w:spacing w:val="-6"/>
          <w:sz w:val="16"/>
        </w:rPr>
        <w:t>Domain</w:t>
      </w:r>
      <w:r>
        <w:rPr>
          <w:i/>
          <w:color w:val="231F20"/>
          <w:spacing w:val="10"/>
          <w:sz w:val="16"/>
        </w:rPr>
        <w:t> </w:t>
      </w:r>
      <w:r>
        <w:rPr>
          <w:i/>
          <w:color w:val="231F20"/>
          <w:spacing w:val="-6"/>
          <w:sz w:val="16"/>
        </w:rPr>
        <w:t>non-speci</w:t>
      </w:r>
      <w:r>
        <w:rPr>
          <w:rFonts w:ascii="Times New Roman"/>
          <w:i/>
          <w:color w:val="231F20"/>
          <w:spacing w:val="-6"/>
          <w:sz w:val="16"/>
        </w:rPr>
        <w:t>fi</w:t>
      </w:r>
      <w:r>
        <w:rPr>
          <w:i/>
          <w:color w:val="231F20"/>
          <w:spacing w:val="-6"/>
          <w:sz w:val="16"/>
        </w:rPr>
        <w:t>c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6"/>
          <w:sz w:val="16"/>
        </w:rPr>
        <w:t>entities</w:t>
      </w:r>
    </w:p>
    <w:p>
      <w:pPr>
        <w:pStyle w:val="BodyText"/>
        <w:spacing w:line="276" w:lineRule="auto" w:before="27"/>
        <w:ind w:left="103" w:right="38" w:firstLine="238"/>
        <w:jc w:val="both"/>
      </w:pPr>
      <w:r>
        <w:rPr>
          <w:color w:val="231F20"/>
        </w:rPr>
        <w:t>Mapping locations to an external gazetteer has several advantages,</w:t>
      </w:r>
      <w:r>
        <w:rPr>
          <w:color w:val="231F20"/>
          <w:spacing w:val="40"/>
        </w:rPr>
        <w:t> </w:t>
      </w:r>
      <w:r>
        <w:rPr>
          <w:color w:val="231F20"/>
        </w:rPr>
        <w:t>as it allows: (i) geocoding to map the detected location via latitude-</w:t>
      </w:r>
      <w:r>
        <w:rPr>
          <w:color w:val="231F20"/>
          <w:spacing w:val="40"/>
        </w:rPr>
        <w:t> </w:t>
      </w:r>
      <w:r>
        <w:rPr>
          <w:color w:val="231F20"/>
        </w:rPr>
        <w:t>longitude</w:t>
      </w:r>
      <w:r>
        <w:rPr>
          <w:color w:val="231F20"/>
          <w:spacing w:val="-2"/>
        </w:rPr>
        <w:t> </w:t>
      </w:r>
      <w:r>
        <w:rPr>
          <w:color w:val="231F20"/>
        </w:rPr>
        <w:t>coordinates,</w:t>
      </w:r>
      <w:r>
        <w:rPr>
          <w:color w:val="231F20"/>
          <w:spacing w:val="-1"/>
        </w:rPr>
        <w:t> </w:t>
      </w:r>
      <w:r>
        <w:rPr>
          <w:color w:val="231F20"/>
        </w:rPr>
        <w:t>(ii)</w:t>
      </w:r>
      <w:r>
        <w:rPr>
          <w:color w:val="231F20"/>
          <w:spacing w:val="-1"/>
        </w:rPr>
        <w:t> </w:t>
      </w:r>
      <w:r>
        <w:rPr>
          <w:color w:val="231F20"/>
        </w:rPr>
        <w:t>inferring</w:t>
      </w:r>
      <w:r>
        <w:rPr>
          <w:color w:val="231F20"/>
          <w:spacing w:val="-4"/>
        </w:rPr>
        <w:t> </w:t>
      </w:r>
      <w:r>
        <w:rPr>
          <w:color w:val="231F20"/>
        </w:rPr>
        <w:t>parent-child</w:t>
      </w:r>
      <w:r>
        <w:rPr>
          <w:color w:val="231F20"/>
          <w:spacing w:val="-1"/>
        </w:rPr>
        <w:t> </w:t>
      </w:r>
      <w:r>
        <w:rPr>
          <w:color w:val="231F20"/>
        </w:rPr>
        <w:t>relationships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different granularity levels to group synonymous mentions or to syn-</w:t>
      </w:r>
      <w:r>
        <w:rPr>
          <w:color w:val="231F20"/>
          <w:spacing w:val="40"/>
        </w:rPr>
        <w:t> </w:t>
      </w:r>
      <w:r>
        <w:rPr>
          <w:color w:val="231F20"/>
        </w:rPr>
        <w:t>thesise local information from a global perspective (e.g. at the country</w:t>
      </w:r>
      <w:r>
        <w:rPr>
          <w:color w:val="231F20"/>
          <w:spacing w:val="40"/>
        </w:rPr>
        <w:t> </w:t>
      </w:r>
      <w:r>
        <w:rPr>
          <w:color w:val="231F20"/>
        </w:rPr>
        <w:t>level), (iii) geotagging a document to improve information retrieval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from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EBS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databases.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Both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PADI-web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GPHIN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detect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geographical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en-</w:t>
      </w:r>
      <w:r>
        <w:rPr>
          <w:color w:val="231F20"/>
          <w:spacing w:val="40"/>
        </w:rPr>
        <w:t> </w:t>
      </w:r>
      <w:r>
        <w:rPr>
          <w:color w:val="231F20"/>
        </w:rPr>
        <w:t>tities with the GeoNames gazetteer. In PADI-web, location mapping is</w:t>
      </w:r>
      <w:r>
        <w:rPr>
          <w:color w:val="231F20"/>
          <w:spacing w:val="40"/>
        </w:rPr>
        <w:t> </w:t>
      </w:r>
      <w:r>
        <w:rPr>
          <w:color w:val="231F20"/>
        </w:rPr>
        <w:t>merged with the entity extraction step described above, while these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two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phases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are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separate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GPHIN.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Using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classi</w:t>
      </w:r>
      <w:r>
        <w:rPr>
          <w:rFonts w:ascii="Times New Roman" w:hAnsi="Times New Roman"/>
          <w:color w:val="231F20"/>
          <w:spacing w:val="-2"/>
        </w:rPr>
        <w:t>fi</w:t>
      </w:r>
      <w:r>
        <w:rPr>
          <w:color w:val="231F20"/>
          <w:spacing w:val="-2"/>
        </w:rPr>
        <w:t>cation-based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approach</w:t>
      </w:r>
      <w:r>
        <w:rPr>
          <w:color w:val="231F20"/>
          <w:spacing w:val="40"/>
        </w:rPr>
        <w:t> </w:t>
      </w:r>
      <w:r>
        <w:rPr>
          <w:color w:val="231F20"/>
        </w:rPr>
        <w:t>before matching with an external knowledge resource reduces geo-</w:t>
      </w:r>
      <w:r>
        <w:rPr>
          <w:color w:val="231F20"/>
          <w:spacing w:val="40"/>
        </w:rPr>
        <w:t> </w:t>
      </w:r>
      <w:r>
        <w:rPr>
          <w:color w:val="231F20"/>
        </w:rPr>
        <w:t>graphical and non-geographical ambiguities when a noun is the same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5"/>
        </w:rPr>
        <w:t> </w:t>
      </w:r>
      <w:r>
        <w:rPr>
          <w:color w:val="231F20"/>
        </w:rPr>
        <w:t>existing</w:t>
      </w:r>
      <w:r>
        <w:rPr>
          <w:color w:val="231F20"/>
          <w:spacing w:val="-5"/>
        </w:rPr>
        <w:t> </w:t>
      </w:r>
      <w:r>
        <w:rPr>
          <w:color w:val="231F20"/>
        </w:rPr>
        <w:t>location</w:t>
      </w:r>
      <w:r>
        <w:rPr>
          <w:color w:val="231F20"/>
          <w:spacing w:val="-3"/>
        </w:rPr>
        <w:t> </w:t>
      </w:r>
      <w:r>
        <w:rPr>
          <w:color w:val="231F20"/>
        </w:rPr>
        <w:t>name.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instance,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term</w:t>
      </w:r>
      <w:r>
        <w:rPr>
          <w:color w:val="231F20"/>
          <w:spacing w:val="-5"/>
        </w:rPr>
        <w:t> 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More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11"/>
        </w:rPr>
        <w:t> </w:t>
      </w:r>
      <w:r>
        <w:rPr>
          <w:color w:val="231F20"/>
        </w:rPr>
        <w:t>may</w:t>
      </w:r>
      <w:r>
        <w:rPr>
          <w:color w:val="231F20"/>
          <w:spacing w:val="-3"/>
        </w:rPr>
        <w:t> </w:t>
      </w:r>
      <w:r>
        <w:rPr>
          <w:color w:val="231F20"/>
        </w:rPr>
        <w:t>errone-</w:t>
      </w:r>
      <w:r>
        <w:rPr>
          <w:color w:val="231F20"/>
          <w:spacing w:val="40"/>
        </w:rPr>
        <w:t> </w:t>
      </w:r>
      <w:r>
        <w:rPr>
          <w:color w:val="231F20"/>
        </w:rPr>
        <w:t>ously</w:t>
      </w:r>
      <w:r>
        <w:rPr>
          <w:color w:val="231F20"/>
          <w:spacing w:val="-10"/>
        </w:rPr>
        <w:t> </w:t>
      </w:r>
      <w:r>
        <w:rPr>
          <w:color w:val="231F20"/>
        </w:rPr>
        <w:t>match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city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More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England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PADI-web</w:t>
      </w:r>
      <w:r>
        <w:rPr>
          <w:color w:val="231F20"/>
          <w:spacing w:val="-10"/>
        </w:rPr>
        <w:t> </w:t>
      </w:r>
      <w:r>
        <w:rPr>
          <w:color w:val="231F20"/>
        </w:rPr>
        <w:t>pipeline.</w:t>
      </w:r>
      <w:r>
        <w:rPr>
          <w:color w:val="231F20"/>
          <w:spacing w:val="-9"/>
        </w:rPr>
        <w:t> </w:t>
      </w:r>
      <w:r>
        <w:rPr>
          <w:color w:val="231F20"/>
        </w:rPr>
        <w:t>How-</w:t>
      </w:r>
      <w:r>
        <w:rPr>
          <w:color w:val="231F20"/>
          <w:spacing w:val="40"/>
        </w:rPr>
        <w:t> </w:t>
      </w:r>
      <w:r>
        <w:rPr>
          <w:color w:val="231F20"/>
        </w:rPr>
        <w:t>ever, in both cases, a place name has multiple gazetteer entries, thus</w:t>
      </w:r>
      <w:r>
        <w:rPr>
          <w:color w:val="231F20"/>
          <w:spacing w:val="40"/>
        </w:rPr>
        <w:t> </w:t>
      </w:r>
      <w:r>
        <w:rPr>
          <w:color w:val="231F20"/>
        </w:rPr>
        <w:t>creating</w:t>
      </w:r>
      <w:r>
        <w:rPr>
          <w:color w:val="231F20"/>
          <w:spacing w:val="-7"/>
        </w:rPr>
        <w:t> </w:t>
      </w:r>
      <w:r>
        <w:rPr>
          <w:color w:val="231F20"/>
        </w:rPr>
        <w:t>geographical-geographical</w:t>
      </w:r>
      <w:r>
        <w:rPr>
          <w:color w:val="231F20"/>
          <w:spacing w:val="-7"/>
        </w:rPr>
        <w:t> </w:t>
      </w:r>
      <w:r>
        <w:rPr>
          <w:color w:val="231F20"/>
        </w:rPr>
        <w:t>ambiguities.</w:t>
      </w:r>
      <w:r>
        <w:rPr>
          <w:color w:val="231F20"/>
          <w:spacing w:val="-7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GPHIN,</w:t>
      </w:r>
      <w:r>
        <w:rPr>
          <w:color w:val="231F20"/>
          <w:spacing w:val="-6"/>
        </w:rPr>
        <w:t> </w:t>
      </w:r>
      <w:r>
        <w:rPr>
          <w:color w:val="231F20"/>
        </w:rPr>
        <w:t>such</w:t>
      </w:r>
      <w:r>
        <w:rPr>
          <w:color w:val="231F20"/>
          <w:spacing w:val="-5"/>
        </w:rPr>
        <w:t> </w:t>
      </w:r>
      <w:r>
        <w:rPr>
          <w:color w:val="231F20"/>
        </w:rPr>
        <w:t>issues</w:t>
      </w:r>
      <w:r>
        <w:rPr>
          <w:color w:val="231F20"/>
          <w:spacing w:val="40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resolved</w:t>
      </w:r>
      <w:r>
        <w:rPr>
          <w:color w:val="231F20"/>
          <w:spacing w:val="-2"/>
        </w:rPr>
        <w:t> </w:t>
      </w:r>
      <w:r>
        <w:rPr>
          <w:color w:val="231F20"/>
        </w:rPr>
        <w:t>through</w:t>
      </w:r>
      <w:r>
        <w:rPr>
          <w:color w:val="231F20"/>
          <w:spacing w:val="-2"/>
        </w:rPr>
        <w:t> </w:t>
      </w:r>
      <w:r>
        <w:rPr>
          <w:color w:val="231F20"/>
        </w:rPr>
        <w:t>heuristic</w:t>
      </w:r>
      <w:r>
        <w:rPr>
          <w:color w:val="231F20"/>
          <w:spacing w:val="-2"/>
        </w:rPr>
        <w:t> </w:t>
      </w:r>
      <w:r>
        <w:rPr>
          <w:color w:val="231F20"/>
        </w:rPr>
        <w:t>rules</w:t>
      </w:r>
      <w:r>
        <w:rPr>
          <w:color w:val="231F20"/>
          <w:spacing w:val="-3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take</w:t>
      </w:r>
      <w:r>
        <w:rPr>
          <w:color w:val="231F20"/>
          <w:spacing w:val="-4"/>
        </w:rPr>
        <w:t> </w:t>
      </w:r>
      <w:r>
        <w:rPr>
          <w:color w:val="231F20"/>
        </w:rPr>
        <w:t>where</w:t>
      </w:r>
      <w:r>
        <w:rPr>
          <w:color w:val="231F20"/>
          <w:spacing w:val="-2"/>
        </w:rPr>
        <w:t> </w:t>
      </w:r>
      <w:r>
        <w:rPr>
          <w:color w:val="231F20"/>
        </w:rPr>
        <w:t>an</w:t>
      </w:r>
      <w:r>
        <w:rPr>
          <w:color w:val="231F20"/>
          <w:spacing w:val="-4"/>
        </w:rPr>
        <w:t> </w:t>
      </w:r>
      <w:r>
        <w:rPr>
          <w:color w:val="231F20"/>
        </w:rPr>
        <w:t>article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pub-</w:t>
      </w:r>
      <w:r>
        <w:rPr>
          <w:color w:val="231F20"/>
          <w:spacing w:val="40"/>
        </w:rPr>
        <w:t> </w:t>
      </w:r>
      <w:r>
        <w:rPr>
          <w:color w:val="231F20"/>
        </w:rPr>
        <w:t>lished into account, but further details on the procedure are not avail-</w:t>
      </w:r>
      <w:r>
        <w:rPr>
          <w:color w:val="231F20"/>
          <w:spacing w:val="40"/>
        </w:rPr>
        <w:t> </w:t>
      </w:r>
      <w:r>
        <w:rPr>
          <w:color w:val="231F20"/>
        </w:rPr>
        <w:t>able. PADI-web does not address this problem, and all entries are</w:t>
      </w:r>
      <w:r>
        <w:rPr>
          <w:color w:val="231F20"/>
          <w:spacing w:val="40"/>
        </w:rPr>
        <w:t> </w:t>
      </w:r>
      <w:r>
        <w:rPr>
          <w:color w:val="231F20"/>
        </w:rPr>
        <w:t>retained.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r:id="rId17">
        <w:r>
          <w:rPr>
            <w:color w:val="2E3092"/>
          </w:rPr>
          <w:t>AquaticHealth.net</w:t>
        </w:r>
      </w:hyperlink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locations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geocoded</w:t>
      </w:r>
      <w:r>
        <w:rPr>
          <w:color w:val="231F20"/>
          <w:spacing w:val="-9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Google</w:t>
      </w:r>
      <w:r>
        <w:rPr>
          <w:color w:val="231F20"/>
          <w:spacing w:val="40"/>
        </w:rPr>
        <w:t> </w:t>
      </w:r>
      <w:r>
        <w:rPr>
          <w:color w:val="231F20"/>
        </w:rPr>
        <w:t>Maps</w:t>
      </w:r>
      <w:r>
        <w:rPr>
          <w:color w:val="231F20"/>
          <w:spacing w:val="-2"/>
        </w:rPr>
        <w:t> </w:t>
      </w:r>
      <w:r>
        <w:rPr>
          <w:color w:val="231F20"/>
        </w:rPr>
        <w:t>API</w:t>
      </w:r>
      <w:r>
        <w:rPr>
          <w:color w:val="231F20"/>
          <w:spacing w:val="-2"/>
        </w:rPr>
        <w:t> </w:t>
      </w:r>
      <w:r>
        <w:rPr>
          <w:color w:val="231F20"/>
        </w:rPr>
        <w:t>so</w:t>
      </w:r>
      <w:r>
        <w:rPr>
          <w:color w:val="231F20"/>
          <w:spacing w:val="-4"/>
        </w:rPr>
        <w:t> </w:t>
      </w:r>
      <w:r>
        <w:rPr>
          <w:color w:val="231F20"/>
        </w:rPr>
        <w:t>that</w:t>
      </w:r>
      <w:r>
        <w:rPr>
          <w:color w:val="231F20"/>
          <w:spacing w:val="-2"/>
        </w:rPr>
        <w:t> </w:t>
      </w:r>
      <w:r>
        <w:rPr>
          <w:color w:val="231F20"/>
        </w:rPr>
        <w:t>reports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2"/>
        </w:rPr>
        <w:t> </w:t>
      </w:r>
      <w:r>
        <w:rPr>
          <w:color w:val="231F20"/>
        </w:rPr>
        <w:t>presented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Google</w:t>
      </w:r>
      <w:r>
        <w:rPr>
          <w:color w:val="231F20"/>
          <w:spacing w:val="-2"/>
        </w:rPr>
        <w:t> </w:t>
      </w:r>
      <w:r>
        <w:rPr>
          <w:color w:val="231F20"/>
        </w:rPr>
        <w:t>Map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sys-</w:t>
      </w:r>
      <w:r>
        <w:rPr>
          <w:color w:val="231F20"/>
          <w:spacing w:val="40"/>
        </w:rPr>
        <w:t> </w:t>
      </w:r>
      <w:r>
        <w:rPr>
          <w:color w:val="231F20"/>
        </w:rPr>
        <w:t>tem's website.</w:t>
      </w: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109" w:after="0"/>
        <w:ind w:left="500" w:right="0" w:hanging="397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pacing w:val="-7"/>
          <w:sz w:val="16"/>
        </w:rPr>
        <w:t>Thematic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sz w:val="16"/>
        </w:rPr>
        <w:t>entities</w:t>
      </w:r>
    </w:p>
    <w:p>
      <w:pPr>
        <w:pStyle w:val="BodyText"/>
        <w:spacing w:line="276" w:lineRule="auto" w:before="27"/>
        <w:ind w:left="103" w:right="158" w:firstLine="239"/>
        <w:jc w:val="both"/>
      </w:pPr>
      <w:r>
        <w:rPr>
          <w:color w:val="231F20"/>
          <w:spacing w:val="-2"/>
        </w:rPr>
        <w:t>Thematic entities are usually normalized to their canonical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form (e.g.</w:t>
      </w:r>
      <w:r>
        <w:rPr>
          <w:color w:val="231F20"/>
          <w:spacing w:val="40"/>
        </w:rPr>
        <w:t> 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acronyms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converted</w:t>
      </w:r>
      <w:r>
        <w:rPr>
          <w:color w:val="231F20"/>
          <w:spacing w:val="-10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full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10"/>
        </w:rPr>
        <w:t> </w:t>
      </w:r>
      <w:r>
        <w:rPr>
          <w:color w:val="231F20"/>
        </w:rPr>
        <w:t>name).</w:t>
      </w:r>
      <w:r>
        <w:rPr>
          <w:color w:val="231F20"/>
          <w:spacing w:val="-9"/>
        </w:rPr>
        <w:t> </w:t>
      </w:r>
      <w:r>
        <w:rPr>
          <w:color w:val="231F20"/>
        </w:rPr>
        <w:t>GPHIN</w:t>
      </w:r>
      <w:r>
        <w:rPr>
          <w:color w:val="231F20"/>
          <w:spacing w:val="-10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vides a link between the detected entities and UMLS terminology and</w:t>
      </w:r>
      <w:r>
        <w:rPr>
          <w:color w:val="231F20"/>
          <w:spacing w:val="40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nitions.</w:t>
      </w:r>
      <w:r>
        <w:rPr>
          <w:color w:val="231F20"/>
          <w:spacing w:val="-10"/>
        </w:rPr>
        <w:t> </w:t>
      </w:r>
      <w:r>
        <w:rPr>
          <w:color w:val="231F20"/>
        </w:rPr>
        <w:t>BioCaster</w:t>
      </w:r>
      <w:r>
        <w:rPr>
          <w:color w:val="231F20"/>
          <w:spacing w:val="-10"/>
        </w:rPr>
        <w:t> </w:t>
      </w:r>
      <w:r>
        <w:rPr>
          <w:color w:val="231F20"/>
        </w:rPr>
        <w:t>Ontology</w:t>
      </w:r>
      <w:r>
        <w:rPr>
          <w:color w:val="231F20"/>
          <w:spacing w:val="-9"/>
        </w:rPr>
        <w:t> </w:t>
      </w:r>
      <w:r>
        <w:rPr>
          <w:color w:val="231F20"/>
        </w:rPr>
        <w:t>provides</w:t>
      </w:r>
      <w:r>
        <w:rPr>
          <w:color w:val="231F20"/>
          <w:spacing w:val="-10"/>
        </w:rPr>
        <w:t> </w:t>
      </w:r>
      <w:r>
        <w:rPr>
          <w:color w:val="231F20"/>
        </w:rPr>
        <w:t>access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term</w:t>
      </w:r>
      <w:r>
        <w:rPr>
          <w:color w:val="231F20"/>
          <w:spacing w:val="-10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nitions,</w:t>
      </w:r>
      <w:r>
        <w:rPr>
          <w:color w:val="231F20"/>
          <w:spacing w:val="-10"/>
        </w:rPr>
        <w:t> </w:t>
      </w:r>
      <w:r>
        <w:rPr>
          <w:color w:val="231F20"/>
        </w:rPr>
        <w:t>syn-</w:t>
      </w:r>
      <w:r>
        <w:rPr>
          <w:color w:val="231F20"/>
          <w:spacing w:val="40"/>
        </w:rPr>
        <w:t> </w:t>
      </w:r>
      <w:r>
        <w:rPr>
          <w:color w:val="231F20"/>
        </w:rPr>
        <w:t>onyms and translations</w:t>
      </w:r>
      <w:r>
        <w:rPr>
          <w:color w:val="231F20"/>
          <w:spacing w:val="-2"/>
        </w:rPr>
        <w:t> </w:t>
      </w:r>
      <w:r>
        <w:rPr>
          <w:color w:val="231F20"/>
        </w:rPr>
        <w:t>in eight</w:t>
      </w:r>
      <w:r>
        <w:rPr>
          <w:color w:val="231F20"/>
          <w:spacing w:val="-2"/>
        </w:rPr>
        <w:t> </w:t>
      </w:r>
      <w:r>
        <w:rPr>
          <w:color w:val="231F20"/>
        </w:rPr>
        <w:t>languages,</w:t>
      </w:r>
      <w:r>
        <w:rPr>
          <w:color w:val="231F20"/>
          <w:spacing w:val="-1"/>
        </w:rPr>
        <w:t> </w:t>
      </w:r>
      <w:r>
        <w:rPr>
          <w:color w:val="231F20"/>
        </w:rPr>
        <w:t>along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2"/>
        </w:rPr>
        <w:t> </w:t>
      </w:r>
      <w:r>
        <w:rPr>
          <w:color w:val="231F20"/>
        </w:rPr>
        <w:t>a link to</w:t>
      </w:r>
      <w:r>
        <w:rPr>
          <w:color w:val="231F20"/>
          <w:spacing w:val="-2"/>
        </w:rPr>
        <w:t> </w:t>
      </w:r>
      <w:r>
        <w:rPr>
          <w:color w:val="231F20"/>
        </w:rPr>
        <w:t>medical</w:t>
      </w:r>
      <w:r>
        <w:rPr>
          <w:color w:val="231F20"/>
          <w:spacing w:val="40"/>
        </w:rPr>
        <w:t> </w:t>
      </w:r>
      <w:r>
        <w:rPr>
          <w:color w:val="231F20"/>
        </w:rPr>
        <w:t>ontologies (including ICD-10, MedDRA, MeSH and SNOMED-CT)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8">
        <w:r>
          <w:rPr>
            <w:color w:val="2E3092"/>
          </w:rPr>
          <w:t>Collier et al., 2008</w:t>
        </w:r>
      </w:hyperlink>
      <w:r>
        <w:rPr>
          <w:color w:val="231F20"/>
        </w:rPr>
        <w:t>).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Event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2"/>
          <w:sz w:val="16"/>
        </w:rPr>
        <w:t>extraction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58" w:firstLine="239"/>
        <w:jc w:val="right"/>
      </w:pPr>
      <w:r>
        <w:rPr>
          <w:color w:val="231F20"/>
          <w:w w:val="105"/>
        </w:rPr>
        <w:t>Event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extraction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methods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been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extensively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studied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many domains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such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business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34">
        <w:r>
          <w:rPr>
            <w:color w:val="2E3092"/>
            <w:w w:val="105"/>
          </w:rPr>
          <w:t>Du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7"/>
            <w:w w:val="105"/>
          </w:rPr>
          <w:t> </w:t>
        </w:r>
        <w:r>
          <w:rPr>
            <w:color w:val="2E3092"/>
            <w:w w:val="105"/>
          </w:rPr>
          <w:t>2016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biomedical </w:t>
      </w:r>
      <w:r>
        <w:rPr>
          <w:color w:val="231F20"/>
        </w:rPr>
        <w:t>(</w:t>
      </w:r>
      <w:hyperlink w:history="true" w:anchor="_bookmark52">
        <w:r>
          <w:rPr>
            <w:color w:val="2E3092"/>
          </w:rPr>
          <w:t>Zhu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and Zheng,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),</w:t>
      </w:r>
      <w:r>
        <w:rPr>
          <w:color w:val="231F20"/>
          <w:spacing w:val="-1"/>
        </w:rPr>
        <w:t> </w:t>
      </w:r>
      <w:r>
        <w:rPr>
          <w:color w:val="231F20"/>
        </w:rPr>
        <w:t>and outbreak-event detection (</w:t>
      </w:r>
      <w:hyperlink w:history="true" w:anchor="_bookmark51">
        <w:r>
          <w:rPr>
            <w:color w:val="2E3092"/>
          </w:rPr>
          <w:t>Piskorski et al.,</w:t>
        </w:r>
      </w:hyperlink>
      <w:r>
        <w:rPr>
          <w:color w:val="2E3092"/>
          <w:w w:val="105"/>
        </w:rPr>
        <w:t> </w:t>
      </w:r>
      <w:hyperlink w:history="true" w:anchor="_bookmark51">
        <w:r>
          <w:rPr>
            <w:color w:val="2E3092"/>
            <w:w w:val="105"/>
          </w:rPr>
          <w:t>2011</w:t>
        </w:r>
      </w:hyperlink>
      <w:r>
        <w:rPr>
          <w:color w:val="231F20"/>
          <w:w w:val="105"/>
        </w:rPr>
        <w:t>) domains. (</w:t>
      </w:r>
      <w:hyperlink w:history="true" w:anchor="_bookmark49">
        <w:r>
          <w:rPr>
            <w:color w:val="2E3092"/>
            <w:w w:val="105"/>
          </w:rPr>
          <w:t>Xiang and Wang, 2019</w:t>
        </w:r>
      </w:hyperlink>
      <w:r>
        <w:rPr>
          <w:color w:val="231F20"/>
          <w:w w:val="105"/>
        </w:rPr>
        <w:t>) propose a comprehensive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synthetic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survey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event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extraction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methods.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Brie</w:t>
      </w:r>
      <w:r>
        <w:rPr>
          <w:rFonts w:ascii="Times New Roman"/>
          <w:color w:val="231F20"/>
          <w:spacing w:val="-2"/>
          <w:w w:val="105"/>
        </w:rPr>
        <w:t>fl</w:t>
      </w:r>
      <w:r>
        <w:rPr>
          <w:color w:val="231F20"/>
          <w:spacing w:val="-2"/>
          <w:w w:val="105"/>
        </w:rPr>
        <w:t>y,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include</w:t>
      </w:r>
      <w:r>
        <w:rPr>
          <w:color w:val="231F20"/>
          <w:w w:val="105"/>
        </w:rPr>
        <w:t> pattern-based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methods,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machine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16"/>
          <w:w w:val="105"/>
        </w:rPr>
        <w:t> </w:t>
      </w:r>
      <w:r>
        <w:rPr>
          <w:color w:val="231F20"/>
          <w:w w:val="105"/>
        </w:rPr>
        <w:t>methods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(supervised</w:t>
      </w:r>
      <w:r>
        <w:rPr>
          <w:color w:val="231F20"/>
          <w:spacing w:val="17"/>
          <w:w w:val="105"/>
        </w:rPr>
        <w:t> </w:t>
      </w:r>
      <w:r>
        <w:rPr>
          <w:color w:val="231F20"/>
          <w:w w:val="105"/>
        </w:rPr>
        <w:t>or </w:t>
      </w:r>
      <w:r>
        <w:rPr>
          <w:color w:val="231F20"/>
          <w:spacing w:val="-2"/>
          <w:w w:val="105"/>
        </w:rPr>
        <w:t>semi-supervised),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deep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methods,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unsupervised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methods.</w:t>
      </w:r>
      <w:r>
        <w:rPr>
          <w:color w:val="231F20"/>
          <w:w w:val="105"/>
        </w:rPr>
        <w:t> In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studied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EBS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systems,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HealthMap,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PADI-web,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BioCaster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</w:rPr>
        <w:t>MedISys</w:t>
      </w:r>
      <w:r>
        <w:rPr>
          <w:color w:val="231F20"/>
          <w:spacing w:val="-10"/>
        </w:rPr>
        <w:t> </w:t>
      </w:r>
      <w:r>
        <w:rPr>
          <w:color w:val="231F20"/>
        </w:rPr>
        <w:t>include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event</w:t>
      </w:r>
      <w:r>
        <w:rPr>
          <w:color w:val="231F20"/>
          <w:spacing w:val="-10"/>
        </w:rPr>
        <w:t> </w:t>
      </w:r>
      <w:r>
        <w:rPr>
          <w:color w:val="231F20"/>
        </w:rPr>
        <w:t>extraction</w:t>
      </w:r>
      <w:r>
        <w:rPr>
          <w:color w:val="231F20"/>
          <w:spacing w:val="-8"/>
        </w:rPr>
        <w:t> </w:t>
      </w:r>
      <w:r>
        <w:rPr>
          <w:color w:val="231F20"/>
        </w:rPr>
        <w:t>step,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which</w:t>
      </w:r>
      <w:r>
        <w:rPr>
          <w:color w:val="231F20"/>
          <w:spacing w:val="-10"/>
        </w:rPr>
        <w:t> </w:t>
      </w:r>
      <w:r>
        <w:rPr>
          <w:color w:val="231F20"/>
        </w:rPr>
        <w:t>rely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different</w:t>
      </w:r>
    </w:p>
    <w:p>
      <w:pPr>
        <w:pStyle w:val="BodyText"/>
        <w:spacing w:line="178" w:lineRule="exact"/>
        <w:ind w:left="103"/>
      </w:pPr>
      <w:r>
        <w:rPr>
          <w:color w:val="231F20"/>
          <w:spacing w:val="-2"/>
        </w:rPr>
        <w:t>approach.</w:t>
      </w:r>
    </w:p>
    <w:p>
      <w:pPr>
        <w:pStyle w:val="BodyText"/>
        <w:spacing w:before="55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7"/>
          <w:sz w:val="16"/>
        </w:rPr>
        <w:t>Unsupervised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approach</w:t>
      </w:r>
    </w:p>
    <w:p>
      <w:pPr>
        <w:pStyle w:val="BodyText"/>
        <w:spacing w:line="276" w:lineRule="auto" w:before="27"/>
        <w:ind w:left="103" w:right="158" w:firstLine="239"/>
        <w:jc w:val="both"/>
      </w:pPr>
      <w:r>
        <w:rPr>
          <w:color w:val="231F20"/>
        </w:rPr>
        <w:t>HealthMap</w:t>
      </w:r>
      <w:r>
        <w:rPr>
          <w:color w:val="231F20"/>
          <w:spacing w:val="-10"/>
        </w:rPr>
        <w:t> </w:t>
      </w:r>
      <w:r>
        <w:rPr>
          <w:color w:val="231F20"/>
        </w:rPr>
        <w:t>event</w:t>
      </w:r>
      <w:r>
        <w:rPr>
          <w:color w:val="231F20"/>
          <w:spacing w:val="-10"/>
        </w:rPr>
        <w:t> </w:t>
      </w:r>
      <w:r>
        <w:rPr>
          <w:color w:val="231F20"/>
        </w:rPr>
        <w:t>extraction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unsupervised,</w:t>
      </w:r>
      <w:r>
        <w:rPr>
          <w:color w:val="231F20"/>
          <w:spacing w:val="-10"/>
        </w:rPr>
        <w:t> </w:t>
      </w:r>
      <w:r>
        <w:rPr>
          <w:color w:val="231F20"/>
        </w:rPr>
        <w:t>i.e.</w:t>
      </w:r>
      <w:r>
        <w:rPr>
          <w:color w:val="231F20"/>
          <w:spacing w:val="-9"/>
        </w:rPr>
        <w:t> </w:t>
      </w:r>
      <w:r>
        <w:rPr>
          <w:color w:val="231F20"/>
        </w:rPr>
        <w:t>it</w:t>
      </w:r>
      <w:r>
        <w:rPr>
          <w:color w:val="231F20"/>
          <w:spacing w:val="-10"/>
        </w:rPr>
        <w:t> </w:t>
      </w:r>
      <w:r>
        <w:rPr>
          <w:color w:val="231F20"/>
        </w:rPr>
        <w:t>does</w:t>
      </w:r>
      <w:r>
        <w:rPr>
          <w:color w:val="231F20"/>
          <w:spacing w:val="-10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train</w:t>
      </w:r>
      <w:r>
        <w:rPr>
          <w:color w:val="231F20"/>
          <w:spacing w:val="-10"/>
        </w:rPr>
        <w:t> </w:t>
      </w:r>
      <w:r>
        <w:rPr>
          <w:color w:val="231F20"/>
        </w:rPr>
        <w:t>any</w:t>
      </w:r>
      <w:r>
        <w:rPr>
          <w:color w:val="231F20"/>
          <w:spacing w:val="40"/>
        </w:rPr>
        <w:t> </w:t>
      </w:r>
      <w:r>
        <w:rPr>
          <w:color w:val="231F20"/>
        </w:rPr>
        <w:t>event extraction models. Typically, in the unsupervised approach, the</w:t>
      </w:r>
      <w:r>
        <w:rPr>
          <w:color w:val="231F20"/>
          <w:spacing w:val="40"/>
        </w:rPr>
        <w:t> </w:t>
      </w:r>
      <w:r>
        <w:rPr>
          <w:color w:val="231F20"/>
        </w:rPr>
        <w:t>detection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triggers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arguments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based</w:t>
      </w:r>
      <w:r>
        <w:rPr>
          <w:color w:val="231F20"/>
          <w:spacing w:val="-9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word</w:t>
      </w:r>
      <w:r>
        <w:rPr>
          <w:color w:val="231F20"/>
          <w:spacing w:val="-10"/>
        </w:rPr>
        <w:t> </w:t>
      </w:r>
      <w:r>
        <w:rPr>
          <w:color w:val="231F20"/>
        </w:rPr>
        <w:t>distributional</w:t>
      </w:r>
      <w:r>
        <w:rPr>
          <w:color w:val="231F20"/>
          <w:spacing w:val="-7"/>
        </w:rPr>
        <w:t> </w:t>
      </w:r>
      <w:r>
        <w:rPr>
          <w:color w:val="231F20"/>
        </w:rPr>
        <w:t>rep-</w:t>
      </w:r>
      <w:r>
        <w:rPr>
          <w:color w:val="231F20"/>
          <w:spacing w:val="40"/>
        </w:rPr>
        <w:t> </w:t>
      </w:r>
      <w:r>
        <w:rPr>
          <w:color w:val="231F20"/>
        </w:rPr>
        <w:t>resentations. In HealthMap, the event mention and trigger detection</w:t>
      </w:r>
      <w:r>
        <w:rPr>
          <w:color w:val="231F20"/>
          <w:spacing w:val="40"/>
        </w:rPr>
        <w:t> </w:t>
      </w:r>
      <w:r>
        <w:rPr>
          <w:color w:val="231F20"/>
        </w:rPr>
        <w:t>steps are ignored. Instead, the approach relies on the document struc-</w:t>
      </w:r>
      <w:r>
        <w:rPr>
          <w:color w:val="231F20"/>
          <w:spacing w:val="40"/>
        </w:rPr>
        <w:t> </w:t>
      </w:r>
      <w:r>
        <w:rPr>
          <w:color w:val="231F20"/>
        </w:rPr>
        <w:t>ture, based on the hypothesis that the most relevant information (i.e.</w:t>
      </w:r>
      <w:r>
        <w:rPr>
          <w:color w:val="231F20"/>
          <w:spacing w:val="40"/>
        </w:rPr>
        <w:t> </w:t>
      </w:r>
      <w:r>
        <w:rPr>
          <w:color w:val="231F20"/>
        </w:rPr>
        <w:t>event attributes) appears at the beginning of a news report. Diseases</w:t>
      </w:r>
      <w:r>
        <w:rPr>
          <w:color w:val="231F20"/>
          <w:spacing w:val="40"/>
        </w:rPr>
        <w:t> </w:t>
      </w:r>
      <w:r>
        <w:rPr>
          <w:color w:val="231F20"/>
        </w:rPr>
        <w:t>and locations</w:t>
      </w:r>
      <w:r>
        <w:rPr>
          <w:color w:val="231F20"/>
          <w:spacing w:val="-2"/>
        </w:rPr>
        <w:t> </w:t>
      </w:r>
      <w:r>
        <w:rPr>
          <w:color w:val="231F20"/>
        </w:rPr>
        <w:t>are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2"/>
        </w:rPr>
        <w:t> </w:t>
      </w:r>
      <w:r>
        <w:rPr>
          <w:color w:val="231F20"/>
        </w:rPr>
        <w:t>searched 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title, then in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document</w:t>
      </w:r>
      <w:r>
        <w:rPr>
          <w:color w:val="231F20"/>
          <w:spacing w:val="-1"/>
        </w:rPr>
        <w:t> </w:t>
      </w:r>
      <w:r>
        <w:rPr>
          <w:color w:val="231F20"/>
        </w:rPr>
        <w:t>head-</w:t>
      </w:r>
      <w:r>
        <w:rPr>
          <w:color w:val="231F20"/>
          <w:spacing w:val="40"/>
        </w:rPr>
        <w:t> </w:t>
      </w:r>
      <w:r>
        <w:rPr>
          <w:color w:val="231F20"/>
        </w:rPr>
        <w:t>lines,</w:t>
      </w:r>
      <w:r>
        <w:rPr>
          <w:color w:val="231F20"/>
          <w:spacing w:val="-2"/>
        </w:rPr>
        <w:t> </w:t>
      </w:r>
      <w:r>
        <w:rPr>
          <w:color w:val="231F20"/>
        </w:rPr>
        <w:t>and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nally</w:t>
      </w:r>
      <w:r>
        <w:rPr>
          <w:color w:val="231F20"/>
          <w:spacing w:val="-1"/>
        </w:rPr>
        <w:t> </w:t>
      </w:r>
      <w:r>
        <w:rPr>
          <w:color w:val="231F20"/>
        </w:rPr>
        <w:t>in the full content. If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algorithm</w:t>
      </w:r>
      <w:r>
        <w:rPr>
          <w:color w:val="231F20"/>
          <w:spacing w:val="-2"/>
        </w:rPr>
        <w:t> </w:t>
      </w:r>
      <w:r>
        <w:rPr>
          <w:color w:val="231F20"/>
        </w:rPr>
        <w:t>cannot extract rel-</w:t>
      </w:r>
      <w:r>
        <w:rPr>
          <w:color w:val="231F20"/>
          <w:spacing w:val="40"/>
        </w:rPr>
        <w:t> </w:t>
      </w:r>
      <w:r>
        <w:rPr>
          <w:color w:val="231F20"/>
        </w:rPr>
        <w:t>evant elements from these three levels, the name of the online </w:t>
      </w:r>
      <w:r>
        <w:rPr>
          <w:color w:val="231F20"/>
        </w:rPr>
        <w:t>news</w:t>
      </w:r>
      <w:r>
        <w:rPr>
          <w:color w:val="231F20"/>
          <w:spacing w:val="40"/>
        </w:rPr>
        <w:t> </w:t>
      </w:r>
      <w:r>
        <w:rPr>
          <w:color w:val="231F20"/>
        </w:rPr>
        <w:t>source is used instead. This last step relies on the assumption that</w:t>
      </w:r>
      <w:r>
        <w:rPr>
          <w:color w:val="231F20"/>
          <w:spacing w:val="40"/>
        </w:rPr>
        <w:t> </w:t>
      </w:r>
      <w:r>
        <w:rPr>
          <w:color w:val="231F20"/>
        </w:rPr>
        <w:t>news articles that do not contain any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location refer to a place</w:t>
      </w:r>
      <w:r>
        <w:rPr>
          <w:color w:val="231F20"/>
          <w:spacing w:val="40"/>
        </w:rPr>
        <w:t> </w:t>
      </w:r>
      <w:r>
        <w:rPr>
          <w:color w:val="231F20"/>
        </w:rPr>
        <w:t>near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publication</w:t>
      </w:r>
      <w:r>
        <w:rPr>
          <w:color w:val="231F20"/>
          <w:spacing w:val="-9"/>
        </w:rPr>
        <w:t> </w:t>
      </w:r>
      <w:r>
        <w:rPr>
          <w:color w:val="231F20"/>
        </w:rPr>
        <w:t>source.</w:t>
      </w:r>
      <w:r>
        <w:rPr>
          <w:color w:val="231F20"/>
          <w:spacing w:val="-10"/>
        </w:rPr>
        <w:t> </w:t>
      </w:r>
      <w:r>
        <w:rPr>
          <w:color w:val="231F20"/>
        </w:rPr>
        <w:t>Erroneous</w:t>
      </w:r>
      <w:r>
        <w:rPr>
          <w:color w:val="231F20"/>
          <w:spacing w:val="-10"/>
        </w:rPr>
        <w:t> </w:t>
      </w:r>
      <w:r>
        <w:rPr>
          <w:color w:val="231F20"/>
        </w:rPr>
        <w:t>extractions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further</w:t>
      </w:r>
      <w:r>
        <w:rPr>
          <w:color w:val="231F20"/>
          <w:spacing w:val="-10"/>
        </w:rPr>
        <w:t> </w:t>
      </w:r>
      <w:r>
        <w:rPr>
          <w:color w:val="231F20"/>
        </w:rPr>
        <w:t>corrected</w:t>
      </w:r>
      <w:r>
        <w:rPr>
          <w:color w:val="231F20"/>
          <w:spacing w:val="4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analysts</w:t>
      </w:r>
      <w:r>
        <w:rPr>
          <w:color w:val="231F20"/>
          <w:spacing w:val="-10"/>
        </w:rPr>
        <w:t> </w:t>
      </w:r>
      <w:r>
        <w:rPr>
          <w:color w:val="231F20"/>
        </w:rPr>
        <w:t>when</w:t>
      </w:r>
      <w:r>
        <w:rPr>
          <w:color w:val="231F20"/>
          <w:spacing w:val="-9"/>
        </w:rPr>
        <w:t> </w:t>
      </w:r>
      <w:r>
        <w:rPr>
          <w:color w:val="231F20"/>
        </w:rPr>
        <w:t>necessary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Brownstein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2008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approach</w:t>
      </w:r>
      <w:r>
        <w:rPr>
          <w:color w:val="231F20"/>
          <w:spacing w:val="-10"/>
        </w:rPr>
        <w:t>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creases the risk of false-positive extraction (i.e. extraction of locations</w:t>
      </w:r>
      <w:r>
        <w:rPr>
          <w:color w:val="231F20"/>
          <w:spacing w:val="40"/>
        </w:rPr>
        <w:t> </w:t>
      </w:r>
      <w:r>
        <w:rPr>
          <w:color w:val="231F20"/>
        </w:rPr>
        <w:t>that are not true event attribute). Two shortcomings should be noted: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spatial</w:t>
      </w:r>
      <w:r>
        <w:rPr>
          <w:color w:val="231F20"/>
          <w:spacing w:val="19"/>
        </w:rPr>
        <w:t> </w:t>
      </w:r>
      <w:r>
        <w:rPr>
          <w:color w:val="231F20"/>
        </w:rPr>
        <w:t>granularity</w:t>
      </w:r>
      <w:r>
        <w:rPr>
          <w:color w:val="231F20"/>
          <w:spacing w:val="19"/>
        </w:rPr>
        <w:t> </w:t>
      </w:r>
      <w:r>
        <w:rPr>
          <w:color w:val="231F20"/>
        </w:rPr>
        <w:t>is</w:t>
      </w:r>
      <w:r>
        <w:rPr>
          <w:color w:val="231F20"/>
          <w:spacing w:val="19"/>
        </w:rPr>
        <w:t> </w:t>
      </w:r>
      <w:r>
        <w:rPr>
          <w:color w:val="231F20"/>
        </w:rPr>
        <w:t>reduced</w:t>
      </w:r>
      <w:r>
        <w:rPr>
          <w:color w:val="231F20"/>
          <w:spacing w:val="21"/>
        </w:rPr>
        <w:t> </w:t>
      </w:r>
      <w:r>
        <w:rPr>
          <w:color w:val="231F20"/>
        </w:rPr>
        <w:t>since</w:t>
      </w:r>
      <w:r>
        <w:rPr>
          <w:color w:val="231F20"/>
          <w:spacing w:val="19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attribute</w:t>
      </w:r>
      <w:r>
        <w:rPr>
          <w:color w:val="231F20"/>
          <w:spacing w:val="20"/>
        </w:rPr>
        <w:t> </w:t>
      </w:r>
      <w:r>
        <w:rPr>
          <w:color w:val="231F20"/>
        </w:rPr>
        <w:t>extraction</w:t>
      </w:r>
      <w:r>
        <w:rPr>
          <w:color w:val="231F20"/>
          <w:spacing w:val="22"/>
        </w:rPr>
        <w:t> </w:t>
      </w:r>
      <w:r>
        <w:rPr>
          <w:color w:val="231F20"/>
        </w:rPr>
        <w:t>stops</w:t>
      </w:r>
      <w:r>
        <w:rPr>
          <w:color w:val="231F20"/>
          <w:spacing w:val="40"/>
        </w:rPr>
        <w:t> </w:t>
      </w:r>
      <w:r>
        <w:rPr>
          <w:color w:val="231F20"/>
        </w:rPr>
        <w:t>at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entity detected, and also, this approach cannot address</w:t>
      </w:r>
      <w:r>
        <w:rPr>
          <w:color w:val="231F20"/>
          <w:spacing w:val="40"/>
        </w:rPr>
        <w:t> </w:t>
      </w:r>
      <w:r>
        <w:rPr>
          <w:color w:val="231F20"/>
        </w:rPr>
        <w:t>cases of news articles containing several events.</w:t>
      </w:r>
    </w:p>
    <w:p>
      <w:pPr>
        <w:pStyle w:val="BodyText"/>
        <w:spacing w:before="19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Pattern-based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approach</w:t>
      </w:r>
    </w:p>
    <w:p>
      <w:pPr>
        <w:pStyle w:val="BodyText"/>
        <w:spacing w:line="276" w:lineRule="auto" w:before="27"/>
        <w:ind w:left="103" w:right="157" w:firstLine="239"/>
        <w:jc w:val="both"/>
      </w:pPr>
      <w:r>
        <w:rPr>
          <w:color w:val="231F20"/>
        </w:rPr>
        <w:t>Both MediSys and BioCaster rely on pattern-based methods, which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earliest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approaches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proposed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event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extraction.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con-</w:t>
      </w:r>
      <w:r>
        <w:rPr>
          <w:color w:val="231F20"/>
          <w:w w:val="105"/>
        </w:rPr>
        <w:t> sist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matching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text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with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speci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event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templates.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Patterns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con- structed</w:t>
      </w:r>
      <w:r>
        <w:rPr>
          <w:color w:val="231F20"/>
          <w:w w:val="105"/>
        </w:rPr>
        <w:t> manually</w:t>
      </w:r>
      <w:r>
        <w:rPr>
          <w:color w:val="231F20"/>
          <w:w w:val="105"/>
        </w:rPr>
        <w:t> or</w:t>
      </w:r>
      <w:r>
        <w:rPr>
          <w:color w:val="231F20"/>
          <w:w w:val="105"/>
        </w:rPr>
        <w:t> automatically.</w:t>
      </w:r>
      <w:r>
        <w:rPr>
          <w:color w:val="231F20"/>
          <w:w w:val="105"/>
        </w:rPr>
        <w:t> Manual</w:t>
      </w:r>
      <w:r>
        <w:rPr>
          <w:color w:val="231F20"/>
          <w:w w:val="105"/>
        </w:rPr>
        <w:t> event</w:t>
      </w:r>
      <w:r>
        <w:rPr>
          <w:color w:val="231F20"/>
          <w:w w:val="105"/>
        </w:rPr>
        <w:t> construction </w:t>
      </w:r>
      <w:r>
        <w:rPr>
          <w:color w:val="231F20"/>
          <w:spacing w:val="-2"/>
          <w:w w:val="105"/>
        </w:rPr>
        <w:t>typically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relies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domain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expert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proposals,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thereby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achieving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high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ac-</w:t>
      </w:r>
      <w:r>
        <w:rPr>
          <w:color w:val="231F20"/>
          <w:w w:val="105"/>
        </w:rPr>
        <w:t> </w:t>
      </w:r>
      <w:r>
        <w:rPr>
          <w:color w:val="231F20"/>
        </w:rPr>
        <w:t>curacy. However, manual construction is time-consuming, and expert</w:t>
      </w:r>
      <w:r>
        <w:rPr>
          <w:color w:val="231F20"/>
          <w:w w:val="105"/>
        </w:rPr>
        <w:t> bias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lead</w:t>
      </w:r>
      <w:r>
        <w:rPr>
          <w:color w:val="231F20"/>
          <w:w w:val="105"/>
        </w:rPr>
        <w:t> to a</w:t>
      </w:r>
      <w:r>
        <w:rPr>
          <w:color w:val="231F20"/>
          <w:w w:val="105"/>
        </w:rPr>
        <w:t> lack</w:t>
      </w:r>
      <w:r>
        <w:rPr>
          <w:color w:val="231F20"/>
          <w:w w:val="105"/>
        </w:rPr>
        <w:t> of recall. A</w:t>
      </w:r>
      <w:r>
        <w:rPr>
          <w:color w:val="231F20"/>
          <w:w w:val="105"/>
        </w:rPr>
        <w:t> weakly-supervised method</w:t>
      </w:r>
      <w:r>
        <w:rPr>
          <w:color w:val="231F20"/>
          <w:w w:val="105"/>
        </w:rPr>
        <w:t> or bootstrapping</w:t>
      </w:r>
      <w:r>
        <w:rPr>
          <w:color w:val="231F20"/>
          <w:w w:val="105"/>
        </w:rPr>
        <w:t> can</w:t>
      </w:r>
      <w:r>
        <w:rPr>
          <w:color w:val="231F20"/>
          <w:w w:val="105"/>
        </w:rPr>
        <w:t> automatically</w:t>
      </w:r>
      <w:r>
        <w:rPr>
          <w:color w:val="231F20"/>
          <w:w w:val="105"/>
        </w:rPr>
        <w:t> generate</w:t>
      </w:r>
      <w:r>
        <w:rPr>
          <w:color w:val="231F20"/>
          <w:w w:val="105"/>
        </w:rPr>
        <w:t> patterns</w:t>
      </w:r>
      <w:r>
        <w:rPr>
          <w:color w:val="231F20"/>
          <w:w w:val="105"/>
        </w:rPr>
        <w:t> from</w:t>
      </w:r>
      <w:r>
        <w:rPr>
          <w:color w:val="231F20"/>
          <w:w w:val="105"/>
        </w:rPr>
        <w:t> a</w:t>
      </w:r>
      <w:r>
        <w:rPr>
          <w:color w:val="231F20"/>
          <w:w w:val="105"/>
        </w:rPr>
        <w:t> pre-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5"/>
        </w:rPr>
        <w:t> </w:t>
      </w:r>
      <w:r>
        <w:rPr>
          <w:color w:val="231F20"/>
        </w:rPr>
        <w:t>training</w:t>
      </w:r>
      <w:r>
        <w:rPr>
          <w:color w:val="231F20"/>
          <w:spacing w:val="-8"/>
        </w:rPr>
        <w:t> </w:t>
      </w:r>
      <w:r>
        <w:rPr>
          <w:color w:val="231F20"/>
        </w:rPr>
        <w:t>corpus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seed</w:t>
      </w:r>
      <w:r>
        <w:rPr>
          <w:color w:val="231F20"/>
          <w:spacing w:val="-6"/>
        </w:rPr>
        <w:t> </w:t>
      </w:r>
      <w:r>
        <w:rPr>
          <w:color w:val="231F20"/>
        </w:rPr>
        <w:t>patterns.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MediSys,</w:t>
      </w:r>
      <w:r>
        <w:rPr>
          <w:color w:val="231F20"/>
          <w:spacing w:val="-6"/>
        </w:rPr>
        <w:t> </w:t>
      </w:r>
      <w:r>
        <w:rPr>
          <w:color w:val="231F20"/>
        </w:rPr>
        <w:t>event</w:t>
      </w:r>
      <w:r>
        <w:rPr>
          <w:color w:val="231F20"/>
          <w:spacing w:val="-7"/>
        </w:rPr>
        <w:t> </w:t>
      </w:r>
      <w:r>
        <w:rPr>
          <w:color w:val="231F20"/>
        </w:rPr>
        <w:t>extraction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performed</w:t>
      </w:r>
      <w:r>
        <w:rPr>
          <w:color w:val="231F20"/>
          <w:spacing w:val="-7"/>
        </w:rPr>
        <w:t> </w:t>
      </w:r>
      <w:r>
        <w:rPr>
          <w:color w:val="231F20"/>
        </w:rPr>
        <w:t>by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Pattern-based</w:t>
      </w:r>
      <w:r>
        <w:rPr>
          <w:color w:val="231F20"/>
          <w:spacing w:val="-6"/>
        </w:rPr>
        <w:t> </w:t>
      </w:r>
      <w:r>
        <w:rPr>
          <w:color w:val="231F20"/>
        </w:rPr>
        <w:t>Understanding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System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(PULS) developed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University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Helsinki. PULS relies on a cascade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patterns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applied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news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article's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sentence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structure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extract</w:t>
      </w:r>
      <w:r>
        <w:rPr>
          <w:color w:val="231F20"/>
          <w:w w:val="10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event</w:t>
      </w:r>
      <w:r>
        <w:rPr>
          <w:color w:val="231F20"/>
          <w:spacing w:val="-6"/>
        </w:rPr>
        <w:t> </w:t>
      </w:r>
      <w:r>
        <w:rPr>
          <w:color w:val="231F20"/>
        </w:rPr>
        <w:t>attributes.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instance,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pattern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hyperlink w:history="true" w:anchor="_bookmark6">
        <w:r>
          <w:rPr>
            <w:color w:val="2E309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1</w:t>
        </w:r>
      </w:hyperlink>
      <w:r>
        <w:rPr>
          <w:color w:val="2E3092"/>
          <w:spacing w:val="-4"/>
        </w:rPr>
        <w:t> </w:t>
      </w:r>
      <w:r>
        <w:rPr>
          <w:color w:val="231F20"/>
        </w:rPr>
        <w:t>uses</w:t>
      </w:r>
      <w:r>
        <w:rPr>
          <w:color w:val="231F20"/>
          <w:spacing w:val="-6"/>
        </w:rPr>
        <w:t> </w:t>
      </w:r>
      <w:r>
        <w:rPr>
          <w:color w:val="231F20"/>
        </w:rPr>
        <w:t>both</w:t>
      </w:r>
      <w:r>
        <w:rPr>
          <w:color w:val="231F20"/>
          <w:spacing w:val="-6"/>
        </w:rPr>
        <w:t> </w:t>
      </w:r>
      <w:r>
        <w:rPr>
          <w:color w:val="231F20"/>
        </w:rPr>
        <w:t>syntac-</w:t>
      </w:r>
      <w:r>
        <w:rPr>
          <w:color w:val="231F20"/>
          <w:w w:val="105"/>
        </w:rPr>
        <w:t> tical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semantic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information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sentence.</w:t>
      </w:r>
    </w:p>
    <w:p>
      <w:pPr>
        <w:pStyle w:val="BodyText"/>
        <w:spacing w:line="178" w:lineRule="exact"/>
        <w:ind w:left="342"/>
        <w:jc w:val="both"/>
      </w:pP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pattern</w:t>
      </w:r>
      <w:r>
        <w:rPr>
          <w:color w:val="231F20"/>
          <w:spacing w:val="-1"/>
        </w:rPr>
        <w:t> </w:t>
      </w:r>
      <w:r>
        <w:rPr>
          <w:color w:val="231F20"/>
        </w:rPr>
        <w:t>matches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noun</w:t>
      </w:r>
      <w:r>
        <w:rPr>
          <w:color w:val="231F20"/>
          <w:spacing w:val="-1"/>
        </w:rPr>
        <w:t> </w:t>
      </w:r>
      <w:r>
        <w:rPr>
          <w:color w:val="231F20"/>
        </w:rPr>
        <w:t>phrase</w:t>
      </w:r>
      <w:r>
        <w:rPr>
          <w:color w:val="231F20"/>
          <w:spacing w:val="-2"/>
        </w:rPr>
        <w:t> </w:t>
      </w:r>
      <w:r>
        <w:rPr>
          <w:color w:val="231F20"/>
        </w:rPr>
        <w:t>(NP)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semantic</w:t>
      </w:r>
      <w:r>
        <w:rPr>
          <w:color w:val="231F20"/>
          <w:spacing w:val="-1"/>
        </w:rPr>
        <w:t> </w:t>
      </w:r>
      <w:r>
        <w:rPr>
          <w:color w:val="231F20"/>
        </w:rPr>
        <w:t>type</w:t>
      </w:r>
      <w:r>
        <w:rPr>
          <w:color w:val="231F20"/>
          <w:spacing w:val="-2"/>
        </w:rPr>
        <w:t> </w:t>
      </w:r>
      <w:r>
        <w:rPr>
          <w:color w:val="231F20"/>
        </w:rPr>
        <w:t>(i.e.</w:t>
      </w:r>
      <w:r>
        <w:rPr>
          <w:color w:val="231F20"/>
          <w:spacing w:val="-2"/>
        </w:rPr>
        <w:t> </w:t>
      </w:r>
      <w:r>
        <w:rPr>
          <w:rFonts w:ascii="Tuffy" w:hAnsi="Tuffy"/>
          <w:b w:val="0"/>
          <w:color w:val="231F20"/>
          <w:spacing w:val="-2"/>
        </w:rPr>
        <w:t>‘</w:t>
      </w:r>
      <w:r>
        <w:rPr>
          <w:color w:val="231F20"/>
          <w:spacing w:val="-2"/>
        </w:rPr>
        <w:t>dis-</w:t>
      </w:r>
    </w:p>
    <w:p>
      <w:pPr>
        <w:pStyle w:val="BodyText"/>
        <w:spacing w:line="271" w:lineRule="auto" w:before="18"/>
        <w:ind w:left="103" w:right="158"/>
        <w:jc w:val="both"/>
      </w:pPr>
      <w:r>
        <w:rPr>
          <w:color w:val="231F20"/>
        </w:rPr>
        <w:t>ease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)</w:t>
      </w:r>
      <w:r>
        <w:rPr>
          <w:color w:val="231F20"/>
          <w:spacing w:val="-2"/>
        </w:rPr>
        <w:t> </w:t>
      </w:r>
      <w:r>
        <w:rPr>
          <w:color w:val="231F20"/>
        </w:rPr>
        <w:t>with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verb</w:t>
      </w:r>
      <w:r>
        <w:rPr>
          <w:color w:val="231F20"/>
          <w:spacing w:val="-1"/>
        </w:rPr>
        <w:t> </w:t>
      </w:r>
      <w:r>
        <w:rPr>
          <w:color w:val="231F20"/>
        </w:rPr>
        <w:t>phrase (VP)</w:t>
      </w:r>
      <w:r>
        <w:rPr>
          <w:color w:val="231F20"/>
          <w:spacing w:val="-1"/>
        </w:rPr>
        <w:t> </w:t>
      </w:r>
      <w:r>
        <w:rPr>
          <w:color w:val="231F20"/>
        </w:rPr>
        <w:t>headed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verb</w:t>
      </w:r>
      <w:r>
        <w:rPr>
          <w:color w:val="231F20"/>
          <w:spacing w:val="-1"/>
        </w:rPr>
        <w:t>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kill</w:t>
      </w:r>
      <w:r>
        <w:rPr>
          <w:rFonts w:ascii="Tuffy" w:hAnsi="Tuffy"/>
          <w:b w:val="0"/>
          <w:color w:val="231F20"/>
        </w:rPr>
        <w:t>’</w:t>
      </w:r>
      <w:r>
        <w:rPr>
          <w:rFonts w:ascii="Tuffy" w:hAnsi="Tuffy"/>
          <w:b w:val="0"/>
          <w:color w:val="231F20"/>
          <w:spacing w:val="-10"/>
        </w:rPr>
        <w:t> </w:t>
      </w:r>
      <w:r>
        <w:rPr>
          <w:color w:val="231F20"/>
        </w:rPr>
        <w:t>(or</w:t>
      </w:r>
      <w:r>
        <w:rPr>
          <w:color w:val="231F20"/>
          <w:spacing w:val="-1"/>
        </w:rPr>
        <w:t> </w:t>
      </w:r>
      <w:r>
        <w:rPr>
          <w:color w:val="231F20"/>
        </w:rPr>
        <w:t>its</w:t>
      </w:r>
      <w:r>
        <w:rPr>
          <w:color w:val="231F20"/>
          <w:spacing w:val="-2"/>
        </w:rPr>
        <w:t> </w:t>
      </w:r>
      <w:r>
        <w:rPr>
          <w:color w:val="231F20"/>
        </w:rPr>
        <w:t>synonyms</w:t>
      </w:r>
      <w:r>
        <w:rPr>
          <w:color w:val="231F20"/>
          <w:w w:val="105"/>
        </w:rPr>
        <w:t> in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ontology)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has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adverbial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phrase</w:t>
      </w:r>
      <w:r>
        <w:rPr>
          <w:color w:val="231F20"/>
          <w:spacing w:val="-7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‘</w:t>
      </w:r>
      <w:r>
        <w:rPr>
          <w:color w:val="231F20"/>
          <w:w w:val="105"/>
        </w:rPr>
        <w:t>so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far</w:t>
      </w:r>
      <w:r>
        <w:rPr>
          <w:rFonts w:ascii="Tuffy" w:hAnsi="Tuffy"/>
          <w:b w:val="0"/>
          <w:color w:val="231F20"/>
          <w:w w:val="105"/>
        </w:rPr>
        <w:t>’</w:t>
      </w:r>
      <w:r>
        <w:rPr>
          <w:color w:val="231F20"/>
          <w:w w:val="105"/>
        </w:rPr>
        <w:t>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etc.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square </w:t>
      </w:r>
      <w:r>
        <w:rPr>
          <w:color w:val="231F20"/>
        </w:rPr>
        <w:t>brackets</w:t>
      </w:r>
      <w:r>
        <w:rPr>
          <w:color w:val="231F20"/>
          <w:spacing w:val="-10"/>
        </w:rPr>
        <w:t> </w:t>
      </w:r>
      <w:r>
        <w:rPr>
          <w:color w:val="231F20"/>
        </w:rPr>
        <w:t>indicate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optional</w:t>
      </w:r>
      <w:r>
        <w:rPr>
          <w:color w:val="231F20"/>
          <w:spacing w:val="-10"/>
        </w:rPr>
        <w:t> </w:t>
      </w:r>
      <w:r>
        <w:rPr>
          <w:color w:val="231F20"/>
        </w:rPr>
        <w:t>match.</w:t>
      </w:r>
      <w:r>
        <w:rPr>
          <w:color w:val="231F20"/>
          <w:spacing w:val="-10"/>
        </w:rPr>
        <w:t> </w:t>
      </w:r>
      <w:r>
        <w:rPr>
          <w:color w:val="231F20"/>
        </w:rPr>
        <w:t>If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location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omitted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sen-</w:t>
      </w:r>
      <w:r>
        <w:rPr>
          <w:color w:val="231F20"/>
          <w:spacing w:val="40"/>
        </w:rPr>
        <w:t> </w:t>
      </w:r>
      <w:r>
        <w:rPr>
          <w:color w:val="231F20"/>
        </w:rPr>
        <w:t>tence, it is inferred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surrounding</w:t>
      </w:r>
      <w:r>
        <w:rPr>
          <w:color w:val="231F20"/>
          <w:spacing w:val="-2"/>
        </w:rPr>
        <w:t> </w:t>
      </w:r>
      <w:r>
        <w:rPr>
          <w:color w:val="231F20"/>
        </w:rPr>
        <w:t>context.</w:t>
      </w:r>
      <w:r>
        <w:rPr>
          <w:color w:val="231F20"/>
          <w:spacing w:val="-1"/>
        </w:rPr>
        <w:t> </w:t>
      </w:r>
      <w:r>
        <w:rPr>
          <w:color w:val="231F20"/>
        </w:rPr>
        <w:t>Verb phrases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2"/>
        </w:rPr>
        <w:t> </w:t>
      </w:r>
      <w:r>
        <w:rPr>
          <w:color w:val="231F20"/>
        </w:rPr>
        <w:t>not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rigid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allow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presence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modi</w:t>
      </w:r>
      <w:r>
        <w:rPr>
          <w:rFonts w:ascii="Times New Roman" w:hAns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elements,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such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auxiliary</w:t>
      </w:r>
      <w:r>
        <w:rPr>
          <w:color w:val="231F20"/>
          <w:w w:val="105"/>
        </w:rPr>
        <w:t> </w:t>
      </w:r>
      <w:r>
        <w:rPr>
          <w:color w:val="231F20"/>
        </w:rPr>
        <w:t>verb (e.g.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has') or adverb (e.g. </w:t>
      </w:r>
      <w:r>
        <w:rPr>
          <w:rFonts w:ascii="Tuffy" w:hAnsi="Tuffy"/>
          <w:b w:val="0"/>
          <w:color w:val="231F20"/>
        </w:rPr>
        <w:t>‘</w:t>
      </w:r>
      <w:r>
        <w:rPr>
          <w:color w:val="231F20"/>
        </w:rPr>
        <w:t>so far</w:t>
      </w:r>
      <w:r>
        <w:rPr>
          <w:rFonts w:ascii="Tuffy" w:hAnsi="Tuffy"/>
          <w:b w:val="0"/>
          <w:color w:val="231F20"/>
        </w:rPr>
        <w:t>’</w:t>
      </w:r>
      <w:r>
        <w:rPr>
          <w:color w:val="231F20"/>
        </w:rPr>
        <w:t>) (</w:t>
      </w:r>
      <w:hyperlink w:history="true" w:anchor="_bookmark39">
        <w:r>
          <w:rPr>
            <w:color w:val="2E3092"/>
          </w:rPr>
          <w:t>Steinberger et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al., 2008</w:t>
        </w:r>
      </w:hyperlink>
      <w:r>
        <w:rPr>
          <w:color w:val="231F20"/>
        </w:rPr>
        <w:t>). PULS</w:t>
      </w:r>
      <w:r>
        <w:rPr>
          <w:color w:val="231F20"/>
          <w:w w:val="105"/>
        </w:rPr>
        <w:t> implements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weakly-supervised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learning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reduce</w:t>
      </w:r>
      <w:r>
        <w:rPr>
          <w:color w:val="231F20"/>
          <w:spacing w:val="3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33"/>
          <w:w w:val="105"/>
        </w:rPr>
        <w:t> </w:t>
      </w:r>
      <w:r>
        <w:rPr>
          <w:color w:val="231F20"/>
          <w:w w:val="105"/>
        </w:rPr>
        <w:t>amount</w:t>
      </w:r>
      <w:r>
        <w:rPr>
          <w:color w:val="231F20"/>
          <w:spacing w:val="32"/>
          <w:w w:val="105"/>
        </w:rPr>
        <w:t> </w:t>
      </w:r>
      <w:r>
        <w:rPr>
          <w:color w:val="231F20"/>
          <w:spacing w:val="-5"/>
          <w:w w:val="105"/>
        </w:rPr>
        <w:t>of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ind w:left="2798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168650" cy="337820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168650" cy="337820"/>
                          <a:chExt cx="3168650" cy="33782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168650" cy="337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68650" h="337820">
                                <a:moveTo>
                                  <a:pt x="3168319" y="1460"/>
                                </a:moveTo>
                                <a:lnTo>
                                  <a:pt x="3168154" y="1460"/>
                                </a:lnTo>
                                <a:lnTo>
                                  <a:pt x="3168154" y="1270"/>
                                </a:lnTo>
                                <a:lnTo>
                                  <a:pt x="3168154" y="0"/>
                                </a:lnTo>
                                <a:lnTo>
                                  <a:pt x="3164167" y="0"/>
                                </a:lnTo>
                                <a:lnTo>
                                  <a:pt x="3164167" y="1270"/>
                                </a:lnTo>
                                <a:lnTo>
                                  <a:pt x="3164167" y="1460"/>
                                </a:lnTo>
                                <a:lnTo>
                                  <a:pt x="3164167" y="3543"/>
                                </a:lnTo>
                                <a:lnTo>
                                  <a:pt x="3164167" y="3810"/>
                                </a:lnTo>
                                <a:lnTo>
                                  <a:pt x="3164167" y="333667"/>
                                </a:lnTo>
                                <a:lnTo>
                                  <a:pt x="4152" y="333667"/>
                                </a:lnTo>
                                <a:lnTo>
                                  <a:pt x="4152" y="3810"/>
                                </a:lnTo>
                                <a:lnTo>
                                  <a:pt x="4152" y="3543"/>
                                </a:lnTo>
                                <a:lnTo>
                                  <a:pt x="3164167" y="3543"/>
                                </a:lnTo>
                                <a:lnTo>
                                  <a:pt x="3164167" y="1460"/>
                                </a:lnTo>
                                <a:lnTo>
                                  <a:pt x="4152" y="1460"/>
                                </a:lnTo>
                                <a:lnTo>
                                  <a:pt x="4152" y="1270"/>
                                </a:lnTo>
                                <a:lnTo>
                                  <a:pt x="3164167" y="1270"/>
                                </a:lnTo>
                                <a:lnTo>
                                  <a:pt x="3164167" y="0"/>
                                </a:lnTo>
                                <a:lnTo>
                                  <a:pt x="165" y="0"/>
                                </a:lnTo>
                                <a:lnTo>
                                  <a:pt x="165" y="1270"/>
                                </a:lnTo>
                                <a:lnTo>
                                  <a:pt x="0" y="1270"/>
                                </a:lnTo>
                                <a:lnTo>
                                  <a:pt x="0" y="3810"/>
                                </a:lnTo>
                                <a:lnTo>
                                  <a:pt x="0" y="334010"/>
                                </a:lnTo>
                                <a:lnTo>
                                  <a:pt x="0" y="335280"/>
                                </a:lnTo>
                                <a:lnTo>
                                  <a:pt x="165" y="335280"/>
                                </a:lnTo>
                                <a:lnTo>
                                  <a:pt x="165" y="337820"/>
                                </a:lnTo>
                                <a:lnTo>
                                  <a:pt x="3168154" y="337820"/>
                                </a:lnTo>
                                <a:lnTo>
                                  <a:pt x="3168154" y="335749"/>
                                </a:lnTo>
                                <a:lnTo>
                                  <a:pt x="3168319" y="335749"/>
                                </a:lnTo>
                                <a:lnTo>
                                  <a:pt x="3168319" y="334010"/>
                                </a:lnTo>
                                <a:lnTo>
                                  <a:pt x="3168319" y="333667"/>
                                </a:lnTo>
                                <a:lnTo>
                                  <a:pt x="3168319" y="3810"/>
                                </a:lnTo>
                                <a:lnTo>
                                  <a:pt x="3168154" y="3810"/>
                                </a:lnTo>
                                <a:lnTo>
                                  <a:pt x="3168154" y="3543"/>
                                </a:lnTo>
                                <a:lnTo>
                                  <a:pt x="3168319" y="3543"/>
                                </a:lnTo>
                                <a:lnTo>
                                  <a:pt x="3168319" y="14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9.5pt;height:26.6pt;mso-position-horizontal-relative:char;mso-position-vertical-relative:line" id="docshapegroup17" coordorigin="0,0" coordsize="4990,532">
                <v:shape style="position:absolute;left:0;top:0;width:4990;height:532" id="docshape18" coordorigin="0,0" coordsize="4990,532" path="m4989,2l4989,2,4989,2,4989,0,4983,0,4983,2,4983,2,4983,6,4983,6,4983,525,7,525,7,6,7,6,4983,6,4983,2,7,2,7,2,4983,2,4983,0,0,0,0,2,0,2,0,6,0,526,0,528,0,528,0,532,4989,532,4989,529,4989,529,4989,526,4989,525,4989,6,4989,6,4989,6,4989,6,4989,2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0"/>
        <w:ind w:left="0" w:right="58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6539264">
            <wp:simplePos x="0" y="0"/>
            <wp:positionH relativeFrom="page">
              <wp:posOffset>2759710</wp:posOffset>
            </wp:positionH>
            <wp:positionV relativeFrom="paragraph">
              <wp:posOffset>-382427</wp:posOffset>
            </wp:positionV>
            <wp:extent cx="2057324" cy="87439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2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1. Detection and ranking of pairs of e" w:id="21"/>
      <w:bookmarkEnd w:id="21"/>
      <w:r>
        <w:rPr/>
      </w:r>
      <w:bookmarkStart w:name="_bookmark6" w:id="22"/>
      <w:bookmarkEnd w:id="22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Pattern</w:t>
      </w:r>
      <w:r>
        <w:rPr>
          <w:color w:val="231F20"/>
          <w:spacing w:val="2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associated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with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event.</w:t>
      </w:r>
    </w:p>
    <w:p>
      <w:pPr>
        <w:pStyle w:val="BodyText"/>
        <w:spacing w:before="15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10"/>
        <w:ind w:left="103" w:right="38"/>
        <w:jc w:val="both"/>
      </w:pPr>
      <w:r>
        <w:rPr>
          <w:color w:val="231F20"/>
        </w:rPr>
        <w:t>manual</w:t>
      </w:r>
      <w:r>
        <w:rPr>
          <w:color w:val="231F20"/>
          <w:spacing w:val="-8"/>
        </w:rPr>
        <w:t> </w:t>
      </w:r>
      <w:r>
        <w:rPr>
          <w:color w:val="231F20"/>
        </w:rPr>
        <w:t>labour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far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possible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-6"/>
        </w:rPr>
        <w:t> </w:t>
      </w:r>
      <w:r>
        <w:rPr>
          <w:color w:val="231F20"/>
        </w:rPr>
        <w:t>automatically</w:t>
      </w:r>
      <w:r>
        <w:rPr>
          <w:color w:val="231F20"/>
          <w:spacing w:val="-8"/>
        </w:rPr>
        <w:t> </w:t>
      </w:r>
      <w:r>
        <w:rPr>
          <w:color w:val="231F20"/>
        </w:rPr>
        <w:t>learning</w:t>
      </w:r>
      <w:r>
        <w:rPr>
          <w:color w:val="231F20"/>
          <w:spacing w:val="-9"/>
        </w:rPr>
        <w:t> </w:t>
      </w:r>
      <w:r>
        <w:rPr>
          <w:color w:val="231F20"/>
        </w:rPr>
        <w:t>new</w:t>
      </w:r>
      <w:r>
        <w:rPr>
          <w:color w:val="231F20"/>
          <w:spacing w:val="-6"/>
        </w:rPr>
        <w:t> </w:t>
      </w:r>
      <w:r>
        <w:rPr>
          <w:color w:val="231F20"/>
        </w:rPr>
        <w:t>patterns</w:t>
      </w:r>
      <w:r>
        <w:rPr>
          <w:color w:val="231F20"/>
          <w:spacing w:val="40"/>
        </w:rPr>
        <w:t> </w:t>
      </w:r>
      <w:r>
        <w:rPr>
          <w:color w:val="231F20"/>
        </w:rPr>
        <w:t>via bootstrapping (</w:t>
      </w:r>
      <w:hyperlink w:history="true" w:anchor="_bookmark39">
        <w:r>
          <w:rPr>
            <w:color w:val="2E3092"/>
          </w:rPr>
          <w:t>Grishman et al., 2002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BioCaster event extraction uses a simple rule language (SRL), in-</w:t>
      </w:r>
      <w:r>
        <w:rPr>
          <w:color w:val="231F20"/>
          <w:spacing w:val="40"/>
        </w:rPr>
        <w:t> </w:t>
      </w:r>
      <w:r>
        <w:rPr>
          <w:color w:val="231F20"/>
        </w:rPr>
        <w:t>spired by the so-called declarative information analysis language</w:t>
      </w:r>
      <w:r>
        <w:rPr>
          <w:color w:val="231F20"/>
          <w:spacing w:val="40"/>
        </w:rPr>
        <w:t> </w:t>
      </w:r>
      <w:r>
        <w:rPr>
          <w:color w:val="231F20"/>
        </w:rPr>
        <w:t>(DIAL)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35">
        <w:r>
          <w:rPr>
            <w:color w:val="2E3092"/>
          </w:rPr>
          <w:t>Feldman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2001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SRL</w:t>
      </w:r>
      <w:r>
        <w:rPr>
          <w:color w:val="231F20"/>
          <w:spacing w:val="-5"/>
        </w:rPr>
        <w:t> </w:t>
      </w:r>
      <w:r>
        <w:rPr>
          <w:color w:val="231F20"/>
        </w:rPr>
        <w:t>creates</w:t>
      </w:r>
      <w:r>
        <w:rPr>
          <w:color w:val="231F20"/>
          <w:spacing w:val="-4"/>
        </w:rPr>
        <w:t> </w:t>
      </w:r>
      <w:r>
        <w:rPr>
          <w:color w:val="231F20"/>
        </w:rPr>
        <w:t>sophisticated</w:t>
      </w:r>
      <w:r>
        <w:rPr>
          <w:color w:val="231F20"/>
          <w:spacing w:val="-4"/>
        </w:rPr>
        <w:t> </w:t>
      </w:r>
      <w:r>
        <w:rPr>
          <w:color w:val="231F20"/>
        </w:rPr>
        <w:t>matching</w:t>
      </w:r>
      <w:r>
        <w:rPr>
          <w:color w:val="231F20"/>
          <w:spacing w:val="-6"/>
        </w:rPr>
        <w:t> </w:t>
      </w:r>
      <w:r>
        <w:rPr>
          <w:color w:val="231F20"/>
        </w:rPr>
        <w:t>pat-</w:t>
      </w:r>
      <w:r>
        <w:rPr>
          <w:color w:val="231F20"/>
          <w:spacing w:val="40"/>
        </w:rPr>
        <w:t> </w:t>
      </w:r>
      <w:r>
        <w:rPr>
          <w:color w:val="231F20"/>
        </w:rPr>
        <w:t>terns</w:t>
      </w:r>
      <w:r>
        <w:rPr>
          <w:color w:val="231F20"/>
          <w:spacing w:val="-10"/>
        </w:rPr>
        <w:t> </w:t>
      </w:r>
      <w:r>
        <w:rPr>
          <w:color w:val="231F20"/>
        </w:rPr>
        <w:t>combining</w:t>
      </w:r>
      <w:r>
        <w:rPr>
          <w:color w:val="231F20"/>
          <w:spacing w:val="-10"/>
        </w:rPr>
        <w:t> </w:t>
      </w:r>
      <w:r>
        <w:rPr>
          <w:color w:val="231F20"/>
        </w:rPr>
        <w:t>entity</w:t>
      </w:r>
      <w:r>
        <w:rPr>
          <w:color w:val="231F20"/>
          <w:spacing w:val="-9"/>
        </w:rPr>
        <w:t> </w:t>
      </w:r>
      <w:r>
        <w:rPr>
          <w:color w:val="231F20"/>
        </w:rPr>
        <w:t>classes,</w:t>
      </w:r>
      <w:r>
        <w:rPr>
          <w:color w:val="231F20"/>
          <w:spacing w:val="-10"/>
        </w:rPr>
        <w:t> </w:t>
      </w:r>
      <w:r>
        <w:rPr>
          <w:color w:val="231F20"/>
        </w:rPr>
        <w:t>string</w:t>
      </w:r>
      <w:r>
        <w:rPr>
          <w:color w:val="231F20"/>
          <w:spacing w:val="-10"/>
        </w:rPr>
        <w:t> </w:t>
      </w:r>
      <w:r>
        <w:rPr>
          <w:color w:val="231F20"/>
        </w:rPr>
        <w:t>literals,</w:t>
      </w:r>
      <w:r>
        <w:rPr>
          <w:color w:val="231F20"/>
          <w:spacing w:val="-9"/>
        </w:rPr>
        <w:t> </w:t>
      </w:r>
      <w:r>
        <w:rPr>
          <w:color w:val="231F20"/>
        </w:rPr>
        <w:t>regular</w:t>
      </w:r>
      <w:r>
        <w:rPr>
          <w:color w:val="231F20"/>
          <w:spacing w:val="-10"/>
        </w:rPr>
        <w:t> </w:t>
      </w:r>
      <w:r>
        <w:rPr>
          <w:color w:val="231F20"/>
        </w:rPr>
        <w:t>expressions,</w:t>
      </w:r>
      <w:r>
        <w:rPr>
          <w:color w:val="231F20"/>
          <w:spacing w:val="-10"/>
        </w:rPr>
        <w:t> </w:t>
      </w:r>
      <w:r>
        <w:rPr>
          <w:color w:val="231F20"/>
        </w:rPr>
        <w:t>entity</w:t>
      </w:r>
      <w:r>
        <w:rPr>
          <w:color w:val="231F20"/>
          <w:spacing w:val="40"/>
        </w:rPr>
        <w:t> </w:t>
      </w:r>
      <w:r>
        <w:rPr>
          <w:color w:val="231F20"/>
        </w:rPr>
        <w:t>types</w:t>
      </w:r>
      <w:r>
        <w:rPr>
          <w:color w:val="231F20"/>
          <w:spacing w:val="-5"/>
        </w:rPr>
        <w:t> </w:t>
      </w:r>
      <w:r>
        <w:rPr>
          <w:color w:val="231F20"/>
        </w:rPr>
        <w:t>including</w:t>
      </w:r>
      <w:r>
        <w:rPr>
          <w:color w:val="231F20"/>
          <w:spacing w:val="-5"/>
        </w:rPr>
        <w:t> </w:t>
      </w:r>
      <w:r>
        <w:rPr>
          <w:color w:val="231F20"/>
        </w:rPr>
        <w:t>verbs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infection,</w:t>
      </w:r>
      <w:r>
        <w:rPr>
          <w:color w:val="231F20"/>
          <w:spacing w:val="-6"/>
        </w:rPr>
        <w:t> </w:t>
      </w:r>
      <w:r>
        <w:rPr>
          <w:color w:val="231F20"/>
        </w:rPr>
        <w:t>common</w:t>
      </w:r>
      <w:r>
        <w:rPr>
          <w:color w:val="231F20"/>
          <w:spacing w:val="-5"/>
        </w:rPr>
        <w:t> </w:t>
      </w:r>
      <w:r>
        <w:rPr>
          <w:color w:val="231F20"/>
        </w:rPr>
        <w:t>victim</w:t>
      </w:r>
      <w:r>
        <w:rPr>
          <w:color w:val="231F20"/>
          <w:spacing w:val="-5"/>
        </w:rPr>
        <w:t> </w:t>
      </w:r>
      <w:r>
        <w:rPr>
          <w:color w:val="231F20"/>
        </w:rPr>
        <w:t>expressions,</w:t>
      </w:r>
      <w:r>
        <w:rPr>
          <w:color w:val="231F20"/>
          <w:spacing w:val="-5"/>
        </w:rPr>
        <w:t> </w:t>
      </w:r>
      <w:r>
        <w:rPr>
          <w:color w:val="231F20"/>
        </w:rPr>
        <w:t>occupa-</w:t>
      </w:r>
      <w:r>
        <w:rPr>
          <w:color w:val="231F20"/>
          <w:spacing w:val="40"/>
        </w:rPr>
        <w:t> </w:t>
      </w:r>
      <w:r>
        <w:rPr>
          <w:color w:val="231F20"/>
        </w:rPr>
        <w:t>tion names, etc.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Several </w:t>
      </w:r>
      <w:r>
        <w:rPr>
          <w:i/>
          <w:color w:val="231F20"/>
        </w:rPr>
        <w:t>machine-learning </w:t>
      </w:r>
      <w:r>
        <w:rPr>
          <w:color w:val="231F20"/>
        </w:rPr>
        <w:t>and </w:t>
      </w:r>
      <w:r>
        <w:rPr>
          <w:i/>
          <w:color w:val="231F20"/>
        </w:rPr>
        <w:t>deep learning-based methods </w:t>
      </w:r>
      <w:r>
        <w:rPr>
          <w:color w:val="231F20"/>
        </w:rPr>
        <w:t>have</w:t>
      </w:r>
      <w:r>
        <w:rPr>
          <w:color w:val="231F20"/>
          <w:spacing w:val="40"/>
        </w:rPr>
        <w:t> </w:t>
      </w:r>
      <w:r>
        <w:rPr>
          <w:color w:val="231F20"/>
        </w:rPr>
        <w:t>been proposed for event extraction (</w:t>
      </w:r>
      <w:hyperlink w:history="true" w:anchor="_bookmark39">
        <w:r>
          <w:rPr>
            <w:color w:val="2E3092"/>
          </w:rPr>
          <w:t>Margineantu et al., 2010</w:t>
        </w:r>
      </w:hyperlink>
      <w:r>
        <w:rPr>
          <w:color w:val="231F20"/>
        </w:rPr>
        <w:t>). RNN-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pre-trained</w:t>
      </w:r>
      <w:r>
        <w:rPr>
          <w:color w:val="231F20"/>
          <w:spacing w:val="-9"/>
        </w:rPr>
        <w:t> </w:t>
      </w:r>
      <w:r>
        <w:rPr>
          <w:color w:val="231F20"/>
        </w:rPr>
        <w:t>models,</w:t>
      </w:r>
      <w:r>
        <w:rPr>
          <w:color w:val="231F20"/>
          <w:spacing w:val="-8"/>
        </w:rPr>
        <w:t> </w:t>
      </w:r>
      <w:r>
        <w:rPr>
          <w:color w:val="231F20"/>
        </w:rPr>
        <w:t>known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word</w:t>
      </w:r>
      <w:r>
        <w:rPr>
          <w:color w:val="231F20"/>
          <w:spacing w:val="-8"/>
        </w:rPr>
        <w:t> </w:t>
      </w:r>
      <w:r>
        <w:rPr>
          <w:color w:val="231F20"/>
        </w:rPr>
        <w:t>embedding</w:t>
      </w:r>
      <w:r>
        <w:rPr>
          <w:color w:val="231F20"/>
          <w:spacing w:val="-10"/>
        </w:rPr>
        <w:t> </w:t>
      </w:r>
      <w:r>
        <w:rPr>
          <w:color w:val="231F20"/>
        </w:rPr>
        <w:t>models,</w:t>
      </w:r>
      <w:r>
        <w:rPr>
          <w:color w:val="231F20"/>
          <w:spacing w:val="-7"/>
        </w:rPr>
        <w:t> </w:t>
      </w:r>
      <w:r>
        <w:rPr>
          <w:color w:val="231F20"/>
        </w:rPr>
        <w:t>are</w:t>
      </w:r>
      <w:r>
        <w:rPr>
          <w:color w:val="231F20"/>
          <w:spacing w:val="-9"/>
        </w:rPr>
        <w:t> </w:t>
      </w:r>
      <w:r>
        <w:rPr>
          <w:color w:val="231F20"/>
        </w:rPr>
        <w:t>capa-</w:t>
      </w:r>
      <w:r>
        <w:rPr>
          <w:color w:val="231F20"/>
          <w:spacing w:val="40"/>
        </w:rPr>
        <w:t> </w:t>
      </w:r>
      <w:r>
        <w:rPr>
          <w:color w:val="231F20"/>
        </w:rPr>
        <w:t>ble of capturing the meaning of terms depending of their context (i.e.</w:t>
      </w:r>
      <w:r>
        <w:rPr>
          <w:color w:val="231F20"/>
          <w:spacing w:val="40"/>
        </w:rPr>
        <w:t> </w:t>
      </w:r>
      <w:r>
        <w:rPr>
          <w:color w:val="231F20"/>
        </w:rPr>
        <w:t>their surrounding words) (</w:t>
      </w:r>
      <w:hyperlink w:history="true" w:anchor="_bookmark41">
        <w:r>
          <w:rPr>
            <w:color w:val="2E3092"/>
          </w:rPr>
          <w:t>Mikolov et al., 2013</w:t>
        </w:r>
      </w:hyperlink>
      <w:r>
        <w:rPr>
          <w:color w:val="231F20"/>
        </w:rPr>
        <w:t>) or GloVe (</w:t>
      </w:r>
      <w:hyperlink w:history="true" w:anchor="_bookmark49">
        <w:r>
          <w:rPr>
            <w:color w:val="2E3092"/>
          </w:rPr>
          <w:t>Pennington</w:t>
        </w:r>
      </w:hyperlink>
      <w:r>
        <w:rPr>
          <w:color w:val="2E3092"/>
          <w:spacing w:val="40"/>
        </w:rPr>
        <w:t> </w:t>
      </w:r>
      <w:hyperlink w:history="true" w:anchor="_bookmark49">
        <w:r>
          <w:rPr>
            <w:color w:val="2E3092"/>
          </w:rPr>
          <w:t>et al., 2014</w:t>
        </w:r>
      </w:hyperlink>
      <w:r>
        <w:rPr>
          <w:color w:val="231F20"/>
        </w:rPr>
        <w:t>). Such models can be integrated into event extraction pipe-</w:t>
      </w:r>
      <w:r>
        <w:rPr>
          <w:color w:val="231F20"/>
          <w:spacing w:val="40"/>
        </w:rPr>
        <w:t> </w:t>
      </w:r>
      <w:r>
        <w:rPr>
          <w:color w:val="231F20"/>
        </w:rPr>
        <w:t>lines, surpassing most existing methods (</w:t>
      </w:r>
      <w:hyperlink w:history="true" w:anchor="_bookmark50">
        <w:r>
          <w:rPr>
            <w:color w:val="2E3092"/>
          </w:rPr>
          <w:t>Yang et al., 2019</w:t>
        </w:r>
      </w:hyperlink>
      <w:r>
        <w:rPr>
          <w:color w:val="231F20"/>
        </w:rPr>
        <w:t>). Word em-</w:t>
      </w:r>
      <w:r>
        <w:rPr>
          <w:color w:val="231F20"/>
          <w:spacing w:val="40"/>
        </w:rPr>
        <w:t> </w:t>
      </w:r>
      <w:r>
        <w:rPr>
          <w:color w:val="231F20"/>
        </w:rPr>
        <w:t>bedding models have yet been applied to several linguistic tasks in the</w:t>
      </w:r>
      <w:r>
        <w:rPr>
          <w:color w:val="231F20"/>
          <w:spacing w:val="40"/>
        </w:rPr>
        <w:t> </w:t>
      </w:r>
      <w:r>
        <w:rPr>
          <w:color w:val="231F20"/>
        </w:rPr>
        <w:t>disease surveillance</w:t>
      </w:r>
      <w:r>
        <w:rPr>
          <w:color w:val="231F20"/>
          <w:spacing w:val="-2"/>
        </w:rPr>
        <w:t> </w:t>
      </w:r>
      <w:r>
        <w:rPr>
          <w:color w:val="231F20"/>
        </w:rPr>
        <w:t>domain, including disease taxonomy development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6">
        <w:r>
          <w:rPr>
            <w:color w:val="2E3092"/>
          </w:rPr>
          <w:t>Ghosh et al., 2016</w:t>
        </w:r>
      </w:hyperlink>
      <w:r>
        <w:rPr>
          <w:color w:val="231F20"/>
        </w:rPr>
        <w:t>), epidemiological feature extraction from WHO re-</w:t>
      </w:r>
      <w:r>
        <w:rPr>
          <w:color w:val="231F20"/>
          <w:spacing w:val="40"/>
        </w:rPr>
        <w:t> </w:t>
      </w:r>
      <w:r>
        <w:rPr>
          <w:color w:val="231F20"/>
        </w:rPr>
        <w:t>ports (</w:t>
      </w:r>
      <w:hyperlink w:history="true" w:anchor="_bookmark37">
        <w:r>
          <w:rPr>
            <w:color w:val="2E3092"/>
          </w:rPr>
          <w:t>Ghosh et al., 2017</w:t>
        </w:r>
      </w:hyperlink>
      <w:r>
        <w:rPr>
          <w:color w:val="231F20"/>
        </w:rPr>
        <w:t>) and veterinary necropsy report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Bollig et al. (2020)</w:t>
        </w:r>
      </w:hyperlink>
      <w:r>
        <w:rPr>
          <w:color w:val="231F20"/>
        </w:rPr>
        <w:t>). To our knowledge they are not yet implemented</w:t>
      </w:r>
      <w:r>
        <w:rPr>
          <w:color w:val="231F20"/>
          <w:spacing w:val="40"/>
        </w:rPr>
        <w:t> </w:t>
      </w:r>
      <w:r>
        <w:rPr>
          <w:color w:val="231F20"/>
        </w:rPr>
        <w:t>in any operational EBS system for animal health surveillance.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PADI-web pipeline is based on four steps (i.e. data collection,</w:t>
      </w:r>
      <w:r>
        <w:rPr>
          <w:color w:val="231F20"/>
          <w:spacing w:val="40"/>
        </w:rPr>
        <w:t> </w:t>
      </w:r>
      <w:r>
        <w:rPr>
          <w:color w:val="231F20"/>
        </w:rPr>
        <w:t>data processing, data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cation, and information extraction) sum-</w:t>
      </w:r>
      <w:r>
        <w:rPr>
          <w:color w:val="231F20"/>
          <w:spacing w:val="40"/>
        </w:rPr>
        <w:t> </w:t>
      </w:r>
      <w:r>
        <w:rPr>
          <w:color w:val="231F20"/>
        </w:rPr>
        <w:t>marized in </w:t>
      </w:r>
      <w:hyperlink w:history="true" w:anchor="_bookmark9">
        <w:r>
          <w:rPr>
            <w:color w:val="2E3092"/>
          </w:rPr>
          <w:t>Fig. 2</w:t>
        </w:r>
      </w:hyperlink>
      <w:r>
        <w:rPr>
          <w:color w:val="231F20"/>
        </w:rPr>
        <w:t>. The extraction module aims at identifying disease,</w:t>
      </w:r>
      <w:r>
        <w:rPr>
          <w:color w:val="231F20"/>
          <w:spacing w:val="40"/>
        </w:rPr>
        <w:t> </w:t>
      </w:r>
      <w:r>
        <w:rPr>
          <w:color w:val="231F20"/>
        </w:rPr>
        <w:t>host and location which are the attributes of an event. The aim of this</w:t>
      </w:r>
      <w:r>
        <w:rPr>
          <w:color w:val="231F20"/>
          <w:spacing w:val="40"/>
        </w:rPr>
        <w:t> </w:t>
      </w:r>
      <w:r>
        <w:rPr>
          <w:color w:val="231F20"/>
        </w:rPr>
        <w:t>paper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identify</w:t>
      </w:r>
      <w:r>
        <w:rPr>
          <w:color w:val="231F20"/>
          <w:spacing w:val="-4"/>
        </w:rPr>
        <w:t> </w:t>
      </w:r>
      <w:r>
        <w:rPr>
          <w:color w:val="231F20"/>
        </w:rPr>
        <w:t>relevant</w:t>
      </w:r>
      <w:r>
        <w:rPr>
          <w:color w:val="231F20"/>
          <w:spacing w:val="-2"/>
        </w:rPr>
        <w:t> </w:t>
      </w:r>
      <w:r>
        <w:rPr>
          <w:color w:val="231F20"/>
        </w:rPr>
        <w:t>associations</w:t>
      </w:r>
      <w:r>
        <w:rPr>
          <w:color w:val="231F20"/>
          <w:spacing w:val="-4"/>
        </w:rPr>
        <w:t> </w:t>
      </w:r>
      <w:r>
        <w:rPr>
          <w:color w:val="231F20"/>
        </w:rPr>
        <w:t>between</w:t>
      </w:r>
      <w:r>
        <w:rPr>
          <w:color w:val="231F20"/>
          <w:spacing w:val="-2"/>
        </w:rPr>
        <w:t> </w:t>
      </w:r>
      <w:r>
        <w:rPr>
          <w:color w:val="231F20"/>
        </w:rPr>
        <w:t>elements</w:t>
      </w:r>
      <w:r>
        <w:rPr>
          <w:color w:val="231F20"/>
          <w:spacing w:val="-1"/>
        </w:rPr>
        <w:t> </w:t>
      </w:r>
      <w:r>
        <w:rPr>
          <w:color w:val="231F20"/>
        </w:rPr>
        <w:t>using</w:t>
      </w:r>
      <w:r>
        <w:rPr>
          <w:color w:val="231F20"/>
          <w:spacing w:val="-4"/>
        </w:rPr>
        <w:t> </w:t>
      </w:r>
      <w:r>
        <w:rPr>
          <w:color w:val="231F20"/>
        </w:rPr>
        <w:t>unsu-</w:t>
      </w:r>
      <w:r>
        <w:rPr>
          <w:color w:val="231F20"/>
          <w:spacing w:val="40"/>
        </w:rPr>
        <w:t> </w:t>
      </w:r>
      <w:r>
        <w:rPr>
          <w:color w:val="231F20"/>
        </w:rPr>
        <w:t>pervised approaches for highlighting relevant events.</w:t>
      </w:r>
    </w:p>
    <w:p>
      <w:pPr>
        <w:pStyle w:val="BodyText"/>
        <w:spacing w:before="25"/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3. Event extraction approach based on an" w:id="23"/>
      <w:bookmarkEnd w:id="23"/>
      <w:r>
        <w:rPr/>
      </w:r>
      <w:bookmarkStart w:name="_bookmark7" w:id="24"/>
      <w:bookmarkEnd w:id="24"/>
      <w:r>
        <w:rPr/>
      </w:r>
      <w:r>
        <w:rPr>
          <w:color w:val="231F20"/>
          <w:sz w:val="16"/>
        </w:rPr>
        <w:t>Event</w:t>
      </w:r>
      <w:r>
        <w:rPr>
          <w:color w:val="231F20"/>
          <w:spacing w:val="27"/>
          <w:sz w:val="16"/>
        </w:rPr>
        <w:t> </w:t>
      </w:r>
      <w:r>
        <w:rPr>
          <w:color w:val="231F20"/>
          <w:sz w:val="16"/>
        </w:rPr>
        <w:t>extraction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approach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based</w:t>
      </w:r>
      <w:r>
        <w:rPr>
          <w:color w:val="231F20"/>
          <w:spacing w:val="26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25"/>
          <w:sz w:val="16"/>
        </w:rPr>
        <w:t> </w:t>
      </w:r>
      <w:r>
        <w:rPr>
          <w:color w:val="231F20"/>
          <w:sz w:val="16"/>
        </w:rPr>
        <w:t>an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unsupervised</w:t>
      </w:r>
      <w:r>
        <w:rPr>
          <w:color w:val="231F20"/>
          <w:spacing w:val="26"/>
          <w:sz w:val="16"/>
        </w:rPr>
        <w:t> </w:t>
      </w:r>
      <w:r>
        <w:rPr>
          <w:color w:val="231F20"/>
          <w:spacing w:val="-2"/>
          <w:sz w:val="16"/>
        </w:rPr>
        <w:t>approach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39" w:firstLine="238"/>
        <w:jc w:val="both"/>
      </w:pP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section,</w:t>
      </w:r>
      <w:r>
        <w:rPr>
          <w:color w:val="231F20"/>
          <w:spacing w:val="-6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event</w:t>
      </w:r>
      <w:r>
        <w:rPr>
          <w:color w:val="231F20"/>
          <w:spacing w:val="-4"/>
        </w:rPr>
        <w:t> </w:t>
      </w:r>
      <w:r>
        <w:rPr>
          <w:color w:val="231F20"/>
        </w:rPr>
        <w:t>extraction</w:t>
      </w:r>
      <w:r>
        <w:rPr>
          <w:color w:val="231F20"/>
          <w:spacing w:val="-4"/>
        </w:rPr>
        <w:t> </w:t>
      </w:r>
      <w:r>
        <w:rPr>
          <w:color w:val="231F20"/>
        </w:rPr>
        <w:t>task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detecting</w:t>
      </w:r>
      <w:r>
        <w:rPr>
          <w:color w:val="231F20"/>
          <w:spacing w:val="-6"/>
        </w:rPr>
        <w:t> </w:t>
      </w:r>
      <w:r>
        <w:rPr>
          <w:color w:val="231F20"/>
        </w:rPr>
        <w:t>pairs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epidemiological</w:t>
      </w:r>
      <w:r>
        <w:rPr>
          <w:color w:val="231F20"/>
          <w:spacing w:val="-10"/>
        </w:rPr>
        <w:t> </w:t>
      </w:r>
      <w:r>
        <w:rPr>
          <w:color w:val="231F20"/>
        </w:rPr>
        <w:t>entities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textual</w:t>
      </w:r>
      <w:r>
        <w:rPr>
          <w:color w:val="231F20"/>
          <w:spacing w:val="-10"/>
        </w:rPr>
        <w:t> </w:t>
      </w:r>
      <w:r>
        <w:rPr>
          <w:color w:val="231F20"/>
        </w:rPr>
        <w:t>data</w:t>
      </w:r>
      <w:r>
        <w:rPr>
          <w:color w:val="231F20"/>
          <w:spacing w:val="-9"/>
        </w:rPr>
        <w:t> </w:t>
      </w:r>
      <w:r>
        <w:rPr>
          <w:color w:val="231F20"/>
        </w:rPr>
        <w:t>(e.g.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disease</w:t>
      </w:r>
      <w:r>
        <w:rPr>
          <w:color w:val="231F20"/>
          <w:spacing w:val="-9"/>
        </w:rPr>
        <w:t> </w:t>
      </w:r>
      <w:r>
        <w:rPr>
          <w:color w:val="231F20"/>
        </w:rPr>
        <w:t>name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lo-</w:t>
      </w:r>
      <w:r>
        <w:rPr>
          <w:color w:val="231F20"/>
          <w:spacing w:val="40"/>
        </w:rPr>
        <w:t> </w:t>
      </w:r>
      <w:r>
        <w:rPr>
          <w:color w:val="231F20"/>
        </w:rPr>
        <w:t>cation). Two</w:t>
      </w:r>
      <w:r>
        <w:rPr>
          <w:color w:val="231F20"/>
          <w:spacing w:val="-1"/>
        </w:rPr>
        <w:t> </w:t>
      </w:r>
      <w:r>
        <w:rPr>
          <w:color w:val="231F20"/>
        </w:rPr>
        <w:t>entities form an</w:t>
      </w:r>
      <w:r>
        <w:rPr>
          <w:color w:val="231F20"/>
          <w:spacing w:val="-2"/>
        </w:rPr>
        <w:t> </w:t>
      </w:r>
      <w:r>
        <w:rPr>
          <w:color w:val="231F20"/>
        </w:rPr>
        <w:t>event-related pair if they are</w:t>
      </w:r>
      <w:r>
        <w:rPr>
          <w:color w:val="231F20"/>
          <w:spacing w:val="-2"/>
        </w:rPr>
        <w:t> </w:t>
      </w:r>
      <w:r>
        <w:rPr>
          <w:color w:val="231F20"/>
        </w:rPr>
        <w:t>attributes of</w:t>
      </w:r>
      <w:r>
        <w:rPr>
          <w:color w:val="231F20"/>
          <w:spacing w:val="40"/>
        </w:rPr>
        <w:t> </w:t>
      </w:r>
      <w:r>
        <w:rPr>
          <w:color w:val="231F20"/>
        </w:rPr>
        <w:t>the same event. Event-related pairs of attributes are hereafter referred</w:t>
      </w:r>
      <w:r>
        <w:rPr>
          <w:color w:val="231F20"/>
          <w:spacing w:val="40"/>
        </w:rPr>
        <w:t> </w:t>
      </w:r>
      <w:r>
        <w:rPr>
          <w:color w:val="231F20"/>
        </w:rPr>
        <w:t>to as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relevant pairs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address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issue,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propose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association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mining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methods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(i.e.</w:t>
      </w:r>
      <w:r>
        <w:rPr>
          <w:color w:val="231F20"/>
          <w:spacing w:val="40"/>
          <w:w w:val="105"/>
        </w:rPr>
        <w:t> </w:t>
      </w:r>
      <w:bookmarkStart w:name="_bookmark8" w:id="25"/>
      <w:bookmarkEnd w:id="25"/>
      <w:r>
        <w:rPr>
          <w:color w:val="231F20"/>
          <w:spacing w:val="-2"/>
          <w:w w:val="105"/>
        </w:rPr>
        <w:t>u</w:t>
      </w:r>
      <w:r>
        <w:rPr>
          <w:color w:val="231F20"/>
          <w:spacing w:val="-2"/>
          <w:w w:val="105"/>
        </w:rPr>
        <w:t>nsupervised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machine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learning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approaches)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order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extract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entity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co-occurrence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news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articles.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More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precisely,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our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approach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involves</w:t>
      </w:r>
      <w:r>
        <w:rPr>
          <w:color w:val="231F20"/>
          <w:w w:val="105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steps:</w:t>
      </w:r>
      <w:r>
        <w:rPr>
          <w:color w:val="231F20"/>
          <w:spacing w:val="-8"/>
        </w:rPr>
        <w:t> </w:t>
      </w:r>
      <w:r>
        <w:rPr>
          <w:color w:val="231F20"/>
        </w:rPr>
        <w:t>(i)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detection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pairs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entities</w:t>
      </w:r>
      <w:r>
        <w:rPr>
          <w:color w:val="231F20"/>
          <w:spacing w:val="-8"/>
        </w:rPr>
        <w:t> </w:t>
      </w:r>
      <w:r>
        <w:rPr>
          <w:color w:val="231F20"/>
        </w:rPr>
        <w:t>based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their</w:t>
      </w:r>
      <w:r>
        <w:rPr>
          <w:color w:val="231F20"/>
          <w:spacing w:val="-8"/>
        </w:rPr>
        <w:t> </w:t>
      </w:r>
      <w:r>
        <w:rPr>
          <w:color w:val="231F20"/>
        </w:rPr>
        <w:t>relative</w:t>
      </w:r>
      <w:r>
        <w:rPr>
          <w:color w:val="231F20"/>
          <w:spacing w:val="-10"/>
        </w:rPr>
        <w:t> </w:t>
      </w:r>
      <w:r>
        <w:rPr>
          <w:color w:val="231F20"/>
          <w:spacing w:val="-5"/>
        </w:rPr>
        <w:t>po-</w:t>
      </w:r>
    </w:p>
    <w:p>
      <w:pPr>
        <w:pStyle w:val="ListParagraph"/>
        <w:numPr>
          <w:ilvl w:val="0"/>
          <w:numId w:val="2"/>
        </w:numPr>
        <w:tabs>
          <w:tab w:pos="305" w:val="left" w:leader="none"/>
          <w:tab w:pos="307" w:val="left" w:leader="none"/>
        </w:tabs>
        <w:spacing w:line="276" w:lineRule="auto" w:before="110" w:after="0"/>
        <w:ind w:left="307" w:right="159" w:hanging="205"/>
        <w:jc w:val="left"/>
        <w:rPr>
          <w:sz w:val="16"/>
        </w:rPr>
      </w:pPr>
      <w:r>
        <w:rPr/>
        <w:br w:type="column"/>
      </w:r>
      <w:r>
        <w:rPr>
          <w:color w:val="231F20"/>
          <w:sz w:val="16"/>
        </w:rPr>
        <w:t>What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is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impact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two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association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measures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ranking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rel-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evant pairs of entities?</w:t>
      </w:r>
    </w:p>
    <w:p>
      <w:pPr>
        <w:pStyle w:val="ListParagraph"/>
        <w:numPr>
          <w:ilvl w:val="0"/>
          <w:numId w:val="2"/>
        </w:numPr>
        <w:tabs>
          <w:tab w:pos="306" w:val="left" w:leader="none"/>
        </w:tabs>
        <w:spacing w:line="240" w:lineRule="auto" w:before="0" w:after="0"/>
        <w:ind w:left="306" w:right="0" w:hanging="203"/>
        <w:jc w:val="left"/>
        <w:rPr>
          <w:sz w:val="16"/>
        </w:rPr>
      </w:pPr>
      <w:r>
        <w:rPr>
          <w:color w:val="231F20"/>
          <w:sz w:val="16"/>
        </w:rPr>
        <w:t>How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contextual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aspects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be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integrated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for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ranking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measures?</w:t>
      </w:r>
    </w:p>
    <w:p>
      <w:pPr>
        <w:pStyle w:val="ListParagraph"/>
        <w:numPr>
          <w:ilvl w:val="0"/>
          <w:numId w:val="2"/>
        </w:numPr>
        <w:tabs>
          <w:tab w:pos="305" w:val="left" w:leader="none"/>
          <w:tab w:pos="307" w:val="left" w:leader="none"/>
        </w:tabs>
        <w:spacing w:line="276" w:lineRule="auto" w:before="28" w:after="0"/>
        <w:ind w:left="307" w:right="158" w:hanging="205"/>
        <w:jc w:val="left"/>
        <w:rPr>
          <w:sz w:val="16"/>
        </w:rPr>
      </w:pPr>
      <w:r>
        <w:rPr>
          <w:color w:val="231F20"/>
          <w:sz w:val="16"/>
        </w:rPr>
        <w:t>Does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generalisation</w:t>
      </w:r>
      <w:r>
        <w:rPr>
          <w:color w:val="231F20"/>
          <w:spacing w:val="-11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spatial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entities</w:t>
      </w:r>
      <w:r>
        <w:rPr>
          <w:color w:val="231F20"/>
          <w:spacing w:val="-12"/>
          <w:sz w:val="16"/>
        </w:rPr>
        <w:t> </w:t>
      </w:r>
      <w:r>
        <w:rPr>
          <w:color w:val="231F20"/>
          <w:sz w:val="16"/>
        </w:rPr>
        <w:t>improve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retrieval</w:t>
      </w:r>
      <w:r>
        <w:rPr>
          <w:color w:val="231F20"/>
          <w:spacing w:val="-13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rel-</w:t>
      </w:r>
      <w:r>
        <w:rPr>
          <w:color w:val="231F20"/>
          <w:w w:val="105"/>
          <w:sz w:val="16"/>
        </w:rPr>
        <w:t> evant pairs?</w:t>
      </w:r>
    </w:p>
    <w:p>
      <w:pPr>
        <w:pStyle w:val="BodyText"/>
        <w:spacing w:before="27"/>
      </w:pPr>
    </w:p>
    <w:p>
      <w:pPr>
        <w:pStyle w:val="BodyText"/>
        <w:spacing w:line="276" w:lineRule="auto"/>
        <w:ind w:left="103" w:right="161" w:firstLine="239"/>
        <w:jc w:val="both"/>
      </w:pPr>
      <w:r>
        <w:rPr>
          <w:color w:val="231F20"/>
        </w:rPr>
        <w:t>Below we outline the proposed statistical approach and further de-</w:t>
      </w:r>
      <w:r>
        <w:rPr>
          <w:color w:val="231F20"/>
          <w:spacing w:val="40"/>
        </w:rPr>
        <w:t> </w:t>
      </w:r>
      <w:r>
        <w:rPr>
          <w:color w:val="231F20"/>
        </w:rPr>
        <w:t>scribe the protocol and corpus used for the evaluation.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Detection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ranking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pairs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entities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54" w:firstLine="239"/>
        <w:jc w:val="both"/>
      </w:pP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computation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association</w:t>
      </w:r>
      <w:r>
        <w:rPr>
          <w:color w:val="231F20"/>
          <w:spacing w:val="40"/>
        </w:rPr>
        <w:t> </w:t>
      </w:r>
      <w:r>
        <w:rPr>
          <w:color w:val="231F20"/>
        </w:rPr>
        <w:t>strength</w:t>
      </w:r>
      <w:r>
        <w:rPr>
          <w:color w:val="231F20"/>
          <w:spacing w:val="40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two</w:t>
      </w:r>
      <w:r>
        <w:rPr>
          <w:color w:val="231F20"/>
          <w:spacing w:val="40"/>
        </w:rPr>
        <w:t> </w:t>
      </w:r>
      <w:r>
        <w:rPr>
          <w:color w:val="231F20"/>
        </w:rPr>
        <w:t>or</w:t>
      </w:r>
      <w:r>
        <w:rPr>
          <w:color w:val="231F20"/>
          <w:spacing w:val="40"/>
        </w:rPr>
        <w:t> </w:t>
      </w:r>
      <w:r>
        <w:rPr>
          <w:color w:val="231F20"/>
        </w:rPr>
        <w:t>more</w:t>
      </w:r>
      <w:r>
        <w:rPr>
          <w:color w:val="231F20"/>
          <w:spacing w:val="32"/>
        </w:rPr>
        <w:t> </w:t>
      </w:r>
      <w:r>
        <w:rPr>
          <w:color w:val="231F20"/>
        </w:rPr>
        <w:t>words</w:t>
      </w:r>
      <w:r>
        <w:rPr>
          <w:color w:val="231F20"/>
          <w:spacing w:val="33"/>
        </w:rPr>
        <w:t> </w:t>
      </w:r>
      <w:r>
        <w:rPr>
          <w:color w:val="231F20"/>
        </w:rPr>
        <w:t>(i.e.</w:t>
      </w:r>
      <w:r>
        <w:rPr>
          <w:color w:val="231F20"/>
          <w:spacing w:val="32"/>
        </w:rPr>
        <w:t> </w:t>
      </w:r>
      <w:r>
        <w:rPr>
          <w:color w:val="231F20"/>
        </w:rPr>
        <w:t>co-occurrence)</w:t>
      </w:r>
      <w:r>
        <w:rPr>
          <w:color w:val="231F20"/>
          <w:spacing w:val="32"/>
        </w:rPr>
        <w:t> </w:t>
      </w:r>
      <w:r>
        <w:rPr>
          <w:color w:val="231F20"/>
        </w:rPr>
        <w:t>is</w:t>
      </w:r>
      <w:r>
        <w:rPr>
          <w:color w:val="231F20"/>
          <w:spacing w:val="32"/>
        </w:rPr>
        <w:t> </w:t>
      </w:r>
      <w:r>
        <w:rPr>
          <w:color w:val="231F20"/>
        </w:rPr>
        <w:t>applied</w:t>
      </w:r>
      <w:r>
        <w:rPr>
          <w:color w:val="231F20"/>
          <w:spacing w:val="32"/>
        </w:rPr>
        <w:t> </w:t>
      </w:r>
      <w:r>
        <w:rPr>
          <w:color w:val="231F20"/>
        </w:rPr>
        <w:t>in</w:t>
      </w:r>
      <w:r>
        <w:rPr>
          <w:color w:val="231F20"/>
          <w:spacing w:val="30"/>
        </w:rPr>
        <w:t> </w:t>
      </w:r>
      <w:r>
        <w:rPr>
          <w:color w:val="231F20"/>
        </w:rPr>
        <w:t>several</w:t>
      </w:r>
      <w:r>
        <w:rPr>
          <w:color w:val="231F20"/>
          <w:spacing w:val="33"/>
        </w:rPr>
        <w:t> </w:t>
      </w:r>
      <w:r>
        <w:rPr>
          <w:color w:val="231F20"/>
        </w:rPr>
        <w:t>tasks,</w:t>
      </w:r>
      <w:r>
        <w:rPr>
          <w:color w:val="231F20"/>
          <w:spacing w:val="32"/>
        </w:rPr>
        <w:t> </w:t>
      </w:r>
      <w:r>
        <w:rPr>
          <w:color w:val="231F20"/>
        </w:rPr>
        <w:t>such</w:t>
      </w:r>
      <w:r>
        <w:rPr>
          <w:color w:val="231F20"/>
          <w:spacing w:val="33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the discovery of association rules (</w:t>
      </w:r>
      <w:hyperlink w:history="true" w:anchor="_bookmark26">
        <w:r>
          <w:rPr>
            <w:color w:val="2E3092"/>
          </w:rPr>
          <w:t>Blanchard et al., 2005</w:t>
        </w:r>
      </w:hyperlink>
      <w:r>
        <w:rPr>
          <w:color w:val="231F20"/>
        </w:rPr>
        <w:t>), feature</w:t>
      </w:r>
      <w:r>
        <w:rPr>
          <w:color w:val="231F20"/>
          <w:spacing w:val="40"/>
        </w:rPr>
        <w:t> </w:t>
      </w:r>
      <w:r>
        <w:rPr>
          <w:color w:val="231F20"/>
        </w:rPr>
        <w:t>extraction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9">
        <w:r>
          <w:rPr>
            <w:color w:val="2E3092"/>
          </w:rPr>
          <w:t>Torkkola,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2003</w:t>
        </w:r>
      </w:hyperlink>
      <w:r>
        <w:rPr>
          <w:color w:val="231F20"/>
        </w:rPr>
        <w:t>)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document</w:t>
      </w:r>
      <w:r>
        <w:rPr>
          <w:color w:val="231F20"/>
          <w:spacing w:val="40"/>
        </w:rPr>
        <w:t> </w:t>
      </w:r>
      <w:r>
        <w:rPr>
          <w:color w:val="231F20"/>
        </w:rPr>
        <w:t>summarization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Aji,</w:t>
        </w:r>
      </w:hyperlink>
      <w:r>
        <w:rPr>
          <w:color w:val="2E3092"/>
          <w:spacing w:val="40"/>
        </w:rPr>
        <w:t> </w:t>
      </w:r>
      <w:hyperlink w:history="true" w:anchor="_bookmark26">
        <w:r>
          <w:rPr>
            <w:color w:val="2E3092"/>
          </w:rPr>
          <w:t>2012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Our</w:t>
      </w:r>
      <w:r>
        <w:rPr>
          <w:color w:val="231F20"/>
          <w:spacing w:val="40"/>
        </w:rPr>
        <w:t> </w:t>
      </w:r>
      <w:r>
        <w:rPr>
          <w:color w:val="231F20"/>
        </w:rPr>
        <w:t>objective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identify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best</w:t>
      </w:r>
      <w:r>
        <w:rPr>
          <w:color w:val="231F20"/>
          <w:spacing w:val="40"/>
        </w:rPr>
        <w:t> </w:t>
      </w:r>
      <w:r>
        <w:rPr>
          <w:color w:val="231F20"/>
        </w:rPr>
        <w:t>parameters</w:t>
      </w:r>
      <w:r>
        <w:rPr>
          <w:color w:val="231F20"/>
          <w:spacing w:val="40"/>
        </w:rPr>
        <w:t> </w:t>
      </w:r>
      <w:r>
        <w:rPr>
          <w:color w:val="231F20"/>
        </w:rPr>
        <w:t>regarding</w:t>
      </w:r>
      <w:r>
        <w:rPr>
          <w:color w:val="231F20"/>
          <w:spacing w:val="40"/>
        </w:rPr>
        <w:t> </w:t>
      </w:r>
      <w:r>
        <w:rPr>
          <w:color w:val="231F20"/>
        </w:rPr>
        <w:t>entity</w:t>
      </w:r>
      <w:r>
        <w:rPr>
          <w:color w:val="231F20"/>
          <w:spacing w:val="40"/>
        </w:rPr>
        <w:t> </w:t>
      </w:r>
      <w:r>
        <w:rPr>
          <w:color w:val="231F20"/>
        </w:rPr>
        <w:t>co-occurrence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spatial</w:t>
      </w:r>
      <w:r>
        <w:rPr>
          <w:color w:val="231F20"/>
          <w:spacing w:val="40"/>
        </w:rPr>
        <w:t> </w:t>
      </w:r>
      <w:r>
        <w:rPr>
          <w:color w:val="231F20"/>
        </w:rPr>
        <w:t>hierarchy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39"/>
        </w:rPr>
        <w:t> </w:t>
      </w:r>
      <w:r>
        <w:rPr>
          <w:color w:val="231F20"/>
        </w:rPr>
        <w:t>improve</w:t>
      </w:r>
      <w:r>
        <w:rPr>
          <w:color w:val="231F20"/>
          <w:spacing w:val="3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retrieval</w:t>
      </w:r>
      <w:r>
        <w:rPr>
          <w:color w:val="231F20"/>
          <w:spacing w:val="40"/>
        </w:rPr>
        <w:t> </w:t>
      </w:r>
      <w:r>
        <w:rPr>
          <w:color w:val="231F20"/>
        </w:rPr>
        <w:t>of relevant pairs, using the Dice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and pointwise mutual</w:t>
      </w:r>
      <w:r>
        <w:rPr>
          <w:color w:val="231F20"/>
          <w:spacing w:val="40"/>
        </w:rPr>
        <w:t> </w:t>
      </w:r>
      <w:r>
        <w:rPr>
          <w:color w:val="231F20"/>
        </w:rPr>
        <w:t>information.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following,</w:t>
      </w:r>
      <w:r>
        <w:rPr>
          <w:color w:val="231F20"/>
          <w:spacing w:val="40"/>
        </w:rPr>
        <w:t> </w:t>
      </w:r>
      <w:r>
        <w:rPr>
          <w:color w:val="231F20"/>
        </w:rPr>
        <w:t>pointwise</w:t>
      </w:r>
      <w:r>
        <w:rPr>
          <w:color w:val="231F20"/>
          <w:spacing w:val="40"/>
        </w:rPr>
        <w:t> </w:t>
      </w:r>
      <w:r>
        <w:rPr>
          <w:color w:val="231F20"/>
        </w:rPr>
        <w:t>mutual</w:t>
      </w:r>
      <w:r>
        <w:rPr>
          <w:color w:val="231F20"/>
          <w:spacing w:val="40"/>
        </w:rPr>
        <w:t> </w:t>
      </w:r>
      <w:r>
        <w:rPr>
          <w:color w:val="231F20"/>
        </w:rPr>
        <w:t>information</w:t>
      </w:r>
      <w:r>
        <w:rPr>
          <w:color w:val="231F20"/>
          <w:spacing w:val="40"/>
        </w:rPr>
        <w:t> </w:t>
      </w:r>
      <w:r>
        <w:rPr>
          <w:color w:val="231F20"/>
        </w:rPr>
        <w:t>will</w:t>
      </w:r>
      <w:r>
        <w:rPr>
          <w:color w:val="231F20"/>
          <w:spacing w:val="80"/>
        </w:rPr>
        <w:t> </w:t>
      </w:r>
      <w:r>
        <w:rPr>
          <w:color w:val="231F20"/>
        </w:rPr>
        <w:t>be referred to as Mutual Information (MI) for reason of simpli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tion.</w:t>
      </w:r>
      <w:r>
        <w:rPr>
          <w:color w:val="231F20"/>
          <w:spacing w:val="40"/>
        </w:rPr>
        <w:t> </w:t>
      </w:r>
      <w:r>
        <w:rPr>
          <w:color w:val="231F20"/>
        </w:rPr>
        <w:t>MI</w:t>
      </w:r>
      <w:r>
        <w:rPr>
          <w:color w:val="231F20"/>
          <w:spacing w:val="40"/>
        </w:rPr>
        <w:t> </w:t>
      </w:r>
      <w:r>
        <w:rPr>
          <w:color w:val="231F20"/>
        </w:rPr>
        <w:t>has</w:t>
      </w:r>
      <w:r>
        <w:rPr>
          <w:color w:val="231F20"/>
          <w:spacing w:val="40"/>
        </w:rPr>
        <w:t> </w:t>
      </w:r>
      <w:r>
        <w:rPr>
          <w:color w:val="231F20"/>
        </w:rPr>
        <w:t>been</w:t>
      </w:r>
      <w:r>
        <w:rPr>
          <w:color w:val="231F20"/>
          <w:spacing w:val="40"/>
        </w:rPr>
        <w:t> </w:t>
      </w:r>
      <w:r>
        <w:rPr>
          <w:color w:val="231F20"/>
        </w:rPr>
        <w:t>used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discover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cluster</w:t>
      </w:r>
      <w:r>
        <w:rPr>
          <w:color w:val="231F20"/>
          <w:spacing w:val="40"/>
        </w:rPr>
        <w:t> </w:t>
      </w:r>
      <w:r>
        <w:rPr>
          <w:color w:val="231F20"/>
        </w:rPr>
        <w:t>words</w:t>
      </w:r>
      <w:r>
        <w:rPr>
          <w:color w:val="231F20"/>
          <w:spacing w:val="40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events in a stream of tweets (</w:t>
      </w:r>
      <w:hyperlink w:history="true" w:anchor="_bookmark39">
        <w:r>
          <w:rPr>
            <w:color w:val="2E3092"/>
          </w:rPr>
          <w:t>Preotiuc-Pietro et al., 2016</w:t>
        </w:r>
      </w:hyperlink>
      <w:r>
        <w:rPr>
          <w:color w:val="231F20"/>
        </w:rPr>
        <w:t>). Our ap-</w:t>
      </w:r>
      <w:r>
        <w:rPr>
          <w:color w:val="231F20"/>
          <w:spacing w:val="40"/>
        </w:rPr>
        <w:t> </w:t>
      </w:r>
      <w:r>
        <w:rPr>
          <w:color w:val="231F20"/>
        </w:rPr>
        <w:t>proach is based on the same rationale. Rather than taking all the</w:t>
      </w:r>
      <w:r>
        <w:rPr>
          <w:color w:val="231F20"/>
          <w:spacing w:val="80"/>
        </w:rPr>
        <w:t> </w:t>
      </w:r>
      <w:r>
        <w:rPr>
          <w:color w:val="231F20"/>
        </w:rPr>
        <w:t>words into account, we compute the association measure only be-</w:t>
      </w:r>
      <w:r>
        <w:rPr>
          <w:color w:val="231F20"/>
          <w:spacing w:val="40"/>
        </w:rPr>
        <w:t> </w:t>
      </w:r>
      <w:r>
        <w:rPr>
          <w:color w:val="231F20"/>
        </w:rPr>
        <w:t>tween prede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epidemiological entities (i.e. disease, host and lo-</w:t>
      </w:r>
      <w:r>
        <w:rPr>
          <w:color w:val="231F20"/>
          <w:spacing w:val="40"/>
        </w:rPr>
        <w:t> </w:t>
      </w:r>
      <w:r>
        <w:rPr>
          <w:color w:val="231F20"/>
        </w:rPr>
        <w:t>cation).</w:t>
      </w:r>
      <w:r>
        <w:rPr>
          <w:color w:val="231F20"/>
          <w:spacing w:val="40"/>
        </w:rPr>
        <w:t> </w:t>
      </w:r>
      <w:r>
        <w:rPr>
          <w:color w:val="231F20"/>
        </w:rPr>
        <w:t>Several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40"/>
        </w:rPr>
        <w:t> </w:t>
      </w:r>
      <w:r>
        <w:rPr>
          <w:color w:val="231F20"/>
        </w:rPr>
        <w:t>text-mining</w:t>
      </w:r>
      <w:r>
        <w:rPr>
          <w:color w:val="231F20"/>
          <w:spacing w:val="40"/>
        </w:rPr>
        <w:t> </w:t>
      </w:r>
      <w:r>
        <w:rPr>
          <w:color w:val="231F20"/>
        </w:rPr>
        <w:t>association</w:t>
      </w:r>
      <w:r>
        <w:rPr>
          <w:color w:val="231F20"/>
          <w:spacing w:val="40"/>
        </w:rPr>
        <w:t> </w:t>
      </w:r>
      <w:r>
        <w:rPr>
          <w:color w:val="231F20"/>
        </w:rPr>
        <w:t>metrics</w:t>
      </w:r>
      <w:r>
        <w:rPr>
          <w:color w:val="231F20"/>
          <w:spacing w:val="40"/>
        </w:rPr>
        <w:t> </w:t>
      </w:r>
      <w:r>
        <w:rPr>
          <w:color w:val="231F20"/>
        </w:rPr>
        <w:t>could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applied to our task, such as Jaccard, Cubic MI (</w:t>
      </w:r>
      <w:hyperlink w:history="true" w:anchor="_bookmark44">
        <w:r>
          <w:rPr>
            <w:color w:val="2E3092"/>
          </w:rPr>
          <w:t>Niwattanakul et al.,</w:t>
        </w:r>
      </w:hyperlink>
      <w:r>
        <w:rPr>
          <w:color w:val="2E3092"/>
          <w:spacing w:val="40"/>
        </w:rPr>
        <w:t> </w:t>
      </w:r>
      <w:hyperlink w:history="true" w:anchor="_bookmark44">
        <w:r>
          <w:rPr>
            <w:color w:val="2E3092"/>
          </w:rPr>
          <w:t>2013</w:t>
        </w:r>
      </w:hyperlink>
      <w:r>
        <w:rPr>
          <w:color w:val="231F20"/>
        </w:rPr>
        <w:t>) or other measures such Bayes Factor, as applied in the data</w:t>
      </w:r>
      <w:r>
        <w:rPr>
          <w:color w:val="231F20"/>
          <w:spacing w:val="40"/>
        </w:rPr>
        <w:t> </w:t>
      </w:r>
      <w:r>
        <w:rPr>
          <w:color w:val="231F20"/>
        </w:rPr>
        <w:t>mining</w:t>
      </w:r>
      <w:r>
        <w:rPr>
          <w:color w:val="231F20"/>
          <w:spacing w:val="40"/>
        </w:rPr>
        <w:t> </w:t>
      </w:r>
      <w:r>
        <w:rPr>
          <w:color w:val="231F20"/>
        </w:rPr>
        <w:t>domain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39">
        <w:r>
          <w:rPr>
            <w:color w:val="2E3092"/>
          </w:rPr>
          <w:t>Lallich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0"/>
          </w:rPr>
          <w:t> </w:t>
        </w:r>
        <w:r>
          <w:rPr>
            <w:color w:val="2E3092"/>
          </w:rPr>
          <w:t>2007</w:t>
        </w:r>
      </w:hyperlink>
      <w:r>
        <w:rPr>
          <w:color w:val="231F20"/>
        </w:rPr>
        <w:t>).</w:t>
      </w:r>
      <w:r>
        <w:rPr>
          <w:color w:val="231F20"/>
          <w:spacing w:val="40"/>
        </w:rPr>
        <w:t> </w:t>
      </w:r>
      <w:r>
        <w:rPr>
          <w:color w:val="231F20"/>
        </w:rPr>
        <w:t>However,</w:t>
      </w:r>
      <w:r>
        <w:rPr>
          <w:color w:val="231F20"/>
          <w:spacing w:val="40"/>
        </w:rPr>
        <w:t> </w:t>
      </w:r>
      <w:r>
        <w:rPr>
          <w:color w:val="231F20"/>
        </w:rPr>
        <w:t>we</w:t>
      </w:r>
      <w:r>
        <w:rPr>
          <w:color w:val="231F20"/>
          <w:spacing w:val="40"/>
        </w:rPr>
        <w:t> </w:t>
      </w:r>
      <w:r>
        <w:rPr>
          <w:color w:val="231F20"/>
        </w:rPr>
        <w:t>opted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focus</w:t>
      </w:r>
      <w:r>
        <w:rPr>
          <w:color w:val="231F20"/>
          <w:spacing w:val="40"/>
        </w:rPr>
        <w:t> </w:t>
      </w:r>
      <w:r>
        <w:rPr>
          <w:color w:val="231F20"/>
        </w:rPr>
        <w:t>on Dice and MI due to their simplicity, interpretability, and highly</w:t>
      </w:r>
      <w:r>
        <w:rPr>
          <w:color w:val="231F20"/>
          <w:spacing w:val="40"/>
        </w:rPr>
        <w:t> </w:t>
      </w:r>
      <w:r>
        <w:rPr>
          <w:color w:val="231F20"/>
        </w:rPr>
        <w:t>different behaviour regarding co-occurrence counts (</w:t>
      </w:r>
      <w:hyperlink w:history="true" w:anchor="_bookmark39">
        <w:r>
          <w:rPr>
            <w:color w:val="2E3092"/>
          </w:rPr>
          <w:t>Roche and</w:t>
        </w:r>
      </w:hyperlink>
      <w:r>
        <w:rPr>
          <w:color w:val="2E3092"/>
          <w:spacing w:val="80"/>
        </w:rPr>
        <w:t> </w:t>
      </w:r>
      <w:hyperlink w:history="true" w:anchor="_bookmark39">
        <w:r>
          <w:rPr>
            <w:color w:val="2E3092"/>
          </w:rPr>
          <w:t>Prince, 2010</w:t>
        </w:r>
      </w:hyperlink>
      <w:r>
        <w:rPr>
          <w:color w:val="231F20"/>
        </w:rPr>
        <w:t>).</w:t>
      </w:r>
    </w:p>
    <w:p>
      <w:pPr>
        <w:pStyle w:val="BodyText"/>
        <w:spacing w:line="276" w:lineRule="auto"/>
        <w:ind w:left="103" w:right="159" w:firstLine="239"/>
        <w:jc w:val="both"/>
      </w:pPr>
      <w:r>
        <w:rPr>
          <w:i/>
          <w:color w:val="231F20"/>
        </w:rPr>
        <w:t>Mutual Information </w:t>
      </w:r>
      <w:r>
        <w:rPr>
          <w:color w:val="231F20"/>
        </w:rPr>
        <w:t>(MI - Eq. </w:t>
      </w:r>
      <w:hyperlink w:history="true" w:anchor="_bookmark8">
        <w:r>
          <w:rPr>
            <w:color w:val="2E3092"/>
          </w:rPr>
          <w:t>(1)</w:t>
        </w:r>
      </w:hyperlink>
      <w:r>
        <w:rPr>
          <w:color w:val="231F20"/>
        </w:rPr>
        <w:t>) measures the relative difference</w:t>
      </w:r>
      <w:r>
        <w:rPr>
          <w:color w:val="231F20"/>
          <w:w w:val="105"/>
        </w:rPr>
        <w:t> between</w:t>
      </w:r>
      <w:r>
        <w:rPr>
          <w:color w:val="231F20"/>
          <w:w w:val="105"/>
        </w:rPr>
        <w:t> observed</w:t>
      </w:r>
      <w:r>
        <w:rPr>
          <w:color w:val="231F20"/>
          <w:w w:val="105"/>
        </w:rPr>
        <w:t> word</w:t>
      </w:r>
      <w:r>
        <w:rPr>
          <w:color w:val="231F20"/>
          <w:w w:val="105"/>
        </w:rPr>
        <w:t> co-occurrences,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their</w:t>
      </w:r>
      <w:r>
        <w:rPr>
          <w:color w:val="231F20"/>
          <w:w w:val="105"/>
        </w:rPr>
        <w:t> expected</w:t>
      </w:r>
      <w:r>
        <w:rPr>
          <w:color w:val="231F20"/>
          <w:w w:val="105"/>
        </w:rPr>
        <w:t> co- </w:t>
      </w:r>
      <w:r>
        <w:rPr>
          <w:color w:val="231F20"/>
          <w:spacing w:val="-2"/>
          <w:w w:val="105"/>
        </w:rPr>
        <w:t>occurrence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assuming independence (</w:t>
      </w:r>
      <w:hyperlink w:history="true" w:anchor="_bookmark26">
        <w:r>
          <w:rPr>
            <w:color w:val="2E3092"/>
            <w:spacing w:val="-2"/>
            <w:w w:val="105"/>
          </w:rPr>
          <w:t>Church</w:t>
        </w:r>
        <w:r>
          <w:rPr>
            <w:color w:val="2E3092"/>
            <w:spacing w:val="-4"/>
            <w:w w:val="105"/>
          </w:rPr>
          <w:t> </w:t>
        </w:r>
        <w:r>
          <w:rPr>
            <w:color w:val="2E3092"/>
            <w:spacing w:val="-2"/>
            <w:w w:val="105"/>
          </w:rPr>
          <w:t>and Hanks, 1989</w:t>
        </w:r>
      </w:hyperlink>
      <w:r>
        <w:rPr>
          <w:color w:val="231F20"/>
          <w:spacing w:val="-2"/>
          <w:w w:val="105"/>
        </w:rPr>
        <w:t>). MI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de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ned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probability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two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words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co-occur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same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context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(the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context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concept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discussed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below),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divided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product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probabilities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word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occurrence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corpus.</w:t>
      </w:r>
    </w:p>
    <w:p>
      <w:pPr>
        <w:spacing w:line="63" w:lineRule="exact" w:before="115"/>
        <w:ind w:left="1342" w:right="0" w:firstLine="0"/>
        <w:jc w:val="left"/>
        <w:rPr>
          <w:i/>
          <w:sz w:val="16"/>
        </w:rPr>
      </w:pPr>
      <w:r>
        <w:rPr>
          <w:i/>
          <w:color w:val="231F20"/>
          <w:spacing w:val="-10"/>
          <w:w w:val="95"/>
          <w:sz w:val="16"/>
        </w:rPr>
        <w:t>P</w:t>
      </w:r>
    </w:p>
    <w:p>
      <w:pPr>
        <w:spacing w:after="0" w:line="63" w:lineRule="exact"/>
        <w:jc w:val="left"/>
        <w:rPr>
          <w:sz w:val="16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spacing w:line="276" w:lineRule="auto"/>
        <w:ind w:left="103" w:right="38"/>
      </w:pPr>
      <w:r>
        <w:rPr>
          <w:color w:val="231F20"/>
        </w:rPr>
        <w:t>sition in the news article content, and (ii) their ranking based on two</w:t>
      </w:r>
      <w:r>
        <w:rPr>
          <w:color w:val="231F20"/>
          <w:spacing w:val="40"/>
        </w:rPr>
        <w:t> </w:t>
      </w:r>
      <w:r>
        <w:rPr>
          <w:color w:val="231F20"/>
        </w:rPr>
        <w:t>state-of-the-art</w:t>
      </w:r>
      <w:r>
        <w:rPr>
          <w:color w:val="231F20"/>
          <w:spacing w:val="-4"/>
        </w:rPr>
        <w:t> </w:t>
      </w:r>
      <w:r>
        <w:rPr>
          <w:color w:val="231F20"/>
        </w:rPr>
        <w:t>term</w:t>
      </w:r>
      <w:r>
        <w:rPr>
          <w:color w:val="231F20"/>
          <w:spacing w:val="-3"/>
        </w:rPr>
        <w:t> </w:t>
      </w:r>
      <w:r>
        <w:rPr>
          <w:color w:val="231F20"/>
        </w:rPr>
        <w:t>association</w:t>
      </w:r>
      <w:r>
        <w:rPr>
          <w:color w:val="231F20"/>
          <w:spacing w:val="-3"/>
        </w:rPr>
        <w:t> </w:t>
      </w:r>
      <w:r>
        <w:rPr>
          <w:color w:val="231F20"/>
        </w:rPr>
        <w:t>measures</w:t>
      </w:r>
      <w:r>
        <w:rPr>
          <w:color w:val="231F20"/>
          <w:spacing w:val="-3"/>
        </w:rPr>
        <w:t> </w:t>
      </w:r>
      <w:r>
        <w:rPr>
          <w:color w:val="231F20"/>
        </w:rPr>
        <w:t>(pointwise</w:t>
      </w:r>
      <w:r>
        <w:rPr>
          <w:color w:val="231F20"/>
          <w:spacing w:val="-5"/>
        </w:rPr>
        <w:t> </w:t>
      </w:r>
      <w:r>
        <w:rPr>
          <w:color w:val="231F20"/>
        </w:rPr>
        <w:t>mutual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informa-</w:t>
      </w:r>
    </w:p>
    <w:p>
      <w:pPr>
        <w:tabs>
          <w:tab w:pos="1432" w:val="left" w:leader="none"/>
        </w:tabs>
        <w:spacing w:line="176" w:lineRule="exact" w:before="24"/>
        <w:ind w:left="103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sz w:val="16"/>
        </w:rPr>
        <w:t>MI</w:t>
      </w:r>
      <w:r>
        <w:rPr>
          <w:i/>
          <w:color w:val="231F20"/>
          <w:spacing w:val="50"/>
          <w:w w:val="140"/>
          <w:sz w:val="16"/>
        </w:rPr>
        <w:t> </w:t>
      </w:r>
      <w:r>
        <w:rPr>
          <w:rFonts w:ascii="Standard Symbols PS" w:hAnsi="Standard Symbols PS"/>
          <w:color w:val="231F20"/>
          <w:w w:val="140"/>
          <w:sz w:val="16"/>
        </w:rPr>
        <w:t>=</w:t>
      </w:r>
      <w:r>
        <w:rPr>
          <w:rFonts w:ascii="Standard Symbols PS" w:hAnsi="Standard Symbols PS"/>
          <w:color w:val="231F20"/>
          <w:spacing w:val="78"/>
          <w:w w:val="140"/>
          <w:sz w:val="16"/>
        </w:rPr>
        <w:t> </w:t>
      </w:r>
      <w:r>
        <w:rPr>
          <w:i/>
          <w:color w:val="231F20"/>
          <w:sz w:val="16"/>
        </w:rPr>
        <w:t>log</w:t>
      </w:r>
      <w:r>
        <w:rPr>
          <w:i/>
          <w:color w:val="231F20"/>
          <w:spacing w:val="-10"/>
          <w:sz w:val="16"/>
        </w:rPr>
        <w:t> </w:t>
      </w:r>
      <w:r>
        <w:rPr>
          <w:color w:val="231F20"/>
          <w:position w:val="-3"/>
          <w:sz w:val="11"/>
        </w:rPr>
        <w:t>2</w:t>
      </w:r>
      <w:r>
        <w:rPr>
          <w:color w:val="231F20"/>
          <w:spacing w:val="-35"/>
          <w:w w:val="285"/>
          <w:position w:val="-3"/>
          <w:sz w:val="11"/>
        </w:rPr>
        <w:t> </w:t>
      </w:r>
      <w:r>
        <w:rPr>
          <w:rFonts w:ascii="Standard Symbols PS" w:hAnsi="Standard Symbols PS"/>
          <w:color w:val="231F20"/>
          <w:w w:val="285"/>
          <w:sz w:val="16"/>
        </w:rPr>
        <w:t>×</w:t>
      </w:r>
      <w:r>
        <w:rPr>
          <w:rFonts w:ascii="Standard Symbols PS" w:hAnsi="Standard Symbols PS"/>
          <w:color w:val="231F20"/>
          <w:spacing w:val="-80"/>
          <w:w w:val="285"/>
          <w:sz w:val="16"/>
        </w:rPr>
        <w:t> </w:t>
      </w:r>
      <w:r>
        <w:rPr>
          <w:rFonts w:ascii="Times New Roman" w:hAnsi="Times New Roman"/>
          <w:color w:val="231F20"/>
          <w:sz w:val="16"/>
          <w:u w:val="single" w:color="231F20"/>
          <w:vertAlign w:val="baseline"/>
        </w:rPr>
        <w:tab/>
      </w:r>
      <w:r>
        <w:rPr>
          <w:i/>
          <w:color w:val="231F20"/>
          <w:spacing w:val="-5"/>
          <w:sz w:val="16"/>
          <w:u w:val="single" w:color="231F20"/>
          <w:vertAlign w:val="superscript"/>
        </w:rPr>
        <w:t>xy</w:t>
      </w:r>
      <w:r>
        <w:rPr>
          <w:i/>
          <w:color w:val="231F20"/>
          <w:spacing w:val="40"/>
          <w:sz w:val="16"/>
          <w:u w:val="single" w:color="231F20"/>
          <w:vertAlign w:val="baseline"/>
        </w:rPr>
        <w:t> </w:t>
      </w:r>
    </w:p>
    <w:p>
      <w:pPr>
        <w:spacing w:line="129" w:lineRule="exact" w:before="0"/>
        <w:ind w:left="0" w:right="48" w:firstLine="0"/>
        <w:jc w:val="righ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39776">
                <wp:simplePos x="0" y="0"/>
                <wp:positionH relativeFrom="page">
                  <wp:posOffset>4579911</wp:posOffset>
                </wp:positionH>
                <wp:positionV relativeFrom="paragraph">
                  <wp:posOffset>-46174</wp:posOffset>
                </wp:positionV>
                <wp:extent cx="275590" cy="121285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27559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49" w:val="left" w:leader="none"/>
                              </w:tabs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0"/>
                                <w:w w:val="95"/>
                                <w:sz w:val="16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95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0.622986pt;margin-top:-3.635826pt;width:21.7pt;height:9.550pt;mso-position-horizontal-relative:page;mso-position-vertical-relative:paragraph;z-index:-16776704" type="#_x0000_t202" id="docshape19" filled="false" stroked="false">
                <v:textbox inset="0,0,0,0">
                  <w:txbxContent>
                    <w:p>
                      <w:pPr>
                        <w:tabs>
                          <w:tab w:pos="349" w:val="left" w:leader="none"/>
                        </w:tabs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10"/>
                          <w:w w:val="95"/>
                          <w:sz w:val="16"/>
                        </w:rPr>
                        <w:t>P</w:t>
                      </w:r>
                      <w:r>
                        <w:rPr>
                          <w:i/>
                          <w:color w:val="231F20"/>
                          <w:sz w:val="16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19"/>
                          <w:w w:val="95"/>
                          <w:sz w:val="16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10"/>
          <w:sz w:val="11"/>
        </w:rPr>
        <w:t>x</w:t>
      </w:r>
      <w:r>
        <w:rPr>
          <w:i/>
          <w:color w:val="231F20"/>
          <w:spacing w:val="-33"/>
          <w:w w:val="290"/>
          <w:sz w:val="11"/>
        </w:rPr>
        <w:t> </w:t>
      </w:r>
      <w:r>
        <w:rPr>
          <w:rFonts w:ascii="Standard Symbols PS" w:hAnsi="Standard Symbols PS"/>
          <w:color w:val="231F20"/>
          <w:w w:val="290"/>
          <w:position w:val="2"/>
          <w:sz w:val="16"/>
        </w:rPr>
        <w:t>×</w:t>
      </w:r>
      <w:r>
        <w:rPr>
          <w:rFonts w:ascii="Standard Symbols PS" w:hAnsi="Standard Symbols PS"/>
          <w:color w:val="231F20"/>
          <w:spacing w:val="10"/>
          <w:w w:val="290"/>
          <w:position w:val="2"/>
          <w:sz w:val="16"/>
        </w:rPr>
        <w:t> </w:t>
      </w:r>
      <w:r>
        <w:rPr>
          <w:i/>
          <w:color w:val="231F20"/>
          <w:spacing w:val="-10"/>
          <w:w w:val="110"/>
          <w:sz w:val="11"/>
        </w:rPr>
        <w:t>y</w:t>
      </w:r>
    </w:p>
    <w:p>
      <w:pPr>
        <w:spacing w:before="24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20"/>
          <w:sz w:val="16"/>
        </w:rPr>
        <w:t>(</w:t>
      </w:r>
      <w:r>
        <w:rPr>
          <w:color w:val="231F20"/>
          <w:spacing w:val="-5"/>
          <w:w w:val="120"/>
          <w:sz w:val="16"/>
        </w:rPr>
        <w:t>1</w:t>
      </w:r>
      <w:r>
        <w:rPr>
          <w:rFonts w:ascii="Standard Symbols PS"/>
          <w:color w:val="231F20"/>
          <w:spacing w:val="-5"/>
          <w:w w:val="120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2" w:top="640" w:bottom="280" w:left="660" w:right="600"/>
          <w:cols w:num="3" w:equalWidth="0">
            <w:col w:w="5164" w:space="194"/>
            <w:col w:w="1742" w:space="3066"/>
            <w:col w:w="484"/>
          </w:cols>
        </w:sectPr>
      </w:pPr>
    </w:p>
    <w:p>
      <w:pPr>
        <w:pStyle w:val="BodyText"/>
        <w:spacing w:line="276" w:lineRule="auto"/>
        <w:ind w:left="103" w:right="38" w:hanging="1"/>
      </w:pPr>
      <w:r>
        <w:rPr>
          <w:color w:val="231F20"/>
        </w:rPr>
        <w:t>tion and Dice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cient). Our contribution addresses the following</w:t>
      </w:r>
      <w:r>
        <w:rPr>
          <w:color w:val="231F20"/>
          <w:spacing w:val="80"/>
        </w:rPr>
        <w:t> </w:t>
      </w:r>
      <w:r>
        <w:rPr>
          <w:color w:val="231F20"/>
          <w:spacing w:val="-2"/>
        </w:rPr>
        <w:t>questions:</w:t>
      </w:r>
    </w:p>
    <w:p>
      <w:pPr>
        <w:pStyle w:val="BodyText"/>
        <w:spacing w:line="276" w:lineRule="auto" w:before="101"/>
        <w:ind w:left="306" w:right="38" w:hanging="203"/>
      </w:pPr>
      <w:r>
        <w:rPr>
          <w:color w:val="231F20"/>
          <w:spacing w:val="-2"/>
          <w:w w:val="105"/>
        </w:rPr>
        <w:t>1.</w:t>
      </w:r>
      <w:r>
        <w:rPr>
          <w:color w:val="231F20"/>
          <w:spacing w:val="24"/>
          <w:w w:val="105"/>
        </w:rPr>
        <w:t> </w:t>
      </w:r>
      <w:r>
        <w:rPr>
          <w:color w:val="231F20"/>
          <w:spacing w:val="-2"/>
          <w:w w:val="105"/>
        </w:rPr>
        <w:t>What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best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co-occurrence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parameters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select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relevant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pairs</w:t>
      </w:r>
      <w:r>
        <w:rPr>
          <w:color w:val="231F20"/>
          <w:w w:val="105"/>
        </w:rPr>
        <w:t> of entities from a corpus of news articles?</w:t>
      </w:r>
    </w:p>
    <w:p>
      <w:pPr>
        <w:pStyle w:val="BodyText"/>
        <w:spacing w:line="273" w:lineRule="auto" w:before="112"/>
        <w:ind w:left="103" w:right="160"/>
        <w:jc w:val="both"/>
      </w:pPr>
      <w:r>
        <w:rPr/>
        <w:br w:type="column"/>
      </w:r>
      <w:r>
        <w:rPr>
          <w:color w:val="231F20"/>
        </w:rPr>
        <w:t>where </w:t>
      </w:r>
      <w:r>
        <w:rPr>
          <w:i/>
          <w:color w:val="231F20"/>
        </w:rPr>
        <w:t>P</w:t>
      </w:r>
      <w:r>
        <w:rPr>
          <w:i/>
          <w:color w:val="231F20"/>
          <w:vertAlign w:val="subscript"/>
        </w:rPr>
        <w:t>x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 probability of occurrence of </w:t>
      </w:r>
      <w:r>
        <w:rPr>
          <w:i/>
          <w:color w:val="231F20"/>
          <w:vertAlign w:val="baseline"/>
        </w:rPr>
        <w:t>x</w:t>
      </w:r>
      <w:r>
        <w:rPr>
          <w:color w:val="231F20"/>
          <w:vertAlign w:val="baseline"/>
        </w:rPr>
        <w:t>, </w:t>
      </w:r>
      <w:r>
        <w:rPr>
          <w:i/>
          <w:color w:val="231F20"/>
          <w:vertAlign w:val="baseline"/>
        </w:rPr>
        <w:t>P</w:t>
      </w:r>
      <w:r>
        <w:rPr>
          <w:i/>
          <w:color w:val="231F20"/>
          <w:vertAlign w:val="subscript"/>
        </w:rPr>
        <w:t>y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 probability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occurrence of </w:t>
      </w:r>
      <w:r>
        <w:rPr>
          <w:i/>
          <w:color w:val="231F20"/>
          <w:vertAlign w:val="baseline"/>
        </w:rPr>
        <w:t>y</w:t>
      </w:r>
      <w:r>
        <w:rPr>
          <w:color w:val="231F20"/>
          <w:vertAlign w:val="baseline"/>
        </w:rPr>
        <w:t>, and </w:t>
      </w:r>
      <w:r>
        <w:rPr>
          <w:i/>
          <w:color w:val="231F20"/>
          <w:vertAlign w:val="baseline"/>
        </w:rPr>
        <w:t>P</w:t>
      </w:r>
      <w:r>
        <w:rPr>
          <w:i/>
          <w:color w:val="231F20"/>
          <w:vertAlign w:val="subscript"/>
        </w:rPr>
        <w:t>xy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is the probability of co-occurrence of </w:t>
      </w:r>
      <w:r>
        <w:rPr>
          <w:i/>
          <w:color w:val="231F20"/>
          <w:vertAlign w:val="baseline"/>
        </w:rPr>
        <w:t>x </w:t>
      </w:r>
      <w:r>
        <w:rPr>
          <w:color w:val="231F20"/>
          <w:vertAlign w:val="baseline"/>
        </w:rPr>
        <w:t>and </w:t>
      </w:r>
      <w:r>
        <w:rPr>
          <w:i/>
          <w:color w:val="231F20"/>
          <w:vertAlign w:val="baseline"/>
        </w:rPr>
        <w:t>y</w:t>
      </w:r>
      <w:r>
        <w:rPr>
          <w:i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(joint probability).</w:t>
      </w:r>
      <w:r>
        <w:rPr>
          <w:color w:val="231F20"/>
          <w:spacing w:val="-1"/>
          <w:vertAlign w:val="baseline"/>
        </w:rPr>
        <w:t> </w:t>
      </w:r>
      <w:r>
        <w:rPr>
          <w:i/>
          <w:color w:val="231F20"/>
          <w:vertAlign w:val="baseline"/>
        </w:rPr>
        <w:t>Mutual Information </w:t>
      </w:r>
      <w:r>
        <w:rPr>
          <w:color w:val="231F20"/>
          <w:vertAlign w:val="baseline"/>
        </w:rPr>
        <w:t>is sensitive to rare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and speci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c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co-occurrences (</w:t>
      </w:r>
      <w:hyperlink w:history="true" w:anchor="_bookmark39">
        <w:r>
          <w:rPr>
            <w:color w:val="2E3092"/>
            <w:vertAlign w:val="baseline"/>
          </w:rPr>
          <w:t>Roche et al., 2004</w:t>
        </w:r>
      </w:hyperlink>
      <w:r>
        <w:rPr>
          <w:color w:val="231F20"/>
          <w:vertAlign w:val="baseline"/>
        </w:rPr>
        <w:t>).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4" w:space="195"/>
            <w:col w:w="5291"/>
          </w:cols>
        </w:sectPr>
      </w:pPr>
    </w:p>
    <w:p>
      <w:pPr>
        <w:pStyle w:val="BodyText"/>
        <w:spacing w:before="103"/>
        <w:rPr>
          <w:sz w:val="20"/>
        </w:rPr>
      </w:pPr>
    </w:p>
    <w:p>
      <w:pPr>
        <w:pStyle w:val="BodyText"/>
        <w:ind w:left="1749"/>
        <w:rPr>
          <w:sz w:val="20"/>
        </w:rPr>
      </w:pPr>
      <w:r>
        <w:rPr>
          <w:sz w:val="20"/>
        </w:rPr>
        <w:drawing>
          <wp:inline distT="0" distB="0" distL="0" distR="0">
            <wp:extent cx="4507259" cy="1365504"/>
            <wp:effectExtent l="0" t="0" r="0" b="0"/>
            <wp:docPr id="24" name="Image 24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7259" cy="136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0" w:right="58" w:firstLine="0"/>
        <w:jc w:val="center"/>
        <w:rPr>
          <w:sz w:val="12"/>
        </w:rPr>
      </w:pPr>
      <w:bookmarkStart w:name="_bookmark9" w:id="26"/>
      <w:bookmarkEnd w:id="26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PADI-Web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pipeline.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07"/>
        <w:ind w:left="103" w:right="38" w:firstLine="238"/>
        <w:jc w:val="both"/>
      </w:pPr>
      <w:bookmarkStart w:name="3.2. Spatial generalisation" w:id="27"/>
      <w:bookmarkEnd w:id="27"/>
      <w:r>
        <w:rPr/>
      </w:r>
      <w:bookmarkStart w:name="_bookmark10" w:id="28"/>
      <w:bookmarkEnd w:id="28"/>
      <w:r>
        <w:rPr/>
      </w:r>
      <w:r>
        <w:rPr>
          <w:color w:val="231F20"/>
        </w:rPr>
        <w:t>Dice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(Eq. </w:t>
      </w:r>
      <w:hyperlink w:history="true" w:anchor="_bookmark10">
        <w:r>
          <w:rPr>
            <w:color w:val="2E3092"/>
          </w:rPr>
          <w:t>(2)</w:t>
        </w:r>
      </w:hyperlink>
      <w:r>
        <w:rPr>
          <w:color w:val="231F20"/>
        </w:rPr>
        <w:t>) is also based on the joint probability, di-</w:t>
      </w:r>
      <w:r>
        <w:rPr>
          <w:color w:val="231F20"/>
          <w:spacing w:val="40"/>
        </w:rPr>
        <w:t> </w:t>
      </w:r>
      <w:r>
        <w:rPr>
          <w:color w:val="231F20"/>
        </w:rPr>
        <w:t>vided by the sum of the individual occurrence probabilities. Dice is</w:t>
      </w:r>
      <w:r>
        <w:rPr>
          <w:color w:val="231F20"/>
          <w:spacing w:val="80"/>
        </w:rPr>
        <w:t> </w:t>
      </w:r>
      <w:r>
        <w:rPr>
          <w:color w:val="231F20"/>
        </w:rPr>
        <w:t>less sensitive to low-count co-occurrences (</w:t>
      </w:r>
      <w:hyperlink w:history="true" w:anchor="_bookmark39">
        <w:r>
          <w:rPr>
            <w:color w:val="2E3092"/>
          </w:rPr>
          <w:t>Smadja et al., 1996</w:t>
        </w:r>
      </w:hyperlink>
      <w:r>
        <w:rPr>
          <w:color w:val="231F20"/>
        </w:rPr>
        <w:t>).</w:t>
      </w:r>
    </w:p>
    <w:p>
      <w:pPr>
        <w:spacing w:line="64" w:lineRule="exact" w:before="125"/>
        <w:ind w:left="1041" w:right="0" w:firstLine="0"/>
        <w:jc w:val="left"/>
        <w:rPr>
          <w:i/>
          <w:sz w:val="16"/>
        </w:rPr>
      </w:pPr>
      <w:r>
        <w:rPr>
          <w:i/>
          <w:color w:val="231F20"/>
          <w:spacing w:val="-10"/>
          <w:w w:val="95"/>
          <w:sz w:val="16"/>
        </w:rPr>
        <w:t>P</w:t>
      </w: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10" w:after="0"/>
        <w:ind w:left="382" w:right="0" w:hanging="279"/>
        <w:jc w:val="left"/>
        <w:rPr>
          <w:i/>
          <w:sz w:val="16"/>
        </w:rPr>
      </w:pPr>
      <w:r>
        <w:rPr/>
        <w:br w:type="column"/>
      </w:r>
      <w:r>
        <w:rPr>
          <w:i/>
          <w:color w:val="231F20"/>
          <w:w w:val="90"/>
          <w:sz w:val="16"/>
        </w:rPr>
        <w:t>Spatial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2"/>
          <w:sz w:val="16"/>
        </w:rPr>
        <w:t>generalisation</w:t>
      </w:r>
    </w:p>
    <w:p>
      <w:pPr>
        <w:pStyle w:val="BodyText"/>
        <w:spacing w:before="34"/>
        <w:rPr>
          <w:i/>
        </w:rPr>
      </w:pPr>
    </w:p>
    <w:p>
      <w:pPr>
        <w:pStyle w:val="BodyText"/>
        <w:spacing w:line="276" w:lineRule="auto"/>
        <w:ind w:left="103" w:firstLine="239"/>
      </w:pPr>
      <w:r>
        <w:rPr>
          <w:color w:val="231F20"/>
        </w:rPr>
        <w:t>As illustrated in the previous example, spatial information can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provided</w:t>
      </w:r>
      <w:r>
        <w:rPr>
          <w:color w:val="231F20"/>
          <w:spacing w:val="28"/>
        </w:rPr>
        <w:t> </w:t>
      </w:r>
      <w:r>
        <w:rPr>
          <w:color w:val="231F20"/>
        </w:rPr>
        <w:t>at</w:t>
      </w:r>
      <w:r>
        <w:rPr>
          <w:color w:val="231F20"/>
          <w:spacing w:val="28"/>
        </w:rPr>
        <w:t> </w:t>
      </w:r>
      <w:r>
        <w:rPr>
          <w:color w:val="231F20"/>
        </w:rPr>
        <w:t>different</w:t>
      </w:r>
      <w:r>
        <w:rPr>
          <w:color w:val="231F20"/>
          <w:spacing w:val="27"/>
        </w:rPr>
        <w:t> </w:t>
      </w:r>
      <w:r>
        <w:rPr>
          <w:color w:val="231F20"/>
        </w:rPr>
        <w:t>granularity</w:t>
      </w:r>
      <w:r>
        <w:rPr>
          <w:color w:val="231F20"/>
          <w:spacing w:val="27"/>
        </w:rPr>
        <w:t> </w:t>
      </w:r>
      <w:r>
        <w:rPr>
          <w:color w:val="231F20"/>
        </w:rPr>
        <w:t>levels</w:t>
      </w:r>
      <w:r>
        <w:rPr>
          <w:color w:val="231F20"/>
          <w:spacing w:val="28"/>
        </w:rPr>
        <w:t> </w:t>
      </w:r>
      <w:r>
        <w:rPr>
          <w:color w:val="231F20"/>
        </w:rPr>
        <w:t>(e.g.</w:t>
      </w:r>
      <w:r>
        <w:rPr>
          <w:color w:val="231F20"/>
          <w:spacing w:val="27"/>
        </w:rPr>
        <w:t> </w:t>
      </w:r>
      <w:r>
        <w:rPr>
          <w:color w:val="231F20"/>
        </w:rPr>
        <w:t>city</w:t>
      </w:r>
      <w:r>
        <w:rPr>
          <w:color w:val="231F20"/>
          <w:spacing w:val="28"/>
        </w:rPr>
        <w:t> </w:t>
      </w:r>
      <w:r>
        <w:rPr>
          <w:color w:val="231F20"/>
        </w:rPr>
        <w:t>and</w:t>
      </w:r>
      <w:r>
        <w:rPr>
          <w:color w:val="231F20"/>
          <w:spacing w:val="27"/>
        </w:rPr>
        <w:t> </w:t>
      </w:r>
      <w:r>
        <w:rPr>
          <w:color w:val="231F20"/>
          <w:spacing w:val="-2"/>
        </w:rPr>
        <w:t>administrative</w:t>
      </w:r>
    </w:p>
    <w:p>
      <w:pPr>
        <w:spacing w:after="0" w:line="276" w:lineRule="auto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4" w:space="195"/>
            <w:col w:w="5291"/>
          </w:cols>
        </w:sectPr>
      </w:pPr>
    </w:p>
    <w:p>
      <w:pPr>
        <w:spacing w:before="47"/>
        <w:ind w:left="103" w:right="0" w:firstLine="0"/>
        <w:jc w:val="left"/>
        <w:rPr>
          <w:rFonts w:ascii="Standard Symbols PS" w:hAnsi="Standard Symbols PS"/>
          <w:sz w:val="16"/>
        </w:rPr>
      </w:pPr>
      <w:r>
        <w:rPr>
          <w:i/>
          <w:color w:val="231F20"/>
          <w:spacing w:val="-2"/>
          <w:w w:val="105"/>
          <w:sz w:val="16"/>
        </w:rPr>
        <w:t>Dice</w:t>
      </w:r>
      <w:r>
        <w:rPr>
          <w:i/>
          <w:color w:val="231F20"/>
          <w:spacing w:val="-6"/>
          <w:w w:val="105"/>
          <w:sz w:val="16"/>
        </w:rPr>
        <w:t> </w:t>
      </w:r>
      <w:r>
        <w:rPr>
          <w:rFonts w:ascii="Standard Symbols PS" w:hAnsi="Standard Symbols PS"/>
          <w:color w:val="231F20"/>
          <w:spacing w:val="-2"/>
          <w:w w:val="125"/>
          <w:sz w:val="16"/>
        </w:rPr>
        <w:t>=</w:t>
      </w:r>
      <w:r>
        <w:rPr>
          <w:rFonts w:ascii="Standard Symbols PS" w:hAnsi="Standard Symbols PS"/>
          <w:color w:val="231F20"/>
          <w:spacing w:val="-10"/>
          <w:w w:val="125"/>
          <w:sz w:val="16"/>
        </w:rPr>
        <w:t> </w:t>
      </w:r>
      <w:r>
        <w:rPr>
          <w:color w:val="231F20"/>
          <w:spacing w:val="-2"/>
          <w:w w:val="105"/>
          <w:sz w:val="16"/>
        </w:rPr>
        <w:t>2</w:t>
      </w:r>
      <w:r>
        <w:rPr>
          <w:color w:val="231F20"/>
          <w:spacing w:val="-9"/>
          <w:w w:val="105"/>
          <w:sz w:val="16"/>
        </w:rPr>
        <w:t> </w:t>
      </w:r>
      <w:r>
        <w:rPr>
          <w:rFonts w:ascii="Standard Symbols PS" w:hAnsi="Standard Symbols PS"/>
          <w:color w:val="231F20"/>
          <w:spacing w:val="-10"/>
          <w:w w:val="125"/>
          <w:sz w:val="16"/>
        </w:rPr>
        <w:t>×</w:t>
      </w:r>
    </w:p>
    <w:p>
      <w:pPr>
        <w:spacing w:before="7"/>
        <w:ind w:left="86" w:right="38" w:firstLine="0"/>
        <w:jc w:val="center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5"/>
          <w:sz w:val="11"/>
        </w:rPr>
        <w:t>xy</w:t>
      </w:r>
    </w:p>
    <w:p>
      <w:pPr>
        <w:pStyle w:val="BodyText"/>
        <w:spacing w:line="20" w:lineRule="exact"/>
        <w:ind w:right="-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22580" cy="3810"/>
                <wp:effectExtent l="0" t="0" r="0" b="0"/>
                <wp:docPr id="25" name="Group 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" name="Group 25"/>
                      <wpg:cNvGrpSpPr/>
                      <wpg:grpSpPr>
                        <a:xfrm>
                          <a:off x="0" y="0"/>
                          <a:ext cx="322580" cy="3810"/>
                          <a:chExt cx="322580" cy="3810"/>
                        </a:xfrm>
                      </wpg:grpSpPr>
                      <wps:wsp>
                        <wps:cNvPr id="26" name="Graphic 26"/>
                        <wps:cNvSpPr/>
                        <wps:spPr>
                          <a:xfrm>
                            <a:off x="0" y="0"/>
                            <a:ext cx="32258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2580" h="3810">
                                <a:moveTo>
                                  <a:pt x="3225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322554" y="3599"/>
                                </a:lnTo>
                                <a:lnTo>
                                  <a:pt x="3225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.4pt;height:.3pt;mso-position-horizontal-relative:char;mso-position-vertical-relative:line" id="docshapegroup20" coordorigin="0,0" coordsize="508,6">
                <v:rect style="position:absolute;left:0;top:0;width:508;height:6" id="docshape21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4"/>
        <w:ind w:left="0" w:right="38" w:firstLine="0"/>
        <w:jc w:val="center"/>
        <w:rPr>
          <w:i/>
          <w:sz w:val="16"/>
        </w:rPr>
      </w:pPr>
      <w:r>
        <w:rPr>
          <w:i/>
          <w:color w:val="231F20"/>
          <w:w w:val="110"/>
          <w:sz w:val="16"/>
        </w:rPr>
        <w:t>P</w:t>
      </w:r>
      <w:r>
        <w:rPr>
          <w:i/>
          <w:color w:val="231F20"/>
          <w:w w:val="110"/>
          <w:sz w:val="16"/>
          <w:vertAlign w:val="subscript"/>
        </w:rPr>
        <w:t>x</w:t>
      </w:r>
      <w:r>
        <w:rPr>
          <w:i/>
          <w:color w:val="231F20"/>
          <w:spacing w:val="-3"/>
          <w:w w:val="120"/>
          <w:sz w:val="16"/>
          <w:vertAlign w:val="baseline"/>
        </w:rPr>
        <w:t> </w:t>
      </w:r>
      <w:r>
        <w:rPr>
          <w:rFonts w:ascii="Standard Symbols PS"/>
          <w:color w:val="231F20"/>
          <w:w w:val="120"/>
          <w:sz w:val="16"/>
          <w:vertAlign w:val="baseline"/>
        </w:rPr>
        <w:t>+</w:t>
      </w:r>
      <w:r>
        <w:rPr>
          <w:rFonts w:ascii="Standard Symbols PS"/>
          <w:color w:val="231F20"/>
          <w:spacing w:val="-12"/>
          <w:w w:val="120"/>
          <w:sz w:val="16"/>
          <w:vertAlign w:val="baseline"/>
        </w:rPr>
        <w:t> </w:t>
      </w:r>
      <w:r>
        <w:rPr>
          <w:i/>
          <w:color w:val="231F20"/>
          <w:spacing w:val="-11"/>
          <w:w w:val="105"/>
          <w:sz w:val="16"/>
          <w:vertAlign w:val="baseline"/>
        </w:rPr>
        <w:t>P</w:t>
      </w:r>
      <w:r>
        <w:rPr>
          <w:i/>
          <w:color w:val="231F20"/>
          <w:spacing w:val="-11"/>
          <w:w w:val="105"/>
          <w:sz w:val="16"/>
          <w:vertAlign w:val="subscript"/>
        </w:rPr>
        <w:t>y</w:t>
      </w:r>
    </w:p>
    <w:p>
      <w:pPr>
        <w:spacing w:before="47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2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pStyle w:val="BodyText"/>
        <w:spacing w:line="276" w:lineRule="auto" w:before="21"/>
        <w:ind w:left="103"/>
      </w:pPr>
      <w:r>
        <w:rPr/>
        <w:br w:type="column"/>
      </w:r>
      <w:r>
        <w:rPr>
          <w:color w:val="231F20"/>
        </w:rPr>
        <w:t>level).</w:t>
      </w:r>
      <w:r>
        <w:rPr>
          <w:color w:val="231F20"/>
          <w:spacing w:val="39"/>
        </w:rPr>
        <w:t> </w:t>
      </w:r>
      <w:r>
        <w:rPr>
          <w:color w:val="231F20"/>
        </w:rPr>
        <w:t>These</w:t>
      </w:r>
      <w:r>
        <w:rPr>
          <w:color w:val="231F20"/>
          <w:spacing w:val="39"/>
        </w:rPr>
        <w:t> </w:t>
      </w:r>
      <w:r>
        <w:rPr>
          <w:color w:val="231F20"/>
        </w:rPr>
        <w:t>levels</w:t>
      </w:r>
      <w:r>
        <w:rPr>
          <w:color w:val="231F20"/>
          <w:spacing w:val="39"/>
        </w:rPr>
        <w:t> </w:t>
      </w:r>
      <w:r>
        <w:rPr>
          <w:color w:val="231F20"/>
        </w:rPr>
        <w:t>generate</w:t>
      </w:r>
      <w:r>
        <w:rPr>
          <w:color w:val="231F20"/>
          <w:spacing w:val="36"/>
        </w:rPr>
        <w:t> </w:t>
      </w:r>
      <w:r>
        <w:rPr>
          <w:color w:val="231F20"/>
        </w:rPr>
        <w:t>different</w:t>
      </w:r>
      <w:r>
        <w:rPr>
          <w:color w:val="231F20"/>
          <w:spacing w:val="39"/>
        </w:rPr>
        <w:t> </w:t>
      </w:r>
      <w:r>
        <w:rPr>
          <w:color w:val="231F20"/>
        </w:rPr>
        <w:t>pairs</w:t>
      </w:r>
      <w:r>
        <w:rPr>
          <w:color w:val="231F20"/>
          <w:spacing w:val="38"/>
        </w:rPr>
        <w:t> </w:t>
      </w:r>
      <w:r>
        <w:rPr>
          <w:color w:val="231F20"/>
        </w:rPr>
        <w:t>of</w:t>
      </w:r>
      <w:r>
        <w:rPr>
          <w:color w:val="231F20"/>
          <w:spacing w:val="39"/>
        </w:rPr>
        <w:t> </w:t>
      </w:r>
      <w:r>
        <w:rPr>
          <w:color w:val="231F20"/>
        </w:rPr>
        <w:t>entities</w:t>
      </w:r>
      <w:r>
        <w:rPr>
          <w:color w:val="231F20"/>
          <w:spacing w:val="38"/>
        </w:rPr>
        <w:t> </w:t>
      </w:r>
      <w:r>
        <w:rPr>
          <w:color w:val="231F20"/>
        </w:rPr>
        <w:t>while</w:t>
      </w:r>
      <w:r>
        <w:rPr>
          <w:color w:val="231F20"/>
          <w:spacing w:val="39"/>
        </w:rPr>
        <w:t> </w:t>
      </w:r>
      <w:r>
        <w:rPr>
          <w:color w:val="231F20"/>
        </w:rPr>
        <w:t>repre-</w:t>
      </w:r>
      <w:r>
        <w:rPr>
          <w:color w:val="231F20"/>
          <w:spacing w:val="40"/>
        </w:rPr>
        <w:t> </w:t>
      </w:r>
      <w:r>
        <w:rPr>
          <w:color w:val="231F20"/>
        </w:rPr>
        <w:t>senting</w:t>
      </w:r>
      <w:r>
        <w:rPr>
          <w:color w:val="231F20"/>
          <w:spacing w:val="-12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same</w:t>
      </w:r>
      <w:r>
        <w:rPr>
          <w:color w:val="231F20"/>
          <w:spacing w:val="-11"/>
        </w:rPr>
        <w:t> </w:t>
      </w:r>
      <w:r>
        <w:rPr>
          <w:color w:val="231F20"/>
        </w:rPr>
        <w:t>location.</w:t>
      </w:r>
      <w:r>
        <w:rPr>
          <w:color w:val="231F20"/>
          <w:spacing w:val="-13"/>
        </w:rPr>
        <w:t> </w:t>
      </w:r>
      <w:r>
        <w:rPr>
          <w:color w:val="231F20"/>
        </w:rPr>
        <w:t>Thus,</w:t>
      </w:r>
      <w:r>
        <w:rPr>
          <w:color w:val="231F20"/>
          <w:spacing w:val="-13"/>
        </w:rPr>
        <w:t> </w:t>
      </w:r>
      <w:r>
        <w:rPr>
          <w:color w:val="231F20"/>
        </w:rPr>
        <w:t>we</w:t>
      </w:r>
      <w:r>
        <w:rPr>
          <w:color w:val="231F20"/>
          <w:spacing w:val="-11"/>
        </w:rPr>
        <w:t> </w:t>
      </w:r>
      <w:r>
        <w:rPr>
          <w:color w:val="231F20"/>
        </w:rPr>
        <w:t>evaluated</w:t>
      </w:r>
      <w:r>
        <w:rPr>
          <w:color w:val="231F20"/>
          <w:spacing w:val="-11"/>
        </w:rPr>
        <w:t> </w:t>
      </w:r>
      <w:r>
        <w:rPr>
          <w:color w:val="231F20"/>
        </w:rPr>
        <w:t>the</w:t>
      </w:r>
      <w:r>
        <w:rPr>
          <w:color w:val="231F20"/>
          <w:spacing w:val="-11"/>
        </w:rPr>
        <w:t> </w:t>
      </w:r>
      <w:r>
        <w:rPr>
          <w:color w:val="231F20"/>
        </w:rPr>
        <w:t>impact</w:t>
      </w:r>
      <w:r>
        <w:rPr>
          <w:color w:val="231F20"/>
          <w:spacing w:val="-11"/>
        </w:rPr>
        <w:t> </w:t>
      </w:r>
      <w:r>
        <w:rPr>
          <w:color w:val="231F20"/>
        </w:rPr>
        <w:t>of</w:t>
      </w:r>
      <w:r>
        <w:rPr>
          <w:color w:val="231F20"/>
          <w:spacing w:val="-11"/>
        </w:rPr>
        <w:t> </w:t>
      </w:r>
      <w:r>
        <w:rPr>
          <w:color w:val="231F20"/>
          <w:spacing w:val="-2"/>
        </w:rPr>
        <w:t>generalising</w:t>
      </w:r>
    </w:p>
    <w:p>
      <w:pPr>
        <w:pStyle w:val="BodyText"/>
        <w:spacing w:line="143" w:lineRule="exact"/>
        <w:ind w:left="103"/>
      </w:pP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spatial</w:t>
      </w:r>
      <w:r>
        <w:rPr>
          <w:color w:val="231F20"/>
          <w:spacing w:val="-8"/>
        </w:rPr>
        <w:t> </w:t>
      </w:r>
      <w:r>
        <w:rPr>
          <w:color w:val="231F20"/>
        </w:rPr>
        <w:t>entities</w:t>
      </w:r>
      <w:r>
        <w:rPr>
          <w:color w:val="231F20"/>
          <w:spacing w:val="-8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</w:rPr>
        <w:t>granularity</w:t>
      </w:r>
      <w:r>
        <w:rPr>
          <w:color w:val="231F20"/>
          <w:spacing w:val="-8"/>
        </w:rPr>
        <w:t> </w:t>
      </w:r>
      <w:r>
        <w:rPr>
          <w:color w:val="231F20"/>
        </w:rPr>
        <w:t>levels.</w:t>
      </w:r>
      <w:r>
        <w:rPr>
          <w:color w:val="231F20"/>
          <w:spacing w:val="-7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precisely,</w:t>
      </w:r>
      <w:r>
        <w:rPr>
          <w:color w:val="231F20"/>
          <w:spacing w:val="-6"/>
        </w:rPr>
        <w:t> </w:t>
      </w:r>
      <w:r>
        <w:rPr>
          <w:color w:val="231F20"/>
          <w:spacing w:val="-4"/>
        </w:rPr>
        <w:t>based</w:t>
      </w:r>
    </w:p>
    <w:p>
      <w:pPr>
        <w:spacing w:after="0" w:line="143" w:lineRule="exact"/>
        <w:sectPr>
          <w:type w:val="continuous"/>
          <w:pgSz w:w="11910" w:h="15880"/>
          <w:pgMar w:header="693" w:footer="592" w:top="640" w:bottom="280" w:left="660" w:right="600"/>
          <w:cols w:num="4" w:equalWidth="0">
            <w:col w:w="859" w:space="34"/>
            <w:col w:w="538" w:space="3375"/>
            <w:col w:w="358" w:space="195"/>
            <w:col w:w="5291"/>
          </w:cols>
        </w:sectPr>
      </w:pPr>
    </w:p>
    <w:p>
      <w:pPr>
        <w:spacing w:line="93" w:lineRule="exact" w:before="44"/>
        <w:ind w:left="341" w:right="0" w:firstLine="0"/>
        <w:jc w:val="left"/>
        <w:rPr>
          <w:sz w:val="16"/>
        </w:rPr>
      </w:pPr>
      <w:r>
        <w:rPr>
          <w:color w:val="231F20"/>
          <w:w w:val="105"/>
          <w:sz w:val="16"/>
        </w:rPr>
        <w:t>In</w:t>
      </w:r>
      <w:r>
        <w:rPr>
          <w:color w:val="231F20"/>
          <w:spacing w:val="-14"/>
          <w:w w:val="105"/>
          <w:sz w:val="16"/>
        </w:rPr>
        <w:t> </w:t>
      </w:r>
      <w:r>
        <w:rPr>
          <w:color w:val="231F20"/>
          <w:w w:val="105"/>
          <w:sz w:val="16"/>
        </w:rPr>
        <w:t>both</w:t>
      </w:r>
      <w:r>
        <w:rPr>
          <w:color w:val="231F20"/>
          <w:spacing w:val="-14"/>
          <w:w w:val="105"/>
          <w:sz w:val="16"/>
        </w:rPr>
        <w:t> </w:t>
      </w:r>
      <w:r>
        <w:rPr>
          <w:color w:val="231F20"/>
          <w:w w:val="105"/>
          <w:sz w:val="16"/>
        </w:rPr>
        <w:t>Eqs.</w:t>
      </w:r>
      <w:r>
        <w:rPr>
          <w:color w:val="231F20"/>
          <w:spacing w:val="-12"/>
          <w:w w:val="105"/>
          <w:sz w:val="16"/>
        </w:rPr>
        <w:t> </w:t>
      </w:r>
      <w:hyperlink w:history="true" w:anchor="_bookmark8">
        <w:r>
          <w:rPr>
            <w:color w:val="2E3092"/>
            <w:w w:val="105"/>
            <w:sz w:val="16"/>
          </w:rPr>
          <w:t>(1)</w:t>
        </w:r>
        <w:r>
          <w:rPr>
            <w:color w:val="2E3092"/>
            <w:spacing w:val="-12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and</w:t>
        </w:r>
        <w:r>
          <w:rPr>
            <w:color w:val="2E3092"/>
            <w:spacing w:val="-14"/>
            <w:w w:val="105"/>
            <w:sz w:val="16"/>
          </w:rPr>
          <w:t> </w:t>
        </w:r>
        <w:r>
          <w:rPr>
            <w:color w:val="2E3092"/>
            <w:w w:val="105"/>
            <w:sz w:val="16"/>
          </w:rPr>
          <w:t>(2)</w:t>
        </w:r>
      </w:hyperlink>
      <w:r>
        <w:rPr>
          <w:color w:val="231F20"/>
          <w:w w:val="105"/>
          <w:sz w:val="16"/>
        </w:rPr>
        <w:t>,</w:t>
      </w:r>
      <w:r>
        <w:rPr>
          <w:color w:val="231F20"/>
          <w:spacing w:val="-13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P</w:t>
      </w:r>
      <w:r>
        <w:rPr>
          <w:i/>
          <w:color w:val="231F20"/>
          <w:w w:val="105"/>
          <w:sz w:val="16"/>
          <w:vertAlign w:val="subscript"/>
        </w:rPr>
        <w:t>x</w:t>
      </w:r>
      <w:r>
        <w:rPr>
          <w:i/>
          <w:color w:val="231F20"/>
          <w:spacing w:val="-6"/>
          <w:w w:val="105"/>
          <w:sz w:val="16"/>
          <w:vertAlign w:val="baseline"/>
        </w:rPr>
        <w:t> </w:t>
      </w:r>
      <w:r>
        <w:rPr>
          <w:rFonts w:ascii="Standard Symbols PS"/>
          <w:color w:val="231F20"/>
          <w:w w:val="110"/>
          <w:sz w:val="16"/>
          <w:vertAlign w:val="baseline"/>
        </w:rPr>
        <w:t>=</w:t>
      </w:r>
      <w:r>
        <w:rPr>
          <w:rFonts w:ascii="Standard Symbols PS"/>
          <w:color w:val="231F20"/>
          <w:spacing w:val="-11"/>
          <w:w w:val="110"/>
          <w:sz w:val="16"/>
          <w:vertAlign w:val="baseline"/>
        </w:rPr>
        <w:t> </w:t>
      </w:r>
      <w:r>
        <w:rPr>
          <w:i/>
          <w:color w:val="231F20"/>
          <w:w w:val="105"/>
          <w:sz w:val="16"/>
          <w:u w:val="single" w:color="231F20"/>
          <w:vertAlign w:val="superscript"/>
        </w:rPr>
        <w:t>N</w:t>
      </w:r>
      <w:r>
        <w:rPr>
          <w:i/>
          <w:color w:val="231F20"/>
          <w:w w:val="105"/>
          <w:position w:val="5"/>
          <w:sz w:val="8"/>
          <w:u w:val="single" w:color="231F20"/>
          <w:vertAlign w:val="baseline"/>
        </w:rPr>
        <w:t>x</w:t>
      </w:r>
      <w:r>
        <w:rPr>
          <w:i/>
          <w:color w:val="231F20"/>
          <w:spacing w:val="-11"/>
          <w:w w:val="105"/>
          <w:position w:val="5"/>
          <w:sz w:val="8"/>
          <w:u w:val="none"/>
          <w:vertAlign w:val="baseline"/>
        </w:rPr>
        <w:t> </w:t>
      </w:r>
      <w:r>
        <w:rPr>
          <w:color w:val="231F20"/>
          <w:w w:val="105"/>
          <w:sz w:val="16"/>
          <w:u w:val="none"/>
          <w:vertAlign w:val="baseline"/>
        </w:rPr>
        <w:t>,</w:t>
      </w:r>
      <w:r>
        <w:rPr>
          <w:color w:val="231F20"/>
          <w:spacing w:val="-13"/>
          <w:w w:val="105"/>
          <w:sz w:val="16"/>
          <w:u w:val="none"/>
          <w:vertAlign w:val="baseline"/>
        </w:rPr>
        <w:t> </w:t>
      </w:r>
      <w:r>
        <w:rPr>
          <w:i/>
          <w:color w:val="231F20"/>
          <w:w w:val="105"/>
          <w:sz w:val="16"/>
          <w:u w:val="none"/>
          <w:vertAlign w:val="baseline"/>
        </w:rPr>
        <w:t>P</w:t>
      </w:r>
      <w:r>
        <w:rPr>
          <w:i/>
          <w:color w:val="231F20"/>
          <w:w w:val="105"/>
          <w:sz w:val="16"/>
          <w:u w:val="none"/>
          <w:vertAlign w:val="subscript"/>
        </w:rPr>
        <w:t>y</w:t>
      </w:r>
      <w:r>
        <w:rPr>
          <w:i/>
          <w:color w:val="231F20"/>
          <w:spacing w:val="-6"/>
          <w:w w:val="105"/>
          <w:sz w:val="16"/>
          <w:u w:val="none"/>
          <w:vertAlign w:val="baseline"/>
        </w:rPr>
        <w:t> </w:t>
      </w:r>
      <w:r>
        <w:rPr>
          <w:rFonts w:ascii="Standard Symbols PS"/>
          <w:color w:val="231F20"/>
          <w:w w:val="110"/>
          <w:sz w:val="16"/>
          <w:u w:val="none"/>
          <w:vertAlign w:val="baseline"/>
        </w:rPr>
        <w:t>=</w:t>
      </w:r>
      <w:r>
        <w:rPr>
          <w:rFonts w:ascii="Standard Symbols PS"/>
          <w:color w:val="231F20"/>
          <w:spacing w:val="-11"/>
          <w:w w:val="110"/>
          <w:sz w:val="16"/>
          <w:u w:val="none"/>
          <w:vertAlign w:val="baseline"/>
        </w:rPr>
        <w:t> </w:t>
      </w:r>
      <w:r>
        <w:rPr>
          <w:i/>
          <w:color w:val="231F20"/>
          <w:w w:val="105"/>
          <w:sz w:val="16"/>
          <w:u w:val="single" w:color="231F20"/>
          <w:vertAlign w:val="superscript"/>
        </w:rPr>
        <w:t>N</w:t>
      </w:r>
      <w:r>
        <w:rPr>
          <w:i/>
          <w:color w:val="231F20"/>
          <w:w w:val="105"/>
          <w:position w:val="7"/>
          <w:sz w:val="8"/>
          <w:u w:val="single" w:color="231F20"/>
          <w:vertAlign w:val="baseline"/>
        </w:rPr>
        <w:t>y</w:t>
      </w:r>
      <w:r>
        <w:rPr>
          <w:i/>
          <w:color w:val="231F20"/>
          <w:spacing w:val="5"/>
          <w:w w:val="105"/>
          <w:position w:val="7"/>
          <w:sz w:val="8"/>
          <w:u w:val="none"/>
          <w:vertAlign w:val="baseline"/>
        </w:rPr>
        <w:t> </w:t>
      </w:r>
      <w:r>
        <w:rPr>
          <w:color w:val="231F20"/>
          <w:w w:val="105"/>
          <w:sz w:val="16"/>
          <w:u w:val="none"/>
          <w:vertAlign w:val="baseline"/>
        </w:rPr>
        <w:t>and</w:t>
      </w:r>
      <w:r>
        <w:rPr>
          <w:color w:val="231F20"/>
          <w:spacing w:val="-13"/>
          <w:w w:val="105"/>
          <w:sz w:val="16"/>
          <w:u w:val="none"/>
          <w:vertAlign w:val="baseline"/>
        </w:rPr>
        <w:t> </w:t>
      </w:r>
      <w:r>
        <w:rPr>
          <w:i/>
          <w:color w:val="231F20"/>
          <w:w w:val="105"/>
          <w:sz w:val="16"/>
          <w:u w:val="none"/>
          <w:vertAlign w:val="baseline"/>
        </w:rPr>
        <w:t>P</w:t>
      </w:r>
      <w:r>
        <w:rPr>
          <w:i/>
          <w:color w:val="231F20"/>
          <w:w w:val="105"/>
          <w:sz w:val="16"/>
          <w:u w:val="none"/>
          <w:vertAlign w:val="subscript"/>
        </w:rPr>
        <w:t>xy</w:t>
      </w:r>
      <w:r>
        <w:rPr>
          <w:i/>
          <w:color w:val="231F20"/>
          <w:spacing w:val="-5"/>
          <w:w w:val="105"/>
          <w:sz w:val="16"/>
          <w:u w:val="none"/>
          <w:vertAlign w:val="baseline"/>
        </w:rPr>
        <w:t> </w:t>
      </w:r>
      <w:r>
        <w:rPr>
          <w:rFonts w:ascii="Standard Symbols PS"/>
          <w:color w:val="231F20"/>
          <w:w w:val="110"/>
          <w:sz w:val="16"/>
          <w:u w:val="none"/>
          <w:vertAlign w:val="baseline"/>
        </w:rPr>
        <w:t>=</w:t>
      </w:r>
      <w:r>
        <w:rPr>
          <w:rFonts w:ascii="Standard Symbols PS"/>
          <w:color w:val="231F20"/>
          <w:spacing w:val="-10"/>
          <w:w w:val="110"/>
          <w:sz w:val="16"/>
          <w:u w:val="none"/>
          <w:vertAlign w:val="baseline"/>
        </w:rPr>
        <w:t> </w:t>
      </w:r>
      <w:r>
        <w:rPr>
          <w:i/>
          <w:color w:val="231F20"/>
          <w:w w:val="105"/>
          <w:sz w:val="16"/>
          <w:u w:val="single" w:color="231F20"/>
          <w:vertAlign w:val="superscript"/>
        </w:rPr>
        <w:t>N</w:t>
      </w:r>
      <w:r>
        <w:rPr>
          <w:i/>
          <w:color w:val="231F20"/>
          <w:w w:val="105"/>
          <w:position w:val="7"/>
          <w:sz w:val="8"/>
          <w:u w:val="single" w:color="231F20"/>
          <w:vertAlign w:val="baseline"/>
        </w:rPr>
        <w:t>xy</w:t>
      </w:r>
      <w:r>
        <w:rPr>
          <w:i/>
          <w:color w:val="231F20"/>
          <w:spacing w:val="-13"/>
          <w:w w:val="105"/>
          <w:position w:val="7"/>
          <w:sz w:val="8"/>
          <w:u w:val="none"/>
          <w:vertAlign w:val="baseline"/>
        </w:rPr>
        <w:t> </w:t>
      </w:r>
      <w:r>
        <w:rPr>
          <w:color w:val="231F20"/>
          <w:w w:val="105"/>
          <w:sz w:val="16"/>
          <w:u w:val="none"/>
          <w:vertAlign w:val="baseline"/>
        </w:rPr>
        <w:t>,</w:t>
      </w:r>
      <w:r>
        <w:rPr>
          <w:color w:val="231F20"/>
          <w:spacing w:val="-12"/>
          <w:w w:val="105"/>
          <w:sz w:val="16"/>
          <w:u w:val="none"/>
          <w:vertAlign w:val="baseline"/>
        </w:rPr>
        <w:t> </w:t>
      </w:r>
      <w:r>
        <w:rPr>
          <w:color w:val="231F20"/>
          <w:w w:val="105"/>
          <w:sz w:val="16"/>
          <w:u w:val="none"/>
          <w:vertAlign w:val="baseline"/>
        </w:rPr>
        <w:t>where</w:t>
      </w:r>
      <w:r>
        <w:rPr>
          <w:color w:val="231F20"/>
          <w:spacing w:val="-13"/>
          <w:w w:val="105"/>
          <w:sz w:val="16"/>
          <w:u w:val="none"/>
          <w:vertAlign w:val="baseline"/>
        </w:rPr>
        <w:t> </w:t>
      </w:r>
      <w:r>
        <w:rPr>
          <w:i/>
          <w:color w:val="231F20"/>
          <w:w w:val="105"/>
          <w:sz w:val="16"/>
          <w:u w:val="none"/>
          <w:vertAlign w:val="baseline"/>
        </w:rPr>
        <w:t>N</w:t>
      </w:r>
      <w:r>
        <w:rPr>
          <w:i/>
          <w:color w:val="231F20"/>
          <w:w w:val="105"/>
          <w:sz w:val="16"/>
          <w:u w:val="none"/>
          <w:vertAlign w:val="subscript"/>
        </w:rPr>
        <w:t>x</w:t>
      </w:r>
      <w:r>
        <w:rPr>
          <w:i/>
          <w:color w:val="231F20"/>
          <w:spacing w:val="-12"/>
          <w:w w:val="105"/>
          <w:sz w:val="16"/>
          <w:u w:val="none"/>
          <w:vertAlign w:val="baseline"/>
        </w:rPr>
        <w:t> </w:t>
      </w:r>
      <w:r>
        <w:rPr>
          <w:color w:val="231F20"/>
          <w:w w:val="105"/>
          <w:sz w:val="16"/>
          <w:u w:val="none"/>
          <w:vertAlign w:val="baseline"/>
        </w:rPr>
        <w:t>is</w:t>
      </w:r>
      <w:r>
        <w:rPr>
          <w:color w:val="231F20"/>
          <w:spacing w:val="-13"/>
          <w:w w:val="105"/>
          <w:sz w:val="16"/>
          <w:u w:val="none"/>
          <w:vertAlign w:val="baseline"/>
        </w:rPr>
        <w:t> </w:t>
      </w:r>
      <w:r>
        <w:rPr>
          <w:color w:val="231F20"/>
          <w:spacing w:val="-5"/>
          <w:w w:val="105"/>
          <w:sz w:val="16"/>
          <w:u w:val="none"/>
          <w:vertAlign w:val="baseline"/>
        </w:rPr>
        <w:t>the</w:t>
      </w:r>
    </w:p>
    <w:p>
      <w:pPr>
        <w:pStyle w:val="BodyText"/>
        <w:spacing w:line="71" w:lineRule="exact" w:before="66"/>
        <w:ind w:left="297"/>
      </w:pPr>
      <w:r>
        <w:rPr/>
        <w:br w:type="column"/>
      </w:r>
      <w:r>
        <w:rPr>
          <w:color w:val="231F20"/>
          <w:w w:val="105"/>
        </w:rPr>
        <w:t>on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GeoNames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hierarchy,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converted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> </w:t>
      </w:r>
      <w:r>
        <w:rPr>
          <w:color w:val="231F20"/>
          <w:w w:val="105"/>
        </w:rPr>
        <w:t>location</w:t>
      </w:r>
      <w:r>
        <w:rPr>
          <w:color w:val="231F20"/>
          <w:spacing w:val="3"/>
          <w:w w:val="105"/>
        </w:rPr>
        <w:t> </w:t>
      </w:r>
      <w:r>
        <w:rPr>
          <w:color w:val="231F20"/>
          <w:w w:val="105"/>
        </w:rPr>
        <w:t>entities</w:t>
      </w:r>
      <w:r>
        <w:rPr>
          <w:color w:val="231F20"/>
          <w:spacing w:val="2"/>
          <w:w w:val="105"/>
        </w:rPr>
        <w:t> </w:t>
      </w:r>
      <w:r>
        <w:rPr>
          <w:color w:val="231F20"/>
          <w:spacing w:val="-4"/>
          <w:w w:val="105"/>
        </w:rPr>
        <w:t>into</w:t>
      </w:r>
    </w:p>
    <w:p>
      <w:pPr>
        <w:spacing w:after="0" w:line="71" w:lineRule="exact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24" w:space="40"/>
            <w:col w:w="5486"/>
          </w:cols>
        </w:sectPr>
      </w:pPr>
    </w:p>
    <w:p>
      <w:pPr>
        <w:tabs>
          <w:tab w:pos="2979" w:val="left" w:leader="none"/>
          <w:tab w:pos="3879" w:val="left" w:leader="none"/>
        </w:tabs>
        <w:spacing w:line="114" w:lineRule="exact" w:before="7"/>
        <w:ind w:left="2413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N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N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N</w:t>
      </w:r>
    </w:p>
    <w:p>
      <w:pPr>
        <w:spacing w:after="0" w:line="114" w:lineRule="exact"/>
        <w:jc w:val="left"/>
        <w:rPr>
          <w:sz w:val="11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line="276" w:lineRule="auto" w:before="9"/>
        <w:ind w:left="103" w:right="38" w:hanging="1"/>
        <w:jc w:val="both"/>
      </w:pPr>
      <w:r>
        <w:rPr>
          <w:color w:val="231F20"/>
        </w:rPr>
        <w:t>number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occurrences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x</w:t>
      </w:r>
      <w:r>
        <w:rPr>
          <w:color w:val="231F20"/>
        </w:rPr>
        <w:t>,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N</w:t>
      </w:r>
      <w:r>
        <w:rPr>
          <w:i/>
          <w:color w:val="231F20"/>
          <w:vertAlign w:val="subscript"/>
        </w:rPr>
        <w:t>y</w:t>
      </w:r>
      <w:r>
        <w:rPr>
          <w:i/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occurrences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i/>
          <w:color w:val="231F20"/>
          <w:vertAlign w:val="baseline"/>
        </w:rPr>
        <w:t>y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N</w:t>
      </w:r>
      <w:r>
        <w:rPr>
          <w:i/>
          <w:color w:val="231F20"/>
          <w:vertAlign w:val="subscript"/>
        </w:rPr>
        <w:t>xy</w:t>
      </w:r>
      <w:r>
        <w:rPr>
          <w:i/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is the number of co-occurrences of </w:t>
      </w:r>
      <w:r>
        <w:rPr>
          <w:i/>
          <w:color w:val="231F20"/>
          <w:vertAlign w:val="baseline"/>
        </w:rPr>
        <w:t>x </w:t>
      </w:r>
      <w:r>
        <w:rPr>
          <w:color w:val="231F20"/>
          <w:vertAlign w:val="baseline"/>
        </w:rPr>
        <w:t>and </w:t>
      </w:r>
      <w:r>
        <w:rPr>
          <w:i/>
          <w:color w:val="231F20"/>
          <w:vertAlign w:val="baseline"/>
        </w:rPr>
        <w:t>y</w:t>
      </w:r>
      <w:r>
        <w:rPr>
          <w:color w:val="231F20"/>
          <w:vertAlign w:val="baseline"/>
        </w:rPr>
        <w:t>. Moreover, as both metrics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are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ranking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purpose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while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i/>
          <w:color w:val="231F20"/>
          <w:vertAlign w:val="baseline"/>
        </w:rPr>
        <w:t>log</w:t>
      </w:r>
      <w:r>
        <w:rPr>
          <w:i/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function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strictly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increas-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ing function, we can simplify Eqs. </w:t>
      </w:r>
      <w:hyperlink w:history="true" w:anchor="_bookmark8">
        <w:r>
          <w:rPr>
            <w:color w:val="2E3092"/>
            <w:vertAlign w:val="baseline"/>
          </w:rPr>
          <w:t>(1) and (2)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as:</w:t>
      </w:r>
    </w:p>
    <w:p>
      <w:pPr>
        <w:pStyle w:val="BodyText"/>
        <w:spacing w:line="268" w:lineRule="auto" w:before="7"/>
        <w:ind w:left="103" w:right="160"/>
        <w:jc w:val="both"/>
      </w:pPr>
      <w:r>
        <w:rPr/>
        <w:br w:type="column"/>
      </w:r>
      <w:r>
        <w:rPr>
          <w:color w:val="231F20"/>
          <w:spacing w:val="-2"/>
          <w:w w:val="105"/>
        </w:rPr>
        <w:t>lower granular levels (e.g. converting 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Allier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rFonts w:ascii="Tuffy" w:hAnsi="Tuffy"/>
          <w:b w:val="0"/>
          <w:color w:val="231F20"/>
          <w:spacing w:val="-11"/>
          <w:w w:val="105"/>
        </w:rPr>
        <w:t> </w:t>
      </w:r>
      <w:r>
        <w:rPr>
          <w:color w:val="231F20"/>
          <w:spacing w:val="-2"/>
          <w:w w:val="105"/>
        </w:rPr>
        <w:t>into 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France</w:t>
      </w:r>
      <w:r>
        <w:rPr>
          <w:rFonts w:ascii="Tuffy" w:hAnsi="Tuffy"/>
          <w:b w:val="0"/>
          <w:color w:val="231F20"/>
          <w:spacing w:val="-2"/>
          <w:w w:val="105"/>
        </w:rPr>
        <w:t>”</w:t>
      </w:r>
      <w:r>
        <w:rPr>
          <w:color w:val="231F20"/>
          <w:spacing w:val="-2"/>
          <w:w w:val="105"/>
        </w:rPr>
        <w:t>), hereafter</w:t>
      </w:r>
      <w:r>
        <w:rPr>
          <w:color w:val="231F20"/>
          <w:w w:val="105"/>
        </w:rPr>
        <w:t> referred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as</w:t>
      </w:r>
      <w:r>
        <w:rPr>
          <w:color w:val="231F20"/>
          <w:w w:val="105"/>
        </w:rPr>
        <w:t> 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generalisation</w:t>
      </w:r>
      <w:r>
        <w:rPr>
          <w:rFonts w:ascii="Tuffy" w:hAnsi="Tuffy"/>
          <w:b w:val="0"/>
          <w:color w:val="231F20"/>
          <w:w w:val="105"/>
        </w:rPr>
        <w:t>”</w:t>
      </w:r>
      <w:r>
        <w:rPr>
          <w:color w:val="231F20"/>
          <w:w w:val="105"/>
        </w:rPr>
        <w:t>.</w:t>
      </w:r>
      <w:r>
        <w:rPr>
          <w:color w:val="231F20"/>
          <w:w w:val="105"/>
        </w:rPr>
        <w:t> We</w:t>
      </w:r>
      <w:r>
        <w:rPr>
          <w:color w:val="231F20"/>
          <w:w w:val="105"/>
        </w:rPr>
        <w:t> evaluated</w:t>
      </w:r>
      <w:r>
        <w:rPr>
          <w:color w:val="231F20"/>
          <w:w w:val="105"/>
        </w:rPr>
        <w:t> three</w:t>
      </w:r>
      <w:r>
        <w:rPr>
          <w:color w:val="231F20"/>
          <w:w w:val="105"/>
        </w:rPr>
        <w:t> generalisation </w:t>
      </w:r>
      <w:r>
        <w:rPr>
          <w:color w:val="231F20"/>
          <w:spacing w:val="-2"/>
          <w:w w:val="105"/>
        </w:rPr>
        <w:t>levels:</w:t>
      </w:r>
    </w:p>
    <w:p>
      <w:pPr>
        <w:pStyle w:val="BodyText"/>
        <w:spacing w:before="102"/>
        <w:ind w:left="173"/>
        <w:jc w:val="both"/>
      </w:pP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43"/>
        </w:rPr>
        <w:t> </w:t>
      </w:r>
      <w:r>
        <w:rPr>
          <w:color w:val="231F20"/>
        </w:rPr>
        <w:t>Level</w:t>
      </w:r>
      <w:r>
        <w:rPr>
          <w:color w:val="231F20"/>
          <w:spacing w:val="16"/>
        </w:rPr>
        <w:t> </w:t>
      </w:r>
      <w:r>
        <w:rPr>
          <w:color w:val="231F20"/>
        </w:rPr>
        <w:t>0:</w:t>
      </w:r>
      <w:r>
        <w:rPr>
          <w:color w:val="231F20"/>
          <w:spacing w:val="15"/>
        </w:rPr>
        <w:t> </w:t>
      </w:r>
      <w:r>
        <w:rPr>
          <w:color w:val="231F20"/>
        </w:rPr>
        <w:t>No</w:t>
      </w:r>
      <w:r>
        <w:rPr>
          <w:color w:val="231F20"/>
          <w:spacing w:val="14"/>
        </w:rPr>
        <w:t> </w:t>
      </w:r>
      <w:r>
        <w:rPr>
          <w:color w:val="231F20"/>
        </w:rPr>
        <w:t>generalisation.</w:t>
      </w:r>
      <w:r>
        <w:rPr>
          <w:color w:val="231F20"/>
          <w:spacing w:val="14"/>
        </w:rPr>
        <w:t> </w:t>
      </w:r>
      <w:r>
        <w:rPr>
          <w:color w:val="231F20"/>
        </w:rPr>
        <w:t>This</w:t>
      </w:r>
      <w:r>
        <w:rPr>
          <w:color w:val="231F20"/>
          <w:spacing w:val="14"/>
        </w:rPr>
        <w:t> </w:t>
      </w:r>
      <w:r>
        <w:rPr>
          <w:color w:val="231F20"/>
        </w:rPr>
        <w:t>level</w:t>
      </w:r>
      <w:r>
        <w:rPr>
          <w:color w:val="231F20"/>
          <w:spacing w:val="14"/>
        </w:rPr>
        <w:t> </w:t>
      </w:r>
      <w:r>
        <w:rPr>
          <w:color w:val="231F20"/>
        </w:rPr>
        <w:t>corresponds</w:t>
      </w:r>
      <w:r>
        <w:rPr>
          <w:color w:val="231F20"/>
          <w:spacing w:val="12"/>
        </w:rPr>
        <w:t> </w:t>
      </w: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raw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location</w:t>
      </w:r>
    </w:p>
    <w:p>
      <w:pPr>
        <w:spacing w:after="0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spacing w:line="258" w:lineRule="exact" w:before="37"/>
        <w:ind w:left="103" w:right="0" w:firstLine="0"/>
        <w:jc w:val="left"/>
        <w:rPr>
          <w:i/>
          <w:sz w:val="11"/>
        </w:rPr>
      </w:pPr>
      <w:r>
        <w:rPr>
          <w:i/>
          <w:color w:val="231F20"/>
          <w:w w:val="105"/>
          <w:sz w:val="16"/>
        </w:rPr>
        <w:t>MI</w:t>
      </w:r>
      <w:r>
        <w:rPr>
          <w:i/>
          <w:color w:val="231F20"/>
          <w:w w:val="115"/>
          <w:sz w:val="16"/>
        </w:rPr>
        <w:t> </w:t>
      </w:r>
      <w:r>
        <w:rPr>
          <w:rFonts w:ascii="Standard Symbols PS"/>
          <w:color w:val="231F20"/>
          <w:w w:val="115"/>
          <w:sz w:val="16"/>
        </w:rPr>
        <w:t>=</w:t>
      </w:r>
      <w:r>
        <w:rPr>
          <w:rFonts w:ascii="Standard Symbols PS"/>
          <w:color w:val="231F20"/>
          <w:spacing w:val="-6"/>
          <w:w w:val="115"/>
          <w:sz w:val="16"/>
        </w:rPr>
        <w:t> </w:t>
      </w:r>
      <w:r>
        <w:rPr>
          <w:rFonts w:ascii="Times New Roman"/>
          <w:color w:val="231F20"/>
          <w:spacing w:val="28"/>
          <w:w w:val="115"/>
          <w:position w:val="11"/>
          <w:sz w:val="16"/>
          <w:u w:val="single" w:color="231F20"/>
        </w:rPr>
        <w:t>  </w:t>
      </w:r>
      <w:r>
        <w:rPr>
          <w:i/>
          <w:color w:val="231F20"/>
          <w:spacing w:val="-5"/>
          <w:w w:val="105"/>
          <w:position w:val="11"/>
          <w:sz w:val="16"/>
          <w:u w:val="single" w:color="231F20"/>
        </w:rPr>
        <w:t>N</w:t>
      </w:r>
      <w:r>
        <w:rPr>
          <w:i/>
          <w:color w:val="231F20"/>
          <w:spacing w:val="-5"/>
          <w:w w:val="105"/>
          <w:position w:val="9"/>
          <w:sz w:val="11"/>
          <w:u w:val="single" w:color="231F20"/>
        </w:rPr>
        <w:t>xy</w:t>
      </w:r>
      <w:r>
        <w:rPr>
          <w:i/>
          <w:color w:val="231F20"/>
          <w:spacing w:val="40"/>
          <w:w w:val="105"/>
          <w:position w:val="9"/>
          <w:sz w:val="11"/>
          <w:u w:val="single" w:color="231F20"/>
        </w:rPr>
        <w:t> </w:t>
      </w:r>
    </w:p>
    <w:p>
      <w:pPr>
        <w:spacing w:line="148" w:lineRule="exact" w:before="0"/>
        <w:ind w:left="503" w:right="0" w:firstLine="0"/>
        <w:jc w:val="left"/>
        <w:rPr>
          <w:i/>
          <w:sz w:val="16"/>
        </w:rPr>
      </w:pPr>
      <w:r>
        <w:rPr>
          <w:i/>
          <w:color w:val="231F20"/>
          <w:w w:val="110"/>
          <w:sz w:val="16"/>
        </w:rPr>
        <w:t>N</w:t>
      </w:r>
      <w:r>
        <w:rPr>
          <w:i/>
          <w:color w:val="231F20"/>
          <w:w w:val="110"/>
          <w:sz w:val="16"/>
          <w:vertAlign w:val="subscript"/>
        </w:rPr>
        <w:t>x</w:t>
      </w:r>
      <w:r>
        <w:rPr>
          <w:i/>
          <w:color w:val="231F20"/>
          <w:spacing w:val="-7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275"/>
          <w:sz w:val="16"/>
          <w:vertAlign w:val="baseline"/>
        </w:rPr>
        <w:t>×</w:t>
      </w:r>
      <w:r>
        <w:rPr>
          <w:rFonts w:ascii="Standard Symbols PS" w:hAnsi="Standard Symbols PS"/>
          <w:color w:val="231F20"/>
          <w:spacing w:val="-76"/>
          <w:w w:val="275"/>
          <w:sz w:val="16"/>
          <w:vertAlign w:val="baseline"/>
        </w:rPr>
        <w:t> </w:t>
      </w:r>
      <w:r>
        <w:rPr>
          <w:i/>
          <w:color w:val="231F20"/>
          <w:spacing w:val="-7"/>
          <w:w w:val="110"/>
          <w:sz w:val="16"/>
          <w:vertAlign w:val="baseline"/>
        </w:rPr>
        <w:t>N</w:t>
      </w:r>
      <w:r>
        <w:rPr>
          <w:i/>
          <w:color w:val="231F20"/>
          <w:spacing w:val="-7"/>
          <w:w w:val="110"/>
          <w:sz w:val="16"/>
          <w:vertAlign w:val="subscript"/>
        </w:rPr>
        <w:t>y</w:t>
      </w:r>
    </w:p>
    <w:p>
      <w:pPr>
        <w:pStyle w:val="BodyText"/>
        <w:spacing w:before="22"/>
        <w:rPr>
          <w:i/>
        </w:rPr>
      </w:pPr>
    </w:p>
    <w:p>
      <w:pPr>
        <w:spacing w:line="258" w:lineRule="exact" w:before="0"/>
        <w:ind w:left="103" w:right="0" w:firstLine="0"/>
        <w:jc w:val="left"/>
        <w:rPr>
          <w:i/>
          <w:sz w:val="11"/>
        </w:rPr>
      </w:pPr>
      <w:r>
        <w:rPr>
          <w:i/>
          <w:color w:val="231F20"/>
          <w:w w:val="105"/>
          <w:sz w:val="16"/>
        </w:rPr>
        <w:t>Dice</w:t>
      </w:r>
      <w:r>
        <w:rPr>
          <w:i/>
          <w:color w:val="231F20"/>
          <w:spacing w:val="-1"/>
          <w:w w:val="110"/>
          <w:sz w:val="16"/>
        </w:rPr>
        <w:t> </w:t>
      </w:r>
      <w:r>
        <w:rPr>
          <w:rFonts w:ascii="Standard Symbols PS"/>
          <w:color w:val="231F20"/>
          <w:w w:val="110"/>
          <w:sz w:val="16"/>
        </w:rPr>
        <w:t>=</w:t>
      </w:r>
      <w:r>
        <w:rPr>
          <w:rFonts w:ascii="Standard Symbols PS"/>
          <w:color w:val="231F20"/>
          <w:spacing w:val="-3"/>
          <w:w w:val="110"/>
          <w:sz w:val="16"/>
        </w:rPr>
        <w:t> </w:t>
      </w:r>
      <w:r>
        <w:rPr>
          <w:rFonts w:ascii="Times New Roman"/>
          <w:color w:val="231F20"/>
          <w:spacing w:val="32"/>
          <w:w w:val="110"/>
          <w:position w:val="11"/>
          <w:sz w:val="16"/>
          <w:u w:val="single" w:color="231F20"/>
        </w:rPr>
        <w:t>  </w:t>
      </w:r>
      <w:r>
        <w:rPr>
          <w:i/>
          <w:color w:val="231F20"/>
          <w:spacing w:val="-5"/>
          <w:w w:val="105"/>
          <w:position w:val="11"/>
          <w:sz w:val="16"/>
          <w:u w:val="single" w:color="231F20"/>
        </w:rPr>
        <w:t>N</w:t>
      </w:r>
      <w:r>
        <w:rPr>
          <w:i/>
          <w:color w:val="231F20"/>
          <w:spacing w:val="-5"/>
          <w:w w:val="105"/>
          <w:position w:val="9"/>
          <w:sz w:val="11"/>
          <w:u w:val="single" w:color="231F20"/>
        </w:rPr>
        <w:t>xy</w:t>
      </w:r>
      <w:r>
        <w:rPr>
          <w:i/>
          <w:color w:val="231F20"/>
          <w:spacing w:val="40"/>
          <w:w w:val="105"/>
          <w:position w:val="9"/>
          <w:sz w:val="11"/>
          <w:u w:val="single" w:color="231F20"/>
        </w:rPr>
        <w:t> </w:t>
      </w:r>
    </w:p>
    <w:p>
      <w:pPr>
        <w:spacing w:line="148" w:lineRule="exact" w:before="0"/>
        <w:ind w:left="608" w:right="0" w:firstLine="0"/>
        <w:jc w:val="left"/>
        <w:rPr>
          <w:i/>
          <w:sz w:val="16"/>
        </w:rPr>
      </w:pPr>
      <w:r>
        <w:rPr>
          <w:i/>
          <w:color w:val="231F20"/>
          <w:w w:val="110"/>
          <w:sz w:val="16"/>
        </w:rPr>
        <w:t>N</w:t>
      </w:r>
      <w:r>
        <w:rPr>
          <w:i/>
          <w:color w:val="231F20"/>
          <w:w w:val="110"/>
          <w:sz w:val="16"/>
          <w:vertAlign w:val="subscript"/>
        </w:rPr>
        <w:t>x</w:t>
      </w:r>
      <w:r>
        <w:rPr>
          <w:i/>
          <w:color w:val="231F20"/>
          <w:spacing w:val="-2"/>
          <w:w w:val="110"/>
          <w:sz w:val="16"/>
          <w:vertAlign w:val="baseline"/>
        </w:rPr>
        <w:t> </w:t>
      </w:r>
      <w:r>
        <w:rPr>
          <w:rFonts w:ascii="Standard Symbols PS"/>
          <w:color w:val="231F20"/>
          <w:w w:val="120"/>
          <w:sz w:val="16"/>
          <w:vertAlign w:val="baseline"/>
        </w:rPr>
        <w:t>+</w:t>
      </w:r>
      <w:r>
        <w:rPr>
          <w:rFonts w:ascii="Standard Symbols PS"/>
          <w:color w:val="231F20"/>
          <w:spacing w:val="-12"/>
          <w:w w:val="120"/>
          <w:sz w:val="16"/>
          <w:vertAlign w:val="baseline"/>
        </w:rPr>
        <w:t> </w:t>
      </w:r>
      <w:r>
        <w:rPr>
          <w:i/>
          <w:color w:val="231F20"/>
          <w:spacing w:val="-7"/>
          <w:w w:val="110"/>
          <w:sz w:val="16"/>
          <w:vertAlign w:val="baseline"/>
        </w:rPr>
        <w:t>N</w:t>
      </w:r>
      <w:r>
        <w:rPr>
          <w:i/>
          <w:color w:val="231F20"/>
          <w:spacing w:val="-7"/>
          <w:w w:val="110"/>
          <w:sz w:val="16"/>
          <w:vertAlign w:val="subscript"/>
        </w:rPr>
        <w:t>y</w:t>
      </w:r>
    </w:p>
    <w:p>
      <w:pPr>
        <w:spacing w:before="147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3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pStyle w:val="BodyText"/>
        <w:rPr>
          <w:rFonts w:ascii="Standard Symbols PS"/>
        </w:rPr>
      </w:pPr>
    </w:p>
    <w:p>
      <w:pPr>
        <w:pStyle w:val="BodyText"/>
        <w:spacing w:before="104"/>
        <w:rPr>
          <w:rFonts w:ascii="Standard Symbols PS"/>
        </w:rPr>
      </w:pPr>
    </w:p>
    <w:p>
      <w:pPr>
        <w:pStyle w:val="BodyText"/>
        <w:ind w:left="103"/>
        <w:rPr>
          <w:rFonts w:ascii="Standard Symbols PS"/>
        </w:rPr>
      </w:pPr>
      <w:r>
        <w:rPr>
          <w:rFonts w:ascii="Standard Symbols PS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4</w:t>
      </w:r>
      <w:r>
        <w:rPr>
          <w:rFonts w:ascii="Standard Symbols PS"/>
          <w:color w:val="231F20"/>
          <w:spacing w:val="-5"/>
          <w:w w:val="110"/>
        </w:rPr>
        <w:t>)</w:t>
      </w:r>
    </w:p>
    <w:p>
      <w:pPr>
        <w:pStyle w:val="BodyText"/>
        <w:spacing w:line="276" w:lineRule="auto" w:before="28"/>
        <w:ind w:left="275" w:right="159"/>
        <w:jc w:val="both"/>
      </w:pPr>
      <w:r>
        <w:rPr/>
        <w:br w:type="column"/>
      </w:r>
      <w:r>
        <w:rPr>
          <w:color w:val="231F20"/>
        </w:rPr>
        <w:t>values without applying any generalisation. It includes spatial enti-</w:t>
      </w:r>
      <w:r>
        <w:rPr>
          <w:color w:val="231F20"/>
          <w:spacing w:val="40"/>
        </w:rPr>
        <w:t> </w:t>
      </w:r>
      <w:r>
        <w:rPr>
          <w:color w:val="231F20"/>
        </w:rPr>
        <w:t>ties</w:t>
      </w:r>
      <w:r>
        <w:rPr>
          <w:color w:val="231F20"/>
          <w:spacing w:val="-3"/>
        </w:rPr>
        <w:t> </w:t>
      </w:r>
      <w:r>
        <w:rPr>
          <w:color w:val="231F20"/>
        </w:rPr>
        <w:t>with</w:t>
      </w:r>
      <w:r>
        <w:rPr>
          <w:color w:val="231F20"/>
          <w:spacing w:val="-5"/>
        </w:rPr>
        <w:t> </w:t>
      </w:r>
      <w:r>
        <w:rPr>
          <w:color w:val="231F20"/>
        </w:rPr>
        <w:t>heterogeneous</w:t>
      </w:r>
      <w:r>
        <w:rPr>
          <w:color w:val="231F20"/>
          <w:spacing w:val="-5"/>
        </w:rPr>
        <w:t> </w:t>
      </w:r>
      <w:r>
        <w:rPr>
          <w:color w:val="231F20"/>
        </w:rPr>
        <w:t>granularity</w:t>
      </w:r>
      <w:r>
        <w:rPr>
          <w:color w:val="231F20"/>
          <w:spacing w:val="-5"/>
        </w:rPr>
        <w:t> </w:t>
      </w:r>
      <w:r>
        <w:rPr>
          <w:color w:val="231F20"/>
        </w:rPr>
        <w:t>levels</w:t>
      </w:r>
      <w:r>
        <w:rPr>
          <w:color w:val="231F20"/>
          <w:spacing w:val="-3"/>
        </w:rPr>
        <w:t> </w:t>
      </w:r>
      <w:r>
        <w:rPr>
          <w:color w:val="231F20"/>
        </w:rPr>
        <w:t>(e.g.</w:t>
      </w:r>
      <w:r>
        <w:rPr>
          <w:color w:val="231F20"/>
          <w:spacing w:val="-4"/>
        </w:rPr>
        <w:t> </w:t>
      </w:r>
      <w:r>
        <w:rPr>
          <w:color w:val="231F20"/>
        </w:rPr>
        <w:t>cities,</w:t>
      </w:r>
      <w:r>
        <w:rPr>
          <w:color w:val="231F20"/>
          <w:spacing w:val="-6"/>
        </w:rPr>
        <w:t> </w:t>
      </w:r>
      <w:r>
        <w:rPr>
          <w:color w:val="231F20"/>
        </w:rPr>
        <w:t>villages,</w:t>
      </w:r>
      <w:r>
        <w:rPr>
          <w:color w:val="231F20"/>
          <w:spacing w:val="-6"/>
        </w:rPr>
        <w:t> </w:t>
      </w:r>
      <w:r>
        <w:rPr>
          <w:color w:val="231F20"/>
        </w:rPr>
        <w:t>coun-</w:t>
      </w:r>
      <w:r>
        <w:rPr>
          <w:color w:val="231F20"/>
          <w:spacing w:val="40"/>
        </w:rPr>
        <w:t> </w:t>
      </w:r>
      <w:r>
        <w:rPr>
          <w:color w:val="231F20"/>
        </w:rPr>
        <w:t>tries,</w:t>
      </w:r>
      <w:r>
        <w:rPr>
          <w:color w:val="231F20"/>
          <w:spacing w:val="-2"/>
        </w:rPr>
        <w:t> </w:t>
      </w:r>
      <w:r>
        <w:rPr>
          <w:color w:val="231F20"/>
        </w:rPr>
        <w:t>etc.)</w:t>
      </w:r>
    </w:p>
    <w:p>
      <w:pPr>
        <w:pStyle w:val="BodyText"/>
        <w:spacing w:line="182" w:lineRule="exact"/>
        <w:ind w:left="103"/>
        <w:jc w:val="both"/>
      </w:pPr>
      <w:r>
        <w:rPr>
          <w:rFonts w:ascii="Tuffy" w:hAnsi="Tuffy"/>
          <w:b w:val="0"/>
          <w:color w:val="231F20"/>
        </w:rPr>
        <w:t>–</w:t>
      </w:r>
      <w:r>
        <w:rPr>
          <w:rFonts w:ascii="Tuffy" w:hAnsi="Tuffy"/>
          <w:b w:val="0"/>
          <w:color w:val="231F20"/>
          <w:spacing w:val="24"/>
        </w:rPr>
        <w:t> </w:t>
      </w:r>
      <w:r>
        <w:rPr>
          <w:color w:val="231F20"/>
        </w:rPr>
        <w:t>Level</w:t>
      </w:r>
      <w:r>
        <w:rPr>
          <w:color w:val="231F20"/>
          <w:spacing w:val="-4"/>
        </w:rPr>
        <w:t> </w:t>
      </w:r>
      <w:r>
        <w:rPr>
          <w:color w:val="231F20"/>
        </w:rPr>
        <w:t>1:</w:t>
      </w:r>
      <w:r>
        <w:rPr>
          <w:color w:val="231F20"/>
          <w:spacing w:val="-5"/>
        </w:rPr>
        <w:t> </w:t>
      </w:r>
      <w:r>
        <w:rPr>
          <w:color w:val="231F20"/>
        </w:rPr>
        <w:t>Administrative</w:t>
      </w:r>
      <w:r>
        <w:rPr>
          <w:color w:val="231F20"/>
          <w:spacing w:val="-4"/>
        </w:rPr>
        <w:t> </w:t>
      </w:r>
      <w:r>
        <w:rPr>
          <w:color w:val="231F20"/>
        </w:rPr>
        <w:t>generalisation.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3"/>
        </w:rPr>
        <w:t> </w:t>
      </w:r>
      <w:r>
        <w:rPr>
          <w:color w:val="231F20"/>
        </w:rPr>
        <w:t>level</w:t>
      </w:r>
      <w:r>
        <w:rPr>
          <w:color w:val="231F20"/>
          <w:spacing w:val="-4"/>
        </w:rPr>
        <w:t> </w:t>
      </w:r>
      <w:r>
        <w:rPr>
          <w:color w:val="231F20"/>
        </w:rPr>
        <w:t>corresponds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the</w:t>
      </w:r>
    </w:p>
    <w:p>
      <w:pPr>
        <w:pStyle w:val="BodyText"/>
        <w:spacing w:line="276" w:lineRule="auto" w:before="15"/>
        <w:ind w:left="271" w:right="161"/>
        <w:jc w:val="both"/>
      </w:pPr>
      <w:r>
        <w:rPr>
          <w:color w:val="231F20"/>
        </w:rPr>
        <w:t>conversion of spatial features into their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administrative level.</w:t>
      </w:r>
      <w:r>
        <w:rPr>
          <w:color w:val="231F20"/>
          <w:spacing w:val="40"/>
        </w:rPr>
        <w:t> </w:t>
      </w:r>
      <w:r>
        <w:rPr>
          <w:color w:val="231F20"/>
        </w:rPr>
        <w:t>This</w:t>
      </w:r>
      <w:r>
        <w:rPr>
          <w:color w:val="231F20"/>
          <w:spacing w:val="4"/>
        </w:rPr>
        <w:t> </w:t>
      </w:r>
      <w:r>
        <w:rPr>
          <w:color w:val="231F20"/>
        </w:rPr>
        <w:t>conversion</w:t>
      </w:r>
      <w:r>
        <w:rPr>
          <w:color w:val="231F20"/>
          <w:spacing w:val="5"/>
        </w:rPr>
        <w:t> </w:t>
      </w:r>
      <w:r>
        <w:rPr>
          <w:color w:val="231F20"/>
        </w:rPr>
        <w:t>is</w:t>
      </w:r>
      <w:r>
        <w:rPr>
          <w:color w:val="231F20"/>
          <w:spacing w:val="7"/>
        </w:rPr>
        <w:t> </w:t>
      </w:r>
      <w:r>
        <w:rPr>
          <w:color w:val="231F20"/>
        </w:rPr>
        <w:t>applied</w:t>
      </w:r>
      <w:r>
        <w:rPr>
          <w:color w:val="231F20"/>
          <w:spacing w:val="7"/>
        </w:rPr>
        <w:t> </w:t>
      </w:r>
      <w:r>
        <w:rPr>
          <w:color w:val="231F20"/>
        </w:rPr>
        <w:t>if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initial</w:t>
      </w:r>
      <w:r>
        <w:rPr>
          <w:color w:val="231F20"/>
          <w:spacing w:val="7"/>
        </w:rPr>
        <w:t> </w:t>
      </w:r>
      <w:r>
        <w:rPr>
          <w:color w:val="231F20"/>
        </w:rPr>
        <w:t>spatial</w:t>
      </w:r>
      <w:r>
        <w:rPr>
          <w:color w:val="231F20"/>
          <w:spacing w:val="7"/>
        </w:rPr>
        <w:t> </w:t>
      </w:r>
      <w:r>
        <w:rPr>
          <w:color w:val="231F20"/>
        </w:rPr>
        <w:t>granularity</w:t>
      </w:r>
      <w:r>
        <w:rPr>
          <w:color w:val="231F20"/>
          <w:spacing w:val="7"/>
        </w:rPr>
        <w:t> </w:t>
      </w:r>
      <w:r>
        <w:rPr>
          <w:color w:val="231F20"/>
        </w:rPr>
        <w:t>is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higher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3" w:equalWidth="0">
            <w:col w:w="1207" w:space="3599"/>
            <w:col w:w="358" w:space="265"/>
            <w:col w:w="5221"/>
          </w:cols>
        </w:sectPr>
      </w:pPr>
    </w:p>
    <w:p>
      <w:pPr>
        <w:pStyle w:val="BodyText"/>
        <w:spacing w:line="271" w:lineRule="auto" w:before="20"/>
        <w:ind w:left="103" w:right="38" w:firstLine="238"/>
        <w:jc w:val="both"/>
      </w:pPr>
      <w:r>
        <w:rPr>
          <w:color w:val="231F20"/>
        </w:rPr>
        <w:t>The results of both</w:t>
      </w:r>
      <w:r>
        <w:rPr>
          <w:color w:val="231F20"/>
          <w:spacing w:val="-1"/>
        </w:rPr>
        <w:t> </w:t>
      </w:r>
      <w:r>
        <w:rPr>
          <w:color w:val="231F20"/>
        </w:rPr>
        <w:t>metrics</w:t>
      </w:r>
      <w:r>
        <w:rPr>
          <w:color w:val="231F20"/>
          <w:spacing w:val="-1"/>
        </w:rPr>
        <w:t> </w:t>
      </w:r>
      <w:r>
        <w:rPr>
          <w:color w:val="231F20"/>
        </w:rPr>
        <w:t>heavily depend</w:t>
      </w:r>
      <w:r>
        <w:rPr>
          <w:color w:val="231F20"/>
          <w:spacing w:val="-1"/>
        </w:rPr>
        <w:t> </w:t>
      </w:r>
      <w:r>
        <w:rPr>
          <w:color w:val="231F20"/>
        </w:rPr>
        <w:t>on the context</w:t>
      </w:r>
      <w:r>
        <w:rPr>
          <w:color w:val="231F20"/>
          <w:spacing w:val="-3"/>
        </w:rPr>
        <w:t> </w:t>
      </w:r>
      <w:r>
        <w:rPr>
          <w:color w:val="231F20"/>
        </w:rPr>
        <w:t>chosen to</w:t>
      </w:r>
      <w:r>
        <w:rPr>
          <w:color w:val="231F20"/>
          <w:spacing w:val="40"/>
        </w:rPr>
        <w:t> </w:t>
      </w:r>
      <w:r>
        <w:rPr>
          <w:color w:val="231F20"/>
        </w:rPr>
        <w:t>compute the co-occurrence between two words. In our approach, this</w:t>
      </w:r>
      <w:r>
        <w:rPr>
          <w:color w:val="231F20"/>
          <w:spacing w:val="40"/>
        </w:rPr>
        <w:t> </w:t>
      </w:r>
      <w:r>
        <w:rPr>
          <w:color w:val="231F20"/>
        </w:rPr>
        <w:t>context</w:t>
      </w:r>
      <w:r>
        <w:rPr>
          <w:color w:val="231F20"/>
          <w:spacing w:val="-8"/>
        </w:rPr>
        <w:t> </w:t>
      </w:r>
      <w:r>
        <w:rPr>
          <w:color w:val="231F20"/>
        </w:rPr>
        <w:t>controls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detection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pairs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features.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paper,</w:t>
      </w:r>
      <w:r>
        <w:rPr>
          <w:color w:val="231F20"/>
          <w:spacing w:val="-8"/>
        </w:rPr>
        <w:t> </w:t>
      </w:r>
      <w:r>
        <w:rPr>
          <w:color w:val="231F20"/>
        </w:rPr>
        <w:t>we</w:t>
      </w:r>
      <w:r>
        <w:rPr>
          <w:color w:val="231F20"/>
          <w:spacing w:val="-6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pose three de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nitions of co-occurrence contexts, hereafter referred to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as</w:t>
      </w:r>
      <w:r>
        <w:rPr>
          <w:rFonts w:ascii="Tuffy" w:hAnsi="Tuffy"/>
          <w:b w:val="0"/>
          <w:color w:val="231F20"/>
          <w:spacing w:val="-2"/>
        </w:rPr>
        <w:t>”</w:t>
      </w:r>
      <w:r>
        <w:rPr>
          <w:color w:val="231F20"/>
          <w:spacing w:val="-2"/>
        </w:rPr>
        <w:t>levels</w:t>
      </w:r>
      <w:r>
        <w:rPr>
          <w:rFonts w:ascii="Tuffy" w:hAnsi="Tuffy"/>
          <w:b w:val="0"/>
          <w:color w:val="231F20"/>
          <w:spacing w:val="-2"/>
        </w:rPr>
        <w:t>”</w:t>
      </w:r>
      <w:r>
        <w:rPr>
          <w:color w:val="231F20"/>
          <w:spacing w:val="-2"/>
        </w:rPr>
        <w:t>:</w:t>
      </w:r>
    </w:p>
    <w:p>
      <w:pPr>
        <w:pStyle w:val="ListParagraph"/>
        <w:numPr>
          <w:ilvl w:val="0"/>
          <w:numId w:val="3"/>
        </w:numPr>
        <w:tabs>
          <w:tab w:pos="307" w:val="left" w:leader="none"/>
        </w:tabs>
        <w:spacing w:line="240" w:lineRule="auto" w:before="110" w:after="0"/>
        <w:ind w:left="307" w:right="0" w:hanging="204"/>
        <w:jc w:val="left"/>
        <w:rPr>
          <w:i/>
          <w:sz w:val="16"/>
        </w:rPr>
      </w:pPr>
      <w:r>
        <w:rPr>
          <w:color w:val="231F20"/>
          <w:w w:val="105"/>
          <w:sz w:val="16"/>
        </w:rPr>
        <w:t>At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document-level:</w:t>
      </w:r>
      <w:r>
        <w:rPr>
          <w:color w:val="231F20"/>
          <w:spacing w:val="-8"/>
          <w:w w:val="105"/>
          <w:sz w:val="16"/>
        </w:rPr>
        <w:t> </w:t>
      </w:r>
      <w:r>
        <w:rPr>
          <w:i/>
          <w:color w:val="231F20"/>
          <w:w w:val="105"/>
          <w:sz w:val="16"/>
        </w:rPr>
        <w:t>N</w:t>
      </w:r>
      <w:r>
        <w:rPr>
          <w:i/>
          <w:color w:val="231F20"/>
          <w:w w:val="105"/>
          <w:sz w:val="16"/>
          <w:vertAlign w:val="subscript"/>
        </w:rPr>
        <w:t>xy</w:t>
      </w:r>
      <w:r>
        <w:rPr>
          <w:i/>
          <w:color w:val="231F20"/>
          <w:spacing w:val="-7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is</w:t>
      </w:r>
      <w:r>
        <w:rPr>
          <w:color w:val="231F20"/>
          <w:spacing w:val="-7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the</w:t>
      </w:r>
      <w:r>
        <w:rPr>
          <w:color w:val="231F20"/>
          <w:spacing w:val="-7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number</w:t>
      </w:r>
      <w:r>
        <w:rPr>
          <w:color w:val="231F20"/>
          <w:spacing w:val="-7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of</w:t>
      </w:r>
      <w:r>
        <w:rPr>
          <w:color w:val="231F20"/>
          <w:spacing w:val="-8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documents</w:t>
      </w:r>
      <w:r>
        <w:rPr>
          <w:color w:val="231F20"/>
          <w:spacing w:val="-6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in</w:t>
      </w:r>
      <w:r>
        <w:rPr>
          <w:color w:val="231F20"/>
          <w:spacing w:val="-8"/>
          <w:w w:val="10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which</w:t>
      </w:r>
      <w:r>
        <w:rPr>
          <w:color w:val="231F20"/>
          <w:spacing w:val="-9"/>
          <w:w w:val="105"/>
          <w:sz w:val="16"/>
          <w:vertAlign w:val="baseline"/>
        </w:rPr>
        <w:t> </w:t>
      </w:r>
      <w:r>
        <w:rPr>
          <w:i/>
          <w:color w:val="231F20"/>
          <w:spacing w:val="-10"/>
          <w:w w:val="105"/>
          <w:sz w:val="16"/>
          <w:vertAlign w:val="baseline"/>
        </w:rPr>
        <w:t>x</w:t>
      </w:r>
    </w:p>
    <w:p>
      <w:pPr>
        <w:pStyle w:val="BodyText"/>
        <w:spacing w:before="26"/>
        <w:ind w:left="308"/>
      </w:pP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y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co-</w:t>
      </w:r>
      <w:r>
        <w:rPr>
          <w:color w:val="231F20"/>
          <w:spacing w:val="-2"/>
        </w:rPr>
        <w:t>occur;</w:t>
      </w:r>
    </w:p>
    <w:p>
      <w:pPr>
        <w:pStyle w:val="ListParagraph"/>
        <w:numPr>
          <w:ilvl w:val="0"/>
          <w:numId w:val="3"/>
        </w:numPr>
        <w:tabs>
          <w:tab w:pos="304" w:val="left" w:leader="none"/>
        </w:tabs>
        <w:spacing w:line="240" w:lineRule="auto" w:before="28" w:after="0"/>
        <w:ind w:left="304" w:right="0" w:hanging="201"/>
        <w:jc w:val="left"/>
        <w:rPr>
          <w:sz w:val="16"/>
        </w:rPr>
      </w:pPr>
      <w:r>
        <w:rPr>
          <w:color w:val="231F20"/>
          <w:sz w:val="16"/>
        </w:rPr>
        <w:t>At</w:t>
      </w:r>
      <w:r>
        <w:rPr>
          <w:color w:val="231F20"/>
          <w:spacing w:val="1"/>
          <w:sz w:val="16"/>
        </w:rPr>
        <w:t> </w:t>
      </w:r>
      <w:r>
        <w:rPr>
          <w:color w:val="231F20"/>
          <w:sz w:val="16"/>
        </w:rPr>
        <w:t>the sentence-level:</w:t>
      </w:r>
      <w:r>
        <w:rPr>
          <w:color w:val="231F20"/>
          <w:spacing w:val="1"/>
          <w:sz w:val="16"/>
        </w:rPr>
        <w:t> </w:t>
      </w:r>
      <w:r>
        <w:rPr>
          <w:i/>
          <w:color w:val="231F20"/>
          <w:sz w:val="16"/>
        </w:rPr>
        <w:t>N</w:t>
      </w:r>
      <w:r>
        <w:rPr>
          <w:i/>
          <w:color w:val="231F20"/>
          <w:sz w:val="16"/>
          <w:vertAlign w:val="subscript"/>
        </w:rPr>
        <w:t>xy</w:t>
      </w:r>
      <w:r>
        <w:rPr>
          <w:i/>
          <w:color w:val="231F2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is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number of</w:t>
      </w:r>
      <w:r>
        <w:rPr>
          <w:color w:val="231F20"/>
          <w:spacing w:val="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sentences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in</w:t>
      </w:r>
      <w:r>
        <w:rPr>
          <w:color w:val="231F20"/>
          <w:spacing w:val="2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which</w:t>
      </w:r>
      <w:r>
        <w:rPr>
          <w:color w:val="231F20"/>
          <w:spacing w:val="-2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pacing w:val="3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and</w:t>
      </w:r>
    </w:p>
    <w:p>
      <w:pPr>
        <w:pStyle w:val="BodyText"/>
        <w:spacing w:before="27"/>
        <w:ind w:left="306"/>
      </w:pPr>
      <w:r>
        <w:rPr>
          <w:i/>
          <w:color w:val="231F20"/>
        </w:rPr>
        <w:t>y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co-</w:t>
      </w:r>
      <w:r>
        <w:rPr>
          <w:color w:val="231F20"/>
          <w:spacing w:val="-2"/>
        </w:rPr>
        <w:t>occur;</w:t>
      </w:r>
    </w:p>
    <w:p>
      <w:pPr>
        <w:pStyle w:val="ListParagraph"/>
        <w:numPr>
          <w:ilvl w:val="0"/>
          <w:numId w:val="3"/>
        </w:numPr>
        <w:tabs>
          <w:tab w:pos="304" w:val="left" w:leader="none"/>
          <w:tab w:pos="306" w:val="left" w:leader="none"/>
        </w:tabs>
        <w:spacing w:line="276" w:lineRule="auto" w:before="28" w:after="0"/>
        <w:ind w:left="306" w:right="40" w:hanging="203"/>
        <w:jc w:val="left"/>
        <w:rPr>
          <w:sz w:val="16"/>
        </w:rPr>
      </w:pPr>
      <w:r>
        <w:rPr>
          <w:color w:val="231F20"/>
          <w:sz w:val="16"/>
        </w:rPr>
        <w:t>At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word-level:</w:t>
      </w:r>
      <w:r>
        <w:rPr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N</w:t>
      </w:r>
      <w:r>
        <w:rPr>
          <w:i/>
          <w:color w:val="231F20"/>
          <w:sz w:val="16"/>
          <w:vertAlign w:val="subscript"/>
        </w:rPr>
        <w:t>xy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is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number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of</w:t>
      </w:r>
      <w:r>
        <w:rPr>
          <w:color w:val="231F20"/>
          <w:spacing w:val="-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times</w:t>
      </w:r>
      <w:r>
        <w:rPr>
          <w:color w:val="231F20"/>
          <w:spacing w:val="-6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that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x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and</w:t>
      </w:r>
      <w:r>
        <w:rPr>
          <w:color w:val="231F20"/>
          <w:spacing w:val="-6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y</w:t>
      </w:r>
      <w:r>
        <w:rPr>
          <w:i/>
          <w:color w:val="231F20"/>
          <w:spacing w:val="-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co-occur</w:t>
      </w:r>
      <w:r>
        <w:rPr>
          <w:color w:val="231F20"/>
          <w:spacing w:val="-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in</w:t>
      </w:r>
      <w:r>
        <w:rPr>
          <w:color w:val="231F20"/>
          <w:w w:val="105"/>
          <w:sz w:val="16"/>
          <w:vertAlign w:val="baseline"/>
        </w:rPr>
        <w:t> a </w:t>
      </w:r>
      <w:r>
        <w:rPr>
          <w:i/>
          <w:color w:val="231F20"/>
          <w:w w:val="105"/>
          <w:sz w:val="16"/>
          <w:vertAlign w:val="baseline"/>
        </w:rPr>
        <w:t>w </w:t>
      </w:r>
      <w:r>
        <w:rPr>
          <w:color w:val="231F20"/>
          <w:w w:val="105"/>
          <w:sz w:val="16"/>
          <w:vertAlign w:val="baseline"/>
        </w:rPr>
        <w:t>word window.</w:t>
      </w:r>
    </w:p>
    <w:p>
      <w:pPr>
        <w:pStyle w:val="BodyText"/>
        <w:spacing w:before="27"/>
      </w:pP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Word and sentence levels rely on two parameters, i.e. the window</w:t>
      </w:r>
      <w:r>
        <w:rPr>
          <w:color w:val="231F20"/>
          <w:spacing w:val="40"/>
        </w:rPr>
        <w:t> </w:t>
      </w:r>
      <w:r>
        <w:rPr>
          <w:color w:val="231F20"/>
        </w:rPr>
        <w:t>size and the window side. The window size corresponds to the 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words</w:t>
      </w:r>
      <w:r>
        <w:rPr>
          <w:color w:val="231F20"/>
          <w:spacing w:val="-8"/>
        </w:rPr>
        <w:t> </w:t>
      </w:r>
      <w:r>
        <w:rPr>
          <w:color w:val="231F20"/>
        </w:rPr>
        <w:t>(or</w:t>
      </w:r>
      <w:r>
        <w:rPr>
          <w:color w:val="231F20"/>
          <w:spacing w:val="-6"/>
        </w:rPr>
        <w:t> </w:t>
      </w:r>
      <w:r>
        <w:rPr>
          <w:color w:val="231F20"/>
        </w:rPr>
        <w:t>sentences)</w:t>
      </w:r>
      <w:r>
        <w:rPr>
          <w:color w:val="231F20"/>
          <w:spacing w:val="-4"/>
        </w:rPr>
        <w:t> </w:t>
      </w:r>
      <w:r>
        <w:rPr>
          <w:color w:val="231F20"/>
        </w:rPr>
        <w:t>separating</w:t>
      </w:r>
      <w:r>
        <w:rPr>
          <w:color w:val="231F20"/>
          <w:spacing w:val="-6"/>
        </w:rPr>
        <w:t> </w:t>
      </w:r>
      <w:r>
        <w:rPr>
          <w:color w:val="231F20"/>
        </w:rPr>
        <w:t>two</w:t>
      </w:r>
      <w:r>
        <w:rPr>
          <w:color w:val="231F20"/>
          <w:spacing w:val="-6"/>
        </w:rPr>
        <w:t> </w:t>
      </w:r>
      <w:r>
        <w:rPr>
          <w:color w:val="231F20"/>
        </w:rPr>
        <w:t>entities.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window</w:t>
      </w:r>
      <w:r>
        <w:rPr>
          <w:color w:val="231F20"/>
          <w:spacing w:val="-6"/>
        </w:rPr>
        <w:t> </w:t>
      </w:r>
      <w:r>
        <w:rPr>
          <w:color w:val="231F20"/>
        </w:rPr>
        <w:t>side</w:t>
      </w:r>
      <w:r>
        <w:rPr>
          <w:color w:val="231F20"/>
          <w:spacing w:val="-4"/>
        </w:rPr>
        <w:t> </w:t>
      </w:r>
      <w:r>
        <w:rPr>
          <w:color w:val="231F20"/>
        </w:rPr>
        <w:t>can</w:t>
      </w:r>
      <w:r>
        <w:rPr>
          <w:color w:val="231F20"/>
          <w:spacing w:val="-8"/>
        </w:rPr>
        <w:t> </w:t>
      </w:r>
      <w:r>
        <w:rPr>
          <w:color w:val="231F20"/>
        </w:rPr>
        <w:t>be</w:t>
      </w:r>
      <w:r>
        <w:rPr>
          <w:color w:val="231F20"/>
          <w:spacing w:val="40"/>
        </w:rPr>
        <w:t> </w:t>
      </w:r>
      <w:r>
        <w:rPr>
          <w:color w:val="231F20"/>
        </w:rPr>
        <w:t>positive (</w:t>
      </w:r>
      <w:r>
        <w:rPr>
          <w:i/>
          <w:color w:val="231F20"/>
        </w:rPr>
        <w:t>y </w:t>
      </w:r>
      <w:r>
        <w:rPr>
          <w:color w:val="231F20"/>
        </w:rPr>
        <w:t>appears after </w:t>
      </w:r>
      <w:r>
        <w:rPr>
          <w:i/>
          <w:color w:val="231F20"/>
        </w:rPr>
        <w:t>x</w:t>
      </w:r>
      <w:r>
        <w:rPr>
          <w:color w:val="231F20"/>
        </w:rPr>
        <w:t>), negative (</w:t>
      </w:r>
      <w:r>
        <w:rPr>
          <w:i/>
          <w:color w:val="231F20"/>
        </w:rPr>
        <w:t>y </w:t>
      </w:r>
      <w:r>
        <w:rPr>
          <w:color w:val="231F20"/>
        </w:rPr>
        <w:t>appears before </w:t>
      </w:r>
      <w:r>
        <w:rPr>
          <w:i/>
          <w:color w:val="231F20"/>
        </w:rPr>
        <w:t>x</w:t>
      </w:r>
      <w:r>
        <w:rPr>
          <w:color w:val="231F20"/>
        </w:rPr>
        <w:t>) or bi-</w:t>
      </w:r>
      <w:r>
        <w:rPr>
          <w:color w:val="231F20"/>
          <w:spacing w:val="40"/>
        </w:rPr>
        <w:t> </w:t>
      </w:r>
      <w:r>
        <w:rPr>
          <w:color w:val="231F20"/>
        </w:rPr>
        <w:t>directional (</w:t>
      </w:r>
      <w:r>
        <w:rPr>
          <w:i/>
          <w:color w:val="231F20"/>
        </w:rPr>
        <w:t>y </w:t>
      </w:r>
      <w:r>
        <w:rPr>
          <w:color w:val="231F20"/>
        </w:rPr>
        <w:t>appears before or after </w:t>
      </w:r>
      <w:r>
        <w:rPr>
          <w:i/>
          <w:color w:val="231F20"/>
        </w:rPr>
        <w:t>x</w:t>
      </w:r>
      <w:r>
        <w:rPr>
          <w:color w:val="231F20"/>
        </w:rPr>
        <w:t>). For both disease-location and</w:t>
      </w:r>
      <w:r>
        <w:rPr>
          <w:color w:val="231F20"/>
          <w:spacing w:val="40"/>
        </w:rPr>
        <w:t> </w:t>
      </w:r>
      <w:r>
        <w:rPr>
          <w:color w:val="231F20"/>
        </w:rPr>
        <w:t>disease-host pairs, disease entities are considered as 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pivot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. Thus, a</w:t>
      </w:r>
      <w:r>
        <w:rPr>
          <w:color w:val="231F20"/>
          <w:spacing w:val="40"/>
        </w:rPr>
        <w:t> </w:t>
      </w:r>
      <w:r>
        <w:rPr>
          <w:color w:val="231F20"/>
        </w:rPr>
        <w:t>positive (resp. negative) window of </w:t>
      </w:r>
      <w:r>
        <w:rPr>
          <w:i/>
          <w:color w:val="231F20"/>
        </w:rPr>
        <w:t>w </w:t>
      </w:r>
      <w:r>
        <w:rPr>
          <w:color w:val="231F20"/>
        </w:rPr>
        <w:t>words corresponds to searching</w:t>
      </w:r>
      <w:r>
        <w:rPr>
          <w:color w:val="231F20"/>
          <w:spacing w:val="40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another</w:t>
      </w:r>
      <w:r>
        <w:rPr>
          <w:color w:val="231F20"/>
          <w:spacing w:val="16"/>
        </w:rPr>
        <w:t> </w:t>
      </w:r>
      <w:r>
        <w:rPr>
          <w:color w:val="231F20"/>
        </w:rPr>
        <w:t>entity</w:t>
      </w:r>
      <w:r>
        <w:rPr>
          <w:color w:val="231F20"/>
          <w:spacing w:val="18"/>
        </w:rPr>
        <w:t> </w:t>
      </w:r>
      <w:r>
        <w:rPr>
          <w:color w:val="231F20"/>
        </w:rPr>
        <w:t>within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i/>
          <w:color w:val="231F20"/>
        </w:rPr>
        <w:t>w</w:t>
      </w:r>
      <w:r>
        <w:rPr>
          <w:i/>
          <w:color w:val="231F20"/>
          <w:spacing w:val="15"/>
        </w:rPr>
        <w:t> </w:t>
      </w:r>
      <w:r>
        <w:rPr>
          <w:color w:val="231F20"/>
        </w:rPr>
        <w:t>words</w:t>
      </w:r>
      <w:r>
        <w:rPr>
          <w:color w:val="231F20"/>
          <w:spacing w:val="16"/>
        </w:rPr>
        <w:t> </w:t>
      </w:r>
      <w:r>
        <w:rPr>
          <w:color w:val="231F20"/>
        </w:rPr>
        <w:t>on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8"/>
        </w:rPr>
        <w:t> </w:t>
      </w:r>
      <w:r>
        <w:rPr>
          <w:color w:val="231F20"/>
        </w:rPr>
        <w:t>right</w:t>
      </w:r>
      <w:r>
        <w:rPr>
          <w:color w:val="231F20"/>
          <w:spacing w:val="16"/>
        </w:rPr>
        <w:t> </w:t>
      </w:r>
      <w:r>
        <w:rPr>
          <w:color w:val="231F20"/>
        </w:rPr>
        <w:t>(resp.</w:t>
      </w:r>
      <w:r>
        <w:rPr>
          <w:color w:val="231F20"/>
          <w:spacing w:val="18"/>
        </w:rPr>
        <w:t> </w:t>
      </w:r>
      <w:r>
        <w:rPr>
          <w:color w:val="231F20"/>
        </w:rPr>
        <w:t>on</w:t>
      </w:r>
      <w:r>
        <w:rPr>
          <w:color w:val="231F20"/>
          <w:spacing w:val="16"/>
        </w:rPr>
        <w:t> </w:t>
      </w:r>
      <w:r>
        <w:rPr>
          <w:color w:val="231F20"/>
        </w:rPr>
        <w:t>the</w:t>
      </w:r>
      <w:r>
        <w:rPr>
          <w:color w:val="231F20"/>
          <w:spacing w:val="16"/>
        </w:rPr>
        <w:t> </w:t>
      </w:r>
      <w:r>
        <w:rPr>
          <w:color w:val="231F20"/>
        </w:rPr>
        <w:t>left)</w:t>
      </w:r>
      <w:r>
        <w:rPr>
          <w:color w:val="231F20"/>
          <w:spacing w:val="40"/>
        </w:rPr>
        <w:t> </w:t>
      </w:r>
      <w:r>
        <w:rPr>
          <w:color w:val="231F20"/>
        </w:rPr>
        <w:t>of the disease feature. A bilateral window consists of searching for an</w:t>
      </w:r>
      <w:r>
        <w:rPr>
          <w:color w:val="231F20"/>
          <w:spacing w:val="40"/>
        </w:rPr>
        <w:t> </w:t>
      </w:r>
      <w:r>
        <w:rPr>
          <w:color w:val="231F20"/>
        </w:rPr>
        <w:t>entity on the right or left of a disease feature in a sliding window of </w:t>
      </w:r>
      <w:r>
        <w:rPr>
          <w:i/>
          <w:color w:val="231F20"/>
        </w:rPr>
        <w:t>w</w:t>
      </w:r>
      <w:r>
        <w:rPr>
          <w:i/>
          <w:color w:val="231F20"/>
          <w:spacing w:val="40"/>
        </w:rPr>
        <w:t> </w:t>
      </w:r>
      <w:r>
        <w:rPr>
          <w:color w:val="231F20"/>
          <w:spacing w:val="-2"/>
        </w:rPr>
        <w:t>words.</w:t>
      </w:r>
    </w:p>
    <w:p>
      <w:pPr>
        <w:pStyle w:val="BodyText"/>
        <w:spacing w:line="276" w:lineRule="auto" w:before="8"/>
        <w:ind w:left="103" w:right="38" w:firstLine="238"/>
        <w:jc w:val="both"/>
      </w:pPr>
      <w:r>
        <w:rPr>
          <w:color w:val="231F20"/>
        </w:rPr>
        <w:t>We</w:t>
      </w:r>
      <w:r>
        <w:rPr>
          <w:color w:val="231F20"/>
          <w:spacing w:val="-3"/>
        </w:rPr>
        <w:t> </w:t>
      </w:r>
      <w:r>
        <w:rPr>
          <w:color w:val="231F20"/>
        </w:rPr>
        <w:t>illustrate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uence of the window parameters</w:t>
      </w:r>
      <w:r>
        <w:rPr>
          <w:color w:val="231F20"/>
          <w:spacing w:val="-1"/>
        </w:rPr>
        <w:t> </w:t>
      </w:r>
      <w:r>
        <w:rPr>
          <w:color w:val="231F20"/>
        </w:rPr>
        <w:t>on pair</w:t>
      </w:r>
      <w:r>
        <w:rPr>
          <w:color w:val="231F20"/>
          <w:spacing w:val="-3"/>
        </w:rPr>
        <w:t> </w:t>
      </w:r>
      <w:r>
        <w:rPr>
          <w:color w:val="231F20"/>
        </w:rPr>
        <w:t>detec-</w:t>
      </w:r>
      <w:r>
        <w:rPr>
          <w:color w:val="231F20"/>
          <w:spacing w:val="40"/>
        </w:rPr>
        <w:t> </w:t>
      </w:r>
      <w:r>
        <w:rPr>
          <w:color w:val="231F20"/>
        </w:rPr>
        <w:t>tion with an example extracted from a news article.</w:t>
      </w:r>
      <w:hyperlink w:history="true" w:anchor="_bookmark12">
        <w:r>
          <w:rPr>
            <w:color w:val="2E3092"/>
            <w:vertAlign w:val="superscript"/>
          </w:rPr>
          <w:t>2</w:t>
        </w:r>
      </w:hyperlink>
      <w:r>
        <w:rPr>
          <w:color w:val="2E3092"/>
          <w:vertAlign w:val="baseline"/>
        </w:rPr>
        <w:t> </w:t>
      </w:r>
      <w:r>
        <w:rPr>
          <w:color w:val="231F20"/>
          <w:vertAlign w:val="baseline"/>
        </w:rPr>
        <w:t>Location features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are in bold while disease features are in italic (</w:t>
      </w:r>
      <w:hyperlink w:history="true" w:anchor="_bookmark14">
        <w:r>
          <w:rPr>
            <w:color w:val="2E3092"/>
            <w:vertAlign w:val="baseline"/>
          </w:rPr>
          <w:t>Fig. 3</w:t>
        </w:r>
      </w:hyperlink>
      <w:r>
        <w:rPr>
          <w:color w:val="231F20"/>
          <w:vertAlign w:val="baseline"/>
        </w:rPr>
        <w:t>).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When setting the word window size at 15 words and the sentence</w:t>
      </w:r>
      <w:r>
        <w:rPr>
          <w:color w:val="231F20"/>
          <w:w w:val="110"/>
        </w:rPr>
        <w:t> </w:t>
      </w:r>
      <w:r>
        <w:rPr>
          <w:color w:val="231F20"/>
          <w:spacing w:val="-2"/>
          <w:w w:val="110"/>
        </w:rPr>
        <w:t>window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size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at</w:t>
      </w:r>
      <w:r>
        <w:rPr>
          <w:color w:val="231F20"/>
          <w:spacing w:val="-8"/>
          <w:w w:val="110"/>
        </w:rPr>
        <w:t> </w:t>
      </w:r>
      <w:r>
        <w:rPr>
          <w:color w:val="231F20"/>
          <w:spacing w:val="-2"/>
          <w:w w:val="110"/>
        </w:rPr>
        <w:t>1</w:t>
      </w:r>
      <w:r>
        <w:rPr>
          <w:color w:val="231F20"/>
          <w:spacing w:val="-9"/>
          <w:w w:val="110"/>
        </w:rPr>
        <w:t> </w:t>
      </w:r>
      <w:r>
        <w:rPr>
          <w:color w:val="231F20"/>
          <w:spacing w:val="-2"/>
          <w:w w:val="110"/>
        </w:rPr>
        <w:t>sentence,</w:t>
      </w:r>
      <w:r>
        <w:rPr>
          <w:color w:val="231F20"/>
          <w:spacing w:val="-8"/>
          <w:w w:val="110"/>
        </w:rPr>
        <w:t> </w:t>
      </w:r>
      <w:hyperlink w:history="true" w:anchor="_bookmark13">
        <w:r>
          <w:rPr>
            <w:color w:val="2E3092"/>
            <w:spacing w:val="-2"/>
            <w:w w:val="110"/>
            <w:vertAlign w:val="superscript"/>
          </w:rPr>
          <w:t>3</w:t>
        </w:r>
      </w:hyperlink>
      <w:r>
        <w:rPr>
          <w:color w:val="2E3092"/>
          <w:spacing w:val="-6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the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disease-location</w:t>
      </w:r>
      <w:r>
        <w:rPr>
          <w:color w:val="231F20"/>
          <w:spacing w:val="-7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pairs</w:t>
      </w:r>
      <w:r>
        <w:rPr>
          <w:color w:val="231F20"/>
          <w:spacing w:val="-9"/>
          <w:w w:val="110"/>
          <w:vertAlign w:val="baseline"/>
        </w:rPr>
        <w:t> </w:t>
      </w:r>
      <w:r>
        <w:rPr>
          <w:color w:val="231F20"/>
          <w:spacing w:val="-2"/>
          <w:w w:val="110"/>
          <w:vertAlign w:val="baseline"/>
        </w:rPr>
        <w:t>are:</w:t>
      </w:r>
    </w:p>
    <w:p>
      <w:pPr>
        <w:pStyle w:val="ListParagraph"/>
        <w:numPr>
          <w:ilvl w:val="0"/>
          <w:numId w:val="4"/>
        </w:numPr>
        <w:tabs>
          <w:tab w:pos="341" w:val="left" w:leader="none"/>
          <w:tab w:pos="343" w:val="left" w:leader="none"/>
        </w:tabs>
        <w:spacing w:line="273" w:lineRule="auto" w:before="96" w:after="0"/>
        <w:ind w:left="343" w:right="40" w:hanging="171"/>
        <w:jc w:val="both"/>
        <w:rPr>
          <w:sz w:val="16"/>
        </w:rPr>
      </w:pPr>
      <w:r>
        <w:rPr>
          <w:color w:val="231F20"/>
          <w:sz w:val="16"/>
        </w:rPr>
        <w:t>At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document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level: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{</w:t>
      </w:r>
      <w:r>
        <w:rPr>
          <w:i/>
          <w:color w:val="231F20"/>
          <w:sz w:val="16"/>
        </w:rPr>
        <w:t>African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z w:val="16"/>
        </w:rPr>
        <w:t>swine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fever</w:t>
      </w:r>
      <w:r>
        <w:rPr>
          <w:color w:val="231F20"/>
          <w:sz w:val="16"/>
        </w:rPr>
        <w:t>,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Wi</w:t>
      </w:r>
      <w:r>
        <w:rPr>
          <w:rFonts w:ascii="Arial" w:hAnsi="Arial"/>
          <w:color w:val="231F20"/>
          <w:sz w:val="16"/>
        </w:rPr>
        <w:t>ę</w:t>
      </w:r>
      <w:r>
        <w:rPr>
          <w:color w:val="231F20"/>
          <w:sz w:val="16"/>
        </w:rPr>
        <w:t>ckowice},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{</w:t>
      </w:r>
      <w:r>
        <w:rPr>
          <w:i/>
          <w:color w:val="231F20"/>
          <w:sz w:val="16"/>
        </w:rPr>
        <w:t>African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swine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fever</w:t>
      </w:r>
      <w:r>
        <w:rPr>
          <w:color w:val="231F20"/>
          <w:sz w:val="16"/>
        </w:rPr>
        <w:t>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Pozna</w:t>
      </w:r>
      <w:r>
        <w:rPr>
          <w:rFonts w:ascii="Arial" w:hAnsi="Arial"/>
          <w:color w:val="231F20"/>
          <w:sz w:val="16"/>
        </w:rPr>
        <w:t>ń</w:t>
      </w:r>
      <w:r>
        <w:rPr>
          <w:color w:val="231F20"/>
          <w:sz w:val="16"/>
        </w:rPr>
        <w:t>},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{</w:t>
      </w:r>
      <w:r>
        <w:rPr>
          <w:i/>
          <w:color w:val="231F20"/>
          <w:sz w:val="16"/>
        </w:rPr>
        <w:t>African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swine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fever</w:t>
      </w:r>
      <w:r>
        <w:rPr>
          <w:color w:val="231F20"/>
          <w:sz w:val="16"/>
        </w:rPr>
        <w:t>,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Poland},</w:t>
      </w:r>
      <w:r>
        <w:rPr>
          <w:color w:val="231F20"/>
          <w:spacing w:val="-10"/>
          <w:sz w:val="16"/>
        </w:rPr>
        <w:t> </w:t>
      </w:r>
      <w:r>
        <w:rPr>
          <w:color w:val="231F20"/>
          <w:sz w:val="16"/>
        </w:rPr>
        <w:t>{</w:t>
      </w:r>
      <w:r>
        <w:rPr>
          <w:i/>
          <w:color w:val="231F20"/>
          <w:sz w:val="16"/>
        </w:rPr>
        <w:t>African</w:t>
      </w:r>
      <w:r>
        <w:rPr>
          <w:i/>
          <w:color w:val="231F20"/>
          <w:spacing w:val="-10"/>
          <w:sz w:val="16"/>
        </w:rPr>
        <w:t> </w:t>
      </w:r>
      <w:r>
        <w:rPr>
          <w:i/>
          <w:color w:val="231F20"/>
          <w:sz w:val="16"/>
        </w:rPr>
        <w:t>swine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fever</w:t>
      </w:r>
      <w:r>
        <w:rPr>
          <w:color w:val="231F20"/>
          <w:sz w:val="16"/>
        </w:rPr>
        <w:t>, Germany};</w:t>
      </w:r>
    </w:p>
    <w:p>
      <w:pPr>
        <w:pStyle w:val="ListParagraph"/>
        <w:numPr>
          <w:ilvl w:val="0"/>
          <w:numId w:val="4"/>
        </w:numPr>
        <w:tabs>
          <w:tab w:pos="340" w:val="left" w:leader="none"/>
        </w:tabs>
        <w:spacing w:line="182" w:lineRule="exact" w:before="0" w:after="0"/>
        <w:ind w:left="340" w:right="0" w:hanging="167"/>
        <w:jc w:val="both"/>
        <w:rPr>
          <w:sz w:val="16"/>
        </w:rPr>
      </w:pPr>
      <w:r>
        <w:rPr>
          <w:color w:val="231F20"/>
          <w:sz w:val="16"/>
        </w:rPr>
        <w:t>At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a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word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level,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right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side,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window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15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words: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{</w:t>
      </w:r>
      <w:r>
        <w:rPr>
          <w:i/>
          <w:color w:val="231F20"/>
          <w:sz w:val="16"/>
        </w:rPr>
        <w:t>African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z w:val="16"/>
        </w:rPr>
        <w:t>swine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pacing w:val="-2"/>
          <w:sz w:val="16"/>
        </w:rPr>
        <w:t>fever</w:t>
      </w:r>
      <w:r>
        <w:rPr>
          <w:color w:val="231F20"/>
          <w:spacing w:val="-2"/>
          <w:sz w:val="16"/>
        </w:rPr>
        <w:t>,</w:t>
      </w:r>
    </w:p>
    <w:p>
      <w:pPr>
        <w:spacing w:before="24"/>
        <w:ind w:left="341" w:right="0" w:firstLine="0"/>
        <w:jc w:val="both"/>
        <w:rPr>
          <w:sz w:val="16"/>
        </w:rPr>
      </w:pPr>
      <w:r>
        <w:rPr>
          <w:color w:val="231F20"/>
          <w:spacing w:val="-4"/>
          <w:sz w:val="16"/>
        </w:rPr>
        <w:t>Wi</w:t>
      </w:r>
      <w:r>
        <w:rPr>
          <w:rFonts w:ascii="Arial" w:hAnsi="Arial"/>
          <w:color w:val="231F20"/>
          <w:spacing w:val="-4"/>
          <w:sz w:val="16"/>
        </w:rPr>
        <w:t>ę</w:t>
      </w:r>
      <w:r>
        <w:rPr>
          <w:color w:val="231F20"/>
          <w:spacing w:val="-4"/>
          <w:sz w:val="16"/>
        </w:rPr>
        <w:t>ckowice},</w:t>
      </w:r>
      <w:r>
        <w:rPr>
          <w:color w:val="231F20"/>
          <w:spacing w:val="8"/>
          <w:sz w:val="16"/>
        </w:rPr>
        <w:t> </w:t>
      </w:r>
      <w:r>
        <w:rPr>
          <w:color w:val="231F20"/>
          <w:spacing w:val="-4"/>
          <w:sz w:val="16"/>
        </w:rPr>
        <w:t>{</w:t>
      </w:r>
      <w:r>
        <w:rPr>
          <w:i/>
          <w:color w:val="231F20"/>
          <w:spacing w:val="-4"/>
          <w:sz w:val="16"/>
        </w:rPr>
        <w:t>African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4"/>
          <w:sz w:val="16"/>
        </w:rPr>
        <w:t>swine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4"/>
          <w:sz w:val="16"/>
        </w:rPr>
        <w:t>fever</w:t>
      </w:r>
      <w:r>
        <w:rPr>
          <w:color w:val="231F20"/>
          <w:spacing w:val="-4"/>
          <w:sz w:val="16"/>
        </w:rPr>
        <w:t>,</w:t>
      </w:r>
      <w:r>
        <w:rPr>
          <w:color w:val="231F20"/>
          <w:spacing w:val="8"/>
          <w:sz w:val="16"/>
        </w:rPr>
        <w:t> </w:t>
      </w:r>
      <w:r>
        <w:rPr>
          <w:color w:val="231F20"/>
          <w:spacing w:val="-4"/>
          <w:sz w:val="16"/>
        </w:rPr>
        <w:t>Pozna</w:t>
      </w:r>
      <w:r>
        <w:rPr>
          <w:rFonts w:ascii="Arial" w:hAnsi="Arial"/>
          <w:color w:val="231F20"/>
          <w:spacing w:val="-4"/>
          <w:sz w:val="16"/>
        </w:rPr>
        <w:t>ń</w:t>
      </w:r>
      <w:r>
        <w:rPr>
          <w:color w:val="231F20"/>
          <w:spacing w:val="-4"/>
          <w:sz w:val="16"/>
        </w:rPr>
        <w:t>};</w:t>
      </w:r>
    </w:p>
    <w:p>
      <w:pPr>
        <w:pStyle w:val="ListParagraph"/>
        <w:numPr>
          <w:ilvl w:val="0"/>
          <w:numId w:val="4"/>
        </w:numPr>
        <w:tabs>
          <w:tab w:pos="340" w:val="left" w:leader="none"/>
        </w:tabs>
        <w:spacing w:line="240" w:lineRule="auto" w:before="17" w:after="0"/>
        <w:ind w:left="340" w:right="0" w:hanging="167"/>
        <w:jc w:val="both"/>
        <w:rPr>
          <w:sz w:val="16"/>
        </w:rPr>
      </w:pPr>
      <w:r>
        <w:rPr>
          <w:color w:val="231F20"/>
          <w:w w:val="105"/>
          <w:sz w:val="16"/>
        </w:rPr>
        <w:t>At</w:t>
      </w:r>
      <w:r>
        <w:rPr>
          <w:color w:val="231F20"/>
          <w:spacing w:val="-11"/>
          <w:w w:val="105"/>
          <w:sz w:val="16"/>
        </w:rPr>
        <w:t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word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level,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left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side,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window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w w:val="105"/>
          <w:sz w:val="16"/>
        </w:rPr>
        <w:t>15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words: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no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co-</w:t>
      </w:r>
      <w:r>
        <w:rPr>
          <w:color w:val="231F20"/>
          <w:spacing w:val="-2"/>
          <w:w w:val="105"/>
          <w:sz w:val="16"/>
        </w:rPr>
        <w:t>occurence;</w:t>
      </w:r>
    </w:p>
    <w:p>
      <w:pPr>
        <w:pStyle w:val="ListParagraph"/>
        <w:numPr>
          <w:ilvl w:val="0"/>
          <w:numId w:val="4"/>
        </w:numPr>
        <w:tabs>
          <w:tab w:pos="340" w:val="left" w:leader="none"/>
        </w:tabs>
        <w:spacing w:line="240" w:lineRule="auto" w:before="18" w:after="0"/>
        <w:ind w:left="340" w:right="0" w:hanging="167"/>
        <w:jc w:val="both"/>
        <w:rPr>
          <w:sz w:val="16"/>
        </w:rPr>
      </w:pPr>
      <w:r>
        <w:rPr>
          <w:color w:val="231F20"/>
          <w:spacing w:val="-2"/>
          <w:sz w:val="16"/>
        </w:rPr>
        <w:t>At</w:t>
      </w:r>
      <w:r>
        <w:rPr>
          <w:color w:val="231F20"/>
          <w:spacing w:val="-5"/>
          <w:sz w:val="16"/>
        </w:rPr>
        <w:t> </w:t>
      </w:r>
      <w:r>
        <w:rPr>
          <w:color w:val="231F20"/>
          <w:spacing w:val="-2"/>
          <w:sz w:val="16"/>
        </w:rPr>
        <w:t>a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word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level, both</w:t>
      </w:r>
      <w:r>
        <w:rPr>
          <w:color w:val="231F20"/>
          <w:spacing w:val="-6"/>
          <w:sz w:val="16"/>
        </w:rPr>
        <w:t> </w:t>
      </w:r>
      <w:r>
        <w:rPr>
          <w:color w:val="231F20"/>
          <w:spacing w:val="-2"/>
          <w:sz w:val="16"/>
        </w:rPr>
        <w:t>sides,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window</w:t>
      </w:r>
      <w:r>
        <w:rPr>
          <w:color w:val="231F20"/>
          <w:spacing w:val="-4"/>
          <w:sz w:val="16"/>
        </w:rPr>
        <w:t> </w:t>
      </w:r>
      <w:r>
        <w:rPr>
          <w:color w:val="231F20"/>
          <w:spacing w:val="-2"/>
          <w:sz w:val="16"/>
        </w:rPr>
        <w:t>of 15</w:t>
      </w:r>
      <w:r>
        <w:rPr>
          <w:color w:val="231F20"/>
          <w:spacing w:val="-3"/>
          <w:sz w:val="16"/>
        </w:rPr>
        <w:t> </w:t>
      </w:r>
      <w:r>
        <w:rPr>
          <w:color w:val="231F20"/>
          <w:spacing w:val="-2"/>
          <w:sz w:val="16"/>
        </w:rPr>
        <w:t>words: {</w:t>
      </w:r>
      <w:r>
        <w:rPr>
          <w:i/>
          <w:color w:val="231F20"/>
          <w:spacing w:val="-2"/>
          <w:sz w:val="16"/>
        </w:rPr>
        <w:t>African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swine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2"/>
          <w:sz w:val="16"/>
        </w:rPr>
        <w:t>fever</w:t>
      </w:r>
      <w:r>
        <w:rPr>
          <w:color w:val="231F20"/>
          <w:spacing w:val="-2"/>
          <w:sz w:val="16"/>
        </w:rPr>
        <w:t>,</w:t>
      </w:r>
    </w:p>
    <w:p>
      <w:pPr>
        <w:spacing w:before="23"/>
        <w:ind w:left="341" w:right="0" w:firstLine="0"/>
        <w:jc w:val="both"/>
        <w:rPr>
          <w:sz w:val="16"/>
        </w:rPr>
      </w:pPr>
      <w:r>
        <w:rPr>
          <w:color w:val="231F20"/>
          <w:spacing w:val="-4"/>
          <w:sz w:val="16"/>
        </w:rPr>
        <w:t>Wi</w:t>
      </w:r>
      <w:r>
        <w:rPr>
          <w:rFonts w:ascii="Arial" w:hAnsi="Arial"/>
          <w:color w:val="231F20"/>
          <w:spacing w:val="-4"/>
          <w:sz w:val="16"/>
        </w:rPr>
        <w:t>ę</w:t>
      </w:r>
      <w:r>
        <w:rPr>
          <w:color w:val="231F20"/>
          <w:spacing w:val="-4"/>
          <w:sz w:val="16"/>
        </w:rPr>
        <w:t>ckowice},</w:t>
      </w:r>
      <w:r>
        <w:rPr>
          <w:color w:val="231F20"/>
          <w:spacing w:val="8"/>
          <w:sz w:val="16"/>
        </w:rPr>
        <w:t> </w:t>
      </w:r>
      <w:r>
        <w:rPr>
          <w:color w:val="231F20"/>
          <w:spacing w:val="-4"/>
          <w:sz w:val="16"/>
        </w:rPr>
        <w:t>{</w:t>
      </w:r>
      <w:r>
        <w:rPr>
          <w:i/>
          <w:color w:val="231F20"/>
          <w:spacing w:val="-4"/>
          <w:sz w:val="16"/>
        </w:rPr>
        <w:t>African</w:t>
      </w:r>
      <w:r>
        <w:rPr>
          <w:i/>
          <w:color w:val="231F20"/>
          <w:spacing w:val="8"/>
          <w:sz w:val="16"/>
        </w:rPr>
        <w:t> </w:t>
      </w:r>
      <w:r>
        <w:rPr>
          <w:i/>
          <w:color w:val="231F20"/>
          <w:spacing w:val="-4"/>
          <w:sz w:val="16"/>
        </w:rPr>
        <w:t>swine</w:t>
      </w:r>
      <w:r>
        <w:rPr>
          <w:i/>
          <w:color w:val="231F20"/>
          <w:spacing w:val="6"/>
          <w:sz w:val="16"/>
        </w:rPr>
        <w:t> </w:t>
      </w:r>
      <w:r>
        <w:rPr>
          <w:i/>
          <w:color w:val="231F20"/>
          <w:spacing w:val="-4"/>
          <w:sz w:val="16"/>
        </w:rPr>
        <w:t>fever</w:t>
      </w:r>
      <w:r>
        <w:rPr>
          <w:color w:val="231F20"/>
          <w:spacing w:val="-4"/>
          <w:sz w:val="16"/>
        </w:rPr>
        <w:t>,</w:t>
      </w:r>
      <w:r>
        <w:rPr>
          <w:color w:val="231F20"/>
          <w:spacing w:val="8"/>
          <w:sz w:val="16"/>
        </w:rPr>
        <w:t> </w:t>
      </w:r>
      <w:r>
        <w:rPr>
          <w:color w:val="231F20"/>
          <w:spacing w:val="-4"/>
          <w:sz w:val="16"/>
        </w:rPr>
        <w:t>Pozna</w:t>
      </w:r>
      <w:r>
        <w:rPr>
          <w:rFonts w:ascii="Arial" w:hAnsi="Arial"/>
          <w:color w:val="231F20"/>
          <w:spacing w:val="-4"/>
          <w:sz w:val="16"/>
        </w:rPr>
        <w:t>ń</w:t>
      </w:r>
      <w:r>
        <w:rPr>
          <w:color w:val="231F20"/>
          <w:spacing w:val="-4"/>
          <w:sz w:val="16"/>
        </w:rPr>
        <w:t>};</w:t>
      </w:r>
    </w:p>
    <w:p>
      <w:pPr>
        <w:pStyle w:val="ListParagraph"/>
        <w:numPr>
          <w:ilvl w:val="0"/>
          <w:numId w:val="4"/>
        </w:numPr>
        <w:tabs>
          <w:tab w:pos="342" w:val="left" w:leader="none"/>
          <w:tab w:pos="344" w:val="left" w:leader="none"/>
        </w:tabs>
        <w:spacing w:line="273" w:lineRule="auto" w:before="18" w:after="0"/>
        <w:ind w:left="344" w:right="40" w:hanging="172"/>
        <w:jc w:val="both"/>
        <w:rPr>
          <w:sz w:val="16"/>
        </w:rPr>
      </w:pPr>
      <w:r>
        <w:rPr>
          <w:color w:val="231F20"/>
          <w:sz w:val="16"/>
        </w:rPr>
        <w:t>At the sentence level: {</w:t>
      </w:r>
      <w:r>
        <w:rPr>
          <w:i/>
          <w:color w:val="231F20"/>
          <w:sz w:val="16"/>
        </w:rPr>
        <w:t>African swine fever</w:t>
      </w:r>
      <w:r>
        <w:rPr>
          <w:color w:val="231F20"/>
          <w:sz w:val="16"/>
        </w:rPr>
        <w:t>, Wi</w:t>
      </w:r>
      <w:r>
        <w:rPr>
          <w:rFonts w:ascii="Arial" w:hAnsi="Arial"/>
          <w:color w:val="231F20"/>
          <w:sz w:val="16"/>
        </w:rPr>
        <w:t>ę</w:t>
      </w:r>
      <w:r>
        <w:rPr>
          <w:color w:val="231F20"/>
          <w:sz w:val="16"/>
        </w:rPr>
        <w:t>ckowice}, {African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swine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fever,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Pozna</w:t>
      </w:r>
      <w:r>
        <w:rPr>
          <w:rFonts w:ascii="Times New Roman" w:hAnsi="Times New Roman"/>
          <w:color w:val="231F20"/>
          <w:sz w:val="16"/>
        </w:rPr>
        <w:t>ń</w:t>
      </w:r>
      <w:r>
        <w:rPr>
          <w:color w:val="231F20"/>
          <w:sz w:val="16"/>
        </w:rPr>
        <w:t>},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{</w:t>
      </w:r>
      <w:r>
        <w:rPr>
          <w:i/>
          <w:color w:val="231F20"/>
          <w:sz w:val="16"/>
        </w:rPr>
        <w:t>African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swine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z w:val="16"/>
        </w:rPr>
        <w:t>fever</w:t>
      </w:r>
      <w:r>
        <w:rPr>
          <w:color w:val="231F20"/>
          <w:sz w:val="16"/>
        </w:rPr>
        <w:t>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Poland},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{</w:t>
      </w:r>
      <w:r>
        <w:rPr>
          <w:i/>
          <w:color w:val="231F20"/>
          <w:sz w:val="16"/>
        </w:rPr>
        <w:t>African</w:t>
      </w:r>
      <w:r>
        <w:rPr>
          <w:i/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swine</w:t>
      </w:r>
      <w:r>
        <w:rPr>
          <w:i/>
          <w:color w:val="231F20"/>
          <w:spacing w:val="40"/>
          <w:sz w:val="16"/>
        </w:rPr>
        <w:t> </w:t>
      </w:r>
      <w:r>
        <w:rPr>
          <w:i/>
          <w:color w:val="231F20"/>
          <w:sz w:val="16"/>
        </w:rPr>
        <w:t>fever</w:t>
      </w:r>
      <w:r>
        <w:rPr>
          <w:color w:val="231F20"/>
          <w:sz w:val="16"/>
        </w:rPr>
        <w:t>, Germany}.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484555</wp:posOffset>
                </wp:positionH>
                <wp:positionV relativeFrom="paragraph">
                  <wp:posOffset>213705</wp:posOffset>
                </wp:positionV>
                <wp:extent cx="455930" cy="127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2882">
                          <a:solidFill>
                            <a:srgbClr val="231F2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3999pt;margin-top:16.827211pt;width:35.9pt;height:.1pt;mso-position-horizontal-relative:page;mso-position-vertical-relative:paragraph;z-index:-15719936;mso-wrap-distance-left:0;mso-wrap-distance-right:0" id="docshape22" coordorigin="763,337" coordsize="718,0" path="m763,337l1481,337e" filled="false" stroked="true" strokeweight=".227pt" strokecolor="#231f2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302" w:lineRule="auto" w:before="79"/>
        <w:ind w:left="103" w:right="152" w:firstLine="104"/>
        <w:jc w:val="left"/>
        <w:rPr>
          <w:sz w:val="12"/>
        </w:rPr>
      </w:pPr>
      <w:bookmarkStart w:name="4. Experiments" w:id="29"/>
      <w:bookmarkEnd w:id="29"/>
      <w:r>
        <w:rPr/>
      </w:r>
      <w:bookmarkStart w:name="_bookmark11" w:id="30"/>
      <w:bookmarkEnd w:id="30"/>
      <w:r>
        <w:rPr/>
      </w:r>
      <w:bookmarkStart w:name="_bookmark12" w:id="31"/>
      <w:bookmarkEnd w:id="31"/>
      <w:r>
        <w:rPr/>
      </w:r>
      <w:r>
        <w:rPr>
          <w:color w:val="231F20"/>
          <w:w w:val="105"/>
          <w:sz w:val="12"/>
          <w:vertAlign w:val="superscript"/>
        </w:rPr>
        <w:t>2</w:t>
      </w:r>
      <w:r>
        <w:rPr>
          <w:color w:val="231F20"/>
          <w:spacing w:val="40"/>
          <w:w w:val="105"/>
          <w:sz w:val="12"/>
          <w:vertAlign w:val="baseline"/>
        </w:rPr>
        <w:t> </w:t>
      </w:r>
      <w:hyperlink r:id="rId20">
        <w:r>
          <w:rPr>
            <w:color w:val="2E3092"/>
            <w:w w:val="105"/>
            <w:sz w:val="12"/>
            <w:vertAlign w:val="baseline"/>
          </w:rPr>
          <w:t>https://www.theguardian.com/environment/2020/apr/08/african-swine-fever-</w:t>
        </w:r>
      </w:hyperlink>
      <w:r>
        <w:rPr>
          <w:color w:val="2E3092"/>
          <w:spacing w:val="80"/>
          <w:w w:val="115"/>
          <w:sz w:val="12"/>
          <w:vertAlign w:val="baseline"/>
        </w:rPr>
        <w:t> </w:t>
      </w:r>
      <w:bookmarkStart w:name="_bookmark13" w:id="32"/>
      <w:bookmarkEnd w:id="32"/>
      <w:r>
        <w:rPr>
          <w:color w:val="2E3092"/>
          <w:w w:val="115"/>
          <w:sz w:val="12"/>
          <w:vertAlign w:val="baseline"/>
        </w:rPr>
      </w:r>
      <w:hyperlink r:id="rId20">
        <w:r>
          <w:rPr>
            <w:color w:val="2E3092"/>
            <w:spacing w:val="-2"/>
            <w:w w:val="105"/>
            <w:sz w:val="12"/>
            <w:vertAlign w:val="baseline"/>
          </w:rPr>
          <w:t>outbreak-reported-in-western-poland</w:t>
        </w:r>
      </w:hyperlink>
    </w:p>
    <w:p>
      <w:pPr>
        <w:spacing w:line="302" w:lineRule="auto" w:before="0"/>
        <w:ind w:left="103" w:right="0" w:firstLine="104"/>
        <w:jc w:val="left"/>
        <w:rPr>
          <w:sz w:val="12"/>
        </w:rPr>
      </w:pPr>
      <w:r>
        <w:rPr>
          <w:color w:val="231F20"/>
          <w:w w:val="110"/>
          <w:sz w:val="12"/>
          <w:vertAlign w:val="superscript"/>
        </w:rPr>
        <w:t>3</w:t>
      </w:r>
      <w:r>
        <w:rPr>
          <w:color w:val="231F20"/>
          <w:spacing w:val="2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These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parameters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were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chosen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example,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but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range</w:t>
      </w:r>
      <w:r>
        <w:rPr>
          <w:color w:val="231F20"/>
          <w:spacing w:val="-7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values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are</w:t>
      </w:r>
      <w:r>
        <w:rPr>
          <w:color w:val="231F20"/>
          <w:spacing w:val="-6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evaluated</w:t>
      </w:r>
      <w:r>
        <w:rPr>
          <w:color w:val="231F20"/>
          <w:spacing w:val="-8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in</w:t>
      </w:r>
      <w:r>
        <w:rPr>
          <w:color w:val="231F20"/>
          <w:spacing w:val="40"/>
          <w:w w:val="110"/>
          <w:sz w:val="12"/>
          <w:vertAlign w:val="baseline"/>
        </w:rPr>
        <w:t> </w:t>
      </w:r>
      <w:hyperlink w:history="true" w:anchor="_bookmark17">
        <w:r>
          <w:rPr>
            <w:color w:val="2E3092"/>
            <w:w w:val="110"/>
            <w:sz w:val="12"/>
            <w:vertAlign w:val="baseline"/>
          </w:rPr>
          <w:t>Section</w:t>
        </w:r>
        <w:r>
          <w:rPr>
            <w:color w:val="2E3092"/>
            <w:spacing w:val="-7"/>
            <w:w w:val="110"/>
            <w:sz w:val="12"/>
            <w:vertAlign w:val="baseline"/>
          </w:rPr>
          <w:t> </w:t>
        </w:r>
        <w:r>
          <w:rPr>
            <w:color w:val="2E3092"/>
            <w:w w:val="110"/>
            <w:sz w:val="12"/>
            <w:vertAlign w:val="baseline"/>
          </w:rPr>
          <w:t>4.3</w:t>
        </w:r>
      </w:hyperlink>
      <w:r>
        <w:rPr>
          <w:color w:val="231F20"/>
          <w:w w:val="110"/>
          <w:sz w:val="12"/>
          <w:vertAlign w:val="baseline"/>
        </w:rPr>
        <w:t>.</w:t>
      </w:r>
    </w:p>
    <w:p>
      <w:pPr>
        <w:pStyle w:val="BodyText"/>
        <w:spacing w:line="276" w:lineRule="auto" w:before="7"/>
        <w:ind w:left="342" w:right="159"/>
        <w:jc w:val="both"/>
      </w:pPr>
      <w:r>
        <w:rPr/>
        <w:br w:type="column"/>
      </w:r>
      <w:r>
        <w:rPr>
          <w:color w:val="231F20"/>
        </w:rPr>
        <w:t>than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administrative level. This level thus still includes het-</w:t>
      </w:r>
      <w:r>
        <w:rPr>
          <w:color w:val="231F20"/>
          <w:spacing w:val="40"/>
        </w:rPr>
        <w:t> </w:t>
      </w:r>
      <w:r>
        <w:rPr>
          <w:color w:val="231F20"/>
        </w:rPr>
        <w:t>erogeneous granularity levels, such as administrative regions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countries.</w:t>
      </w:r>
    </w:p>
    <w:p>
      <w:pPr>
        <w:pStyle w:val="ListParagraph"/>
        <w:numPr>
          <w:ilvl w:val="0"/>
          <w:numId w:val="4"/>
        </w:numPr>
        <w:tabs>
          <w:tab w:pos="343" w:val="left" w:leader="none"/>
        </w:tabs>
        <w:spacing w:line="181" w:lineRule="exact" w:before="0" w:after="0"/>
        <w:ind w:left="343" w:right="0" w:hanging="170"/>
        <w:jc w:val="both"/>
        <w:rPr>
          <w:sz w:val="16"/>
        </w:rPr>
      </w:pPr>
      <w:r>
        <w:rPr>
          <w:color w:val="231F20"/>
          <w:sz w:val="16"/>
        </w:rPr>
        <w:t>Level</w:t>
      </w:r>
      <w:r>
        <w:rPr>
          <w:color w:val="231F20"/>
          <w:spacing w:val="7"/>
          <w:sz w:val="16"/>
        </w:rPr>
        <w:t> </w:t>
      </w:r>
      <w:r>
        <w:rPr>
          <w:color w:val="231F20"/>
          <w:sz w:val="16"/>
        </w:rPr>
        <w:t>2:</w:t>
      </w:r>
      <w:r>
        <w:rPr>
          <w:color w:val="231F20"/>
          <w:spacing w:val="7"/>
          <w:sz w:val="16"/>
        </w:rPr>
        <w:t> </w:t>
      </w:r>
      <w:r>
        <w:rPr>
          <w:color w:val="231F20"/>
          <w:sz w:val="16"/>
        </w:rPr>
        <w:t>Country</w:t>
      </w:r>
      <w:r>
        <w:rPr>
          <w:color w:val="231F20"/>
          <w:spacing w:val="8"/>
          <w:sz w:val="16"/>
        </w:rPr>
        <w:t> </w:t>
      </w:r>
      <w:r>
        <w:rPr>
          <w:color w:val="231F20"/>
          <w:sz w:val="16"/>
        </w:rPr>
        <w:t>generalisation.</w:t>
      </w:r>
      <w:r>
        <w:rPr>
          <w:color w:val="231F20"/>
          <w:spacing w:val="8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level</w:t>
      </w:r>
      <w:r>
        <w:rPr>
          <w:color w:val="231F20"/>
          <w:spacing w:val="6"/>
          <w:sz w:val="16"/>
        </w:rPr>
        <w:t> </w:t>
      </w:r>
      <w:r>
        <w:rPr>
          <w:color w:val="231F20"/>
          <w:sz w:val="16"/>
        </w:rPr>
        <w:t>corresponds</w:t>
      </w:r>
      <w:r>
        <w:rPr>
          <w:color w:val="231F20"/>
          <w:spacing w:val="9"/>
          <w:sz w:val="16"/>
        </w:rPr>
        <w:t> </w:t>
      </w:r>
      <w:r>
        <w:rPr>
          <w:color w:val="231F20"/>
          <w:sz w:val="16"/>
        </w:rPr>
        <w:t>to</w:t>
      </w:r>
      <w:r>
        <w:rPr>
          <w:color w:val="231F20"/>
          <w:spacing w:val="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7"/>
          <w:sz w:val="16"/>
        </w:rPr>
        <w:t> </w:t>
      </w:r>
      <w:r>
        <w:rPr>
          <w:color w:val="231F20"/>
          <w:spacing w:val="-4"/>
          <w:sz w:val="16"/>
        </w:rPr>
        <w:t>con-</w:t>
      </w:r>
    </w:p>
    <w:p>
      <w:pPr>
        <w:pStyle w:val="BodyText"/>
        <w:spacing w:line="276" w:lineRule="auto" w:before="28"/>
        <w:ind w:left="344" w:right="157"/>
        <w:jc w:val="both"/>
      </w:pPr>
      <w:r>
        <w:rPr>
          <w:color w:val="231F20"/>
        </w:rPr>
        <w:t>version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spatial</w:t>
      </w:r>
      <w:r>
        <w:rPr>
          <w:color w:val="231F20"/>
          <w:spacing w:val="-10"/>
        </w:rPr>
        <w:t> </w:t>
      </w:r>
      <w:r>
        <w:rPr>
          <w:color w:val="231F20"/>
        </w:rPr>
        <w:t>features</w:t>
      </w:r>
      <w:r>
        <w:rPr>
          <w:color w:val="231F20"/>
          <w:spacing w:val="-9"/>
        </w:rPr>
        <w:t> </w:t>
      </w:r>
      <w:r>
        <w:rPr>
          <w:color w:val="231F20"/>
        </w:rPr>
        <w:t>into</w:t>
      </w:r>
      <w:r>
        <w:rPr>
          <w:color w:val="231F20"/>
          <w:spacing w:val="-8"/>
        </w:rPr>
        <w:t> </w:t>
      </w:r>
      <w:r>
        <w:rPr>
          <w:color w:val="231F20"/>
        </w:rPr>
        <w:t>their</w:t>
      </w:r>
      <w:r>
        <w:rPr>
          <w:color w:val="231F20"/>
          <w:spacing w:val="-7"/>
        </w:rPr>
        <w:t> </w:t>
      </w:r>
      <w:r>
        <w:rPr>
          <w:color w:val="231F20"/>
        </w:rPr>
        <w:t>country.</w:t>
      </w:r>
      <w:r>
        <w:rPr>
          <w:color w:val="231F20"/>
          <w:spacing w:val="-8"/>
        </w:rPr>
        <w:t> </w:t>
      </w:r>
      <w:r>
        <w:rPr>
          <w:color w:val="231F20"/>
        </w:rPr>
        <w:t>This</w:t>
      </w:r>
      <w:r>
        <w:rPr>
          <w:color w:val="231F20"/>
          <w:spacing w:val="-9"/>
        </w:rPr>
        <w:t> </w:t>
      </w:r>
      <w:r>
        <w:rPr>
          <w:color w:val="231F20"/>
        </w:rPr>
        <w:t>last</w:t>
      </w:r>
      <w:r>
        <w:rPr>
          <w:color w:val="231F20"/>
          <w:spacing w:val="-10"/>
        </w:rPr>
        <w:t> </w:t>
      </w:r>
      <w:r>
        <w:rPr>
          <w:color w:val="231F20"/>
        </w:rPr>
        <w:t>level</w:t>
      </w:r>
      <w:r>
        <w:rPr>
          <w:color w:val="231F20"/>
          <w:spacing w:val="-7"/>
        </w:rPr>
        <w:t> </w:t>
      </w:r>
      <w:r>
        <w:rPr>
          <w:color w:val="231F20"/>
        </w:rPr>
        <w:t>only</w:t>
      </w:r>
      <w:r>
        <w:rPr>
          <w:color w:val="231F20"/>
          <w:spacing w:val="-7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tains countries and supranational entities (e.g. Asia and the</w:t>
      </w:r>
      <w:r>
        <w:rPr>
          <w:color w:val="231F20"/>
          <w:spacing w:val="40"/>
        </w:rPr>
        <w:t> </w:t>
      </w:r>
      <w:r>
        <w:rPr>
          <w:color w:val="231F20"/>
        </w:rPr>
        <w:t>European</w:t>
      </w:r>
      <w:r>
        <w:rPr>
          <w:color w:val="231F20"/>
          <w:spacing w:val="-2"/>
        </w:rPr>
        <w:t> </w:t>
      </w:r>
      <w:r>
        <w:rPr>
          <w:color w:val="231F20"/>
        </w:rPr>
        <w:t>Union).</w:t>
      </w:r>
    </w:p>
    <w:p>
      <w:pPr>
        <w:pStyle w:val="BodyText"/>
      </w:pPr>
    </w:p>
    <w:p>
      <w:pPr>
        <w:pStyle w:val="BodyText"/>
        <w:spacing w:before="87"/>
      </w:pPr>
    </w:p>
    <w:p>
      <w:pPr>
        <w:pStyle w:val="BodyText"/>
        <w:spacing w:line="276" w:lineRule="auto"/>
        <w:ind w:left="103" w:right="160" w:firstLine="239"/>
        <w:jc w:val="both"/>
      </w:pPr>
      <w:r>
        <w:rPr>
          <w:color w:val="231F20"/>
        </w:rPr>
        <w:t>We illustrate the</w:t>
      </w:r>
      <w:r>
        <w:rPr>
          <w:color w:val="231F20"/>
          <w:spacing w:val="-1"/>
        </w:rPr>
        <w:t> </w:t>
      </w:r>
      <w:r>
        <w:rPr>
          <w:color w:val="231F20"/>
        </w:rPr>
        <w:t>impact</w:t>
      </w:r>
      <w:r>
        <w:rPr>
          <w:color w:val="231F20"/>
          <w:spacing w:val="-2"/>
        </w:rPr>
        <w:t> </w:t>
      </w:r>
      <w:r>
        <w:rPr>
          <w:color w:val="231F20"/>
        </w:rPr>
        <w:t>of generalisation on co-occurrence weights</w:t>
      </w:r>
      <w:r>
        <w:rPr>
          <w:color w:val="231F20"/>
          <w:w w:val="105"/>
        </w:rPr>
        <w:t> with the previous example (</w:t>
      </w:r>
      <w:hyperlink w:history="true" w:anchor="_bookmark15">
        <w:r>
          <w:rPr>
            <w:color w:val="2E3092"/>
            <w:w w:val="105"/>
          </w:rPr>
          <w:t>Fig. 4</w:t>
        </w:r>
      </w:hyperlink>
      <w:r>
        <w:rPr>
          <w:color w:val="231F20"/>
          <w:w w:val="105"/>
        </w:rPr>
        <w:t>):</w:t>
      </w:r>
    </w:p>
    <w:p>
      <w:pPr>
        <w:pStyle w:val="BodyText"/>
        <w:spacing w:line="273" w:lineRule="auto"/>
        <w:ind w:left="103" w:right="157" w:firstLine="239"/>
        <w:jc w:val="both"/>
      </w:pPr>
      <w:r>
        <w:rPr>
          <w:color w:val="231F20"/>
        </w:rPr>
        <w:t>At</w:t>
      </w:r>
      <w:r>
        <w:rPr>
          <w:color w:val="231F20"/>
          <w:spacing w:val="-3"/>
        </w:rPr>
        <w:t> </w:t>
      </w:r>
      <w:r>
        <w:rPr>
          <w:color w:val="231F20"/>
        </w:rPr>
        <w:t>level</w:t>
      </w:r>
      <w:r>
        <w:rPr>
          <w:color w:val="231F20"/>
          <w:spacing w:val="-4"/>
        </w:rPr>
        <w:t> </w:t>
      </w:r>
      <w:r>
        <w:rPr>
          <w:color w:val="231F20"/>
        </w:rPr>
        <w:t>1,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locations</w:t>
      </w:r>
      <w:r>
        <w:rPr>
          <w:color w:val="231F20"/>
          <w:spacing w:val="-6"/>
        </w:rPr>
        <w:t> </w:t>
      </w:r>
      <w:r>
        <w:rPr>
          <w:color w:val="231F20"/>
        </w:rPr>
        <w:t>with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lower</w:t>
      </w:r>
      <w:r>
        <w:rPr>
          <w:color w:val="231F20"/>
          <w:spacing w:val="-3"/>
        </w:rPr>
        <w:t> </w:t>
      </w:r>
      <w:r>
        <w:rPr>
          <w:color w:val="231F20"/>
        </w:rPr>
        <w:t>granularity</w:t>
      </w:r>
      <w:r>
        <w:rPr>
          <w:color w:val="231F20"/>
          <w:spacing w:val="-3"/>
        </w:rPr>
        <w:t> </w:t>
      </w:r>
      <w:r>
        <w:rPr>
          <w:color w:val="231F20"/>
        </w:rPr>
        <w:t>than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5"/>
        </w:rPr>
        <w:t> </w:t>
      </w:r>
      <w:r>
        <w:rPr>
          <w:color w:val="231F20"/>
        </w:rPr>
        <w:t>admin-</w:t>
      </w:r>
      <w:r>
        <w:rPr>
          <w:color w:val="231F20"/>
          <w:spacing w:val="40"/>
        </w:rPr>
        <w:t> </w:t>
      </w:r>
      <w:r>
        <w:rPr>
          <w:color w:val="231F20"/>
        </w:rPr>
        <w:t>istrative level (i.e. Wi</w:t>
      </w:r>
      <w:r>
        <w:rPr>
          <w:rFonts w:ascii="Arial" w:hAnsi="Arial"/>
          <w:color w:val="231F20"/>
        </w:rPr>
        <w:t>ę</w:t>
      </w:r>
      <w:r>
        <w:rPr>
          <w:color w:val="231F20"/>
        </w:rPr>
        <w:t>ckowice and Pozna</w:t>
      </w:r>
      <w:r>
        <w:rPr>
          <w:rFonts w:ascii="Arial" w:hAnsi="Arial"/>
          <w:color w:val="231F20"/>
        </w:rPr>
        <w:t>ń</w:t>
      </w:r>
      <w:r>
        <w:rPr>
          <w:color w:val="231F20"/>
        </w:rPr>
        <w:t>) are converted into their</w:t>
      </w:r>
      <w:r>
        <w:rPr>
          <w:color w:val="231F20"/>
          <w:spacing w:val="40"/>
        </w:rPr>
        <w:t> </w:t>
      </w:r>
      <w:r>
        <w:rPr>
          <w:color w:val="231F20"/>
        </w:rPr>
        <w:t>administrative level (Greater Poland). At level 2, all locations are con-</w:t>
      </w:r>
      <w:r>
        <w:rPr>
          <w:color w:val="231F20"/>
          <w:spacing w:val="40"/>
        </w:rPr>
        <w:t> </w:t>
      </w:r>
      <w:r>
        <w:rPr>
          <w:color w:val="231F20"/>
        </w:rPr>
        <w:t>verted into their country level, which increases the joint probability of</w:t>
      </w:r>
      <w:r>
        <w:rPr>
          <w:color w:val="231F20"/>
          <w:spacing w:val="40"/>
        </w:rPr>
        <w:t> </w:t>
      </w:r>
      <w:r>
        <w:rPr>
          <w:color w:val="231F20"/>
        </w:rPr>
        <w:t>the pair {</w:t>
      </w:r>
      <w:r>
        <w:rPr>
          <w:i/>
          <w:color w:val="231F20"/>
        </w:rPr>
        <w:t>African swine fever</w:t>
      </w:r>
      <w:r>
        <w:rPr>
          <w:color w:val="231F20"/>
        </w:rPr>
        <w:t>, Poland}:</w:t>
      </w:r>
    </w:p>
    <w:p>
      <w:pPr>
        <w:pStyle w:val="ListParagraph"/>
        <w:numPr>
          <w:ilvl w:val="0"/>
          <w:numId w:val="4"/>
        </w:numPr>
        <w:tabs>
          <w:tab w:pos="341" w:val="left" w:leader="none"/>
          <w:tab w:pos="343" w:val="left" w:leader="none"/>
        </w:tabs>
        <w:spacing w:line="271" w:lineRule="auto" w:before="101" w:after="0"/>
        <w:ind w:left="343" w:right="159" w:hanging="171"/>
        <w:jc w:val="both"/>
        <w:rPr>
          <w:sz w:val="16"/>
        </w:rPr>
      </w:pPr>
      <w:r>
        <w:rPr>
          <w:color w:val="231F20"/>
          <w:sz w:val="16"/>
        </w:rPr>
        <w:t>Level</w:t>
      </w:r>
      <w:r>
        <w:rPr>
          <w:color w:val="231F20"/>
          <w:spacing w:val="-4"/>
          <w:sz w:val="16"/>
        </w:rPr>
        <w:t> </w:t>
      </w:r>
      <w:r>
        <w:rPr>
          <w:color w:val="231F20"/>
          <w:sz w:val="16"/>
        </w:rPr>
        <w:t>0:</w:t>
      </w:r>
      <w:r>
        <w:rPr>
          <w:color w:val="231F20"/>
          <w:spacing w:val="-5"/>
          <w:sz w:val="16"/>
        </w:rPr>
        <w:t> </w:t>
      </w:r>
      <w:r>
        <w:rPr>
          <w:color w:val="231F20"/>
          <w:sz w:val="16"/>
        </w:rPr>
        <w:t>{</w:t>
      </w:r>
      <w:r>
        <w:rPr>
          <w:i/>
          <w:color w:val="231F20"/>
          <w:sz w:val="16"/>
        </w:rPr>
        <w:t>African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z w:val="16"/>
        </w:rPr>
        <w:t>swine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fever</w:t>
      </w:r>
      <w:r>
        <w:rPr>
          <w:color w:val="231F20"/>
          <w:sz w:val="16"/>
        </w:rPr>
        <w:t>,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Wi</w:t>
      </w:r>
      <w:r>
        <w:rPr>
          <w:rFonts w:ascii="Arial" w:hAnsi="Arial"/>
          <w:color w:val="231F20"/>
          <w:sz w:val="16"/>
        </w:rPr>
        <w:t>ę</w:t>
      </w:r>
      <w:r>
        <w:rPr>
          <w:color w:val="231F20"/>
          <w:sz w:val="16"/>
        </w:rPr>
        <w:t>ckowice}:</w:t>
      </w:r>
      <w:r>
        <w:rPr>
          <w:color w:val="231F20"/>
          <w:spacing w:val="-4"/>
          <w:sz w:val="16"/>
        </w:rPr>
        <w:t> </w:t>
      </w:r>
      <w:r>
        <w:rPr>
          <w:i/>
          <w:color w:val="231F20"/>
          <w:sz w:val="16"/>
        </w:rPr>
        <w:t>N</w:t>
      </w:r>
      <w:r>
        <w:rPr>
          <w:i/>
          <w:color w:val="231F20"/>
          <w:sz w:val="16"/>
          <w:vertAlign w:val="subscript"/>
        </w:rPr>
        <w:t>xy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=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1,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{</w:t>
      </w:r>
      <w:r>
        <w:rPr>
          <w:i/>
          <w:color w:val="231F20"/>
          <w:sz w:val="16"/>
          <w:vertAlign w:val="baseline"/>
        </w:rPr>
        <w:t>African</w:t>
      </w:r>
      <w:r>
        <w:rPr>
          <w:i/>
          <w:color w:val="231F20"/>
          <w:spacing w:val="-4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swine</w:t>
      </w:r>
      <w:r>
        <w:rPr>
          <w:i/>
          <w:color w:val="231F20"/>
          <w:w w:val="105"/>
          <w:sz w:val="16"/>
          <w:vertAlign w:val="baseline"/>
        </w:rPr>
        <w:t> fever</w:t>
      </w:r>
      <w:r>
        <w:rPr>
          <w:color w:val="231F20"/>
          <w:w w:val="105"/>
          <w:sz w:val="16"/>
          <w:vertAlign w:val="baseline"/>
        </w:rPr>
        <w:t>, Pozna</w:t>
      </w:r>
      <w:r>
        <w:rPr>
          <w:rFonts w:ascii="Arial" w:hAnsi="Arial"/>
          <w:color w:val="231F20"/>
          <w:w w:val="105"/>
          <w:sz w:val="16"/>
          <w:vertAlign w:val="baseline"/>
        </w:rPr>
        <w:t>ń</w:t>
      </w:r>
      <w:r>
        <w:rPr>
          <w:color w:val="231F20"/>
          <w:w w:val="105"/>
          <w:sz w:val="16"/>
          <w:vertAlign w:val="baseline"/>
        </w:rPr>
        <w:t>}:</w:t>
      </w:r>
      <w:r>
        <w:rPr>
          <w:color w:val="231F20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N</w:t>
      </w:r>
      <w:r>
        <w:rPr>
          <w:i/>
          <w:color w:val="231F20"/>
          <w:w w:val="105"/>
          <w:sz w:val="16"/>
          <w:vertAlign w:val="subscript"/>
        </w:rPr>
        <w:t>xy</w:t>
      </w:r>
      <w:r>
        <w:rPr>
          <w:i/>
          <w:color w:val="231F20"/>
          <w:w w:val="105"/>
          <w:sz w:val="16"/>
          <w:vertAlign w:val="baseline"/>
        </w:rPr>
        <w:t> </w:t>
      </w:r>
      <w:r>
        <w:rPr>
          <w:color w:val="231F20"/>
          <w:w w:val="125"/>
          <w:sz w:val="16"/>
          <w:vertAlign w:val="baseline"/>
        </w:rPr>
        <w:t>=</w:t>
      </w:r>
      <w:r>
        <w:rPr>
          <w:color w:val="231F20"/>
          <w:spacing w:val="-1"/>
          <w:w w:val="12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1,</w:t>
      </w:r>
      <w:r>
        <w:rPr>
          <w:color w:val="231F20"/>
          <w:w w:val="105"/>
          <w:sz w:val="16"/>
          <w:vertAlign w:val="baseline"/>
        </w:rPr>
        <w:t> {</w:t>
      </w:r>
      <w:r>
        <w:rPr>
          <w:i/>
          <w:color w:val="231F20"/>
          <w:w w:val="105"/>
          <w:sz w:val="16"/>
          <w:vertAlign w:val="baseline"/>
        </w:rPr>
        <w:t>African swine fever</w:t>
      </w:r>
      <w:r>
        <w:rPr>
          <w:color w:val="231F20"/>
          <w:w w:val="105"/>
          <w:sz w:val="16"/>
          <w:vertAlign w:val="baseline"/>
        </w:rPr>
        <w:t>, Poland}:</w:t>
      </w:r>
      <w:r>
        <w:rPr>
          <w:color w:val="231F20"/>
          <w:w w:val="105"/>
          <w:sz w:val="16"/>
          <w:vertAlign w:val="baseline"/>
        </w:rPr>
        <w:t> </w:t>
      </w:r>
      <w:r>
        <w:rPr>
          <w:i/>
          <w:color w:val="231F20"/>
          <w:w w:val="105"/>
          <w:sz w:val="16"/>
          <w:vertAlign w:val="baseline"/>
        </w:rPr>
        <w:t>N</w:t>
      </w:r>
      <w:r>
        <w:rPr>
          <w:i/>
          <w:color w:val="231F20"/>
          <w:w w:val="105"/>
          <w:sz w:val="16"/>
          <w:vertAlign w:val="subscript"/>
        </w:rPr>
        <w:t>xy</w:t>
      </w:r>
      <w:r>
        <w:rPr>
          <w:i/>
          <w:color w:val="231F20"/>
          <w:w w:val="105"/>
          <w:sz w:val="16"/>
          <w:vertAlign w:val="baseline"/>
        </w:rPr>
        <w:t> </w:t>
      </w:r>
      <w:r>
        <w:rPr>
          <w:color w:val="231F20"/>
          <w:w w:val="125"/>
          <w:sz w:val="16"/>
          <w:vertAlign w:val="baseline"/>
        </w:rPr>
        <w:t>=</w:t>
      </w:r>
      <w:r>
        <w:rPr>
          <w:color w:val="231F20"/>
          <w:spacing w:val="-1"/>
          <w:w w:val="125"/>
          <w:sz w:val="16"/>
          <w:vertAlign w:val="baseline"/>
        </w:rPr>
        <w:t> </w:t>
      </w:r>
      <w:r>
        <w:rPr>
          <w:color w:val="231F20"/>
          <w:w w:val="105"/>
          <w:sz w:val="16"/>
          <w:vertAlign w:val="baseline"/>
        </w:rPr>
        <w:t>1,</w:t>
      </w:r>
    </w:p>
    <w:p>
      <w:pPr>
        <w:spacing w:before="3"/>
        <w:ind w:left="343" w:right="0" w:firstLine="0"/>
        <w:jc w:val="both"/>
        <w:rPr>
          <w:sz w:val="16"/>
        </w:rPr>
      </w:pPr>
      <w:r>
        <w:rPr>
          <w:color w:val="231F20"/>
          <w:sz w:val="16"/>
        </w:rPr>
        <w:t>{</w:t>
      </w:r>
      <w:r>
        <w:rPr>
          <w:i/>
          <w:color w:val="231F20"/>
          <w:sz w:val="16"/>
        </w:rPr>
        <w:t>African</w:t>
      </w:r>
      <w:r>
        <w:rPr>
          <w:i/>
          <w:color w:val="231F20"/>
          <w:spacing w:val="-9"/>
          <w:sz w:val="16"/>
        </w:rPr>
        <w:t> </w:t>
      </w:r>
      <w:r>
        <w:rPr>
          <w:i/>
          <w:color w:val="231F20"/>
          <w:sz w:val="16"/>
        </w:rPr>
        <w:t>swine</w:t>
      </w:r>
      <w:r>
        <w:rPr>
          <w:i/>
          <w:color w:val="231F20"/>
          <w:spacing w:val="-8"/>
          <w:sz w:val="16"/>
        </w:rPr>
        <w:t> </w:t>
      </w:r>
      <w:r>
        <w:rPr>
          <w:i/>
          <w:color w:val="231F20"/>
          <w:sz w:val="16"/>
        </w:rPr>
        <w:t>fever</w:t>
      </w:r>
      <w:r>
        <w:rPr>
          <w:color w:val="231F20"/>
          <w:sz w:val="16"/>
        </w:rPr>
        <w:t>,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Germany}:</w:t>
      </w:r>
      <w:r>
        <w:rPr>
          <w:color w:val="231F20"/>
          <w:spacing w:val="-7"/>
          <w:sz w:val="16"/>
        </w:rPr>
        <w:t> </w:t>
      </w:r>
      <w:r>
        <w:rPr>
          <w:i/>
          <w:color w:val="231F20"/>
          <w:sz w:val="16"/>
        </w:rPr>
        <w:t>N</w:t>
      </w:r>
      <w:r>
        <w:rPr>
          <w:i/>
          <w:color w:val="231F20"/>
          <w:sz w:val="16"/>
          <w:vertAlign w:val="subscript"/>
        </w:rPr>
        <w:t>xy</w:t>
      </w:r>
      <w:r>
        <w:rPr>
          <w:i/>
          <w:color w:val="231F20"/>
          <w:spacing w:val="-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=</w:t>
      </w:r>
      <w:r>
        <w:rPr>
          <w:color w:val="231F20"/>
          <w:spacing w:val="-8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1;</w:t>
      </w:r>
    </w:p>
    <w:p>
      <w:pPr>
        <w:pStyle w:val="ListParagraph"/>
        <w:numPr>
          <w:ilvl w:val="0"/>
          <w:numId w:val="4"/>
        </w:numPr>
        <w:tabs>
          <w:tab w:pos="342" w:val="left" w:leader="none"/>
          <w:tab w:pos="344" w:val="left" w:leader="none"/>
        </w:tabs>
        <w:spacing w:line="276" w:lineRule="auto" w:before="18" w:after="0"/>
        <w:ind w:left="344" w:right="156" w:hanging="172"/>
        <w:jc w:val="both"/>
        <w:rPr>
          <w:sz w:val="16"/>
        </w:rPr>
      </w:pPr>
      <w:r>
        <w:rPr>
          <w:color w:val="231F20"/>
          <w:sz w:val="16"/>
        </w:rPr>
        <w:t>Level 1: {</w:t>
      </w:r>
      <w:r>
        <w:rPr>
          <w:i/>
          <w:color w:val="231F20"/>
          <w:sz w:val="16"/>
        </w:rPr>
        <w:t>African swine fever</w:t>
      </w:r>
      <w:r>
        <w:rPr>
          <w:color w:val="231F20"/>
          <w:sz w:val="16"/>
        </w:rPr>
        <w:t>, Greater Poland}: </w:t>
      </w:r>
      <w:r>
        <w:rPr>
          <w:i/>
          <w:color w:val="231F20"/>
          <w:sz w:val="16"/>
        </w:rPr>
        <w:t>N</w:t>
      </w:r>
      <w:r>
        <w:rPr>
          <w:i/>
          <w:color w:val="231F20"/>
          <w:sz w:val="16"/>
          <w:vertAlign w:val="subscript"/>
        </w:rPr>
        <w:t>xy</w:t>
      </w:r>
      <w:r>
        <w:rPr>
          <w:i/>
          <w:color w:val="231F2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= 2, {</w:t>
      </w:r>
      <w:r>
        <w:rPr>
          <w:i/>
          <w:color w:val="231F20"/>
          <w:sz w:val="16"/>
          <w:vertAlign w:val="baseline"/>
        </w:rPr>
        <w:t>African</w:t>
      </w:r>
      <w:r>
        <w:rPr>
          <w:i/>
          <w:color w:val="231F20"/>
          <w:spacing w:val="4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swine</w:t>
      </w:r>
      <w:r>
        <w:rPr>
          <w:i/>
          <w:color w:val="231F20"/>
          <w:spacing w:val="36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fever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3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Poland}:</w:t>
      </w:r>
      <w:r>
        <w:rPr>
          <w:color w:val="231F20"/>
          <w:spacing w:val="3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N</w:t>
      </w:r>
      <w:r>
        <w:rPr>
          <w:i/>
          <w:color w:val="231F20"/>
          <w:sz w:val="16"/>
          <w:vertAlign w:val="subscript"/>
        </w:rPr>
        <w:t>xy</w:t>
      </w:r>
      <w:r>
        <w:rPr>
          <w:i/>
          <w:color w:val="231F20"/>
          <w:spacing w:val="3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=</w:t>
      </w:r>
      <w:r>
        <w:rPr>
          <w:color w:val="231F20"/>
          <w:spacing w:val="3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1,</w:t>
      </w:r>
      <w:r>
        <w:rPr>
          <w:color w:val="231F20"/>
          <w:spacing w:val="36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{</w:t>
      </w:r>
      <w:r>
        <w:rPr>
          <w:i/>
          <w:color w:val="231F20"/>
          <w:sz w:val="16"/>
          <w:vertAlign w:val="baseline"/>
        </w:rPr>
        <w:t>African</w:t>
      </w:r>
      <w:r>
        <w:rPr>
          <w:i/>
          <w:color w:val="231F20"/>
          <w:spacing w:val="3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swine</w:t>
      </w:r>
      <w:r>
        <w:rPr>
          <w:i/>
          <w:color w:val="231F20"/>
          <w:spacing w:val="35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fever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35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Germany}:</w:t>
      </w:r>
      <w:r>
        <w:rPr>
          <w:color w:val="231F20"/>
          <w:w w:val="110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N</w:t>
      </w:r>
      <w:r>
        <w:rPr>
          <w:i/>
          <w:color w:val="231F20"/>
          <w:w w:val="110"/>
          <w:sz w:val="16"/>
          <w:vertAlign w:val="subscript"/>
        </w:rPr>
        <w:t>xy</w:t>
      </w:r>
      <w:r>
        <w:rPr>
          <w:i/>
          <w:color w:val="231F20"/>
          <w:w w:val="110"/>
          <w:sz w:val="16"/>
          <w:vertAlign w:val="baseline"/>
        </w:rPr>
        <w:t> </w:t>
      </w:r>
      <w:r>
        <w:rPr>
          <w:color w:val="231F20"/>
          <w:w w:val="125"/>
          <w:sz w:val="16"/>
          <w:vertAlign w:val="baseline"/>
        </w:rPr>
        <w:t>= </w:t>
      </w:r>
      <w:r>
        <w:rPr>
          <w:color w:val="231F20"/>
          <w:w w:val="110"/>
          <w:sz w:val="16"/>
          <w:vertAlign w:val="baseline"/>
        </w:rPr>
        <w:t>1;</w:t>
      </w:r>
    </w:p>
    <w:p>
      <w:pPr>
        <w:pStyle w:val="ListParagraph"/>
        <w:numPr>
          <w:ilvl w:val="0"/>
          <w:numId w:val="4"/>
        </w:numPr>
        <w:tabs>
          <w:tab w:pos="344" w:val="left" w:leader="none"/>
        </w:tabs>
        <w:spacing w:line="180" w:lineRule="exact" w:before="0" w:after="0"/>
        <w:ind w:left="344" w:right="0" w:hanging="175"/>
        <w:jc w:val="both"/>
        <w:rPr>
          <w:i/>
          <w:sz w:val="16"/>
        </w:rPr>
      </w:pPr>
      <w:r>
        <w:rPr>
          <w:color w:val="231F20"/>
          <w:sz w:val="16"/>
        </w:rPr>
        <w:t>Level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2: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{</w:t>
      </w:r>
      <w:r>
        <w:rPr>
          <w:i/>
          <w:color w:val="231F20"/>
          <w:sz w:val="16"/>
        </w:rPr>
        <w:t>African</w:t>
      </w:r>
      <w:r>
        <w:rPr>
          <w:i/>
          <w:color w:val="231F20"/>
          <w:spacing w:val="29"/>
          <w:sz w:val="16"/>
        </w:rPr>
        <w:t> </w:t>
      </w:r>
      <w:r>
        <w:rPr>
          <w:i/>
          <w:color w:val="231F20"/>
          <w:sz w:val="16"/>
        </w:rPr>
        <w:t>swine</w:t>
      </w:r>
      <w:r>
        <w:rPr>
          <w:i/>
          <w:color w:val="231F20"/>
          <w:spacing w:val="30"/>
          <w:sz w:val="16"/>
        </w:rPr>
        <w:t> </w:t>
      </w:r>
      <w:r>
        <w:rPr>
          <w:i/>
          <w:color w:val="231F20"/>
          <w:sz w:val="16"/>
        </w:rPr>
        <w:t>fever</w:t>
      </w:r>
      <w:r>
        <w:rPr>
          <w:color w:val="231F20"/>
          <w:sz w:val="16"/>
        </w:rPr>
        <w:t>,</w:t>
      </w:r>
      <w:r>
        <w:rPr>
          <w:color w:val="231F20"/>
          <w:spacing w:val="28"/>
          <w:sz w:val="16"/>
        </w:rPr>
        <w:t> </w:t>
      </w:r>
      <w:r>
        <w:rPr>
          <w:color w:val="231F20"/>
          <w:sz w:val="16"/>
        </w:rPr>
        <w:t>Poland}:</w:t>
      </w:r>
      <w:r>
        <w:rPr>
          <w:color w:val="231F20"/>
          <w:spacing w:val="29"/>
          <w:sz w:val="16"/>
        </w:rPr>
        <w:t> </w:t>
      </w:r>
      <w:r>
        <w:rPr>
          <w:i/>
          <w:color w:val="231F20"/>
          <w:sz w:val="16"/>
        </w:rPr>
        <w:t>N</w:t>
      </w:r>
      <w:r>
        <w:rPr>
          <w:i/>
          <w:color w:val="231F20"/>
          <w:sz w:val="16"/>
          <w:vertAlign w:val="subscript"/>
        </w:rPr>
        <w:t>xy</w:t>
      </w:r>
      <w:r>
        <w:rPr>
          <w:i/>
          <w:color w:val="231F20"/>
          <w:spacing w:val="2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=</w:t>
      </w:r>
      <w:r>
        <w:rPr>
          <w:color w:val="231F20"/>
          <w:spacing w:val="2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3,</w:t>
      </w:r>
      <w:r>
        <w:rPr>
          <w:color w:val="231F20"/>
          <w:spacing w:val="3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{</w:t>
      </w:r>
      <w:r>
        <w:rPr>
          <w:i/>
          <w:color w:val="231F20"/>
          <w:sz w:val="16"/>
          <w:vertAlign w:val="baseline"/>
        </w:rPr>
        <w:t>African</w:t>
      </w:r>
      <w:r>
        <w:rPr>
          <w:i/>
          <w:color w:val="231F20"/>
          <w:spacing w:val="29"/>
          <w:sz w:val="16"/>
          <w:vertAlign w:val="baseline"/>
        </w:rPr>
        <w:t> </w:t>
      </w:r>
      <w:r>
        <w:rPr>
          <w:i/>
          <w:color w:val="231F20"/>
          <w:spacing w:val="-2"/>
          <w:sz w:val="16"/>
          <w:vertAlign w:val="baseline"/>
        </w:rPr>
        <w:t>swine</w:t>
      </w:r>
    </w:p>
    <w:p>
      <w:pPr>
        <w:spacing w:before="28"/>
        <w:ind w:left="345" w:right="0" w:firstLine="0"/>
        <w:jc w:val="both"/>
        <w:rPr>
          <w:sz w:val="16"/>
        </w:rPr>
      </w:pPr>
      <w:r>
        <w:rPr>
          <w:i/>
          <w:color w:val="231F20"/>
          <w:sz w:val="16"/>
        </w:rPr>
        <w:t>fever</w:t>
      </w:r>
      <w:r>
        <w:rPr>
          <w:color w:val="231F20"/>
          <w:sz w:val="16"/>
        </w:rPr>
        <w:t>,</w:t>
      </w:r>
      <w:r>
        <w:rPr>
          <w:color w:val="231F20"/>
          <w:spacing w:val="29"/>
          <w:sz w:val="16"/>
        </w:rPr>
        <w:t> </w:t>
      </w:r>
      <w:r>
        <w:rPr>
          <w:color w:val="231F20"/>
          <w:sz w:val="16"/>
        </w:rPr>
        <w:t>Germany}:</w:t>
      </w:r>
      <w:r>
        <w:rPr>
          <w:color w:val="231F20"/>
          <w:spacing w:val="29"/>
          <w:sz w:val="16"/>
        </w:rPr>
        <w:t> </w:t>
      </w:r>
      <w:r>
        <w:rPr>
          <w:i/>
          <w:color w:val="231F20"/>
          <w:sz w:val="16"/>
        </w:rPr>
        <w:t>N</w:t>
      </w:r>
      <w:r>
        <w:rPr>
          <w:i/>
          <w:color w:val="231F20"/>
          <w:sz w:val="16"/>
          <w:vertAlign w:val="subscript"/>
        </w:rPr>
        <w:t>xy</w:t>
      </w:r>
      <w:r>
        <w:rPr>
          <w:i/>
          <w:color w:val="231F20"/>
          <w:spacing w:val="2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=</w:t>
      </w:r>
      <w:r>
        <w:rPr>
          <w:color w:val="231F20"/>
          <w:spacing w:val="30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1.</w:t>
      </w:r>
    </w:p>
    <w:p>
      <w:pPr>
        <w:pStyle w:val="BodyText"/>
      </w:pPr>
    </w:p>
    <w:p>
      <w:pPr>
        <w:pStyle w:val="BodyText"/>
        <w:spacing w:before="114"/>
      </w:pP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The combination of association measures (Eqs. </w:t>
      </w:r>
      <w:hyperlink w:history="true" w:anchor="_bookmark10">
        <w:r>
          <w:rPr>
            <w:color w:val="2E3092"/>
          </w:rPr>
          <w:t>(3, 4)</w:t>
        </w:r>
      </w:hyperlink>
      <w:r>
        <w:rPr>
          <w:color w:val="231F20"/>
        </w:rPr>
        <w:t>), co-</w:t>
      </w:r>
      <w:r>
        <w:rPr>
          <w:color w:val="231F20"/>
          <w:spacing w:val="40"/>
        </w:rPr>
        <w:t> </w:t>
      </w:r>
      <w:r>
        <w:rPr>
          <w:color w:val="231F20"/>
        </w:rPr>
        <w:t>occurrence contexts and spatial generalisation provides a mixed mea-</w:t>
      </w:r>
      <w:r>
        <w:rPr>
          <w:color w:val="231F20"/>
          <w:spacing w:val="40"/>
        </w:rPr>
        <w:t> </w:t>
      </w:r>
      <w:r>
        <w:rPr>
          <w:color w:val="231F20"/>
        </w:rPr>
        <w:t>sure to evaluate both the detection quality and the ranking of relevant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pairs:</w:t>
      </w:r>
    </w:p>
    <w:p>
      <w:pPr>
        <w:pStyle w:val="ListParagraph"/>
        <w:numPr>
          <w:ilvl w:val="0"/>
          <w:numId w:val="4"/>
        </w:numPr>
        <w:tabs>
          <w:tab w:pos="341" w:val="left" w:leader="none"/>
        </w:tabs>
        <w:spacing w:line="240" w:lineRule="auto" w:before="98" w:after="0"/>
        <w:ind w:left="341" w:right="0" w:hanging="168"/>
        <w:jc w:val="both"/>
        <w:rPr>
          <w:sz w:val="16"/>
        </w:rPr>
      </w:pPr>
      <w:r>
        <w:rPr>
          <w:color w:val="231F20"/>
          <w:sz w:val="16"/>
        </w:rPr>
        <w:t>The</w:t>
      </w:r>
      <w:r>
        <w:rPr>
          <w:color w:val="231F20"/>
          <w:spacing w:val="2"/>
          <w:sz w:val="16"/>
        </w:rPr>
        <w:t> </w:t>
      </w:r>
      <w:r>
        <w:rPr>
          <w:color w:val="231F20"/>
          <w:sz w:val="16"/>
        </w:rPr>
        <w:t>window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parameters control</w:t>
      </w:r>
      <w:r>
        <w:rPr>
          <w:color w:val="231F20"/>
          <w:spacing w:val="3"/>
          <w:sz w:val="16"/>
        </w:rPr>
        <w:t> </w:t>
      </w:r>
      <w:r>
        <w:rPr>
          <w:color w:val="231F20"/>
          <w:sz w:val="16"/>
        </w:rPr>
        <w:t>pair</w:t>
      </w:r>
      <w:r>
        <w:rPr>
          <w:color w:val="231F20"/>
          <w:spacing w:val="2"/>
          <w:sz w:val="16"/>
        </w:rPr>
        <w:t> </w:t>
      </w:r>
      <w:r>
        <w:rPr>
          <w:color w:val="231F20"/>
          <w:spacing w:val="-2"/>
          <w:sz w:val="16"/>
        </w:rPr>
        <w:t>detection;</w:t>
      </w:r>
    </w:p>
    <w:p>
      <w:pPr>
        <w:pStyle w:val="ListParagraph"/>
        <w:numPr>
          <w:ilvl w:val="0"/>
          <w:numId w:val="4"/>
        </w:numPr>
        <w:tabs>
          <w:tab w:pos="342" w:val="left" w:leader="none"/>
        </w:tabs>
        <w:spacing w:line="273" w:lineRule="auto" w:before="17" w:after="0"/>
        <w:ind w:left="342" w:right="158" w:hanging="169"/>
        <w:jc w:val="both"/>
        <w:rPr>
          <w:sz w:val="16"/>
        </w:rPr>
      </w:pP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association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measure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(MI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or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Dice)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controls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6"/>
          <w:sz w:val="16"/>
        </w:rPr>
        <w:t> </w:t>
      </w:r>
      <w:r>
        <w:rPr>
          <w:color w:val="231F20"/>
          <w:sz w:val="16"/>
        </w:rPr>
        <w:t>ranking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de-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tected pairs;</w:t>
      </w:r>
    </w:p>
    <w:p>
      <w:pPr>
        <w:pStyle w:val="ListParagraph"/>
        <w:numPr>
          <w:ilvl w:val="0"/>
          <w:numId w:val="4"/>
        </w:numPr>
        <w:tabs>
          <w:tab w:pos="343" w:val="left" w:leader="none"/>
          <w:tab w:pos="345" w:val="left" w:leader="none"/>
        </w:tabs>
        <w:spacing w:line="273" w:lineRule="auto" w:before="0" w:after="0"/>
        <w:ind w:left="345" w:right="161" w:hanging="173"/>
        <w:jc w:val="both"/>
        <w:rPr>
          <w:sz w:val="16"/>
        </w:rPr>
      </w:pPr>
      <w:r>
        <w:rPr>
          <w:color w:val="231F20"/>
          <w:sz w:val="16"/>
        </w:rPr>
        <w:t>For disease-location pairs, the spatial generalisation level jointly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contributes to the detection of a pair and its ranking.</w:t>
      </w:r>
    </w:p>
    <w:p>
      <w:pPr>
        <w:pStyle w:val="BodyText"/>
      </w:pPr>
    </w:p>
    <w:p>
      <w:pPr>
        <w:pStyle w:val="BodyText"/>
        <w:spacing w:before="83"/>
      </w:pPr>
    </w:p>
    <w:p>
      <w:pPr>
        <w:pStyle w:val="BodyText"/>
        <w:spacing w:line="276" w:lineRule="auto"/>
        <w:ind w:left="103" w:right="161" w:firstLine="239"/>
        <w:jc w:val="both"/>
      </w:pP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following</w:t>
      </w:r>
      <w:r>
        <w:rPr>
          <w:color w:val="231F20"/>
          <w:spacing w:val="-8"/>
        </w:rPr>
        <w:t> </w:t>
      </w:r>
      <w:r>
        <w:rPr>
          <w:color w:val="231F20"/>
        </w:rPr>
        <w:t>section,</w:t>
      </w:r>
      <w:r>
        <w:rPr>
          <w:color w:val="231F20"/>
          <w:spacing w:val="-8"/>
        </w:rPr>
        <w:t> </w:t>
      </w: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describe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evaluation</w:t>
      </w:r>
      <w:r>
        <w:rPr>
          <w:color w:val="231F20"/>
          <w:spacing w:val="-5"/>
        </w:rPr>
        <w:t> </w:t>
      </w:r>
      <w:r>
        <w:rPr>
          <w:color w:val="231F20"/>
        </w:rPr>
        <w:t>protocol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corpus used for the experiments.</w:t>
      </w:r>
    </w:p>
    <w:p>
      <w:pPr>
        <w:pStyle w:val="BodyText"/>
        <w:spacing w:before="27"/>
      </w:pPr>
    </w:p>
    <w:p>
      <w:pPr>
        <w:pStyle w:val="ListParagraph"/>
        <w:numPr>
          <w:ilvl w:val="0"/>
          <w:numId w:val="3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Experiments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159" w:firstLine="239"/>
        <w:jc w:val="both"/>
      </w:pPr>
      <w:r>
        <w:rPr>
          <w:color w:val="231F20"/>
          <w:w w:val="105"/>
        </w:rPr>
        <w:t>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evaluate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proposed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approach,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we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rst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annotated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corpus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 </w:t>
      </w:r>
      <w:r>
        <w:rPr>
          <w:color w:val="231F20"/>
        </w:rPr>
        <w:t>news</w:t>
      </w:r>
      <w:r>
        <w:rPr>
          <w:color w:val="231F20"/>
          <w:spacing w:val="-6"/>
        </w:rPr>
        <w:t> </w:t>
      </w:r>
      <w:r>
        <w:rPr>
          <w:color w:val="231F20"/>
        </w:rPr>
        <w:t>articles</w:t>
      </w:r>
      <w:r>
        <w:rPr>
          <w:color w:val="231F20"/>
          <w:spacing w:val="-5"/>
        </w:rPr>
        <w:t> </w:t>
      </w:r>
      <w:r>
        <w:rPr>
          <w:color w:val="231F20"/>
        </w:rPr>
        <w:t>with</w:t>
      </w:r>
      <w:r>
        <w:rPr>
          <w:color w:val="231F20"/>
          <w:spacing w:val="-7"/>
        </w:rPr>
        <w:t> </w:t>
      </w:r>
      <w:r>
        <w:rPr>
          <w:color w:val="231F20"/>
        </w:rPr>
        <w:t>events</w:t>
      </w:r>
      <w:r>
        <w:rPr>
          <w:color w:val="231F20"/>
          <w:spacing w:val="-5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Section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4.1</w:t>
        </w:r>
      </w:hyperlink>
      <w:r>
        <w:rPr>
          <w:color w:val="231F20"/>
        </w:rPr>
        <w:t>).</w:t>
      </w:r>
      <w:r>
        <w:rPr>
          <w:color w:val="231F20"/>
          <w:spacing w:val="-5"/>
        </w:rPr>
        <w:t> </w:t>
      </w: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further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list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anno-</w:t>
      </w:r>
      <w:r>
        <w:rPr>
          <w:color w:val="231F20"/>
          <w:w w:val="105"/>
        </w:rPr>
        <w:t> tated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events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gold-standard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automatically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determine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2"/>
          <w:w w:val="105"/>
        </w:rPr>
        <w:t> </w:t>
      </w:r>
      <w:r>
        <w:rPr>
          <w:color w:val="231F20"/>
          <w:w w:val="105"/>
        </w:rPr>
        <w:t>rele- </w:t>
      </w:r>
      <w:r>
        <w:rPr>
          <w:color w:val="231F20"/>
        </w:rPr>
        <w:t>vance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6"/>
        </w:rPr>
        <w:t> </w:t>
      </w:r>
      <w:r>
        <w:rPr>
          <w:color w:val="231F20"/>
        </w:rPr>
        <w:t>retrieved</w:t>
      </w:r>
      <w:r>
        <w:rPr>
          <w:color w:val="231F20"/>
          <w:spacing w:val="4"/>
        </w:rPr>
        <w:t> </w:t>
      </w:r>
      <w:r>
        <w:rPr>
          <w:color w:val="231F20"/>
        </w:rPr>
        <w:t>pairs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entities</w:t>
      </w:r>
      <w:r>
        <w:rPr>
          <w:color w:val="231F20"/>
          <w:spacing w:val="4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Section</w:t>
        </w:r>
        <w:r>
          <w:rPr>
            <w:color w:val="2E3092"/>
            <w:spacing w:val="5"/>
          </w:rPr>
          <w:t> </w:t>
        </w:r>
        <w:r>
          <w:rPr>
            <w:color w:val="2E3092"/>
          </w:rPr>
          <w:t>4.2</w:t>
        </w:r>
      </w:hyperlink>
      <w:r>
        <w:rPr>
          <w:color w:val="231F20"/>
        </w:rPr>
        <w:t>).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quality</w:t>
      </w:r>
      <w:r>
        <w:rPr>
          <w:color w:val="231F20"/>
          <w:spacing w:val="3"/>
        </w:rPr>
        <w:t> </w:t>
      </w:r>
      <w:r>
        <w:rPr>
          <w:color w:val="231F20"/>
        </w:rPr>
        <w:t>of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2"/>
            <w:col w:w="5292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32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39360" cy="297180"/>
                <wp:effectExtent l="0" t="0" r="0" b="7620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5039360" cy="297180"/>
                          <a:chExt cx="5039360" cy="297180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31" y="38089"/>
                            <a:ext cx="4963871" cy="2239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0" y="1"/>
                            <a:ext cx="5039360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360" h="297180">
                                <a:moveTo>
                                  <a:pt x="5039271" y="0"/>
                                </a:moveTo>
                                <a:lnTo>
                                  <a:pt x="5035766" y="0"/>
                                </a:lnTo>
                                <a:lnTo>
                                  <a:pt x="5035766" y="4152"/>
                                </a:lnTo>
                                <a:lnTo>
                                  <a:pt x="5035766" y="292811"/>
                                </a:lnTo>
                                <a:lnTo>
                                  <a:pt x="4191" y="292811"/>
                                </a:lnTo>
                                <a:lnTo>
                                  <a:pt x="4191" y="4152"/>
                                </a:lnTo>
                                <a:lnTo>
                                  <a:pt x="5035766" y="4152"/>
                                </a:lnTo>
                                <a:lnTo>
                                  <a:pt x="503576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52"/>
                                </a:lnTo>
                                <a:lnTo>
                                  <a:pt x="38" y="292811"/>
                                </a:lnTo>
                                <a:lnTo>
                                  <a:pt x="0" y="296633"/>
                                </a:lnTo>
                                <a:lnTo>
                                  <a:pt x="5039271" y="296633"/>
                                </a:lnTo>
                                <a:lnTo>
                                  <a:pt x="5039271" y="292811"/>
                                </a:lnTo>
                                <a:lnTo>
                                  <a:pt x="5039258" y="4152"/>
                                </a:lnTo>
                                <a:lnTo>
                                  <a:pt x="5039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6.8pt;height:23.4pt;mso-position-horizontal-relative:char;mso-position-vertical-relative:line" id="docshapegroup23" coordorigin="0,0" coordsize="7936,468">
                <v:shape style="position:absolute;left:58;top:59;width:7818;height:353" type="#_x0000_t75" id="docshape24" stroked="false">
                  <v:imagedata r:id="rId21" o:title=""/>
                </v:shape>
                <v:shape style="position:absolute;left:0;top:0;width:7936;height:468" id="docshape25" coordorigin="0,0" coordsize="7936,468" path="m7936,0l7930,0,7930,7,7930,461,7,461,7,7,7930,7,7930,0,0,0,0,7,0,461,0,467,7936,467,7936,461,7936,7,7936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67"/>
        <w:rPr>
          <w:sz w:val="12"/>
        </w:rPr>
      </w:pPr>
    </w:p>
    <w:p>
      <w:pPr>
        <w:spacing w:before="0"/>
        <w:ind w:left="2" w:right="58" w:firstLine="0"/>
        <w:jc w:val="center"/>
        <w:rPr>
          <w:sz w:val="12"/>
        </w:rPr>
      </w:pPr>
      <w:bookmarkStart w:name="4.1. Event corpus" w:id="33"/>
      <w:bookmarkEnd w:id="33"/>
      <w:r>
        <w:rPr/>
      </w:r>
      <w:bookmarkStart w:name="4.2. Relevant pairs" w:id="34"/>
      <w:bookmarkEnd w:id="34"/>
      <w:r>
        <w:rPr/>
      </w:r>
      <w:bookmarkStart w:name="_bookmark14" w:id="35"/>
      <w:bookmarkEnd w:id="35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3.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news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article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content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extract</w:t>
      </w:r>
      <w:r>
        <w:rPr>
          <w:color w:val="231F20"/>
          <w:spacing w:val="1"/>
          <w:w w:val="105"/>
          <w:sz w:val="12"/>
        </w:rPr>
        <w:t> </w:t>
      </w:r>
      <w:r>
        <w:rPr>
          <w:color w:val="231F20"/>
          <w:w w:val="105"/>
          <w:sz w:val="12"/>
        </w:rPr>
        <w:t>(The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Guardian,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8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April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2020).</w:t>
      </w:r>
    </w:p>
    <w:p>
      <w:pPr>
        <w:pStyle w:val="BodyText"/>
        <w:spacing w:before="15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07"/>
        <w:ind w:left="103"/>
      </w:pPr>
      <w:r>
        <w:rPr>
          <w:color w:val="231F20"/>
        </w:rPr>
        <w:t>ranked lists of pairs was evaluated using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ranking evaluation</w:t>
      </w:r>
      <w:r>
        <w:rPr>
          <w:color w:val="231F20"/>
          <w:spacing w:val="80"/>
        </w:rPr>
        <w:t> </w:t>
      </w:r>
      <w:r>
        <w:rPr>
          <w:color w:val="231F20"/>
        </w:rPr>
        <w:t>metrics (</w:t>
      </w:r>
      <w:hyperlink w:history="true" w:anchor="_bookmark17">
        <w:r>
          <w:rPr>
            <w:color w:val="2E3092"/>
          </w:rPr>
          <w:t>Section 4.3</w:t>
        </w:r>
      </w:hyperlink>
      <w:r>
        <w:rPr>
          <w:color w:val="231F20"/>
        </w:rPr>
        <w:t>).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3"/>
        </w:numPr>
        <w:tabs>
          <w:tab w:pos="381" w:val="left" w:leader="none"/>
        </w:tabs>
        <w:spacing w:line="240" w:lineRule="auto" w:before="0" w:after="0"/>
        <w:ind w:left="381" w:right="0" w:hanging="278"/>
        <w:jc w:val="left"/>
        <w:rPr>
          <w:i/>
          <w:sz w:val="16"/>
        </w:rPr>
      </w:pPr>
      <w:r>
        <w:rPr>
          <w:i/>
          <w:color w:val="231F20"/>
          <w:w w:val="90"/>
          <w:sz w:val="16"/>
        </w:rPr>
        <w:t>Event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w w:val="95"/>
          <w:sz w:val="16"/>
        </w:rPr>
        <w:t>corpus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We used a publicly available annotated corpus of 438 documents</w:t>
      </w:r>
      <w:r>
        <w:rPr>
          <w:color w:val="231F20"/>
          <w:spacing w:val="40"/>
        </w:rPr>
        <w:t> </w:t>
      </w:r>
      <w:r>
        <w:rPr>
          <w:color w:val="231F20"/>
        </w:rPr>
        <w:t>(i.e.</w:t>
      </w:r>
      <w:r>
        <w:rPr>
          <w:color w:val="231F20"/>
          <w:spacing w:val="14"/>
        </w:rPr>
        <w:t> </w:t>
      </w:r>
      <w:r>
        <w:rPr>
          <w:color w:val="231F20"/>
        </w:rPr>
        <w:t>news</w:t>
      </w:r>
      <w:r>
        <w:rPr>
          <w:color w:val="231F20"/>
          <w:spacing w:val="15"/>
        </w:rPr>
        <w:t> </w:t>
      </w:r>
      <w:r>
        <w:rPr>
          <w:color w:val="231F20"/>
        </w:rPr>
        <w:t>articles)</w:t>
      </w:r>
      <w:r>
        <w:rPr>
          <w:color w:val="231F20"/>
          <w:spacing w:val="14"/>
        </w:rPr>
        <w:t> </w:t>
      </w:r>
      <w:r>
        <w:rPr>
          <w:color w:val="231F20"/>
        </w:rPr>
        <w:t>related</w:t>
      </w:r>
      <w:r>
        <w:rPr>
          <w:color w:val="231F20"/>
          <w:spacing w:val="15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animal</w:t>
      </w:r>
      <w:r>
        <w:rPr>
          <w:color w:val="231F20"/>
          <w:spacing w:val="14"/>
        </w:rPr>
        <w:t> </w:t>
      </w:r>
      <w:r>
        <w:rPr>
          <w:color w:val="231F20"/>
        </w:rPr>
        <w:t>disease</w:t>
      </w:r>
      <w:r>
        <w:rPr>
          <w:color w:val="231F20"/>
          <w:spacing w:val="14"/>
        </w:rPr>
        <w:t> </w:t>
      </w:r>
      <w:r>
        <w:rPr>
          <w:color w:val="231F20"/>
        </w:rPr>
        <w:t>events</w:t>
      </w:r>
      <w:r>
        <w:rPr>
          <w:color w:val="231F20"/>
          <w:spacing w:val="13"/>
        </w:rPr>
        <w:t> </w:t>
      </w:r>
      <w:r>
        <w:rPr>
          <w:color w:val="231F20"/>
        </w:rPr>
        <w:t>(either</w:t>
      </w:r>
      <w:r>
        <w:rPr>
          <w:color w:val="231F20"/>
          <w:spacing w:val="14"/>
        </w:rPr>
        <w:t> </w:t>
      </w:r>
      <w:r>
        <w:rPr>
          <w:color w:val="231F20"/>
        </w:rPr>
        <w:t>describing</w:t>
      </w:r>
      <w:r>
        <w:rPr>
          <w:color w:val="231F20"/>
          <w:spacing w:val="40"/>
        </w:rPr>
        <w:t> </w:t>
      </w:r>
      <w:r>
        <w:rPr>
          <w:color w:val="231F20"/>
        </w:rPr>
        <w:t>a recent outbreak or providing complementary insight regarding con-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trol measures, economic impacts,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etc.) (</w:t>
      </w:r>
      <w:hyperlink w:history="true" w:anchor="_bookmark39">
        <w:r>
          <w:rPr>
            <w:color w:val="2E3092"/>
            <w:spacing w:val="-2"/>
          </w:rPr>
          <w:t>Rabatel</w:t>
        </w:r>
        <w:r>
          <w:rPr>
            <w:color w:val="2E3092"/>
            <w:spacing w:val="-3"/>
          </w:rPr>
          <w:t> </w:t>
        </w:r>
        <w:r>
          <w:rPr>
            <w:color w:val="2E3092"/>
            <w:spacing w:val="-2"/>
          </w:rPr>
          <w:t>et al., 2019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This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corpus</w:t>
      </w:r>
      <w:r>
        <w:rPr>
          <w:color w:val="231F20"/>
          <w:spacing w:val="40"/>
        </w:rPr>
        <w:t> </w:t>
      </w:r>
      <w:r>
        <w:rPr>
          <w:color w:val="231F20"/>
        </w:rPr>
        <w:t>was initially designed for training and evaluating the PADI-web infor-</w:t>
      </w:r>
      <w:r>
        <w:rPr>
          <w:color w:val="231F20"/>
          <w:spacing w:val="40"/>
        </w:rPr>
        <w:t> </w:t>
      </w:r>
      <w:r>
        <w:rPr>
          <w:color w:val="231F20"/>
        </w:rPr>
        <w:t>mation extraction module. The corpus contains information about the</w:t>
      </w:r>
      <w:r>
        <w:rPr>
          <w:color w:val="231F20"/>
          <w:spacing w:val="40"/>
        </w:rPr>
        <w:t> </w:t>
      </w:r>
      <w:r>
        <w:rPr>
          <w:color w:val="231F20"/>
        </w:rPr>
        <w:t>news</w:t>
      </w:r>
      <w:r>
        <w:rPr>
          <w:color w:val="231F20"/>
          <w:spacing w:val="-3"/>
        </w:rPr>
        <w:t> </w:t>
      </w:r>
      <w:r>
        <w:rPr>
          <w:color w:val="231F20"/>
        </w:rPr>
        <w:t>article</w:t>
      </w:r>
      <w:r>
        <w:rPr>
          <w:color w:val="231F20"/>
          <w:spacing w:val="-1"/>
        </w:rPr>
        <w:t> </w:t>
      </w:r>
      <w:r>
        <w:rPr>
          <w:color w:val="231F20"/>
        </w:rPr>
        <w:t>itself</w:t>
      </w:r>
      <w:r>
        <w:rPr>
          <w:color w:val="231F20"/>
          <w:spacing w:val="-1"/>
        </w:rPr>
        <w:t> </w:t>
      </w:r>
      <w:r>
        <w:rPr>
          <w:color w:val="231F20"/>
        </w:rPr>
        <w:t>(publication</w:t>
      </w:r>
      <w:r>
        <w:rPr>
          <w:color w:val="231F20"/>
          <w:spacing w:val="-3"/>
        </w:rPr>
        <w:t> </w:t>
      </w:r>
      <w:r>
        <w:rPr>
          <w:color w:val="231F20"/>
        </w:rPr>
        <w:t>date,</w:t>
      </w:r>
      <w:r>
        <w:rPr>
          <w:color w:val="231F20"/>
          <w:spacing w:val="-1"/>
        </w:rPr>
        <w:t> </w:t>
      </w:r>
      <w:r>
        <w:rPr>
          <w:color w:val="231F20"/>
        </w:rPr>
        <w:t>title,</w:t>
      </w:r>
      <w:r>
        <w:rPr>
          <w:color w:val="231F20"/>
          <w:spacing w:val="-1"/>
        </w:rPr>
        <w:t> </w:t>
      </w:r>
      <w:r>
        <w:rPr>
          <w:color w:val="231F20"/>
        </w:rPr>
        <w:t>content,</w:t>
      </w:r>
      <w:r>
        <w:rPr>
          <w:color w:val="231F20"/>
          <w:spacing w:val="-3"/>
        </w:rPr>
        <w:t> </w:t>
      </w:r>
      <w:r>
        <w:rPr>
          <w:color w:val="231F20"/>
        </w:rPr>
        <w:t>URL,</w:t>
      </w:r>
      <w:r>
        <w:rPr>
          <w:color w:val="231F20"/>
          <w:spacing w:val="-1"/>
        </w:rPr>
        <w:t> </w:t>
      </w:r>
      <w:r>
        <w:rPr>
          <w:color w:val="231F20"/>
        </w:rPr>
        <w:t>etc.),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well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40"/>
        </w:rPr>
        <w:t> </w:t>
      </w:r>
      <w:r>
        <w:rPr>
          <w:color w:val="231F20"/>
        </w:rPr>
        <w:t>epidemiological features (locations, diseases, hosts, dates and symp-</w:t>
      </w:r>
      <w:r>
        <w:rPr>
          <w:color w:val="231F20"/>
          <w:spacing w:val="40"/>
        </w:rPr>
        <w:t> </w:t>
      </w:r>
      <w:r>
        <w:rPr>
          <w:color w:val="231F20"/>
        </w:rPr>
        <w:t>toms), which were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automatically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 by data mining and</w:t>
      </w:r>
      <w:r>
        <w:rPr>
          <w:color w:val="231F20"/>
          <w:spacing w:val="40"/>
        </w:rPr>
        <w:t> </w:t>
      </w:r>
      <w:r>
        <w:rPr>
          <w:color w:val="231F20"/>
        </w:rPr>
        <w:t>rule-based</w:t>
      </w:r>
      <w:r>
        <w:rPr>
          <w:color w:val="231F20"/>
          <w:spacing w:val="-10"/>
        </w:rPr>
        <w:t> </w:t>
      </w:r>
      <w:r>
        <w:rPr>
          <w:color w:val="231F20"/>
        </w:rPr>
        <w:t>approaches.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veterinary</w:t>
      </w:r>
      <w:r>
        <w:rPr>
          <w:color w:val="231F20"/>
          <w:spacing w:val="-9"/>
        </w:rPr>
        <w:t> </w:t>
      </w:r>
      <w:r>
        <w:rPr>
          <w:color w:val="231F20"/>
        </w:rPr>
        <w:t>epidemiologist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9"/>
        </w:rPr>
        <w:t> </w:t>
      </w:r>
      <w:r>
        <w:rPr>
          <w:color w:val="231F20"/>
        </w:rPr>
        <w:t>computer</w:t>
      </w:r>
      <w:r>
        <w:rPr>
          <w:color w:val="231F20"/>
          <w:spacing w:val="-10"/>
        </w:rPr>
        <w:t> </w:t>
      </w:r>
      <w:r>
        <w:rPr>
          <w:color w:val="231F20"/>
        </w:rPr>
        <w:t>sci-</w:t>
      </w:r>
      <w:r>
        <w:rPr>
          <w:color w:val="231F20"/>
          <w:spacing w:val="40"/>
        </w:rPr>
        <w:t> </w:t>
      </w:r>
      <w:r>
        <w:rPr>
          <w:color w:val="231F20"/>
        </w:rPr>
        <w:t>entist subsequently labelled each candidate as correct or incorrect. For</w:t>
      </w:r>
      <w:r>
        <w:rPr>
          <w:color w:val="231F20"/>
          <w:spacing w:val="40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document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9"/>
        </w:rPr>
        <w:t> </w:t>
      </w:r>
      <w:r>
        <w:rPr>
          <w:color w:val="231F20"/>
        </w:rPr>
        <w:t>type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feature</w:t>
      </w:r>
      <w:r>
        <w:rPr>
          <w:color w:val="231F20"/>
          <w:spacing w:val="-8"/>
        </w:rPr>
        <w:t> </w:t>
      </w:r>
      <w:r>
        <w:rPr>
          <w:color w:val="231F20"/>
        </w:rPr>
        <w:t>(i.e.</w:t>
      </w:r>
      <w:r>
        <w:rPr>
          <w:color w:val="231F20"/>
          <w:spacing w:val="-10"/>
        </w:rPr>
        <w:t> </w:t>
      </w:r>
      <w:r>
        <w:rPr>
          <w:color w:val="231F20"/>
        </w:rPr>
        <w:t>disease,</w:t>
      </w:r>
      <w:r>
        <w:rPr>
          <w:color w:val="231F20"/>
          <w:spacing w:val="-9"/>
        </w:rPr>
        <w:t> </w:t>
      </w:r>
      <w:r>
        <w:rPr>
          <w:color w:val="231F20"/>
        </w:rPr>
        <w:t>host,</w:t>
      </w:r>
      <w:r>
        <w:rPr>
          <w:color w:val="231F20"/>
          <w:spacing w:val="-9"/>
        </w:rPr>
        <w:t> </w:t>
      </w:r>
      <w:r>
        <w:rPr>
          <w:color w:val="231F20"/>
        </w:rPr>
        <w:t>date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location),</w:t>
      </w:r>
      <w:r>
        <w:rPr>
          <w:color w:val="231F20"/>
          <w:spacing w:val="40"/>
        </w:rPr>
        <w:t> </w:t>
      </w:r>
      <w:r>
        <w:rPr>
          <w:color w:val="231F20"/>
        </w:rPr>
        <w:t>only candidates manually labelled as correct in the corpus were</w:t>
      </w:r>
      <w:r>
        <w:rPr>
          <w:color w:val="231F20"/>
          <w:spacing w:val="40"/>
        </w:rPr>
        <w:t> </w:t>
      </w:r>
      <w:r>
        <w:rPr>
          <w:color w:val="231F20"/>
        </w:rPr>
        <w:t>retained for analysis (including the geographical-geographical disam-</w:t>
      </w:r>
      <w:r>
        <w:rPr>
          <w:color w:val="231F20"/>
          <w:spacing w:val="40"/>
        </w:rPr>
        <w:t> </w:t>
      </w:r>
      <w:r>
        <w:rPr>
          <w:color w:val="231F20"/>
        </w:rPr>
        <w:t>biguation of locations).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An</w:t>
      </w:r>
      <w:r>
        <w:rPr>
          <w:color w:val="231F20"/>
          <w:spacing w:val="-1"/>
        </w:rPr>
        <w:t> </w:t>
      </w:r>
      <w:r>
        <w:rPr>
          <w:color w:val="231F20"/>
        </w:rPr>
        <w:t>epidemiologist</w:t>
      </w:r>
      <w:r>
        <w:rPr>
          <w:color w:val="231F20"/>
          <w:spacing w:val="-1"/>
        </w:rPr>
        <w:t> </w:t>
      </w:r>
      <w:r>
        <w:rPr>
          <w:color w:val="231F20"/>
        </w:rPr>
        <w:t>read</w:t>
      </w:r>
      <w:r>
        <w:rPr>
          <w:color w:val="231F20"/>
          <w:spacing w:val="-1"/>
        </w:rPr>
        <w:t> </w:t>
      </w:r>
      <w:r>
        <w:rPr>
          <w:color w:val="231F20"/>
        </w:rPr>
        <w:t>each of the</w:t>
      </w:r>
      <w:r>
        <w:rPr>
          <w:color w:val="231F20"/>
          <w:spacing w:val="-1"/>
        </w:rPr>
        <w:t> </w:t>
      </w:r>
      <w:r>
        <w:rPr>
          <w:color w:val="231F20"/>
        </w:rPr>
        <w:t>438 documents to</w:t>
      </w:r>
      <w:r>
        <w:rPr>
          <w:color w:val="231F20"/>
          <w:spacing w:val="-1"/>
        </w:rPr>
        <w:t> </w:t>
      </w:r>
      <w:r>
        <w:rPr>
          <w:color w:val="231F20"/>
        </w:rPr>
        <w:t>detect</w:t>
      </w:r>
      <w:r>
        <w:rPr>
          <w:color w:val="231F20"/>
          <w:spacing w:val="-1"/>
        </w:rPr>
        <w:t> </w:t>
      </w:r>
      <w:r>
        <w:rPr>
          <w:color w:val="231F20"/>
        </w:rPr>
        <w:t>all dis-</w:t>
      </w:r>
      <w:r>
        <w:rPr>
          <w:color w:val="231F20"/>
          <w:spacing w:val="40"/>
        </w:rPr>
        <w:t> </w:t>
      </w:r>
      <w:r>
        <w:rPr>
          <w:color w:val="231F20"/>
        </w:rPr>
        <w:t>ease</w:t>
      </w:r>
      <w:r>
        <w:rPr>
          <w:color w:val="231F20"/>
          <w:spacing w:val="-4"/>
        </w:rPr>
        <w:t> </w:t>
      </w:r>
      <w:r>
        <w:rPr>
          <w:color w:val="231F20"/>
        </w:rPr>
        <w:t>events</w:t>
      </w:r>
      <w:r>
        <w:rPr>
          <w:color w:val="231F20"/>
          <w:spacing w:val="-6"/>
        </w:rPr>
        <w:t> </w:t>
      </w:r>
      <w:r>
        <w:rPr>
          <w:color w:val="231F20"/>
        </w:rPr>
        <w:t>contained</w:t>
      </w:r>
      <w:r>
        <w:rPr>
          <w:color w:val="231F20"/>
          <w:spacing w:val="-5"/>
        </w:rPr>
        <w:t> </w:t>
      </w:r>
      <w:r>
        <w:rPr>
          <w:color w:val="231F20"/>
        </w:rPr>
        <w:t>within</w:t>
      </w:r>
      <w:r>
        <w:rPr>
          <w:color w:val="231F20"/>
          <w:spacing w:val="-5"/>
        </w:rPr>
        <w:t> </w:t>
      </w:r>
      <w:r>
        <w:rPr>
          <w:color w:val="231F20"/>
        </w:rPr>
        <w:t>them.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ensure</w:t>
      </w:r>
      <w:r>
        <w:rPr>
          <w:color w:val="231F20"/>
          <w:spacing w:val="-4"/>
        </w:rPr>
        <w:t> </w:t>
      </w:r>
      <w:r>
        <w:rPr>
          <w:color w:val="231F20"/>
        </w:rPr>
        <w:t>consistent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reproduc-</w:t>
      </w:r>
      <w:r>
        <w:rPr>
          <w:color w:val="231F20"/>
          <w:spacing w:val="40"/>
        </w:rPr>
        <w:t> </w:t>
      </w:r>
      <w:r>
        <w:rPr>
          <w:color w:val="231F20"/>
        </w:rPr>
        <w:t>ible annotation, events found in the documents were compared to a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gold-standard database, i.e. the Emergency Prevention System for Prior-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ity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Animal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Plant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Pests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Disease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(EMPRES-i)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database.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EMPRES-i</w:t>
      </w:r>
      <w:r>
        <w:rPr>
          <w:color w:val="231F20"/>
          <w:spacing w:val="40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publicly</w:t>
      </w:r>
      <w:r>
        <w:rPr>
          <w:color w:val="231F20"/>
          <w:spacing w:val="-5"/>
        </w:rPr>
        <w:t> </w:t>
      </w:r>
      <w:r>
        <w:rPr>
          <w:color w:val="231F20"/>
        </w:rPr>
        <w:t>available</w:t>
      </w:r>
      <w:r>
        <w:rPr>
          <w:color w:val="231F20"/>
          <w:spacing w:val="-5"/>
        </w:rPr>
        <w:t> </w:t>
      </w:r>
      <w:r>
        <w:rPr>
          <w:color w:val="231F20"/>
        </w:rPr>
        <w:t>animal</w:t>
      </w:r>
      <w:r>
        <w:rPr>
          <w:color w:val="231F20"/>
          <w:spacing w:val="-5"/>
        </w:rPr>
        <w:t> </w:t>
      </w:r>
      <w:r>
        <w:rPr>
          <w:color w:val="231F20"/>
        </w:rPr>
        <w:t>disease</w:t>
      </w:r>
      <w:r>
        <w:rPr>
          <w:color w:val="231F20"/>
          <w:spacing w:val="-5"/>
        </w:rPr>
        <w:t> </w:t>
      </w:r>
      <w:r>
        <w:rPr>
          <w:color w:val="231F20"/>
        </w:rPr>
        <w:t>information</w:t>
      </w:r>
      <w:r>
        <w:rPr>
          <w:color w:val="231F20"/>
          <w:spacing w:val="-5"/>
        </w:rPr>
        <w:t> </w:t>
      </w:r>
      <w:r>
        <w:rPr>
          <w:color w:val="231F20"/>
        </w:rPr>
        <w:t>system</w:t>
      </w:r>
      <w:r>
        <w:rPr>
          <w:color w:val="231F20"/>
          <w:spacing w:val="-5"/>
        </w:rPr>
        <w:t> </w:t>
      </w:r>
      <w:r>
        <w:rPr>
          <w:color w:val="231F20"/>
        </w:rPr>
        <w:t>created</w:t>
      </w:r>
      <w:r>
        <w:rPr>
          <w:color w:val="231F20"/>
          <w:spacing w:val="-4"/>
        </w:rPr>
        <w:t> </w:t>
      </w:r>
      <w:r>
        <w:rPr>
          <w:color w:val="231F20"/>
        </w:rPr>
        <w:t>by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Food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Agriculture</w:t>
      </w:r>
      <w:r>
        <w:rPr>
          <w:color w:val="231F20"/>
          <w:spacing w:val="-9"/>
        </w:rPr>
        <w:t> </w:t>
      </w:r>
      <w:r>
        <w:rPr>
          <w:color w:val="231F20"/>
        </w:rPr>
        <w:t>Organization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United</w:t>
      </w:r>
      <w:r>
        <w:rPr>
          <w:color w:val="231F20"/>
          <w:spacing w:val="-10"/>
        </w:rPr>
        <w:t> </w:t>
      </w:r>
      <w:r>
        <w:rPr>
          <w:color w:val="231F20"/>
        </w:rPr>
        <w:t>Nations</w:t>
      </w:r>
      <w:r>
        <w:rPr>
          <w:color w:val="231F20"/>
          <w:spacing w:val="-10"/>
        </w:rPr>
        <w:t> </w:t>
      </w:r>
      <w:r>
        <w:rPr>
          <w:color w:val="231F20"/>
        </w:rPr>
        <w:t>(FAO)</w:t>
      </w:r>
      <w:r>
        <w:rPr>
          <w:color w:val="231F20"/>
          <w:spacing w:val="-9"/>
        </w:rPr>
        <w:t> </w:t>
      </w:r>
      <w:r>
        <w:rPr>
          <w:color w:val="231F20"/>
        </w:rPr>
        <w:t>(</w:t>
      </w:r>
      <w:hyperlink w:history="true" w:anchor="_bookmark40">
        <w:r>
          <w:rPr>
            <w:color w:val="2E3092"/>
          </w:rPr>
          <w:t>Martin</w:t>
        </w:r>
      </w:hyperlink>
      <w:r>
        <w:rPr>
          <w:color w:val="2E3092"/>
          <w:spacing w:val="40"/>
        </w:rPr>
        <w:t> </w:t>
      </w:r>
      <w:hyperlink w:history="true" w:anchor="_bookmark40">
        <w:r>
          <w:rPr>
            <w:color w:val="2E3092"/>
            <w:spacing w:val="-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  <w:spacing w:val="-2"/>
          </w:rPr>
          <w:t>al.,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2007</w:t>
        </w:r>
      </w:hyperlink>
      <w:r>
        <w:rPr>
          <w:color w:val="231F20"/>
          <w:spacing w:val="-2"/>
        </w:rPr>
        <w:t>).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Among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other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sources,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EMPRES-i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stores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cial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noti</w:t>
      </w:r>
      <w:r>
        <w:rPr>
          <w:rFonts w:ascii="Times New Roman"/>
          <w:color w:val="231F20"/>
          <w:spacing w:val="-2"/>
        </w:rPr>
        <w:t>fi</w:t>
      </w:r>
      <w:r>
        <w:rPr>
          <w:color w:val="231F20"/>
          <w:spacing w:val="-2"/>
        </w:rPr>
        <w:t>ca-</w:t>
      </w:r>
      <w:r>
        <w:rPr>
          <w:color w:val="231F20"/>
          <w:spacing w:val="40"/>
        </w:rPr>
        <w:t> </w:t>
      </w:r>
      <w:r>
        <w:rPr>
          <w:color w:val="231F20"/>
        </w:rPr>
        <w:t>tions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World</w:t>
      </w:r>
      <w:r>
        <w:rPr>
          <w:color w:val="231F20"/>
          <w:spacing w:val="-6"/>
        </w:rPr>
        <w:t> </w:t>
      </w:r>
      <w:r>
        <w:rPr>
          <w:color w:val="231F20"/>
        </w:rPr>
        <w:t>Animal</w:t>
      </w:r>
      <w:r>
        <w:rPr>
          <w:color w:val="231F20"/>
          <w:spacing w:val="-5"/>
        </w:rPr>
        <w:t> </w:t>
      </w:r>
      <w:r>
        <w:rPr>
          <w:color w:val="231F20"/>
        </w:rPr>
        <w:t>Health</w:t>
      </w:r>
      <w:r>
        <w:rPr>
          <w:color w:val="231F20"/>
          <w:spacing w:val="-7"/>
        </w:rPr>
        <w:t> </w:t>
      </w:r>
      <w:r>
        <w:rPr>
          <w:color w:val="231F20"/>
        </w:rPr>
        <w:t>Organization</w:t>
      </w:r>
      <w:r>
        <w:rPr>
          <w:color w:val="231F20"/>
          <w:spacing w:val="-6"/>
        </w:rPr>
        <w:t> </w:t>
      </w:r>
      <w:r>
        <w:rPr>
          <w:color w:val="231F20"/>
        </w:rPr>
        <w:t>(OIE).</w:t>
      </w:r>
      <w:r>
        <w:rPr>
          <w:color w:val="231F20"/>
          <w:spacing w:val="-7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detected</w:t>
      </w:r>
      <w:r>
        <w:rPr>
          <w:color w:val="231F20"/>
          <w:spacing w:val="40"/>
        </w:rPr>
        <w:t> </w:t>
      </w:r>
      <w:r>
        <w:rPr>
          <w:color w:val="231F20"/>
        </w:rPr>
        <w:t>event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labelled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unique</w:t>
      </w:r>
      <w:r>
        <w:rPr>
          <w:color w:val="231F20"/>
          <w:spacing w:val="-5"/>
        </w:rPr>
        <w:t> </w:t>
      </w:r>
      <w:r>
        <w:rPr>
          <w:color w:val="231F20"/>
        </w:rPr>
        <w:t>EMPRES-i</w:t>
      </w:r>
      <w:r>
        <w:rPr>
          <w:color w:val="231F20"/>
          <w:spacing w:val="-3"/>
        </w:rPr>
        <w:t> </w:t>
      </w:r>
      <w:r>
        <w:rPr>
          <w:color w:val="231F20"/>
        </w:rPr>
        <w:t>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er.</w:t>
      </w:r>
      <w:r>
        <w:rPr>
          <w:color w:val="231F20"/>
          <w:spacing w:val="-4"/>
        </w:rPr>
        <w:t> </w:t>
      </w:r>
      <w:r>
        <w:rPr>
          <w:color w:val="231F20"/>
        </w:rPr>
        <w:t>When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ep-</w:t>
      </w:r>
      <w:r>
        <w:rPr>
          <w:color w:val="231F20"/>
          <w:spacing w:val="40"/>
        </w:rPr>
        <w:t> </w:t>
      </w:r>
      <w:r>
        <w:rPr>
          <w:color w:val="231F20"/>
        </w:rPr>
        <w:t>idemiologist</w:t>
      </w:r>
      <w:r>
        <w:rPr>
          <w:color w:val="231F20"/>
          <w:spacing w:val="-6"/>
        </w:rPr>
        <w:t> </w:t>
      </w:r>
      <w:r>
        <w:rPr>
          <w:color w:val="231F20"/>
        </w:rPr>
        <w:t>could</w:t>
      </w:r>
      <w:r>
        <w:rPr>
          <w:color w:val="231F20"/>
          <w:spacing w:val="-6"/>
        </w:rPr>
        <w:t> </w:t>
      </w:r>
      <w:r>
        <w:rPr>
          <w:color w:val="231F20"/>
        </w:rPr>
        <w:t>not</w:t>
      </w:r>
      <w:r>
        <w:rPr>
          <w:color w:val="231F20"/>
          <w:spacing w:val="-6"/>
        </w:rPr>
        <w:t> </w:t>
      </w:r>
      <w:r>
        <w:rPr>
          <w:color w:val="231F20"/>
        </w:rPr>
        <w:t>link</w:t>
      </w:r>
      <w:r>
        <w:rPr>
          <w:color w:val="231F20"/>
          <w:spacing w:val="-8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event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8"/>
        </w:rPr>
        <w:t> </w:t>
      </w:r>
      <w:r>
        <w:rPr>
          <w:color w:val="231F20"/>
        </w:rPr>
        <w:t>one,</w:t>
      </w:r>
      <w:r>
        <w:rPr>
          <w:color w:val="231F20"/>
          <w:spacing w:val="-6"/>
        </w:rPr>
        <w:t> </w:t>
      </w:r>
      <w:r>
        <w:rPr>
          <w:color w:val="231F20"/>
        </w:rPr>
        <w:t>she</w:t>
      </w:r>
      <w:r>
        <w:rPr>
          <w:color w:val="231F20"/>
          <w:spacing w:val="-8"/>
        </w:rPr>
        <w:t> </w:t>
      </w:r>
      <w:r>
        <w:rPr>
          <w:color w:val="231F20"/>
        </w:rPr>
        <w:t>created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new</w:t>
      </w:r>
      <w:r>
        <w:rPr>
          <w:color w:val="231F20"/>
          <w:spacing w:val="40"/>
        </w:rPr>
        <w:t> </w:t>
      </w:r>
      <w:r>
        <w:rPr>
          <w:color w:val="231F20"/>
        </w:rPr>
        <w:t>event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 and manually recorded the epidemiological features</w:t>
      </w:r>
      <w:r>
        <w:rPr>
          <w:color w:val="231F20"/>
          <w:spacing w:val="40"/>
        </w:rPr>
        <w:t> </w:t>
      </w:r>
      <w:r>
        <w:rPr>
          <w:color w:val="231F20"/>
        </w:rPr>
        <w:t>(location, date, disease and host).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 corpus annotated with the</w:t>
      </w:r>
      <w:r>
        <w:rPr>
          <w:color w:val="231F20"/>
          <w:spacing w:val="40"/>
        </w:rPr>
        <w:t> </w:t>
      </w:r>
      <w:r>
        <w:rPr>
          <w:color w:val="231F20"/>
        </w:rPr>
        <w:t>event identi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ers is hereafter referred to as the </w:t>
      </w:r>
      <w:r>
        <w:rPr>
          <w:i/>
          <w:color w:val="231F20"/>
        </w:rPr>
        <w:t>event corpus</w:t>
      </w:r>
      <w:r>
        <w:rPr>
          <w:color w:val="231F20"/>
        </w:rPr>
        <w:t>.</w:t>
      </w:r>
    </w:p>
    <w:p>
      <w:pPr>
        <w:pStyle w:val="BodyText"/>
        <w:spacing w:line="276" w:lineRule="auto" w:before="9"/>
        <w:ind w:left="103" w:right="38" w:firstLine="238"/>
        <w:jc w:val="both"/>
      </w:pPr>
      <w:r>
        <w:rPr>
          <w:color w:val="231F20"/>
        </w:rPr>
        <w:t>The number of news articles containing at least one event repre-</w:t>
      </w:r>
      <w:r>
        <w:rPr>
          <w:color w:val="231F20"/>
          <w:spacing w:val="40"/>
        </w:rPr>
        <w:t> </w:t>
      </w:r>
      <w:r>
        <w:rPr>
          <w:color w:val="231F20"/>
        </w:rPr>
        <w:t>sented 53% of the corpus (</w:t>
      </w:r>
      <w:r>
        <w:rPr>
          <w:i/>
          <w:color w:val="231F20"/>
        </w:rPr>
        <w:t>n </w:t>
      </w:r>
      <w:r>
        <w:rPr>
          <w:color w:val="231F20"/>
          <w:w w:val="125"/>
        </w:rPr>
        <w:t>=</w:t>
      </w:r>
      <w:r>
        <w:rPr>
          <w:color w:val="231F20"/>
          <w:spacing w:val="-7"/>
          <w:w w:val="125"/>
        </w:rPr>
        <w:t> </w:t>
      </w:r>
      <w:r>
        <w:rPr>
          <w:color w:val="231F20"/>
        </w:rPr>
        <w:t>229/438). Among them, 52% (</w:t>
      </w:r>
      <w:r>
        <w:rPr>
          <w:i/>
          <w:color w:val="231F20"/>
        </w:rPr>
        <w:t>n </w:t>
      </w:r>
      <w:r>
        <w:rPr>
          <w:color w:val="231F20"/>
          <w:w w:val="125"/>
        </w:rPr>
        <w:t>=</w:t>
      </w:r>
      <w:r>
        <w:rPr>
          <w:color w:val="231F20"/>
          <w:spacing w:val="-7"/>
          <w:w w:val="125"/>
        </w:rPr>
        <w:t> </w:t>
      </w:r>
      <w:r>
        <w:rPr>
          <w:color w:val="231F20"/>
        </w:rPr>
        <w:t>127/</w:t>
      </w:r>
      <w:r>
        <w:rPr>
          <w:color w:val="231F20"/>
          <w:spacing w:val="40"/>
        </w:rPr>
        <w:t> </w:t>
      </w:r>
      <w:r>
        <w:rPr>
          <w:color w:val="231F20"/>
        </w:rPr>
        <w:t>229)</w:t>
      </w:r>
      <w:r>
        <w:rPr>
          <w:color w:val="231F20"/>
          <w:spacing w:val="40"/>
        </w:rPr>
        <w:t> </w:t>
      </w:r>
      <w:r>
        <w:rPr>
          <w:color w:val="231F20"/>
        </w:rPr>
        <w:t>reported</w:t>
      </w:r>
      <w:r>
        <w:rPr>
          <w:color w:val="231F20"/>
          <w:spacing w:val="40"/>
        </w:rPr>
        <w:t> </w:t>
      </w:r>
      <w:r>
        <w:rPr>
          <w:color w:val="231F20"/>
        </w:rPr>
        <w:t>several</w:t>
      </w:r>
      <w:r>
        <w:rPr>
          <w:color w:val="231F20"/>
          <w:spacing w:val="40"/>
        </w:rPr>
        <w:t> </w:t>
      </w:r>
      <w:r>
        <w:rPr>
          <w:color w:val="231F20"/>
        </w:rPr>
        <w:t>events,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median</w:t>
      </w:r>
      <w:r>
        <w:rPr>
          <w:color w:val="231F20"/>
          <w:spacing w:val="40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3</w:t>
      </w:r>
      <w:r>
        <w:rPr>
          <w:color w:val="231F20"/>
          <w:spacing w:val="40"/>
        </w:rPr>
        <w:t> </w:t>
      </w:r>
      <w:r>
        <w:rPr>
          <w:color w:val="231F20"/>
        </w:rPr>
        <w:t>events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14">
        <w:r>
          <w:rPr>
            <w:color w:val="2E3092"/>
          </w:rPr>
          <w:t>Table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One</w:t>
      </w:r>
      <w:r>
        <w:rPr>
          <w:color w:val="231F20"/>
          <w:spacing w:val="-9"/>
        </w:rPr>
        <w:t> </w:t>
      </w:r>
      <w:r>
        <w:rPr>
          <w:color w:val="231F20"/>
        </w:rPr>
        <w:t>news</w:t>
      </w:r>
      <w:r>
        <w:rPr>
          <w:color w:val="231F20"/>
          <w:spacing w:val="-9"/>
        </w:rPr>
        <w:t> </w:t>
      </w:r>
      <w:r>
        <w:rPr>
          <w:color w:val="231F20"/>
        </w:rPr>
        <w:t>article</w:t>
      </w:r>
      <w:r>
        <w:rPr>
          <w:color w:val="231F20"/>
          <w:spacing w:val="-9"/>
        </w:rPr>
        <w:t> </w:t>
      </w:r>
      <w:r>
        <w:rPr>
          <w:color w:val="231F20"/>
        </w:rPr>
        <w:t>contained</w:t>
      </w:r>
      <w:r>
        <w:rPr>
          <w:color w:val="231F20"/>
          <w:spacing w:val="-9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maximum</w:t>
      </w:r>
      <w:r>
        <w:rPr>
          <w:color w:val="231F20"/>
          <w:spacing w:val="-8"/>
        </w:rPr>
        <w:t> </w:t>
      </w:r>
      <w:r>
        <w:rPr>
          <w:color w:val="231F20"/>
        </w:rPr>
        <w:t>number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208</w:t>
      </w:r>
      <w:r>
        <w:rPr>
          <w:color w:val="231F20"/>
          <w:spacing w:val="-10"/>
        </w:rPr>
        <w:t> </w:t>
      </w:r>
      <w:r>
        <w:rPr>
          <w:color w:val="231F20"/>
        </w:rPr>
        <w:t>events</w:t>
      </w:r>
      <w:r>
        <w:rPr>
          <w:color w:val="231F20"/>
          <w:spacing w:val="40"/>
        </w:rPr>
        <w:t> </w:t>
      </w:r>
      <w:r>
        <w:rPr>
          <w:color w:val="231F20"/>
        </w:rPr>
        <w:t>due to the reporting of 200 avian in</w:t>
      </w:r>
      <w:r>
        <w:rPr>
          <w:rFonts w:ascii="Times New Roman"/>
          <w:color w:val="231F20"/>
        </w:rPr>
        <w:t>fl</w:t>
      </w:r>
      <w:r>
        <w:rPr>
          <w:color w:val="231F20"/>
        </w:rPr>
        <w:t>uenza outbreaks in Taiwan on 28</w:t>
      </w:r>
      <w:r>
        <w:rPr>
          <w:color w:val="231F20"/>
          <w:spacing w:val="40"/>
        </w:rPr>
        <w:t> </w:t>
      </w:r>
      <w:r>
        <w:rPr>
          <w:color w:val="231F20"/>
        </w:rPr>
        <w:t>January 2015.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Overall, 771 events were detected in the corpus. Among them, 70%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n </w:t>
      </w:r>
      <w:r>
        <w:rPr>
          <w:color w:val="231F20"/>
        </w:rPr>
        <w:t>= 541/771) were reported in a single news article. The events pres-</w:t>
      </w:r>
      <w:r>
        <w:rPr>
          <w:color w:val="231F20"/>
          <w:spacing w:val="40"/>
        </w:rPr>
        <w:t> </w:t>
      </w:r>
      <w:r>
        <w:rPr>
          <w:color w:val="231F20"/>
        </w:rPr>
        <w:t>ent</w:t>
      </w:r>
      <w:r>
        <w:rPr>
          <w:color w:val="231F20"/>
          <w:spacing w:val="-4"/>
        </w:rPr>
        <w:t> </w:t>
      </w:r>
      <w:r>
        <w:rPr>
          <w:color w:val="231F20"/>
        </w:rPr>
        <w:t>in several</w:t>
      </w:r>
      <w:r>
        <w:rPr>
          <w:color w:val="231F20"/>
          <w:spacing w:val="-3"/>
        </w:rPr>
        <w:t> </w:t>
      </w:r>
      <w:r>
        <w:rPr>
          <w:color w:val="231F20"/>
        </w:rPr>
        <w:t>news</w:t>
      </w:r>
      <w:r>
        <w:rPr>
          <w:color w:val="231F20"/>
          <w:spacing w:val="-1"/>
        </w:rPr>
        <w:t> </w:t>
      </w:r>
      <w:r>
        <w:rPr>
          <w:color w:val="231F20"/>
        </w:rPr>
        <w:t>articles were</w:t>
      </w:r>
      <w:r>
        <w:rPr>
          <w:color w:val="231F20"/>
          <w:spacing w:val="-1"/>
        </w:rPr>
        <w:t> </w:t>
      </w:r>
      <w:r>
        <w:rPr>
          <w:color w:val="231F20"/>
        </w:rPr>
        <w:t>reported</w:t>
      </w:r>
      <w:r>
        <w:rPr>
          <w:color w:val="231F20"/>
          <w:spacing w:val="-2"/>
        </w:rPr>
        <w:t> </w:t>
      </w:r>
      <w:r>
        <w:rPr>
          <w:color w:val="231F20"/>
        </w:rPr>
        <w:t>in up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11</w:t>
      </w:r>
      <w:r>
        <w:rPr>
          <w:color w:val="231F20"/>
          <w:spacing w:val="-4"/>
        </w:rPr>
        <w:t> </w:t>
      </w:r>
      <w:r>
        <w:rPr>
          <w:color w:val="231F20"/>
        </w:rPr>
        <w:t>news articles (me-</w:t>
      </w:r>
      <w:r>
        <w:rPr>
          <w:color w:val="231F20"/>
          <w:w w:val="110"/>
        </w:rPr>
        <w:t> dian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number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of</w:t>
      </w:r>
      <w:r>
        <w:rPr>
          <w:color w:val="231F20"/>
          <w:spacing w:val="-10"/>
          <w:w w:val="110"/>
        </w:rPr>
        <w:t> </w:t>
      </w:r>
      <w:r>
        <w:rPr>
          <w:color w:val="231F20"/>
          <w:w w:val="110"/>
        </w:rPr>
        <w:t>3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news</w:t>
      </w:r>
      <w:r>
        <w:rPr>
          <w:color w:val="231F20"/>
          <w:spacing w:val="-11"/>
          <w:w w:val="110"/>
        </w:rPr>
        <w:t> </w:t>
      </w:r>
      <w:r>
        <w:rPr>
          <w:color w:val="231F20"/>
          <w:w w:val="110"/>
        </w:rPr>
        <w:t>articles).</w:t>
      </w:r>
    </w:p>
    <w:p>
      <w:pPr>
        <w:spacing w:before="132"/>
        <w:ind w:left="10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Table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Descriptive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statistics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articles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(</w:t>
      </w:r>
      <w:r>
        <w:rPr>
          <w:i/>
          <w:color w:val="231F20"/>
          <w:w w:val="110"/>
          <w:sz w:val="12"/>
        </w:rPr>
        <w:t>N</w:t>
      </w:r>
      <w:r>
        <w:rPr>
          <w:i/>
          <w:color w:val="231F20"/>
          <w:w w:val="110"/>
          <w:sz w:val="12"/>
          <w:vertAlign w:val="subscript"/>
        </w:rPr>
        <w:t>article</w:t>
      </w:r>
      <w:r>
        <w:rPr>
          <w:color w:val="231F20"/>
          <w:w w:val="110"/>
          <w:sz w:val="12"/>
          <w:vertAlign w:val="baseline"/>
        </w:rPr>
        <w:t>)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per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event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number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of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events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</w:t>
      </w:r>
      <w:r>
        <w:rPr>
          <w:i/>
          <w:color w:val="231F20"/>
          <w:w w:val="110"/>
          <w:sz w:val="12"/>
          <w:vertAlign w:val="baseline"/>
        </w:rPr>
        <w:t>N</w:t>
      </w:r>
      <w:r>
        <w:rPr>
          <w:i/>
          <w:color w:val="231F20"/>
          <w:w w:val="110"/>
          <w:sz w:val="12"/>
          <w:vertAlign w:val="subscript"/>
        </w:rPr>
        <w:t>event</w:t>
      </w:r>
      <w:r>
        <w:rPr>
          <w:color w:val="231F20"/>
          <w:w w:val="110"/>
          <w:sz w:val="12"/>
          <w:vertAlign w:val="baseline"/>
        </w:rPr>
        <w:t>) per articles in the event corpus.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881" y="6480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6" coordorigin="0,0" coordsize="5022,11">
                <v:rect style="position:absolute;left:0;top:0;width:5022;height:11" id="docshape27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348" w:val="left" w:leader="none"/>
          <w:tab w:pos="4105" w:val="left" w:leader="none"/>
          <w:tab w:pos="4750" w:val="left" w:leader="none"/>
        </w:tabs>
        <w:spacing w:before="51"/>
        <w:ind w:left="2798" w:right="0" w:firstLine="0"/>
        <w:jc w:val="left"/>
        <w:rPr>
          <w:sz w:val="12"/>
        </w:rPr>
      </w:pPr>
      <w:r>
        <w:rPr>
          <w:color w:val="231F20"/>
          <w:spacing w:val="-5"/>
          <w:w w:val="110"/>
          <w:sz w:val="12"/>
        </w:rPr>
        <w:t>Min</w:t>
      </w:r>
      <w:r>
        <w:rPr>
          <w:color w:val="231F20"/>
          <w:sz w:val="12"/>
        </w:rPr>
        <w:tab/>
      </w:r>
      <w:r>
        <w:rPr>
          <w:color w:val="231F20"/>
          <w:spacing w:val="-2"/>
          <w:w w:val="110"/>
          <w:sz w:val="12"/>
        </w:rPr>
        <w:t>Median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10"/>
          <w:sz w:val="12"/>
        </w:rPr>
        <w:t>Mean</w:t>
      </w:r>
      <w:r>
        <w:rPr>
          <w:color w:val="231F20"/>
          <w:sz w:val="12"/>
        </w:rPr>
        <w:tab/>
      </w:r>
      <w:r>
        <w:rPr>
          <w:color w:val="231F20"/>
          <w:spacing w:val="-5"/>
          <w:w w:val="110"/>
          <w:sz w:val="12"/>
        </w:rPr>
        <w:t>Max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2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318815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157" y="6477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28" coordorigin="0,0" coordsize="5021,11">
                <v:rect style="position:absolute;left:0;top:0;width:5021;height:11" id="docshape2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1"/>
        <w:ind w:left="223" w:right="0" w:firstLine="0"/>
        <w:jc w:val="left"/>
        <w:rPr>
          <w:sz w:val="12"/>
        </w:rPr>
      </w:pPr>
      <w:r>
        <w:rPr>
          <w:i/>
          <w:color w:val="231F20"/>
          <w:w w:val="110"/>
          <w:sz w:val="12"/>
        </w:rPr>
        <w:t>n</w:t>
      </w:r>
      <w:r>
        <w:rPr>
          <w:i/>
          <w:color w:val="231F20"/>
          <w:w w:val="110"/>
          <w:sz w:val="12"/>
          <w:vertAlign w:val="subscript"/>
        </w:rPr>
        <w:t>event</w:t>
      </w:r>
      <w:r>
        <w:rPr>
          <w:i/>
          <w:color w:val="231F20"/>
          <w:spacing w:val="1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per</w:t>
      </w:r>
      <w:r>
        <w:rPr>
          <w:color w:val="231F20"/>
          <w:spacing w:val="1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article:</w:t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36"/>
        <w:gridCol w:w="471"/>
        <w:gridCol w:w="705"/>
        <w:gridCol w:w="702"/>
        <w:gridCol w:w="610"/>
      </w:tblGrid>
      <w:tr>
        <w:trPr>
          <w:trHeight w:val="168" w:hRule="atLeast"/>
        </w:trPr>
        <w:tc>
          <w:tcPr>
            <w:tcW w:w="2536" w:type="dxa"/>
          </w:tcPr>
          <w:p>
            <w:pPr>
              <w:pStyle w:val="TableParagraph"/>
              <w:spacing w:line="134" w:lineRule="exact" w:before="15"/>
              <w:ind w:left="87"/>
              <w:jc w:val="center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Articles</w:t>
            </w:r>
            <w:r>
              <w:rPr>
                <w:color w:val="231F20"/>
                <w:spacing w:val="-4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with</w:t>
            </w:r>
            <w:r>
              <w:rPr>
                <w:color w:val="231F20"/>
                <w:spacing w:val="-3"/>
                <w:w w:val="120"/>
                <w:sz w:val="12"/>
              </w:rPr>
              <w:t> </w:t>
            </w:r>
            <w:r>
              <w:rPr>
                <w:i/>
                <w:color w:val="231F20"/>
                <w:w w:val="120"/>
                <w:sz w:val="12"/>
              </w:rPr>
              <w:t>N</w:t>
            </w:r>
            <w:r>
              <w:rPr>
                <w:i/>
                <w:color w:val="231F20"/>
                <w:w w:val="120"/>
                <w:sz w:val="12"/>
                <w:vertAlign w:val="subscript"/>
              </w:rPr>
              <w:t>event</w:t>
            </w:r>
            <w:r>
              <w:rPr>
                <w:i/>
                <w:color w:val="231F20"/>
                <w:spacing w:val="-3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&gt;</w:t>
            </w:r>
            <w:r>
              <w:rPr>
                <w:color w:val="231F20"/>
                <w:spacing w:val="-5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35"/>
                <w:sz w:val="12"/>
                <w:vertAlign w:val="baseline"/>
              </w:rPr>
              <w:t>=</w:t>
            </w:r>
            <w:r>
              <w:rPr>
                <w:color w:val="231F20"/>
                <w:spacing w:val="-9"/>
                <w:w w:val="135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1</w:t>
            </w:r>
            <w:r>
              <w:rPr>
                <w:color w:val="231F20"/>
                <w:spacing w:val="-4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(n</w:t>
            </w:r>
            <w:r>
              <w:rPr>
                <w:color w:val="231F20"/>
                <w:spacing w:val="-4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35"/>
                <w:sz w:val="12"/>
                <w:vertAlign w:val="baseline"/>
              </w:rPr>
              <w:t>=</w:t>
            </w:r>
            <w:r>
              <w:rPr>
                <w:color w:val="231F20"/>
                <w:spacing w:val="-9"/>
                <w:w w:val="135"/>
                <w:sz w:val="12"/>
                <w:vertAlign w:val="baseline"/>
              </w:rPr>
              <w:t> </w:t>
            </w:r>
            <w:r>
              <w:rPr>
                <w:color w:val="231F20"/>
                <w:spacing w:val="-4"/>
                <w:w w:val="120"/>
                <w:sz w:val="12"/>
                <w:vertAlign w:val="baseline"/>
              </w:rPr>
              <w:t>229)</w:t>
            </w:r>
          </w:p>
        </w:tc>
        <w:tc>
          <w:tcPr>
            <w:tcW w:w="471" w:type="dxa"/>
          </w:tcPr>
          <w:p>
            <w:pPr>
              <w:pStyle w:val="TableParagraph"/>
              <w:spacing w:line="134" w:lineRule="exact" w:before="15"/>
              <w:ind w:right="7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705" w:type="dxa"/>
          </w:tcPr>
          <w:p>
            <w:pPr>
              <w:pStyle w:val="TableParagraph"/>
              <w:spacing w:line="134" w:lineRule="exact" w:before="15"/>
              <w:ind w:left="102" w:right="15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2.0</w:t>
            </w:r>
          </w:p>
        </w:tc>
        <w:tc>
          <w:tcPr>
            <w:tcW w:w="702" w:type="dxa"/>
          </w:tcPr>
          <w:p>
            <w:pPr>
              <w:pStyle w:val="TableParagraph"/>
              <w:spacing w:line="134" w:lineRule="exact" w:before="15"/>
              <w:ind w:left="5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5.1</w:t>
            </w:r>
          </w:p>
        </w:tc>
        <w:tc>
          <w:tcPr>
            <w:tcW w:w="610" w:type="dxa"/>
          </w:tcPr>
          <w:p>
            <w:pPr>
              <w:pStyle w:val="TableParagraph"/>
              <w:spacing w:line="134" w:lineRule="exact" w:before="15"/>
              <w:ind w:left="7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208</w:t>
            </w:r>
          </w:p>
        </w:tc>
      </w:tr>
      <w:tr>
        <w:trPr>
          <w:trHeight w:val="168" w:hRule="atLeast"/>
        </w:trPr>
        <w:tc>
          <w:tcPr>
            <w:tcW w:w="2536" w:type="dxa"/>
          </w:tcPr>
          <w:p>
            <w:pPr>
              <w:pStyle w:val="TableParagraph"/>
              <w:spacing w:line="131" w:lineRule="exact" w:before="17"/>
              <w:ind w:left="87"/>
              <w:jc w:val="center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Articles</w:t>
            </w:r>
            <w:r>
              <w:rPr>
                <w:color w:val="231F20"/>
                <w:spacing w:val="-8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with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i/>
                <w:color w:val="231F20"/>
                <w:w w:val="120"/>
                <w:sz w:val="12"/>
              </w:rPr>
              <w:t>N</w:t>
            </w:r>
            <w:r>
              <w:rPr>
                <w:i/>
                <w:color w:val="231F20"/>
                <w:w w:val="120"/>
                <w:sz w:val="12"/>
                <w:vertAlign w:val="subscript"/>
              </w:rPr>
              <w:t>event</w:t>
            </w:r>
            <w:r>
              <w:rPr>
                <w:i/>
                <w:color w:val="231F20"/>
                <w:spacing w:val="-5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&gt;</w:t>
            </w:r>
            <w:r>
              <w:rPr>
                <w:color w:val="231F20"/>
                <w:spacing w:val="-7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35"/>
                <w:sz w:val="12"/>
                <w:vertAlign w:val="baseline"/>
              </w:rPr>
              <w:t>=</w:t>
            </w:r>
            <w:r>
              <w:rPr>
                <w:color w:val="231F20"/>
                <w:spacing w:val="-10"/>
                <w:w w:val="135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2</w:t>
            </w:r>
            <w:r>
              <w:rPr>
                <w:color w:val="231F20"/>
                <w:spacing w:val="-7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(n</w:t>
            </w:r>
            <w:r>
              <w:rPr>
                <w:color w:val="231F20"/>
                <w:spacing w:val="-7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35"/>
                <w:sz w:val="12"/>
                <w:vertAlign w:val="baseline"/>
              </w:rPr>
              <w:t>=</w:t>
            </w:r>
            <w:r>
              <w:rPr>
                <w:color w:val="231F20"/>
                <w:spacing w:val="-9"/>
                <w:w w:val="135"/>
                <w:sz w:val="12"/>
                <w:vertAlign w:val="baseline"/>
              </w:rPr>
              <w:t> </w:t>
            </w:r>
            <w:r>
              <w:rPr>
                <w:color w:val="231F20"/>
                <w:spacing w:val="-4"/>
                <w:w w:val="120"/>
                <w:sz w:val="12"/>
                <w:vertAlign w:val="baseline"/>
              </w:rPr>
              <w:t>127)</w:t>
            </w:r>
          </w:p>
        </w:tc>
        <w:tc>
          <w:tcPr>
            <w:tcW w:w="471" w:type="dxa"/>
          </w:tcPr>
          <w:p>
            <w:pPr>
              <w:pStyle w:val="TableParagraph"/>
              <w:spacing w:line="131" w:lineRule="exact" w:before="17"/>
              <w:ind w:right="7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705" w:type="dxa"/>
          </w:tcPr>
          <w:p>
            <w:pPr>
              <w:pStyle w:val="TableParagraph"/>
              <w:spacing w:line="131" w:lineRule="exact" w:before="17"/>
              <w:ind w:left="102" w:right="15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3.0</w:t>
            </w:r>
          </w:p>
        </w:tc>
        <w:tc>
          <w:tcPr>
            <w:tcW w:w="702" w:type="dxa"/>
          </w:tcPr>
          <w:p>
            <w:pPr>
              <w:pStyle w:val="TableParagraph"/>
              <w:spacing w:line="131" w:lineRule="exact" w:before="17"/>
              <w:ind w:left="5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8.4</w:t>
            </w:r>
          </w:p>
        </w:tc>
        <w:tc>
          <w:tcPr>
            <w:tcW w:w="610" w:type="dxa"/>
          </w:tcPr>
          <w:p>
            <w:pPr>
              <w:pStyle w:val="TableParagraph"/>
              <w:spacing w:line="131" w:lineRule="exact" w:before="17"/>
              <w:ind w:left="76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208</w:t>
            </w:r>
          </w:p>
        </w:tc>
      </w:tr>
      <w:tr>
        <w:trPr>
          <w:trHeight w:val="345" w:hRule="atLeast"/>
        </w:trPr>
        <w:tc>
          <w:tcPr>
            <w:tcW w:w="2536" w:type="dxa"/>
          </w:tcPr>
          <w:p>
            <w:pPr>
              <w:pStyle w:val="TableParagraph"/>
              <w:spacing w:before="15"/>
              <w:ind w:left="120"/>
              <w:rPr>
                <w:sz w:val="12"/>
              </w:rPr>
            </w:pPr>
            <w:r>
              <w:rPr>
                <w:i/>
                <w:color w:val="231F20"/>
                <w:w w:val="115"/>
                <w:sz w:val="12"/>
              </w:rPr>
              <w:t>N</w:t>
            </w:r>
            <w:r>
              <w:rPr>
                <w:i/>
                <w:color w:val="231F20"/>
                <w:w w:val="115"/>
                <w:sz w:val="12"/>
                <w:vertAlign w:val="subscript"/>
              </w:rPr>
              <w:t>article</w:t>
            </w:r>
            <w:r>
              <w:rPr>
                <w:i/>
                <w:color w:val="231F20"/>
                <w:spacing w:val="-8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w w:val="115"/>
                <w:sz w:val="12"/>
                <w:vertAlign w:val="baseline"/>
              </w:rPr>
              <w:t>per</w:t>
            </w:r>
            <w:r>
              <w:rPr>
                <w:color w:val="231F20"/>
                <w:spacing w:val="-8"/>
                <w:w w:val="115"/>
                <w:sz w:val="12"/>
                <w:vertAlign w:val="baseline"/>
              </w:rPr>
              <w:t> </w:t>
            </w:r>
            <w:r>
              <w:rPr>
                <w:color w:val="231F20"/>
                <w:spacing w:val="-2"/>
                <w:w w:val="115"/>
                <w:sz w:val="12"/>
                <w:vertAlign w:val="baseline"/>
              </w:rPr>
              <w:t>event:</w:t>
            </w:r>
          </w:p>
          <w:p>
            <w:pPr>
              <w:pStyle w:val="TableParagraph"/>
              <w:spacing w:line="134" w:lineRule="exact" w:before="34"/>
              <w:ind w:left="247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Events</w:t>
            </w:r>
            <w:r>
              <w:rPr>
                <w:color w:val="231F20"/>
                <w:spacing w:val="-1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with</w:t>
            </w:r>
            <w:r>
              <w:rPr>
                <w:color w:val="231F20"/>
                <w:spacing w:val="-2"/>
                <w:w w:val="120"/>
                <w:sz w:val="12"/>
              </w:rPr>
              <w:t> </w:t>
            </w:r>
            <w:r>
              <w:rPr>
                <w:i/>
                <w:color w:val="231F20"/>
                <w:w w:val="120"/>
                <w:sz w:val="12"/>
              </w:rPr>
              <w:t>N</w:t>
            </w:r>
            <w:r>
              <w:rPr>
                <w:i/>
                <w:color w:val="231F20"/>
                <w:w w:val="120"/>
                <w:sz w:val="12"/>
                <w:vertAlign w:val="subscript"/>
              </w:rPr>
              <w:t>article</w:t>
            </w:r>
            <w:r>
              <w:rPr>
                <w:i/>
                <w:color w:val="231F20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&gt;</w:t>
            </w:r>
            <w:r>
              <w:rPr>
                <w:color w:val="231F20"/>
                <w:spacing w:val="-6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=</w:t>
            </w:r>
            <w:r>
              <w:rPr>
                <w:color w:val="231F20"/>
                <w:spacing w:val="-5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1</w:t>
            </w:r>
            <w:r>
              <w:rPr>
                <w:color w:val="231F20"/>
                <w:spacing w:val="-3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(</w:t>
            </w:r>
            <w:r>
              <w:rPr>
                <w:i/>
                <w:color w:val="231F20"/>
                <w:w w:val="120"/>
                <w:sz w:val="12"/>
                <w:vertAlign w:val="baseline"/>
              </w:rPr>
              <w:t>n</w:t>
            </w:r>
            <w:r>
              <w:rPr>
                <w:i/>
                <w:color w:val="231F20"/>
                <w:spacing w:val="-1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=</w:t>
            </w:r>
            <w:r>
              <w:rPr>
                <w:color w:val="231F20"/>
                <w:spacing w:val="-3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spacing w:val="-4"/>
                <w:w w:val="120"/>
                <w:sz w:val="12"/>
                <w:vertAlign w:val="baseline"/>
              </w:rPr>
              <w:t>771)</w:t>
            </w:r>
          </w:p>
        </w:tc>
        <w:tc>
          <w:tcPr>
            <w:tcW w:w="471" w:type="dxa"/>
          </w:tcPr>
          <w:p>
            <w:pPr>
              <w:pStyle w:val="TableParagraph"/>
              <w:spacing w:before="49"/>
              <w:rPr>
                <w:sz w:val="12"/>
              </w:rPr>
            </w:pPr>
          </w:p>
          <w:p>
            <w:pPr>
              <w:pStyle w:val="TableParagraph"/>
              <w:spacing w:line="134" w:lineRule="exact" w:before="0"/>
              <w:ind w:right="7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705" w:type="dxa"/>
          </w:tcPr>
          <w:p>
            <w:pPr>
              <w:pStyle w:val="TableParagraph"/>
              <w:spacing w:before="49"/>
              <w:rPr>
                <w:sz w:val="12"/>
              </w:rPr>
            </w:pPr>
          </w:p>
          <w:p>
            <w:pPr>
              <w:pStyle w:val="TableParagraph"/>
              <w:spacing w:line="134" w:lineRule="exact" w:before="0"/>
              <w:ind w:left="102" w:right="15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1.0</w:t>
            </w:r>
          </w:p>
        </w:tc>
        <w:tc>
          <w:tcPr>
            <w:tcW w:w="702" w:type="dxa"/>
          </w:tcPr>
          <w:p>
            <w:pPr>
              <w:pStyle w:val="TableParagraph"/>
              <w:spacing w:before="49"/>
              <w:rPr>
                <w:sz w:val="12"/>
              </w:rPr>
            </w:pPr>
          </w:p>
          <w:p>
            <w:pPr>
              <w:pStyle w:val="TableParagraph"/>
              <w:spacing w:line="134" w:lineRule="exact" w:before="0"/>
              <w:ind w:left="5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1.5</w:t>
            </w:r>
          </w:p>
        </w:tc>
        <w:tc>
          <w:tcPr>
            <w:tcW w:w="610" w:type="dxa"/>
          </w:tcPr>
          <w:p>
            <w:pPr>
              <w:pStyle w:val="TableParagraph"/>
              <w:spacing w:before="49"/>
              <w:rPr>
                <w:sz w:val="12"/>
              </w:rPr>
            </w:pPr>
          </w:p>
          <w:p>
            <w:pPr>
              <w:pStyle w:val="TableParagraph"/>
              <w:spacing w:line="134" w:lineRule="exact" w:before="0"/>
              <w:ind w:left="76" w:right="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</w:tr>
      <w:tr>
        <w:trPr>
          <w:trHeight w:val="205" w:hRule="atLeast"/>
        </w:trPr>
        <w:tc>
          <w:tcPr>
            <w:tcW w:w="253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8"/>
              <w:ind w:left="87" w:right="21"/>
              <w:jc w:val="center"/>
              <w:rPr>
                <w:sz w:val="12"/>
              </w:rPr>
            </w:pPr>
            <w:r>
              <w:rPr>
                <w:color w:val="231F20"/>
                <w:w w:val="120"/>
                <w:sz w:val="12"/>
              </w:rPr>
              <w:t>Events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color w:val="231F20"/>
                <w:w w:val="120"/>
                <w:sz w:val="12"/>
              </w:rPr>
              <w:t>with</w:t>
            </w:r>
            <w:r>
              <w:rPr>
                <w:color w:val="231F20"/>
                <w:spacing w:val="-6"/>
                <w:w w:val="120"/>
                <w:sz w:val="12"/>
              </w:rPr>
              <w:t> </w:t>
            </w:r>
            <w:r>
              <w:rPr>
                <w:i/>
                <w:color w:val="231F20"/>
                <w:w w:val="120"/>
                <w:sz w:val="12"/>
              </w:rPr>
              <w:t>N</w:t>
            </w:r>
            <w:r>
              <w:rPr>
                <w:i/>
                <w:color w:val="231F20"/>
                <w:w w:val="120"/>
                <w:sz w:val="12"/>
                <w:vertAlign w:val="subscript"/>
              </w:rPr>
              <w:t>article</w:t>
            </w:r>
            <w:r>
              <w:rPr>
                <w:i/>
                <w:color w:val="231F20"/>
                <w:spacing w:val="-4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&gt;</w:t>
            </w:r>
            <w:r>
              <w:rPr>
                <w:color w:val="231F20"/>
                <w:spacing w:val="-9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=</w:t>
            </w:r>
            <w:r>
              <w:rPr>
                <w:color w:val="231F20"/>
                <w:spacing w:val="-9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2</w:t>
            </w:r>
            <w:r>
              <w:rPr>
                <w:color w:val="231F20"/>
                <w:spacing w:val="-6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20"/>
                <w:sz w:val="12"/>
                <w:vertAlign w:val="baseline"/>
              </w:rPr>
              <w:t>(</w:t>
            </w:r>
            <w:r>
              <w:rPr>
                <w:i/>
                <w:color w:val="231F20"/>
                <w:w w:val="120"/>
                <w:sz w:val="12"/>
                <w:vertAlign w:val="baseline"/>
              </w:rPr>
              <w:t>n</w:t>
            </w:r>
            <w:r>
              <w:rPr>
                <w:i/>
                <w:color w:val="231F20"/>
                <w:spacing w:val="-5"/>
                <w:w w:val="120"/>
                <w:sz w:val="12"/>
                <w:vertAlign w:val="baseline"/>
              </w:rPr>
              <w:t> </w:t>
            </w:r>
            <w:r>
              <w:rPr>
                <w:color w:val="231F20"/>
                <w:w w:val="135"/>
                <w:sz w:val="12"/>
                <w:vertAlign w:val="baseline"/>
              </w:rPr>
              <w:t>=</w:t>
            </w:r>
            <w:r>
              <w:rPr>
                <w:color w:val="231F20"/>
                <w:spacing w:val="-10"/>
                <w:w w:val="135"/>
                <w:sz w:val="12"/>
                <w:vertAlign w:val="baseline"/>
              </w:rPr>
              <w:t> </w:t>
            </w:r>
            <w:r>
              <w:rPr>
                <w:color w:val="231F20"/>
                <w:spacing w:val="-4"/>
                <w:w w:val="120"/>
                <w:sz w:val="12"/>
                <w:vertAlign w:val="baseline"/>
              </w:rPr>
              <w:t>230)</w:t>
            </w:r>
          </w:p>
        </w:tc>
        <w:tc>
          <w:tcPr>
            <w:tcW w:w="47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8"/>
              <w:ind w:right="77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70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8"/>
              <w:ind w:right="153"/>
              <w:jc w:val="center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702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8"/>
              <w:ind w:left="5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2.8</w:t>
            </w:r>
          </w:p>
        </w:tc>
        <w:tc>
          <w:tcPr>
            <w:tcW w:w="610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18"/>
              <w:ind w:left="76" w:right="73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40"/>
                <w:sz w:val="12"/>
              </w:rPr>
              <w:t>11</w:t>
            </w: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spacing w:before="77"/>
        <w:rPr>
          <w:sz w:val="12"/>
        </w:rPr>
      </w:pPr>
    </w:p>
    <w:p>
      <w:pPr>
        <w:pStyle w:val="BodyText"/>
        <w:spacing w:line="276" w:lineRule="auto" w:before="1"/>
        <w:ind w:left="103" w:right="158" w:firstLine="239"/>
        <w:jc w:val="both"/>
      </w:pPr>
      <w:r>
        <w:rPr>
          <w:color w:val="231F20"/>
        </w:rPr>
        <w:t>In the following experiments, we selected only news articles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taining</w:t>
      </w:r>
      <w:r>
        <w:rPr>
          <w:color w:val="231F20"/>
          <w:spacing w:val="-10"/>
        </w:rPr>
        <w:t> </w:t>
      </w:r>
      <w:r>
        <w:rPr>
          <w:color w:val="231F20"/>
        </w:rPr>
        <w:t>at</w:t>
      </w:r>
      <w:r>
        <w:rPr>
          <w:color w:val="231F20"/>
          <w:spacing w:val="-10"/>
        </w:rPr>
        <w:t> </w:t>
      </w:r>
      <w:r>
        <w:rPr>
          <w:color w:val="231F20"/>
        </w:rPr>
        <w:t>least</w:t>
      </w:r>
      <w:r>
        <w:rPr>
          <w:color w:val="231F20"/>
          <w:spacing w:val="-9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event</w:t>
      </w:r>
      <w:r>
        <w:rPr>
          <w:color w:val="231F20"/>
          <w:spacing w:val="-10"/>
        </w:rPr>
        <w:t> </w:t>
      </w:r>
      <w:r>
        <w:rPr>
          <w:color w:val="231F20"/>
        </w:rPr>
        <w:t>(a</w:t>
      </w:r>
      <w:r>
        <w:rPr>
          <w:color w:val="231F20"/>
          <w:spacing w:val="-9"/>
        </w:rPr>
        <w:t> </w:t>
      </w:r>
      <w:r>
        <w:rPr>
          <w:color w:val="231F20"/>
        </w:rPr>
        <w:t>corpus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229</w:t>
      </w:r>
      <w:r>
        <w:rPr>
          <w:color w:val="231F20"/>
          <w:spacing w:val="-9"/>
        </w:rPr>
        <w:t> </w:t>
      </w:r>
      <w:r>
        <w:rPr>
          <w:color w:val="231F20"/>
        </w:rPr>
        <w:t>documents).</w:t>
      </w:r>
      <w:r>
        <w:rPr>
          <w:color w:val="231F20"/>
          <w:spacing w:val="-10"/>
        </w:rPr>
        <w:t> </w:t>
      </w:r>
      <w:r>
        <w:rPr>
          <w:color w:val="231F20"/>
        </w:rPr>
        <w:t>Even</w:t>
      </w:r>
      <w:r>
        <w:rPr>
          <w:color w:val="231F20"/>
          <w:spacing w:val="-9"/>
        </w:rPr>
        <w:t> </w:t>
      </w:r>
      <w:r>
        <w:rPr>
          <w:color w:val="231F20"/>
        </w:rPr>
        <w:t>if</w:t>
      </w:r>
      <w:r>
        <w:rPr>
          <w:color w:val="231F20"/>
          <w:spacing w:val="-8"/>
        </w:rPr>
        <w:t> </w:t>
      </w:r>
      <w:r>
        <w:rPr>
          <w:color w:val="231F20"/>
        </w:rPr>
        <w:t>still</w:t>
      </w:r>
      <w:r>
        <w:rPr>
          <w:color w:val="231F20"/>
          <w:spacing w:val="-10"/>
        </w:rPr>
        <w:t> </w:t>
      </w:r>
      <w:r>
        <w:rPr>
          <w:color w:val="231F20"/>
        </w:rPr>
        <w:t>mod-</w:t>
      </w:r>
      <w:r>
        <w:rPr>
          <w:color w:val="231F20"/>
          <w:spacing w:val="40"/>
        </w:rPr>
        <w:t> </w:t>
      </w:r>
      <w:r>
        <w:rPr>
          <w:color w:val="231F20"/>
        </w:rPr>
        <w:t>est in size, our corpus is highly specialized regarding both its domain</w:t>
      </w:r>
      <w:r>
        <w:rPr>
          <w:color w:val="231F20"/>
          <w:spacing w:val="40"/>
        </w:rPr>
        <w:t> </w:t>
      </w:r>
      <w:r>
        <w:rPr>
          <w:color w:val="231F20"/>
        </w:rPr>
        <w:t>(i.e. animal health) and its nature (i.e. online news articles).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3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7"/>
          <w:sz w:val="16"/>
        </w:rPr>
        <w:t>Relevant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2"/>
          <w:sz w:val="16"/>
        </w:rPr>
        <w:t>pairs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From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annotated</w:t>
      </w:r>
      <w:r>
        <w:rPr>
          <w:color w:val="231F20"/>
          <w:spacing w:val="-6"/>
        </w:rPr>
        <w:t> </w:t>
      </w:r>
      <w:r>
        <w:rPr>
          <w:color w:val="231F20"/>
        </w:rPr>
        <w:t>event</w:t>
      </w:r>
      <w:r>
        <w:rPr>
          <w:color w:val="231F20"/>
          <w:spacing w:val="-8"/>
        </w:rPr>
        <w:t> </w:t>
      </w:r>
      <w:r>
        <w:rPr>
          <w:color w:val="231F20"/>
        </w:rPr>
        <w:t>corpus,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5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map</w:t>
      </w:r>
      <w:r>
        <w:rPr>
          <w:color w:val="231F20"/>
          <w:spacing w:val="-4"/>
        </w:rPr>
        <w:t> </w:t>
      </w:r>
      <w:r>
        <w:rPr>
          <w:color w:val="231F20"/>
        </w:rPr>
        <w:t>each</w:t>
      </w:r>
      <w:r>
        <w:rPr>
          <w:color w:val="231F20"/>
          <w:spacing w:val="-6"/>
        </w:rPr>
        <w:t> </w:t>
      </w:r>
      <w:r>
        <w:rPr>
          <w:color w:val="231F20"/>
        </w:rPr>
        <w:t>publication</w:t>
      </w:r>
      <w:r>
        <w:rPr>
          <w:color w:val="231F20"/>
          <w:spacing w:val="-5"/>
        </w:rPr>
        <w:t> </w:t>
      </w:r>
      <w:r>
        <w:rPr>
          <w:color w:val="231F20"/>
        </w:rPr>
        <w:t>date</w:t>
      </w:r>
      <w:r>
        <w:rPr>
          <w:color w:val="231F20"/>
          <w:w w:val="105"/>
        </w:rPr>
        <w:t> </w:t>
      </w:r>
      <w:r>
        <w:rPr>
          <w:i/>
          <w:color w:val="231F20"/>
          <w:spacing w:val="-2"/>
          <w:w w:val="105"/>
        </w:rPr>
        <w:t>date</w:t>
      </w:r>
      <w:r>
        <w:rPr>
          <w:i/>
          <w:color w:val="231F20"/>
          <w:spacing w:val="-2"/>
          <w:w w:val="105"/>
          <w:vertAlign w:val="subscript"/>
        </w:rPr>
        <w:t>i</w:t>
      </w:r>
      <w:r>
        <w:rPr>
          <w:i/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with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set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its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corresponding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events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(i.e.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events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annotated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news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articles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published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on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date</w:t>
      </w:r>
      <w:r>
        <w:rPr>
          <w:i/>
          <w:color w:val="231F20"/>
          <w:spacing w:val="-2"/>
          <w:w w:val="105"/>
          <w:vertAlign w:val="subscript"/>
        </w:rPr>
        <w:t>i</w:t>
      </w:r>
      <w:r>
        <w:rPr>
          <w:color w:val="231F20"/>
          <w:spacing w:val="-2"/>
          <w:w w:val="105"/>
          <w:vertAlign w:val="baseline"/>
        </w:rPr>
        <w:t>).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Sets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including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publication</w:t>
      </w:r>
      <w:r>
        <w:rPr>
          <w:color w:val="231F20"/>
          <w:w w:val="105"/>
          <w:vertAlign w:val="baseline"/>
        </w:rPr>
        <w:t> dates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their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epidemiological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attributes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used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gold-standard </w:t>
      </w:r>
      <w:r>
        <w:rPr>
          <w:color w:val="231F20"/>
          <w:spacing w:val="-4"/>
          <w:w w:val="105"/>
          <w:vertAlign w:val="baseline"/>
        </w:rPr>
        <w:t>lists to evaluate the relevance of extracted pairs of features. We created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gold-standard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list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speci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c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each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type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pairs,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follows:</w:t>
      </w:r>
    </w:p>
    <w:p>
      <w:pPr>
        <w:pStyle w:val="ListParagraph"/>
        <w:numPr>
          <w:ilvl w:val="0"/>
          <w:numId w:val="5"/>
        </w:numPr>
        <w:tabs>
          <w:tab w:pos="307" w:val="left" w:leader="none"/>
          <w:tab w:pos="309" w:val="left" w:leader="none"/>
        </w:tabs>
        <w:spacing w:line="276" w:lineRule="auto" w:before="161" w:after="0"/>
        <w:ind w:left="309" w:right="160" w:hanging="207"/>
        <w:jc w:val="left"/>
        <w:rPr>
          <w:sz w:val="16"/>
        </w:rPr>
      </w:pPr>
      <w:r>
        <w:rPr>
          <w:color w:val="231F20"/>
          <w:w w:val="105"/>
          <w:sz w:val="16"/>
        </w:rPr>
        <w:t>We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aggregated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news</w:t>
      </w:r>
      <w:r>
        <w:rPr>
          <w:color w:val="231F20"/>
          <w:spacing w:val="-10"/>
          <w:w w:val="105"/>
          <w:sz w:val="16"/>
        </w:rPr>
        <w:t> </w:t>
      </w:r>
      <w:r>
        <w:rPr>
          <w:color w:val="231F20"/>
          <w:w w:val="105"/>
          <w:sz w:val="16"/>
        </w:rPr>
        <w:t>articles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from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w w:val="105"/>
          <w:sz w:val="16"/>
        </w:rPr>
        <w:t>event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corpus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by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publication </w:t>
      </w:r>
      <w:r>
        <w:rPr>
          <w:color w:val="231F20"/>
          <w:spacing w:val="-2"/>
          <w:w w:val="105"/>
          <w:sz w:val="16"/>
        </w:rPr>
        <w:t>date;</w:t>
      </w:r>
    </w:p>
    <w:p>
      <w:pPr>
        <w:pStyle w:val="ListParagraph"/>
        <w:numPr>
          <w:ilvl w:val="0"/>
          <w:numId w:val="5"/>
        </w:numPr>
        <w:tabs>
          <w:tab w:pos="305" w:val="left" w:leader="none"/>
          <w:tab w:pos="307" w:val="left" w:leader="none"/>
        </w:tabs>
        <w:spacing w:line="276" w:lineRule="auto" w:before="58" w:after="0"/>
        <w:ind w:left="307" w:right="160" w:hanging="205"/>
        <w:jc w:val="left"/>
        <w:rPr>
          <w:sz w:val="16"/>
        </w:rPr>
      </w:pPr>
      <w:r>
        <w:rPr>
          <w:color w:val="231F20"/>
          <w:sz w:val="16"/>
        </w:rPr>
        <w:t>For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each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distinct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date</w:t>
      </w:r>
      <w:r>
        <w:rPr>
          <w:color w:val="231F20"/>
          <w:spacing w:val="-3"/>
          <w:sz w:val="16"/>
        </w:rPr>
        <w:t> </w:t>
      </w:r>
      <w:r>
        <w:rPr>
          <w:i/>
          <w:color w:val="231F20"/>
          <w:sz w:val="16"/>
        </w:rPr>
        <w:t>date</w:t>
      </w:r>
      <w:r>
        <w:rPr>
          <w:i/>
          <w:color w:val="231F20"/>
          <w:sz w:val="16"/>
          <w:vertAlign w:val="subscript"/>
        </w:rPr>
        <w:t>i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we</w:t>
      </w:r>
      <w:r>
        <w:rPr>
          <w:color w:val="231F20"/>
          <w:spacing w:val="-2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extracted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all</w:t>
      </w:r>
      <w:r>
        <w:rPr>
          <w:color w:val="231F20"/>
          <w:spacing w:val="-4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events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event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pacing w:val="-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labelled</w:t>
      </w:r>
      <w:r>
        <w:rPr>
          <w:color w:val="231F20"/>
          <w:spacing w:val="-3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in</w:t>
      </w:r>
      <w:r>
        <w:rPr>
          <w:color w:val="231F20"/>
          <w:spacing w:val="4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 set of news articles published on </w:t>
      </w:r>
      <w:r>
        <w:rPr>
          <w:i/>
          <w:color w:val="231F20"/>
          <w:sz w:val="16"/>
          <w:vertAlign w:val="baseline"/>
        </w:rPr>
        <w:t>date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(gold-standard list);</w:t>
      </w:r>
    </w:p>
    <w:p>
      <w:pPr>
        <w:pStyle w:val="ListParagraph"/>
        <w:numPr>
          <w:ilvl w:val="0"/>
          <w:numId w:val="5"/>
        </w:numPr>
        <w:tabs>
          <w:tab w:pos="305" w:val="left" w:leader="none"/>
          <w:tab w:pos="307" w:val="left" w:leader="none"/>
        </w:tabs>
        <w:spacing w:line="276" w:lineRule="auto" w:before="0" w:after="0"/>
        <w:ind w:left="307" w:right="160" w:hanging="205"/>
        <w:jc w:val="left"/>
        <w:rPr>
          <w:sz w:val="16"/>
        </w:rPr>
      </w:pPr>
      <w:r>
        <w:rPr>
          <w:color w:val="231F20"/>
          <w:sz w:val="16"/>
        </w:rPr>
        <w:t>For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each</w:t>
      </w:r>
      <w:r>
        <w:rPr>
          <w:color w:val="231F20"/>
          <w:spacing w:val="-1"/>
          <w:sz w:val="16"/>
        </w:rPr>
        <w:t> </w:t>
      </w:r>
      <w:r>
        <w:rPr>
          <w:color w:val="231F20"/>
          <w:sz w:val="16"/>
        </w:rPr>
        <w:t>event </w:t>
      </w:r>
      <w:r>
        <w:rPr>
          <w:i/>
          <w:color w:val="231F20"/>
          <w:sz w:val="16"/>
        </w:rPr>
        <w:t>event</w:t>
      </w:r>
      <w:r>
        <w:rPr>
          <w:i/>
          <w:color w:val="231F20"/>
          <w:sz w:val="16"/>
          <w:vertAlign w:val="subscript"/>
        </w:rPr>
        <w:t>j</w:t>
      </w:r>
      <w:r>
        <w:rPr>
          <w:color w:val="231F20"/>
          <w:sz w:val="16"/>
          <w:vertAlign w:val="baseline"/>
        </w:rPr>
        <w:t>, we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retrieved its disease (</w:t>
      </w:r>
      <w:r>
        <w:rPr>
          <w:i/>
          <w:color w:val="231F20"/>
          <w:sz w:val="16"/>
          <w:vertAlign w:val="baseline"/>
        </w:rPr>
        <w:t>disease</w:t>
      </w:r>
      <w:r>
        <w:rPr>
          <w:i/>
          <w:color w:val="231F20"/>
          <w:sz w:val="16"/>
          <w:vertAlign w:val="subscript"/>
        </w:rPr>
        <w:t>j</w:t>
      </w:r>
      <w:r>
        <w:rPr>
          <w:color w:val="231F20"/>
          <w:sz w:val="16"/>
          <w:vertAlign w:val="baseline"/>
        </w:rPr>
        <w:t>), host (</w:t>
      </w:r>
      <w:r>
        <w:rPr>
          <w:i/>
          <w:color w:val="231F20"/>
          <w:sz w:val="16"/>
          <w:vertAlign w:val="baseline"/>
        </w:rPr>
        <w:t>host</w:t>
      </w:r>
      <w:r>
        <w:rPr>
          <w:i/>
          <w:color w:val="231F20"/>
          <w:sz w:val="16"/>
          <w:vertAlign w:val="subscript"/>
        </w:rPr>
        <w:t>j</w:t>
      </w:r>
      <w:r>
        <w:rPr>
          <w:color w:val="231F20"/>
          <w:sz w:val="16"/>
          <w:vertAlign w:val="baseline"/>
        </w:rPr>
        <w:t>)</w:t>
      </w:r>
      <w:r>
        <w:rPr>
          <w:color w:val="231F20"/>
          <w:w w:val="105"/>
          <w:sz w:val="16"/>
          <w:vertAlign w:val="baseline"/>
        </w:rPr>
        <w:t> and country (</w:t>
      </w:r>
      <w:r>
        <w:rPr>
          <w:i/>
          <w:color w:val="231F20"/>
          <w:w w:val="105"/>
          <w:sz w:val="16"/>
          <w:vertAlign w:val="baseline"/>
        </w:rPr>
        <w:t>country</w:t>
      </w:r>
      <w:r>
        <w:rPr>
          <w:i/>
          <w:color w:val="231F20"/>
          <w:w w:val="105"/>
          <w:sz w:val="16"/>
          <w:vertAlign w:val="subscript"/>
        </w:rPr>
        <w:t>j</w:t>
      </w:r>
      <w:r>
        <w:rPr>
          <w:color w:val="231F20"/>
          <w:w w:val="105"/>
          <w:sz w:val="16"/>
          <w:vertAlign w:val="baseline"/>
        </w:rPr>
        <w:t>);</w:t>
      </w:r>
    </w:p>
    <w:p>
      <w:pPr>
        <w:pStyle w:val="ListParagraph"/>
        <w:numPr>
          <w:ilvl w:val="0"/>
          <w:numId w:val="5"/>
        </w:numPr>
        <w:tabs>
          <w:tab w:pos="310" w:val="left" w:leader="none"/>
          <w:tab w:pos="312" w:val="left" w:leader="none"/>
        </w:tabs>
        <w:spacing w:line="276" w:lineRule="auto" w:before="1" w:after="0"/>
        <w:ind w:left="312" w:right="160" w:hanging="210"/>
        <w:jc w:val="left"/>
        <w:rPr>
          <w:sz w:val="16"/>
        </w:rPr>
      </w:pPr>
      <w:r>
        <w:rPr>
          <w:color w:val="231F20"/>
          <w:sz w:val="16"/>
        </w:rPr>
        <w:t>The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gold-standard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lists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include</w:t>
      </w:r>
      <w:r>
        <w:rPr>
          <w:color w:val="231F20"/>
          <w:spacing w:val="38"/>
          <w:sz w:val="16"/>
        </w:rPr>
        <w:t> </w:t>
      </w:r>
      <w:r>
        <w:rPr>
          <w:color w:val="231F20"/>
          <w:sz w:val="16"/>
        </w:rPr>
        <w:t>all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37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36"/>
          <w:sz w:val="16"/>
        </w:rPr>
        <w:t> </w:t>
      </w:r>
      <w:r>
        <w:rPr>
          <w:color w:val="231F20"/>
          <w:sz w:val="16"/>
        </w:rPr>
        <w:t>formed</w:t>
      </w:r>
      <w:r>
        <w:rPr>
          <w:color w:val="231F20"/>
          <w:spacing w:val="37"/>
          <w:sz w:val="16"/>
        </w:rPr>
        <w:t> </w:t>
      </w:r>
      <w:r>
        <w:rPr>
          <w:i/>
          <w:color w:val="231F20"/>
          <w:sz w:val="16"/>
        </w:rPr>
        <w:t>date</w:t>
      </w:r>
      <w:r>
        <w:rPr>
          <w:i/>
          <w:color w:val="231F20"/>
          <w:sz w:val="16"/>
          <w:vertAlign w:val="subscript"/>
        </w:rPr>
        <w:t>i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37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disease</w:t>
      </w:r>
      <w:r>
        <w:rPr>
          <w:i/>
          <w:color w:val="231F20"/>
          <w:sz w:val="16"/>
          <w:vertAlign w:val="subscript"/>
        </w:rPr>
        <w:t>j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4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country</w:t>
      </w:r>
      <w:r>
        <w:rPr>
          <w:i/>
          <w:color w:val="231F20"/>
          <w:sz w:val="16"/>
          <w:vertAlign w:val="subscript"/>
        </w:rPr>
        <w:t>j</w:t>
      </w:r>
      <w:r>
        <w:rPr>
          <w:i/>
          <w:color w:val="231F2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and </w:t>
      </w:r>
      <w:r>
        <w:rPr>
          <w:i/>
          <w:color w:val="231F20"/>
          <w:sz w:val="16"/>
          <w:vertAlign w:val="baseline"/>
        </w:rPr>
        <w:t>date</w:t>
      </w:r>
      <w:r>
        <w:rPr>
          <w:i/>
          <w:color w:val="231F20"/>
          <w:sz w:val="16"/>
          <w:vertAlign w:val="subscript"/>
        </w:rPr>
        <w:t>i</w:t>
      </w:r>
      <w:r>
        <w:rPr>
          <w:color w:val="231F20"/>
          <w:sz w:val="16"/>
          <w:vertAlign w:val="baseline"/>
        </w:rPr>
        <w:t>, </w:t>
      </w:r>
      <w:r>
        <w:rPr>
          <w:i/>
          <w:color w:val="231F20"/>
          <w:sz w:val="16"/>
          <w:vertAlign w:val="baseline"/>
        </w:rPr>
        <w:t>disease</w:t>
      </w:r>
      <w:r>
        <w:rPr>
          <w:i/>
          <w:color w:val="231F20"/>
          <w:sz w:val="16"/>
          <w:vertAlign w:val="subscript"/>
        </w:rPr>
        <w:t>j</w:t>
      </w:r>
      <w:r>
        <w:rPr>
          <w:i/>
          <w:color w:val="231F2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and </w:t>
      </w:r>
      <w:r>
        <w:rPr>
          <w:i/>
          <w:color w:val="231F20"/>
          <w:sz w:val="16"/>
          <w:vertAlign w:val="baseline"/>
        </w:rPr>
        <w:t>host</w:t>
      </w:r>
      <w:r>
        <w:rPr>
          <w:i/>
          <w:color w:val="231F20"/>
          <w:sz w:val="16"/>
          <w:vertAlign w:val="subscript"/>
        </w:rPr>
        <w:t>j</w:t>
      </w:r>
      <w:r>
        <w:rPr>
          <w:i/>
          <w:color w:val="231F2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sets.</w:t>
      </w:r>
    </w:p>
    <w:p>
      <w:pPr>
        <w:pStyle w:val="BodyText"/>
        <w:spacing w:before="86"/>
      </w:pP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Identifying the extracted events for each publication date was re-</w:t>
      </w:r>
      <w:r>
        <w:rPr>
          <w:color w:val="231F20"/>
          <w:spacing w:val="40"/>
        </w:rPr>
        <w:t> </w:t>
      </w:r>
      <w:r>
        <w:rPr>
          <w:color w:val="231F20"/>
        </w:rPr>
        <w:t>quired to avoid false positive matches between retrieved pairs and the</w:t>
      </w:r>
      <w:r>
        <w:rPr>
          <w:color w:val="231F20"/>
          <w:spacing w:val="40"/>
        </w:rPr>
        <w:t> </w:t>
      </w:r>
      <w:r>
        <w:rPr>
          <w:color w:val="231F20"/>
        </w:rPr>
        <w:t>gold-standard lists. As the event corpus covers a 2-year period, a pair</w:t>
      </w:r>
      <w:r>
        <w:rPr>
          <w:color w:val="231F20"/>
          <w:spacing w:val="40"/>
        </w:rPr>
        <w:t> </w:t>
      </w:r>
      <w:r>
        <w:rPr>
          <w:color w:val="231F20"/>
        </w:rPr>
        <w:t>of features extracted at </w:t>
      </w:r>
      <w:r>
        <w:rPr>
          <w:i/>
          <w:color w:val="231F20"/>
        </w:rPr>
        <w:t>date</w:t>
      </w:r>
      <w:r>
        <w:rPr>
          <w:i/>
          <w:color w:val="231F20"/>
          <w:vertAlign w:val="subscript"/>
        </w:rPr>
        <w:t>j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could erroneously correspond to a pair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corresponding to a different event.</w:t>
      </w:r>
    </w:p>
    <w:p>
      <w:pPr>
        <w:pStyle w:val="BodyText"/>
        <w:spacing w:line="276" w:lineRule="auto" w:before="1"/>
        <w:ind w:left="103" w:right="160" w:firstLine="239"/>
        <w:jc w:val="both"/>
      </w:pP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disease-location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disease-host</w:t>
      </w:r>
      <w:r>
        <w:rPr>
          <w:color w:val="231F20"/>
          <w:spacing w:val="-5"/>
        </w:rPr>
        <w:t> </w:t>
      </w:r>
      <w:r>
        <w:rPr>
          <w:color w:val="231F20"/>
        </w:rPr>
        <w:t>gold-standard</w:t>
      </w:r>
      <w:r>
        <w:rPr>
          <w:color w:val="231F20"/>
          <w:spacing w:val="-3"/>
        </w:rPr>
        <w:t> </w:t>
      </w:r>
      <w:r>
        <w:rPr>
          <w:color w:val="231F20"/>
        </w:rPr>
        <w:t>lists</w:t>
      </w:r>
      <w:r>
        <w:rPr>
          <w:color w:val="231F20"/>
          <w:spacing w:val="-3"/>
        </w:rPr>
        <w:t> </w:t>
      </w:r>
      <w:r>
        <w:rPr>
          <w:color w:val="231F20"/>
        </w:rPr>
        <w:t>contained</w:t>
      </w:r>
      <w:r>
        <w:rPr>
          <w:color w:val="231F20"/>
          <w:spacing w:val="40"/>
        </w:rPr>
        <w:t> </w:t>
      </w:r>
      <w:r>
        <w:rPr>
          <w:color w:val="231F20"/>
        </w:rPr>
        <w:t>248</w:t>
      </w:r>
      <w:r>
        <w:rPr>
          <w:color w:val="231F20"/>
          <w:spacing w:val="-1"/>
        </w:rPr>
        <w:t> </w:t>
      </w:r>
      <w:r>
        <w:rPr>
          <w:color w:val="231F20"/>
        </w:rPr>
        <w:t>and 228</w:t>
      </w:r>
      <w:r>
        <w:rPr>
          <w:color w:val="231F20"/>
          <w:spacing w:val="-1"/>
        </w:rPr>
        <w:t> </w:t>
      </w:r>
      <w:r>
        <w:rPr>
          <w:color w:val="231F20"/>
        </w:rPr>
        <w:t>sets,</w:t>
      </w:r>
      <w:r>
        <w:rPr>
          <w:color w:val="231F20"/>
          <w:spacing w:val="-2"/>
        </w:rPr>
        <w:t> </w:t>
      </w:r>
      <w:r>
        <w:rPr>
          <w:color w:val="231F20"/>
        </w:rPr>
        <w:t>respectively. Each retrieved pair extracted</w:t>
      </w:r>
      <w:r>
        <w:rPr>
          <w:color w:val="231F20"/>
          <w:spacing w:val="-1"/>
        </w:rPr>
        <w:t> </w:t>
      </w:r>
      <w:r>
        <w:rPr>
          <w:color w:val="231F20"/>
        </w:rPr>
        <w:t>from</w:t>
      </w:r>
      <w:r>
        <w:rPr>
          <w:color w:val="231F20"/>
          <w:spacing w:val="-2"/>
        </w:rPr>
        <w:t> </w:t>
      </w:r>
      <w:r>
        <w:rPr>
          <w:color w:val="231F20"/>
        </w:rPr>
        <w:t>a set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30"/>
        </w:rPr>
        <w:t> </w:t>
      </w:r>
      <w:r>
        <w:rPr>
          <w:color w:val="231F20"/>
        </w:rPr>
        <w:t>articles at date</w:t>
      </w:r>
      <w:r>
        <w:rPr>
          <w:color w:val="231F20"/>
          <w:spacing w:val="30"/>
        </w:rPr>
        <w:t> </w:t>
      </w:r>
      <w:r>
        <w:rPr>
          <w:i/>
          <w:color w:val="231F20"/>
        </w:rPr>
        <w:t>date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was relevant if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it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matched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at least</w:t>
      </w:r>
      <w:r>
        <w:rPr>
          <w:color w:val="231F20"/>
          <w:spacing w:val="30"/>
          <w:vertAlign w:val="baseline"/>
        </w:rPr>
        <w:t> </w:t>
      </w:r>
      <w:r>
        <w:rPr>
          <w:color w:val="231F20"/>
          <w:vertAlign w:val="baseline"/>
        </w:rPr>
        <w:t>one pair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from the gold-standard list corresponding to date </w:t>
      </w:r>
      <w:r>
        <w:rPr>
          <w:i/>
          <w:color w:val="231F20"/>
          <w:vertAlign w:val="baseline"/>
        </w:rPr>
        <w:t>date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(</w:t>
      </w:r>
      <w:hyperlink w:history="true" w:anchor="_bookmark16">
        <w:r>
          <w:rPr>
            <w:color w:val="2E3092"/>
            <w:vertAlign w:val="baseline"/>
          </w:rPr>
          <w:t>Fig. 5</w:t>
        </w:r>
      </w:hyperlink>
      <w:r>
        <w:rPr>
          <w:color w:val="231F20"/>
          <w:vertAlign w:val="baseline"/>
        </w:rPr>
        <w:t>). 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match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gold-standard</w:t>
      </w:r>
      <w:r>
        <w:rPr>
          <w:color w:val="231F20"/>
          <w:spacing w:val="35"/>
          <w:vertAlign w:val="baseline"/>
        </w:rPr>
        <w:t> </w:t>
      </w:r>
      <w:r>
        <w:rPr>
          <w:color w:val="231F20"/>
          <w:vertAlign w:val="baseline"/>
        </w:rPr>
        <w:t>terms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(disease</w:t>
      </w:r>
      <w:r>
        <w:rPr>
          <w:color w:val="231F20"/>
          <w:spacing w:val="34"/>
          <w:vertAlign w:val="baseline"/>
        </w:rPr>
        <w:t> </w:t>
      </w:r>
      <w:r>
        <w:rPr>
          <w:color w:val="231F20"/>
          <w:vertAlign w:val="baseline"/>
        </w:rPr>
        <w:t>names,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species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vertAlign w:val="baseline"/>
        </w:rPr>
        <w:t>names</w:t>
      </w:r>
      <w:r>
        <w:rPr>
          <w:color w:val="231F20"/>
          <w:spacing w:val="36"/>
          <w:vertAlign w:val="baseline"/>
        </w:rPr>
        <w:t> </w:t>
      </w:r>
      <w:r>
        <w:rPr>
          <w:color w:val="231F20"/>
          <w:spacing w:val="-5"/>
          <w:vertAlign w:val="baseline"/>
        </w:rPr>
        <w:t>and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spacing w:before="27"/>
        <w:rPr>
          <w:sz w:val="20"/>
        </w:rPr>
      </w:pPr>
    </w:p>
    <w:p>
      <w:pPr>
        <w:pStyle w:val="BodyText"/>
        <w:ind w:left="132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039360" cy="294005"/>
                <wp:effectExtent l="0" t="0" r="0" b="1270"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5039360" cy="294005"/>
                          <a:chExt cx="5039360" cy="294005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31" y="35154"/>
                            <a:ext cx="4967579" cy="2239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0" y="1"/>
                            <a:ext cx="5039360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360" h="294005">
                                <a:moveTo>
                                  <a:pt x="5039271" y="0"/>
                                </a:moveTo>
                                <a:lnTo>
                                  <a:pt x="5035791" y="0"/>
                                </a:lnTo>
                                <a:lnTo>
                                  <a:pt x="5035791" y="4114"/>
                                </a:lnTo>
                                <a:lnTo>
                                  <a:pt x="5035791" y="289890"/>
                                </a:lnTo>
                                <a:lnTo>
                                  <a:pt x="4165" y="289890"/>
                                </a:lnTo>
                                <a:lnTo>
                                  <a:pt x="4165" y="4114"/>
                                </a:lnTo>
                                <a:lnTo>
                                  <a:pt x="5035791" y="4114"/>
                                </a:lnTo>
                                <a:lnTo>
                                  <a:pt x="50357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"/>
                                </a:lnTo>
                                <a:lnTo>
                                  <a:pt x="50" y="289890"/>
                                </a:lnTo>
                                <a:lnTo>
                                  <a:pt x="0" y="294005"/>
                                </a:lnTo>
                                <a:lnTo>
                                  <a:pt x="5039271" y="294005"/>
                                </a:lnTo>
                                <a:lnTo>
                                  <a:pt x="5039271" y="289890"/>
                                </a:lnTo>
                                <a:lnTo>
                                  <a:pt x="5039258" y="4114"/>
                                </a:lnTo>
                                <a:lnTo>
                                  <a:pt x="5039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96.8pt;height:23.15pt;mso-position-horizontal-relative:char;mso-position-vertical-relative:line" id="docshapegroup30" coordorigin="0,0" coordsize="7936,463">
                <v:shape style="position:absolute;left:58;top:55;width:7823;height:353" type="#_x0000_t75" id="docshape31" stroked="false">
                  <v:imagedata r:id="rId22" o:title=""/>
                </v:shape>
                <v:shape style="position:absolute;left:0;top:0;width:7936;height:463" id="docshape32" coordorigin="0,0" coordsize="7936,463" path="m7936,0l7930,0,7930,6,7930,457,7,457,7,6,7930,6,7930,0,0,0,0,6,0,457,0,463,7936,463,7936,457,7936,6,7936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"/>
        <w:rPr>
          <w:sz w:val="5"/>
        </w:rPr>
      </w:pPr>
    </w:p>
    <w:p>
      <w:pPr>
        <w:pStyle w:val="BodyText"/>
        <w:spacing w:line="94" w:lineRule="exact"/>
        <w:ind w:left="5095"/>
        <w:rPr>
          <w:sz w:val="9"/>
        </w:rPr>
      </w:pPr>
      <w:r>
        <w:rPr>
          <w:position w:val="-1"/>
          <w:sz w:val="9"/>
        </w:rPr>
        <mc:AlternateContent>
          <mc:Choice Requires="wps">
            <w:drawing>
              <wp:inline distT="0" distB="0" distL="0" distR="0">
                <wp:extent cx="249554" cy="60325"/>
                <wp:effectExtent l="0" t="0" r="0" b="0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249554" cy="60325"/>
                          <a:chExt cx="249554" cy="6032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249554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9554" h="60325">
                                <a:moveTo>
                                  <a:pt x="48348" y="43700"/>
                                </a:moveTo>
                                <a:lnTo>
                                  <a:pt x="46977" y="43421"/>
                                </a:lnTo>
                                <a:lnTo>
                                  <a:pt x="45542" y="46901"/>
                                </a:lnTo>
                                <a:lnTo>
                                  <a:pt x="44094" y="49453"/>
                                </a:lnTo>
                                <a:lnTo>
                                  <a:pt x="33134" y="55397"/>
                                </a:lnTo>
                                <a:lnTo>
                                  <a:pt x="21082" y="55397"/>
                                </a:lnTo>
                                <a:lnTo>
                                  <a:pt x="16040" y="51269"/>
                                </a:lnTo>
                                <a:lnTo>
                                  <a:pt x="16040" y="10299"/>
                                </a:lnTo>
                                <a:lnTo>
                                  <a:pt x="22466" y="4254"/>
                                </a:lnTo>
                                <a:lnTo>
                                  <a:pt x="25463" y="4267"/>
                                </a:lnTo>
                                <a:lnTo>
                                  <a:pt x="25463" y="2743"/>
                                </a:lnTo>
                                <a:lnTo>
                                  <a:pt x="0" y="2743"/>
                                </a:lnTo>
                                <a:lnTo>
                                  <a:pt x="0" y="4267"/>
                                </a:lnTo>
                                <a:lnTo>
                                  <a:pt x="4241" y="4267"/>
                                </a:lnTo>
                                <a:lnTo>
                                  <a:pt x="5842" y="4876"/>
                                </a:lnTo>
                                <a:lnTo>
                                  <a:pt x="7696" y="6985"/>
                                </a:lnTo>
                                <a:lnTo>
                                  <a:pt x="8077" y="9182"/>
                                </a:lnTo>
                                <a:lnTo>
                                  <a:pt x="8077" y="52184"/>
                                </a:lnTo>
                                <a:lnTo>
                                  <a:pt x="7797" y="54229"/>
                                </a:lnTo>
                                <a:lnTo>
                                  <a:pt x="6197" y="56654"/>
                                </a:lnTo>
                                <a:lnTo>
                                  <a:pt x="4483" y="57442"/>
                                </a:lnTo>
                                <a:lnTo>
                                  <a:pt x="0" y="57442"/>
                                </a:lnTo>
                                <a:lnTo>
                                  <a:pt x="0" y="58966"/>
                                </a:lnTo>
                                <a:lnTo>
                                  <a:pt x="43535" y="58966"/>
                                </a:lnTo>
                                <a:lnTo>
                                  <a:pt x="48348" y="43700"/>
                                </a:lnTo>
                                <a:close/>
                              </a:path>
                              <a:path w="249554" h="60325">
                                <a:moveTo>
                                  <a:pt x="85458" y="32893"/>
                                </a:moveTo>
                                <a:lnTo>
                                  <a:pt x="85394" y="30454"/>
                                </a:lnTo>
                                <a:lnTo>
                                  <a:pt x="84086" y="26835"/>
                                </a:lnTo>
                                <a:lnTo>
                                  <a:pt x="80111" y="22771"/>
                                </a:lnTo>
                                <a:lnTo>
                                  <a:pt x="78613" y="21234"/>
                                </a:lnTo>
                                <a:lnTo>
                                  <a:pt x="76796" y="20510"/>
                                </a:lnTo>
                                <a:lnTo>
                                  <a:pt x="76796" y="32893"/>
                                </a:lnTo>
                                <a:lnTo>
                                  <a:pt x="59207" y="32893"/>
                                </a:lnTo>
                                <a:lnTo>
                                  <a:pt x="59512" y="29718"/>
                                </a:lnTo>
                                <a:lnTo>
                                  <a:pt x="60566" y="27228"/>
                                </a:lnTo>
                                <a:lnTo>
                                  <a:pt x="64185" y="23660"/>
                                </a:lnTo>
                                <a:lnTo>
                                  <a:pt x="66243" y="22771"/>
                                </a:lnTo>
                                <a:lnTo>
                                  <a:pt x="70027" y="22771"/>
                                </a:lnTo>
                                <a:lnTo>
                                  <a:pt x="76796" y="32893"/>
                                </a:lnTo>
                                <a:lnTo>
                                  <a:pt x="76796" y="20510"/>
                                </a:lnTo>
                                <a:lnTo>
                                  <a:pt x="75120" y="19824"/>
                                </a:lnTo>
                                <a:lnTo>
                                  <a:pt x="65824" y="19824"/>
                                </a:lnTo>
                                <a:lnTo>
                                  <a:pt x="61645" y="21640"/>
                                </a:lnTo>
                                <a:lnTo>
                                  <a:pt x="54991" y="28917"/>
                                </a:lnTo>
                                <a:lnTo>
                                  <a:pt x="53314" y="33972"/>
                                </a:lnTo>
                                <a:lnTo>
                                  <a:pt x="53314" y="46469"/>
                                </a:lnTo>
                                <a:lnTo>
                                  <a:pt x="54940" y="51244"/>
                                </a:lnTo>
                                <a:lnTo>
                                  <a:pt x="61442" y="58356"/>
                                </a:lnTo>
                                <a:lnTo>
                                  <a:pt x="65341" y="60134"/>
                                </a:lnTo>
                                <a:lnTo>
                                  <a:pt x="74104" y="60134"/>
                                </a:lnTo>
                                <a:lnTo>
                                  <a:pt x="77609" y="58572"/>
                                </a:lnTo>
                                <a:lnTo>
                                  <a:pt x="82283" y="53365"/>
                                </a:lnTo>
                                <a:lnTo>
                                  <a:pt x="83197" y="52349"/>
                                </a:lnTo>
                                <a:lnTo>
                                  <a:pt x="84874" y="48907"/>
                                </a:lnTo>
                                <a:lnTo>
                                  <a:pt x="85458" y="45123"/>
                                </a:lnTo>
                                <a:lnTo>
                                  <a:pt x="84175" y="44284"/>
                                </a:lnTo>
                                <a:lnTo>
                                  <a:pt x="82931" y="47612"/>
                                </a:lnTo>
                                <a:lnTo>
                                  <a:pt x="81381" y="49949"/>
                                </a:lnTo>
                                <a:lnTo>
                                  <a:pt x="77711" y="52692"/>
                                </a:lnTo>
                                <a:lnTo>
                                  <a:pt x="75539" y="53365"/>
                                </a:lnTo>
                                <a:lnTo>
                                  <a:pt x="69329" y="53365"/>
                                </a:lnTo>
                                <a:lnTo>
                                  <a:pt x="66078" y="51765"/>
                                </a:lnTo>
                                <a:lnTo>
                                  <a:pt x="60553" y="45351"/>
                                </a:lnTo>
                                <a:lnTo>
                                  <a:pt x="59182" y="40932"/>
                                </a:lnTo>
                                <a:lnTo>
                                  <a:pt x="59207" y="35293"/>
                                </a:lnTo>
                                <a:lnTo>
                                  <a:pt x="85458" y="35293"/>
                                </a:lnTo>
                                <a:lnTo>
                                  <a:pt x="85458" y="32893"/>
                                </a:lnTo>
                                <a:close/>
                              </a:path>
                              <a:path w="249554" h="60325">
                                <a:moveTo>
                                  <a:pt x="127495" y="20980"/>
                                </a:moveTo>
                                <a:lnTo>
                                  <a:pt x="115100" y="20980"/>
                                </a:lnTo>
                                <a:lnTo>
                                  <a:pt x="115100" y="22517"/>
                                </a:lnTo>
                                <a:lnTo>
                                  <a:pt x="116535" y="22517"/>
                                </a:lnTo>
                                <a:lnTo>
                                  <a:pt x="117487" y="22593"/>
                                </a:lnTo>
                                <a:lnTo>
                                  <a:pt x="117957" y="22745"/>
                                </a:lnTo>
                                <a:lnTo>
                                  <a:pt x="119113" y="23596"/>
                                </a:lnTo>
                                <a:lnTo>
                                  <a:pt x="119443" y="24549"/>
                                </a:lnTo>
                                <a:lnTo>
                                  <a:pt x="119443" y="25349"/>
                                </a:lnTo>
                                <a:lnTo>
                                  <a:pt x="119138" y="26530"/>
                                </a:lnTo>
                                <a:lnTo>
                                  <a:pt x="109626" y="49847"/>
                                </a:lnTo>
                                <a:lnTo>
                                  <a:pt x="100203" y="27546"/>
                                </a:lnTo>
                                <a:lnTo>
                                  <a:pt x="99910" y="26390"/>
                                </a:lnTo>
                                <a:lnTo>
                                  <a:pt x="99910" y="25425"/>
                                </a:lnTo>
                                <a:lnTo>
                                  <a:pt x="100774" y="23304"/>
                                </a:lnTo>
                                <a:lnTo>
                                  <a:pt x="103238" y="22517"/>
                                </a:lnTo>
                                <a:lnTo>
                                  <a:pt x="104394" y="22517"/>
                                </a:lnTo>
                                <a:lnTo>
                                  <a:pt x="104394" y="20980"/>
                                </a:lnTo>
                                <a:lnTo>
                                  <a:pt x="86525" y="20980"/>
                                </a:lnTo>
                                <a:lnTo>
                                  <a:pt x="86525" y="22517"/>
                                </a:lnTo>
                                <a:lnTo>
                                  <a:pt x="87909" y="22745"/>
                                </a:lnTo>
                                <a:lnTo>
                                  <a:pt x="88836" y="22974"/>
                                </a:lnTo>
                                <a:lnTo>
                                  <a:pt x="106718" y="60121"/>
                                </a:lnTo>
                                <a:lnTo>
                                  <a:pt x="108419" y="60121"/>
                                </a:lnTo>
                                <a:lnTo>
                                  <a:pt x="123545" y="24218"/>
                                </a:lnTo>
                                <a:lnTo>
                                  <a:pt x="127495" y="22517"/>
                                </a:lnTo>
                                <a:lnTo>
                                  <a:pt x="127495" y="20980"/>
                                </a:lnTo>
                                <a:close/>
                              </a:path>
                              <a:path w="249554" h="60325">
                                <a:moveTo>
                                  <a:pt x="162382" y="32893"/>
                                </a:moveTo>
                                <a:lnTo>
                                  <a:pt x="162318" y="30454"/>
                                </a:lnTo>
                                <a:lnTo>
                                  <a:pt x="161010" y="26835"/>
                                </a:lnTo>
                                <a:lnTo>
                                  <a:pt x="157035" y="22771"/>
                                </a:lnTo>
                                <a:lnTo>
                                  <a:pt x="155536" y="21234"/>
                                </a:lnTo>
                                <a:lnTo>
                                  <a:pt x="153720" y="20510"/>
                                </a:lnTo>
                                <a:lnTo>
                                  <a:pt x="153720" y="32893"/>
                                </a:lnTo>
                                <a:lnTo>
                                  <a:pt x="136131" y="32893"/>
                                </a:lnTo>
                                <a:lnTo>
                                  <a:pt x="136436" y="29718"/>
                                </a:lnTo>
                                <a:lnTo>
                                  <a:pt x="137490" y="27228"/>
                                </a:lnTo>
                                <a:lnTo>
                                  <a:pt x="141122" y="23660"/>
                                </a:lnTo>
                                <a:lnTo>
                                  <a:pt x="143167" y="22771"/>
                                </a:lnTo>
                                <a:lnTo>
                                  <a:pt x="146964" y="22771"/>
                                </a:lnTo>
                                <a:lnTo>
                                  <a:pt x="153720" y="32893"/>
                                </a:lnTo>
                                <a:lnTo>
                                  <a:pt x="153720" y="20510"/>
                                </a:lnTo>
                                <a:lnTo>
                                  <a:pt x="152044" y="19824"/>
                                </a:lnTo>
                                <a:lnTo>
                                  <a:pt x="142748" y="19824"/>
                                </a:lnTo>
                                <a:lnTo>
                                  <a:pt x="138569" y="21640"/>
                                </a:lnTo>
                                <a:lnTo>
                                  <a:pt x="131914" y="28917"/>
                                </a:lnTo>
                                <a:lnTo>
                                  <a:pt x="130251" y="33972"/>
                                </a:lnTo>
                                <a:lnTo>
                                  <a:pt x="130251" y="46469"/>
                                </a:lnTo>
                                <a:lnTo>
                                  <a:pt x="131876" y="51244"/>
                                </a:lnTo>
                                <a:lnTo>
                                  <a:pt x="138366" y="58356"/>
                                </a:lnTo>
                                <a:lnTo>
                                  <a:pt x="142265" y="60134"/>
                                </a:lnTo>
                                <a:lnTo>
                                  <a:pt x="151028" y="60134"/>
                                </a:lnTo>
                                <a:lnTo>
                                  <a:pt x="154533" y="58572"/>
                                </a:lnTo>
                                <a:lnTo>
                                  <a:pt x="159207" y="53365"/>
                                </a:lnTo>
                                <a:lnTo>
                                  <a:pt x="160121" y="52349"/>
                                </a:lnTo>
                                <a:lnTo>
                                  <a:pt x="161798" y="48907"/>
                                </a:lnTo>
                                <a:lnTo>
                                  <a:pt x="162382" y="45123"/>
                                </a:lnTo>
                                <a:lnTo>
                                  <a:pt x="161099" y="44284"/>
                                </a:lnTo>
                                <a:lnTo>
                                  <a:pt x="159854" y="47612"/>
                                </a:lnTo>
                                <a:lnTo>
                                  <a:pt x="158318" y="49949"/>
                                </a:lnTo>
                                <a:lnTo>
                                  <a:pt x="154635" y="52692"/>
                                </a:lnTo>
                                <a:lnTo>
                                  <a:pt x="152476" y="53365"/>
                                </a:lnTo>
                                <a:lnTo>
                                  <a:pt x="146253" y="53365"/>
                                </a:lnTo>
                                <a:lnTo>
                                  <a:pt x="143002" y="51765"/>
                                </a:lnTo>
                                <a:lnTo>
                                  <a:pt x="137477" y="45351"/>
                                </a:lnTo>
                                <a:lnTo>
                                  <a:pt x="136105" y="40932"/>
                                </a:lnTo>
                                <a:lnTo>
                                  <a:pt x="136131" y="35293"/>
                                </a:lnTo>
                                <a:lnTo>
                                  <a:pt x="162382" y="35293"/>
                                </a:lnTo>
                                <a:lnTo>
                                  <a:pt x="162382" y="32893"/>
                                </a:lnTo>
                                <a:close/>
                              </a:path>
                              <a:path w="249554" h="60325">
                                <a:moveTo>
                                  <a:pt x="186639" y="57467"/>
                                </a:moveTo>
                                <a:lnTo>
                                  <a:pt x="184683" y="57467"/>
                                </a:lnTo>
                                <a:lnTo>
                                  <a:pt x="183337" y="57264"/>
                                </a:lnTo>
                                <a:lnTo>
                                  <a:pt x="182626" y="56857"/>
                                </a:lnTo>
                                <a:lnTo>
                                  <a:pt x="181025" y="55105"/>
                                </a:lnTo>
                                <a:lnTo>
                                  <a:pt x="180670" y="54330"/>
                                </a:lnTo>
                                <a:lnTo>
                                  <a:pt x="180505" y="52755"/>
                                </a:lnTo>
                                <a:lnTo>
                                  <a:pt x="180505" y="0"/>
                                </a:lnTo>
                                <a:lnTo>
                                  <a:pt x="178638" y="0"/>
                                </a:lnTo>
                                <a:lnTo>
                                  <a:pt x="167322" y="4648"/>
                                </a:lnTo>
                                <a:lnTo>
                                  <a:pt x="168021" y="6096"/>
                                </a:lnTo>
                                <a:lnTo>
                                  <a:pt x="170751" y="5435"/>
                                </a:lnTo>
                                <a:lnTo>
                                  <a:pt x="172389" y="5969"/>
                                </a:lnTo>
                                <a:lnTo>
                                  <a:pt x="173329" y="7975"/>
                                </a:lnTo>
                                <a:lnTo>
                                  <a:pt x="173520" y="8966"/>
                                </a:lnTo>
                                <a:lnTo>
                                  <a:pt x="173621" y="11595"/>
                                </a:lnTo>
                                <a:lnTo>
                                  <a:pt x="173621" y="52730"/>
                                </a:lnTo>
                                <a:lnTo>
                                  <a:pt x="169760" y="57467"/>
                                </a:lnTo>
                                <a:lnTo>
                                  <a:pt x="168021" y="57467"/>
                                </a:lnTo>
                                <a:lnTo>
                                  <a:pt x="168021" y="58966"/>
                                </a:lnTo>
                                <a:lnTo>
                                  <a:pt x="186639" y="58966"/>
                                </a:lnTo>
                                <a:lnTo>
                                  <a:pt x="186639" y="57467"/>
                                </a:lnTo>
                                <a:close/>
                              </a:path>
                              <a:path w="249554" h="60325">
                                <a:moveTo>
                                  <a:pt x="249021" y="21005"/>
                                </a:moveTo>
                                <a:lnTo>
                                  <a:pt x="246888" y="13627"/>
                                </a:lnTo>
                                <a:lnTo>
                                  <a:pt x="242595" y="8178"/>
                                </a:lnTo>
                                <a:lnTo>
                                  <a:pt x="240893" y="6007"/>
                                </a:lnTo>
                                <a:lnTo>
                                  <a:pt x="240893" y="22085"/>
                                </a:lnTo>
                                <a:lnTo>
                                  <a:pt x="240893" y="37147"/>
                                </a:lnTo>
                                <a:lnTo>
                                  <a:pt x="240271" y="43853"/>
                                </a:lnTo>
                                <a:lnTo>
                                  <a:pt x="238988" y="48602"/>
                                </a:lnTo>
                                <a:lnTo>
                                  <a:pt x="238175" y="51765"/>
                                </a:lnTo>
                                <a:lnTo>
                                  <a:pt x="236943" y="54000"/>
                                </a:lnTo>
                                <a:lnTo>
                                  <a:pt x="233743" y="56680"/>
                                </a:lnTo>
                                <a:lnTo>
                                  <a:pt x="232194" y="57353"/>
                                </a:lnTo>
                                <a:lnTo>
                                  <a:pt x="227584" y="57353"/>
                                </a:lnTo>
                                <a:lnTo>
                                  <a:pt x="225221" y="55295"/>
                                </a:lnTo>
                                <a:lnTo>
                                  <a:pt x="221754" y="46278"/>
                                </a:lnTo>
                                <a:lnTo>
                                  <a:pt x="220789" y="39966"/>
                                </a:lnTo>
                                <a:lnTo>
                                  <a:pt x="220789" y="27444"/>
                                </a:lnTo>
                                <a:lnTo>
                                  <a:pt x="229069" y="4318"/>
                                </a:lnTo>
                                <a:lnTo>
                                  <a:pt x="232549" y="4318"/>
                                </a:lnTo>
                                <a:lnTo>
                                  <a:pt x="240893" y="22085"/>
                                </a:lnTo>
                                <a:lnTo>
                                  <a:pt x="240893" y="6007"/>
                                </a:lnTo>
                                <a:lnTo>
                                  <a:pt x="239585" y="4318"/>
                                </a:lnTo>
                                <a:lnTo>
                                  <a:pt x="239179" y="3784"/>
                                </a:lnTo>
                                <a:lnTo>
                                  <a:pt x="235305" y="1587"/>
                                </a:lnTo>
                                <a:lnTo>
                                  <a:pt x="228333" y="1587"/>
                                </a:lnTo>
                                <a:lnTo>
                                  <a:pt x="225767" y="2489"/>
                                </a:lnTo>
                                <a:lnTo>
                                  <a:pt x="220078" y="6553"/>
                                </a:lnTo>
                                <a:lnTo>
                                  <a:pt x="217500" y="9994"/>
                                </a:lnTo>
                                <a:lnTo>
                                  <a:pt x="213626" y="19253"/>
                                </a:lnTo>
                                <a:lnTo>
                                  <a:pt x="212661" y="24777"/>
                                </a:lnTo>
                                <a:lnTo>
                                  <a:pt x="212661" y="38709"/>
                                </a:lnTo>
                                <a:lnTo>
                                  <a:pt x="214172" y="45135"/>
                                </a:lnTo>
                                <a:lnTo>
                                  <a:pt x="220751" y="56807"/>
                                </a:lnTo>
                                <a:lnTo>
                                  <a:pt x="225209" y="59969"/>
                                </a:lnTo>
                                <a:lnTo>
                                  <a:pt x="233286" y="59969"/>
                                </a:lnTo>
                                <a:lnTo>
                                  <a:pt x="236105" y="58940"/>
                                </a:lnTo>
                                <a:lnTo>
                                  <a:pt x="238340" y="57353"/>
                                </a:lnTo>
                                <a:lnTo>
                                  <a:pt x="241935" y="54813"/>
                                </a:lnTo>
                                <a:lnTo>
                                  <a:pt x="244335" y="51511"/>
                                </a:lnTo>
                                <a:lnTo>
                                  <a:pt x="248094" y="42379"/>
                                </a:lnTo>
                                <a:lnTo>
                                  <a:pt x="248958" y="37147"/>
                                </a:lnTo>
                                <a:lnTo>
                                  <a:pt x="249021" y="210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9.650pt;height:4.75pt;mso-position-horizontal-relative:char;mso-position-vertical-relative:line" id="docshapegroup33" coordorigin="0,0" coordsize="393,95">
                <v:shape style="position:absolute;left:0;top:0;width:393;height:95" id="docshape34" coordorigin="0,0" coordsize="393,95" path="m76,69l74,68,72,74,69,78,67,80,65,83,62,85,57,87,52,87,33,87,30,87,29,87,26,85,26,83,25,81,25,16,26,13,27,10,28,9,32,7,35,7,40,7,40,4,0,4,0,7,7,7,9,8,12,11,13,14,13,82,12,85,10,89,7,90,0,90,0,93,69,93,76,69xm135,52l134,48,132,42,126,36,124,33,121,32,121,52,93,52,94,47,95,43,101,37,104,36,110,36,113,37,117,39,118,41,120,45,121,48,121,52,121,32,118,31,104,31,97,34,87,46,84,53,84,73,87,81,97,92,103,95,117,95,122,92,130,84,131,82,134,77,135,71,133,70,131,75,128,79,122,83,119,84,109,84,104,82,95,71,93,64,93,56,135,56,135,52xm201,33l181,33,181,35,184,35,185,36,186,36,188,37,188,39,188,40,188,42,173,78,158,43,157,42,157,40,159,37,163,35,164,35,164,33,136,33,136,35,138,36,140,36,141,37,144,39,145,40,146,42,168,95,171,95,193,40,195,38,197,36,199,36,201,35,201,33xm256,52l256,48,254,42,247,36,245,33,242,32,242,52,214,52,215,47,217,43,222,37,225,36,231,36,234,37,238,39,240,41,241,45,242,48,242,52,242,32,239,31,225,31,218,34,208,46,205,53,205,73,208,81,218,92,224,95,238,95,243,92,251,84,252,82,255,77,256,71,254,70,252,75,249,79,244,83,240,84,230,84,225,82,217,71,214,64,214,56,256,56,256,52xm294,90l291,90,289,90,288,90,285,87,285,86,284,83,284,0,281,0,264,7,265,10,269,9,271,9,273,13,273,14,273,18,273,83,273,86,273,87,270,90,269,90,267,90,265,90,265,93,294,93,294,90xm392,33l389,21,382,13,379,9,379,35,379,58,378,69,376,77,375,82,373,85,368,89,366,90,358,90,355,87,349,73,348,63,348,43,348,36,351,20,353,14,358,8,361,7,366,7,368,8,370,9,373,11,375,15,378,26,379,35,379,9,377,7,377,6,371,2,360,2,356,4,347,10,343,16,336,30,335,39,335,61,337,71,348,89,355,94,367,94,372,93,375,90,381,86,385,81,391,67,392,58,392,33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position w:val="-1"/>
          <w:sz w:val="9"/>
        </w:rPr>
      </w:r>
    </w:p>
    <w:p>
      <w:pPr>
        <w:pStyle w:val="BodyText"/>
        <w:spacing w:before="2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1260005</wp:posOffset>
                </wp:positionH>
                <wp:positionV relativeFrom="paragraph">
                  <wp:posOffset>146644</wp:posOffset>
                </wp:positionV>
                <wp:extent cx="5039360" cy="421640"/>
                <wp:effectExtent l="0" t="0" r="0" b="0"/>
                <wp:wrapTopAndBottom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5039360" cy="421640"/>
                          <a:chExt cx="5039360" cy="421640"/>
                        </a:xfrm>
                      </wpg:grpSpPr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715" y="35175"/>
                            <a:ext cx="4965979" cy="3513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0" y="8"/>
                            <a:ext cx="5039360" cy="421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360" h="421640">
                                <a:moveTo>
                                  <a:pt x="5039271" y="0"/>
                                </a:moveTo>
                                <a:lnTo>
                                  <a:pt x="5035791" y="0"/>
                                </a:lnTo>
                                <a:lnTo>
                                  <a:pt x="5035791" y="4114"/>
                                </a:lnTo>
                                <a:lnTo>
                                  <a:pt x="5035791" y="417271"/>
                                </a:lnTo>
                                <a:lnTo>
                                  <a:pt x="4165" y="417271"/>
                                </a:lnTo>
                                <a:lnTo>
                                  <a:pt x="4165" y="4114"/>
                                </a:lnTo>
                                <a:lnTo>
                                  <a:pt x="5035791" y="4114"/>
                                </a:lnTo>
                                <a:lnTo>
                                  <a:pt x="50357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"/>
                                </a:lnTo>
                                <a:lnTo>
                                  <a:pt x="50" y="417271"/>
                                </a:lnTo>
                                <a:lnTo>
                                  <a:pt x="0" y="421386"/>
                                </a:lnTo>
                                <a:lnTo>
                                  <a:pt x="5039271" y="421386"/>
                                </a:lnTo>
                                <a:lnTo>
                                  <a:pt x="5039271" y="417271"/>
                                </a:lnTo>
                                <a:lnTo>
                                  <a:pt x="5039258" y="4114"/>
                                </a:lnTo>
                                <a:lnTo>
                                  <a:pt x="5039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212997pt;margin-top:11.546844pt;width:396.8pt;height:33.2pt;mso-position-horizontal-relative:page;mso-position-vertical-relative:paragraph;z-index:-15716864;mso-wrap-distance-left:0;mso-wrap-distance-right:0" id="docshapegroup35" coordorigin="1984,231" coordsize="7936,664">
                <v:shape style="position:absolute;left:2042;top:286;width:7821;height:554" type="#_x0000_t75" id="docshape36" stroked="false">
                  <v:imagedata r:id="rId23" o:title=""/>
                </v:shape>
                <v:shape style="position:absolute;left:1984;top:230;width:7936;height:664" id="docshape37" coordorigin="1984,231" coordsize="7936,664" path="m9920,231l9915,231,9915,237,9915,888,1991,888,1991,237,9915,237,9915,231,1984,231,1984,237,1984,888,1984,895,9920,895,9920,888,9920,237,9920,231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3654882</wp:posOffset>
                </wp:positionH>
                <wp:positionV relativeFrom="paragraph">
                  <wp:posOffset>622217</wp:posOffset>
                </wp:positionV>
                <wp:extent cx="241935" cy="60325"/>
                <wp:effectExtent l="0" t="0" r="0" b="0"/>
                <wp:wrapTopAndBottom/>
                <wp:docPr id="43" name="Graphic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Graphic 43"/>
                      <wps:cNvSpPr/>
                      <wps:spPr>
                        <a:xfrm>
                          <a:off x="0" y="0"/>
                          <a:ext cx="241935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1935" h="60325">
                              <a:moveTo>
                                <a:pt x="48348" y="43713"/>
                              </a:moveTo>
                              <a:lnTo>
                                <a:pt x="46977" y="43408"/>
                              </a:lnTo>
                              <a:lnTo>
                                <a:pt x="45542" y="46901"/>
                              </a:lnTo>
                              <a:lnTo>
                                <a:pt x="44094" y="49453"/>
                              </a:lnTo>
                              <a:lnTo>
                                <a:pt x="33134" y="55397"/>
                              </a:lnTo>
                              <a:lnTo>
                                <a:pt x="21082" y="55397"/>
                              </a:lnTo>
                              <a:lnTo>
                                <a:pt x="16040" y="51269"/>
                              </a:lnTo>
                              <a:lnTo>
                                <a:pt x="16040" y="10299"/>
                              </a:lnTo>
                              <a:lnTo>
                                <a:pt x="22466" y="4254"/>
                              </a:lnTo>
                              <a:lnTo>
                                <a:pt x="25463" y="4279"/>
                              </a:lnTo>
                              <a:lnTo>
                                <a:pt x="25463" y="2730"/>
                              </a:lnTo>
                              <a:lnTo>
                                <a:pt x="0" y="2730"/>
                              </a:lnTo>
                              <a:lnTo>
                                <a:pt x="0" y="4279"/>
                              </a:lnTo>
                              <a:lnTo>
                                <a:pt x="4241" y="4279"/>
                              </a:lnTo>
                              <a:lnTo>
                                <a:pt x="5842" y="4876"/>
                              </a:lnTo>
                              <a:lnTo>
                                <a:pt x="7696" y="6985"/>
                              </a:lnTo>
                              <a:lnTo>
                                <a:pt x="8077" y="9182"/>
                              </a:lnTo>
                              <a:lnTo>
                                <a:pt x="8077" y="52184"/>
                              </a:lnTo>
                              <a:lnTo>
                                <a:pt x="7797" y="54229"/>
                              </a:lnTo>
                              <a:lnTo>
                                <a:pt x="6197" y="56667"/>
                              </a:lnTo>
                              <a:lnTo>
                                <a:pt x="4483" y="57429"/>
                              </a:lnTo>
                              <a:lnTo>
                                <a:pt x="0" y="57429"/>
                              </a:lnTo>
                              <a:lnTo>
                                <a:pt x="0" y="58966"/>
                              </a:lnTo>
                              <a:lnTo>
                                <a:pt x="43535" y="58966"/>
                              </a:lnTo>
                              <a:lnTo>
                                <a:pt x="48348" y="43713"/>
                              </a:lnTo>
                              <a:close/>
                            </a:path>
                            <a:path w="241935" h="60325">
                              <a:moveTo>
                                <a:pt x="85458" y="32880"/>
                              </a:moveTo>
                              <a:lnTo>
                                <a:pt x="85394" y="30441"/>
                              </a:lnTo>
                              <a:lnTo>
                                <a:pt x="84086" y="26835"/>
                              </a:lnTo>
                              <a:lnTo>
                                <a:pt x="80111" y="22758"/>
                              </a:lnTo>
                              <a:lnTo>
                                <a:pt x="78613" y="21209"/>
                              </a:lnTo>
                              <a:lnTo>
                                <a:pt x="76796" y="20485"/>
                              </a:lnTo>
                              <a:lnTo>
                                <a:pt x="76796" y="32880"/>
                              </a:lnTo>
                              <a:lnTo>
                                <a:pt x="59207" y="32880"/>
                              </a:lnTo>
                              <a:lnTo>
                                <a:pt x="59512" y="29705"/>
                              </a:lnTo>
                              <a:lnTo>
                                <a:pt x="60566" y="27216"/>
                              </a:lnTo>
                              <a:lnTo>
                                <a:pt x="64185" y="23647"/>
                              </a:lnTo>
                              <a:lnTo>
                                <a:pt x="66243" y="22758"/>
                              </a:lnTo>
                              <a:lnTo>
                                <a:pt x="70027" y="22758"/>
                              </a:lnTo>
                              <a:lnTo>
                                <a:pt x="76796" y="32880"/>
                              </a:lnTo>
                              <a:lnTo>
                                <a:pt x="76796" y="20485"/>
                              </a:lnTo>
                              <a:lnTo>
                                <a:pt x="75120" y="19812"/>
                              </a:lnTo>
                              <a:lnTo>
                                <a:pt x="65824" y="19812"/>
                              </a:lnTo>
                              <a:lnTo>
                                <a:pt x="61645" y="21640"/>
                              </a:lnTo>
                              <a:lnTo>
                                <a:pt x="54991" y="28905"/>
                              </a:lnTo>
                              <a:lnTo>
                                <a:pt x="53314" y="33959"/>
                              </a:lnTo>
                              <a:lnTo>
                                <a:pt x="53314" y="46469"/>
                              </a:lnTo>
                              <a:lnTo>
                                <a:pt x="54940" y="51244"/>
                              </a:lnTo>
                              <a:lnTo>
                                <a:pt x="61442" y="58331"/>
                              </a:lnTo>
                              <a:lnTo>
                                <a:pt x="65341" y="60121"/>
                              </a:lnTo>
                              <a:lnTo>
                                <a:pt x="74104" y="60121"/>
                              </a:lnTo>
                              <a:lnTo>
                                <a:pt x="77609" y="58559"/>
                              </a:lnTo>
                              <a:lnTo>
                                <a:pt x="82283" y="53365"/>
                              </a:lnTo>
                              <a:lnTo>
                                <a:pt x="83197" y="52349"/>
                              </a:lnTo>
                              <a:lnTo>
                                <a:pt x="84874" y="48895"/>
                              </a:lnTo>
                              <a:lnTo>
                                <a:pt x="85458" y="45097"/>
                              </a:lnTo>
                              <a:lnTo>
                                <a:pt x="84175" y="44272"/>
                              </a:lnTo>
                              <a:lnTo>
                                <a:pt x="82931" y="47599"/>
                              </a:lnTo>
                              <a:lnTo>
                                <a:pt x="81381" y="49936"/>
                              </a:lnTo>
                              <a:lnTo>
                                <a:pt x="77711" y="52666"/>
                              </a:lnTo>
                              <a:lnTo>
                                <a:pt x="75539" y="53365"/>
                              </a:lnTo>
                              <a:lnTo>
                                <a:pt x="69329" y="53365"/>
                              </a:lnTo>
                              <a:lnTo>
                                <a:pt x="66078" y="51752"/>
                              </a:lnTo>
                              <a:lnTo>
                                <a:pt x="60553" y="45339"/>
                              </a:lnTo>
                              <a:lnTo>
                                <a:pt x="59182" y="40919"/>
                              </a:lnTo>
                              <a:lnTo>
                                <a:pt x="59207" y="35280"/>
                              </a:lnTo>
                              <a:lnTo>
                                <a:pt x="85458" y="35280"/>
                              </a:lnTo>
                              <a:lnTo>
                                <a:pt x="85458" y="32880"/>
                              </a:lnTo>
                              <a:close/>
                            </a:path>
                            <a:path w="241935" h="60325">
                              <a:moveTo>
                                <a:pt x="127495" y="20993"/>
                              </a:moveTo>
                              <a:lnTo>
                                <a:pt x="115100" y="20993"/>
                              </a:lnTo>
                              <a:lnTo>
                                <a:pt x="115100" y="22517"/>
                              </a:lnTo>
                              <a:lnTo>
                                <a:pt x="116535" y="22517"/>
                              </a:lnTo>
                              <a:lnTo>
                                <a:pt x="117487" y="22593"/>
                              </a:lnTo>
                              <a:lnTo>
                                <a:pt x="117957" y="22758"/>
                              </a:lnTo>
                              <a:lnTo>
                                <a:pt x="119113" y="23596"/>
                              </a:lnTo>
                              <a:lnTo>
                                <a:pt x="119443" y="24549"/>
                              </a:lnTo>
                              <a:lnTo>
                                <a:pt x="119443" y="25361"/>
                              </a:lnTo>
                              <a:lnTo>
                                <a:pt x="119138" y="26517"/>
                              </a:lnTo>
                              <a:lnTo>
                                <a:pt x="109626" y="49834"/>
                              </a:lnTo>
                              <a:lnTo>
                                <a:pt x="100203" y="27546"/>
                              </a:lnTo>
                              <a:lnTo>
                                <a:pt x="99910" y="26390"/>
                              </a:lnTo>
                              <a:lnTo>
                                <a:pt x="99910" y="25425"/>
                              </a:lnTo>
                              <a:lnTo>
                                <a:pt x="100774" y="23317"/>
                              </a:lnTo>
                              <a:lnTo>
                                <a:pt x="103238" y="22517"/>
                              </a:lnTo>
                              <a:lnTo>
                                <a:pt x="104394" y="22517"/>
                              </a:lnTo>
                              <a:lnTo>
                                <a:pt x="104394" y="20993"/>
                              </a:lnTo>
                              <a:lnTo>
                                <a:pt x="86525" y="20993"/>
                              </a:lnTo>
                              <a:lnTo>
                                <a:pt x="86525" y="22517"/>
                              </a:lnTo>
                              <a:lnTo>
                                <a:pt x="87909" y="22745"/>
                              </a:lnTo>
                              <a:lnTo>
                                <a:pt x="88836" y="22974"/>
                              </a:lnTo>
                              <a:lnTo>
                                <a:pt x="106718" y="60134"/>
                              </a:lnTo>
                              <a:lnTo>
                                <a:pt x="108419" y="60134"/>
                              </a:lnTo>
                              <a:lnTo>
                                <a:pt x="123545" y="24218"/>
                              </a:lnTo>
                              <a:lnTo>
                                <a:pt x="127495" y="22517"/>
                              </a:lnTo>
                              <a:lnTo>
                                <a:pt x="127495" y="20993"/>
                              </a:lnTo>
                              <a:close/>
                            </a:path>
                            <a:path w="241935" h="60325">
                              <a:moveTo>
                                <a:pt x="162382" y="32880"/>
                              </a:moveTo>
                              <a:lnTo>
                                <a:pt x="162318" y="30441"/>
                              </a:lnTo>
                              <a:lnTo>
                                <a:pt x="161010" y="26835"/>
                              </a:lnTo>
                              <a:lnTo>
                                <a:pt x="157035" y="22758"/>
                              </a:lnTo>
                              <a:lnTo>
                                <a:pt x="155536" y="21209"/>
                              </a:lnTo>
                              <a:lnTo>
                                <a:pt x="153720" y="20485"/>
                              </a:lnTo>
                              <a:lnTo>
                                <a:pt x="153720" y="32880"/>
                              </a:lnTo>
                              <a:lnTo>
                                <a:pt x="136131" y="32880"/>
                              </a:lnTo>
                              <a:lnTo>
                                <a:pt x="136436" y="29705"/>
                              </a:lnTo>
                              <a:lnTo>
                                <a:pt x="137490" y="27216"/>
                              </a:lnTo>
                              <a:lnTo>
                                <a:pt x="141122" y="23647"/>
                              </a:lnTo>
                              <a:lnTo>
                                <a:pt x="143167" y="22758"/>
                              </a:lnTo>
                              <a:lnTo>
                                <a:pt x="146964" y="22758"/>
                              </a:lnTo>
                              <a:lnTo>
                                <a:pt x="153720" y="32880"/>
                              </a:lnTo>
                              <a:lnTo>
                                <a:pt x="153720" y="20485"/>
                              </a:lnTo>
                              <a:lnTo>
                                <a:pt x="152044" y="19812"/>
                              </a:lnTo>
                              <a:lnTo>
                                <a:pt x="142748" y="19812"/>
                              </a:lnTo>
                              <a:lnTo>
                                <a:pt x="138569" y="21640"/>
                              </a:lnTo>
                              <a:lnTo>
                                <a:pt x="131914" y="28905"/>
                              </a:lnTo>
                              <a:lnTo>
                                <a:pt x="130251" y="33959"/>
                              </a:lnTo>
                              <a:lnTo>
                                <a:pt x="130251" y="46469"/>
                              </a:lnTo>
                              <a:lnTo>
                                <a:pt x="131876" y="51244"/>
                              </a:lnTo>
                              <a:lnTo>
                                <a:pt x="138366" y="58331"/>
                              </a:lnTo>
                              <a:lnTo>
                                <a:pt x="142265" y="60121"/>
                              </a:lnTo>
                              <a:lnTo>
                                <a:pt x="151028" y="60121"/>
                              </a:lnTo>
                              <a:lnTo>
                                <a:pt x="154533" y="58559"/>
                              </a:lnTo>
                              <a:lnTo>
                                <a:pt x="159207" y="53365"/>
                              </a:lnTo>
                              <a:lnTo>
                                <a:pt x="160121" y="52349"/>
                              </a:lnTo>
                              <a:lnTo>
                                <a:pt x="161798" y="48895"/>
                              </a:lnTo>
                              <a:lnTo>
                                <a:pt x="162382" y="45097"/>
                              </a:lnTo>
                              <a:lnTo>
                                <a:pt x="161099" y="44272"/>
                              </a:lnTo>
                              <a:lnTo>
                                <a:pt x="159854" y="47599"/>
                              </a:lnTo>
                              <a:lnTo>
                                <a:pt x="158318" y="49936"/>
                              </a:lnTo>
                              <a:lnTo>
                                <a:pt x="154635" y="52666"/>
                              </a:lnTo>
                              <a:lnTo>
                                <a:pt x="152476" y="53365"/>
                              </a:lnTo>
                              <a:lnTo>
                                <a:pt x="146253" y="53365"/>
                              </a:lnTo>
                              <a:lnTo>
                                <a:pt x="143002" y="51752"/>
                              </a:lnTo>
                              <a:lnTo>
                                <a:pt x="137477" y="45339"/>
                              </a:lnTo>
                              <a:lnTo>
                                <a:pt x="136105" y="40919"/>
                              </a:lnTo>
                              <a:lnTo>
                                <a:pt x="136131" y="35280"/>
                              </a:lnTo>
                              <a:lnTo>
                                <a:pt x="162382" y="35280"/>
                              </a:lnTo>
                              <a:lnTo>
                                <a:pt x="162382" y="32880"/>
                              </a:lnTo>
                              <a:close/>
                            </a:path>
                            <a:path w="241935" h="60325">
                              <a:moveTo>
                                <a:pt x="186639" y="57467"/>
                              </a:moveTo>
                              <a:lnTo>
                                <a:pt x="184683" y="57467"/>
                              </a:lnTo>
                              <a:lnTo>
                                <a:pt x="183337" y="57264"/>
                              </a:lnTo>
                              <a:lnTo>
                                <a:pt x="182626" y="56870"/>
                              </a:lnTo>
                              <a:lnTo>
                                <a:pt x="181025" y="55105"/>
                              </a:lnTo>
                              <a:lnTo>
                                <a:pt x="180670" y="54330"/>
                              </a:lnTo>
                              <a:lnTo>
                                <a:pt x="180505" y="52755"/>
                              </a:lnTo>
                              <a:lnTo>
                                <a:pt x="180505" y="0"/>
                              </a:lnTo>
                              <a:lnTo>
                                <a:pt x="178638" y="0"/>
                              </a:lnTo>
                              <a:lnTo>
                                <a:pt x="167322" y="4635"/>
                              </a:lnTo>
                              <a:lnTo>
                                <a:pt x="168021" y="6083"/>
                              </a:lnTo>
                              <a:lnTo>
                                <a:pt x="170751" y="5435"/>
                              </a:lnTo>
                              <a:lnTo>
                                <a:pt x="172389" y="5969"/>
                              </a:lnTo>
                              <a:lnTo>
                                <a:pt x="173329" y="7975"/>
                              </a:lnTo>
                              <a:lnTo>
                                <a:pt x="173520" y="8966"/>
                              </a:lnTo>
                              <a:lnTo>
                                <a:pt x="173621" y="11595"/>
                              </a:lnTo>
                              <a:lnTo>
                                <a:pt x="173621" y="52717"/>
                              </a:lnTo>
                              <a:lnTo>
                                <a:pt x="169760" y="57467"/>
                              </a:lnTo>
                              <a:lnTo>
                                <a:pt x="168021" y="57467"/>
                              </a:lnTo>
                              <a:lnTo>
                                <a:pt x="168021" y="58966"/>
                              </a:lnTo>
                              <a:lnTo>
                                <a:pt x="186639" y="58966"/>
                              </a:lnTo>
                              <a:lnTo>
                                <a:pt x="186639" y="57467"/>
                              </a:lnTo>
                              <a:close/>
                            </a:path>
                            <a:path w="241935" h="60325">
                              <a:moveTo>
                                <a:pt x="241706" y="57416"/>
                              </a:moveTo>
                              <a:lnTo>
                                <a:pt x="234607" y="52197"/>
                              </a:lnTo>
                              <a:lnTo>
                                <a:pt x="234607" y="1574"/>
                              </a:lnTo>
                              <a:lnTo>
                                <a:pt x="233248" y="1574"/>
                              </a:lnTo>
                              <a:lnTo>
                                <a:pt x="219557" y="8242"/>
                              </a:lnTo>
                              <a:lnTo>
                                <a:pt x="220192" y="9537"/>
                              </a:lnTo>
                              <a:lnTo>
                                <a:pt x="222008" y="8686"/>
                              </a:lnTo>
                              <a:lnTo>
                                <a:pt x="223431" y="8242"/>
                              </a:lnTo>
                              <a:lnTo>
                                <a:pt x="224459" y="8242"/>
                              </a:lnTo>
                              <a:lnTo>
                                <a:pt x="226301" y="8864"/>
                              </a:lnTo>
                              <a:lnTo>
                                <a:pt x="227355" y="10820"/>
                              </a:lnTo>
                              <a:lnTo>
                                <a:pt x="227634" y="11976"/>
                              </a:lnTo>
                              <a:lnTo>
                                <a:pt x="227761" y="14605"/>
                              </a:lnTo>
                              <a:lnTo>
                                <a:pt x="227761" y="52425"/>
                              </a:lnTo>
                              <a:lnTo>
                                <a:pt x="220560" y="57416"/>
                              </a:lnTo>
                              <a:lnTo>
                                <a:pt x="220560" y="58966"/>
                              </a:lnTo>
                              <a:lnTo>
                                <a:pt x="241706" y="58966"/>
                              </a:lnTo>
                              <a:lnTo>
                                <a:pt x="241706" y="574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7.786011pt;margin-top:48.993526pt;width:19.05pt;height:4.75pt;mso-position-horizontal-relative:page;mso-position-vertical-relative:paragraph;z-index:-15716352;mso-wrap-distance-left:0;mso-wrap-distance-right:0" id="docshape38" coordorigin="5756,980" coordsize="381,95" path="m5832,1049l5830,1048,5827,1054,5825,1058,5823,1060,5821,1063,5818,1065,5813,1067,5808,1067,5789,1067,5786,1067,5784,1066,5782,1064,5781,1063,5781,1061,5781,996,5781,993,5783,990,5784,989,5788,987,5791,987,5796,987,5796,984,5756,984,5756,987,5762,987,5765,988,5768,991,5768,994,5768,1062,5768,1065,5765,1069,5763,1070,5756,1070,5756,1073,5824,1073,5832,1049xm5890,1032l5890,1028,5888,1022,5882,1016,5880,1013,5877,1012,5877,1032,5849,1032,5849,1027,5851,1023,5857,1017,5860,1016,5866,1016,5868,1016,5873,1019,5874,1021,5876,1025,5876,1028,5877,1032,5877,1012,5874,1011,5859,1011,5853,1014,5842,1025,5840,1033,5840,1053,5842,1061,5852,1072,5859,1075,5872,1075,5878,1072,5885,1064,5887,1062,5889,1057,5890,1051,5888,1050,5886,1055,5884,1059,5878,1063,5875,1064,5865,1064,5860,1061,5851,1051,5849,1044,5849,1035,5890,1035,5890,1032xm5957,1013l5937,1013,5937,1015,5939,1015,5941,1015,5941,1016,5943,1017,5944,1019,5944,1020,5943,1022,5928,1058,5914,1023,5913,1021,5913,1020,5914,1017,5918,1015,5920,1015,5920,1013,5892,1013,5892,1015,5894,1016,5896,1016,5896,1016,5900,1019,5901,1020,5901,1022,5924,1075,5926,1075,5949,1020,5950,1018,5953,1016,5954,1016,5957,1015,5957,1013xm6011,1032l6011,1028,6009,1022,6003,1016,6001,1013,5998,1012,5998,1032,5970,1032,5971,1027,5972,1023,5978,1017,5981,1016,5987,1016,5989,1016,5994,1019,5995,1021,5997,1025,5998,1028,5998,1032,5998,1012,5995,1011,5981,1011,5974,1014,5963,1025,5961,1033,5961,1053,5963,1061,5974,1072,5980,1075,5994,1075,5999,1072,6006,1064,6008,1062,6011,1057,6011,1051,6009,1050,6007,1055,6005,1059,5999,1063,5996,1064,5986,1064,5981,1061,5972,1051,5970,1044,5970,1035,6011,1035,6011,1032xm6050,1070l6047,1070,6044,1070,6043,1069,6041,1067,6040,1065,6040,1063,6040,980,6037,980,6019,987,6020,989,6025,988,6027,989,6029,992,6029,994,6029,998,6029,1063,6029,1065,6028,1067,6026,1070,6025,1070,6023,1070,6020,1070,6020,1073,6050,1073,6050,1070xm6136,1070l6132,1070,6130,1070,6128,1069,6126,1066,6125,1065,6125,1062,6125,982,6123,982,6101,993,6102,995,6105,994,6108,993,6109,993,6112,994,6114,997,6114,999,6114,1003,6114,1062,6114,1066,6114,1067,6111,1069,6110,1070,6107,1070,6103,1070,6103,1073,6136,1073,6136,1070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1260005</wp:posOffset>
                </wp:positionH>
                <wp:positionV relativeFrom="paragraph">
                  <wp:posOffset>828247</wp:posOffset>
                </wp:positionV>
                <wp:extent cx="5039360" cy="294005"/>
                <wp:effectExtent l="0" t="0" r="0" b="0"/>
                <wp:wrapTopAndBottom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5039360" cy="294005"/>
                          <a:chExt cx="5039360" cy="294005"/>
                        </a:xfrm>
                      </wpg:grpSpPr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31" y="34914"/>
                            <a:ext cx="4967579" cy="2240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Graphic 46"/>
                        <wps:cNvSpPr/>
                        <wps:spPr>
                          <a:xfrm>
                            <a:off x="0" y="1"/>
                            <a:ext cx="5039360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39360" h="294005">
                                <a:moveTo>
                                  <a:pt x="5039271" y="0"/>
                                </a:moveTo>
                                <a:lnTo>
                                  <a:pt x="5035791" y="0"/>
                                </a:lnTo>
                                <a:lnTo>
                                  <a:pt x="5035791" y="4114"/>
                                </a:lnTo>
                                <a:lnTo>
                                  <a:pt x="5035791" y="289687"/>
                                </a:lnTo>
                                <a:lnTo>
                                  <a:pt x="4165" y="289687"/>
                                </a:lnTo>
                                <a:lnTo>
                                  <a:pt x="4165" y="4114"/>
                                </a:lnTo>
                                <a:lnTo>
                                  <a:pt x="5035791" y="4114"/>
                                </a:lnTo>
                                <a:lnTo>
                                  <a:pt x="503579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114"/>
                                </a:lnTo>
                                <a:lnTo>
                                  <a:pt x="50" y="289687"/>
                                </a:lnTo>
                                <a:lnTo>
                                  <a:pt x="0" y="293789"/>
                                </a:lnTo>
                                <a:lnTo>
                                  <a:pt x="5039271" y="293789"/>
                                </a:lnTo>
                                <a:lnTo>
                                  <a:pt x="5039271" y="289687"/>
                                </a:lnTo>
                                <a:lnTo>
                                  <a:pt x="5039258" y="4114"/>
                                </a:lnTo>
                                <a:lnTo>
                                  <a:pt x="50392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.212997pt;margin-top:65.216377pt;width:396.8pt;height:23.15pt;mso-position-horizontal-relative:page;mso-position-vertical-relative:paragraph;z-index:-15715840;mso-wrap-distance-left:0;mso-wrap-distance-right:0" id="docshapegroup39" coordorigin="1984,1304" coordsize="7936,463">
                <v:shape style="position:absolute;left:2042;top:1359;width:7823;height:353" type="#_x0000_t75" id="docshape40" stroked="false">
                  <v:imagedata r:id="rId24" o:title=""/>
                </v:shape>
                <v:shape style="position:absolute;left:1984;top:1304;width:7936;height:463" id="docshape41" coordorigin="1984,1304" coordsize="7936,463" path="m9920,1304l9915,1304,9915,1311,9915,1761,1991,1761,1991,1311,9915,1311,9915,1304,1984,1304,1984,1311,1984,1761,1984,1767,9920,1767,9920,1761,9920,1311,9920,1304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1152">
                <wp:simplePos x="0" y="0"/>
                <wp:positionH relativeFrom="page">
                  <wp:posOffset>3654882</wp:posOffset>
                </wp:positionH>
                <wp:positionV relativeFrom="paragraph">
                  <wp:posOffset>1176204</wp:posOffset>
                </wp:positionV>
                <wp:extent cx="248920" cy="60325"/>
                <wp:effectExtent l="0" t="0" r="0" b="0"/>
                <wp:wrapTopAndBottom/>
                <wp:docPr id="47" name="Graphic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Graphic 47"/>
                      <wps:cNvSpPr/>
                      <wps:spPr>
                        <a:xfrm>
                          <a:off x="0" y="0"/>
                          <a:ext cx="248920" cy="603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48920" h="60325">
                              <a:moveTo>
                                <a:pt x="48348" y="43700"/>
                              </a:moveTo>
                              <a:lnTo>
                                <a:pt x="46977" y="43408"/>
                              </a:lnTo>
                              <a:lnTo>
                                <a:pt x="45542" y="46888"/>
                              </a:lnTo>
                              <a:lnTo>
                                <a:pt x="44094" y="49441"/>
                              </a:lnTo>
                              <a:lnTo>
                                <a:pt x="33134" y="55384"/>
                              </a:lnTo>
                              <a:lnTo>
                                <a:pt x="21082" y="55384"/>
                              </a:lnTo>
                              <a:lnTo>
                                <a:pt x="16040" y="51257"/>
                              </a:lnTo>
                              <a:lnTo>
                                <a:pt x="16040" y="10287"/>
                              </a:lnTo>
                              <a:lnTo>
                                <a:pt x="22466" y="4241"/>
                              </a:lnTo>
                              <a:lnTo>
                                <a:pt x="25463" y="4267"/>
                              </a:lnTo>
                              <a:lnTo>
                                <a:pt x="25463" y="2730"/>
                              </a:lnTo>
                              <a:lnTo>
                                <a:pt x="0" y="2730"/>
                              </a:lnTo>
                              <a:lnTo>
                                <a:pt x="0" y="4267"/>
                              </a:lnTo>
                              <a:lnTo>
                                <a:pt x="4241" y="4267"/>
                              </a:lnTo>
                              <a:lnTo>
                                <a:pt x="5842" y="4876"/>
                              </a:lnTo>
                              <a:lnTo>
                                <a:pt x="7696" y="6985"/>
                              </a:lnTo>
                              <a:lnTo>
                                <a:pt x="8077" y="9169"/>
                              </a:lnTo>
                              <a:lnTo>
                                <a:pt x="8077" y="52171"/>
                              </a:lnTo>
                              <a:lnTo>
                                <a:pt x="7797" y="54216"/>
                              </a:lnTo>
                              <a:lnTo>
                                <a:pt x="6197" y="56654"/>
                              </a:lnTo>
                              <a:lnTo>
                                <a:pt x="4483" y="57416"/>
                              </a:lnTo>
                              <a:lnTo>
                                <a:pt x="0" y="57416"/>
                              </a:lnTo>
                              <a:lnTo>
                                <a:pt x="0" y="58953"/>
                              </a:lnTo>
                              <a:lnTo>
                                <a:pt x="43535" y="58953"/>
                              </a:lnTo>
                              <a:lnTo>
                                <a:pt x="48348" y="43700"/>
                              </a:lnTo>
                              <a:close/>
                            </a:path>
                            <a:path w="248920" h="60325">
                              <a:moveTo>
                                <a:pt x="85458" y="32880"/>
                              </a:moveTo>
                              <a:lnTo>
                                <a:pt x="85394" y="30441"/>
                              </a:lnTo>
                              <a:lnTo>
                                <a:pt x="84086" y="26835"/>
                              </a:lnTo>
                              <a:lnTo>
                                <a:pt x="80098" y="22758"/>
                              </a:lnTo>
                              <a:lnTo>
                                <a:pt x="78613" y="21221"/>
                              </a:lnTo>
                              <a:lnTo>
                                <a:pt x="76796" y="20497"/>
                              </a:lnTo>
                              <a:lnTo>
                                <a:pt x="76796" y="32880"/>
                              </a:lnTo>
                              <a:lnTo>
                                <a:pt x="59207" y="32880"/>
                              </a:lnTo>
                              <a:lnTo>
                                <a:pt x="59512" y="29705"/>
                              </a:lnTo>
                              <a:lnTo>
                                <a:pt x="60566" y="27216"/>
                              </a:lnTo>
                              <a:lnTo>
                                <a:pt x="64185" y="23647"/>
                              </a:lnTo>
                              <a:lnTo>
                                <a:pt x="66243" y="22758"/>
                              </a:lnTo>
                              <a:lnTo>
                                <a:pt x="70027" y="22758"/>
                              </a:lnTo>
                              <a:lnTo>
                                <a:pt x="76796" y="32880"/>
                              </a:lnTo>
                              <a:lnTo>
                                <a:pt x="76796" y="20497"/>
                              </a:lnTo>
                              <a:lnTo>
                                <a:pt x="75120" y="19812"/>
                              </a:lnTo>
                              <a:lnTo>
                                <a:pt x="65824" y="19812"/>
                              </a:lnTo>
                              <a:lnTo>
                                <a:pt x="61645" y="21640"/>
                              </a:lnTo>
                              <a:lnTo>
                                <a:pt x="54991" y="28905"/>
                              </a:lnTo>
                              <a:lnTo>
                                <a:pt x="53314" y="33972"/>
                              </a:lnTo>
                              <a:lnTo>
                                <a:pt x="53314" y="46469"/>
                              </a:lnTo>
                              <a:lnTo>
                                <a:pt x="54940" y="51244"/>
                              </a:lnTo>
                              <a:lnTo>
                                <a:pt x="61442" y="58343"/>
                              </a:lnTo>
                              <a:lnTo>
                                <a:pt x="65341" y="60121"/>
                              </a:lnTo>
                              <a:lnTo>
                                <a:pt x="74104" y="60121"/>
                              </a:lnTo>
                              <a:lnTo>
                                <a:pt x="77609" y="58559"/>
                              </a:lnTo>
                              <a:lnTo>
                                <a:pt x="82283" y="53365"/>
                              </a:lnTo>
                              <a:lnTo>
                                <a:pt x="83197" y="52349"/>
                              </a:lnTo>
                              <a:lnTo>
                                <a:pt x="84874" y="48895"/>
                              </a:lnTo>
                              <a:lnTo>
                                <a:pt x="85458" y="45110"/>
                              </a:lnTo>
                              <a:lnTo>
                                <a:pt x="84175" y="44272"/>
                              </a:lnTo>
                              <a:lnTo>
                                <a:pt x="82931" y="47599"/>
                              </a:lnTo>
                              <a:lnTo>
                                <a:pt x="81381" y="49936"/>
                              </a:lnTo>
                              <a:lnTo>
                                <a:pt x="77711" y="52666"/>
                              </a:lnTo>
                              <a:lnTo>
                                <a:pt x="75539" y="53365"/>
                              </a:lnTo>
                              <a:lnTo>
                                <a:pt x="69329" y="53365"/>
                              </a:lnTo>
                              <a:lnTo>
                                <a:pt x="66078" y="51752"/>
                              </a:lnTo>
                              <a:lnTo>
                                <a:pt x="60553" y="45339"/>
                              </a:lnTo>
                              <a:lnTo>
                                <a:pt x="59182" y="40919"/>
                              </a:lnTo>
                              <a:lnTo>
                                <a:pt x="59207" y="35280"/>
                              </a:lnTo>
                              <a:lnTo>
                                <a:pt x="85458" y="35280"/>
                              </a:lnTo>
                              <a:lnTo>
                                <a:pt x="85458" y="32880"/>
                              </a:lnTo>
                              <a:close/>
                            </a:path>
                            <a:path w="248920" h="60325">
                              <a:moveTo>
                                <a:pt x="127495" y="20980"/>
                              </a:moveTo>
                              <a:lnTo>
                                <a:pt x="115100" y="20980"/>
                              </a:lnTo>
                              <a:lnTo>
                                <a:pt x="115100" y="22504"/>
                              </a:lnTo>
                              <a:lnTo>
                                <a:pt x="116535" y="22504"/>
                              </a:lnTo>
                              <a:lnTo>
                                <a:pt x="117487" y="22580"/>
                              </a:lnTo>
                              <a:lnTo>
                                <a:pt x="117957" y="22745"/>
                              </a:lnTo>
                              <a:lnTo>
                                <a:pt x="119113" y="23583"/>
                              </a:lnTo>
                              <a:lnTo>
                                <a:pt x="119443" y="24536"/>
                              </a:lnTo>
                              <a:lnTo>
                                <a:pt x="119443" y="25349"/>
                              </a:lnTo>
                              <a:lnTo>
                                <a:pt x="119138" y="26517"/>
                              </a:lnTo>
                              <a:lnTo>
                                <a:pt x="109626" y="49834"/>
                              </a:lnTo>
                              <a:lnTo>
                                <a:pt x="100203" y="27533"/>
                              </a:lnTo>
                              <a:lnTo>
                                <a:pt x="99910" y="26377"/>
                              </a:lnTo>
                              <a:lnTo>
                                <a:pt x="99910" y="25412"/>
                              </a:lnTo>
                              <a:lnTo>
                                <a:pt x="100774" y="23304"/>
                              </a:lnTo>
                              <a:lnTo>
                                <a:pt x="103238" y="22504"/>
                              </a:lnTo>
                              <a:lnTo>
                                <a:pt x="104394" y="22504"/>
                              </a:lnTo>
                              <a:lnTo>
                                <a:pt x="104394" y="20980"/>
                              </a:lnTo>
                              <a:lnTo>
                                <a:pt x="86525" y="20980"/>
                              </a:lnTo>
                              <a:lnTo>
                                <a:pt x="86525" y="22504"/>
                              </a:lnTo>
                              <a:lnTo>
                                <a:pt x="87909" y="22733"/>
                              </a:lnTo>
                              <a:lnTo>
                                <a:pt x="88836" y="22961"/>
                              </a:lnTo>
                              <a:lnTo>
                                <a:pt x="106718" y="60121"/>
                              </a:lnTo>
                              <a:lnTo>
                                <a:pt x="108419" y="60121"/>
                              </a:lnTo>
                              <a:lnTo>
                                <a:pt x="123545" y="24206"/>
                              </a:lnTo>
                              <a:lnTo>
                                <a:pt x="127495" y="22504"/>
                              </a:lnTo>
                              <a:lnTo>
                                <a:pt x="127495" y="20980"/>
                              </a:lnTo>
                              <a:close/>
                            </a:path>
                            <a:path w="248920" h="60325">
                              <a:moveTo>
                                <a:pt x="162382" y="32880"/>
                              </a:moveTo>
                              <a:lnTo>
                                <a:pt x="153720" y="20497"/>
                              </a:lnTo>
                              <a:lnTo>
                                <a:pt x="153720" y="32880"/>
                              </a:lnTo>
                              <a:lnTo>
                                <a:pt x="136131" y="32880"/>
                              </a:lnTo>
                              <a:lnTo>
                                <a:pt x="136436" y="29705"/>
                              </a:lnTo>
                              <a:lnTo>
                                <a:pt x="137490" y="27216"/>
                              </a:lnTo>
                              <a:lnTo>
                                <a:pt x="141122" y="23647"/>
                              </a:lnTo>
                              <a:lnTo>
                                <a:pt x="143167" y="22758"/>
                              </a:lnTo>
                              <a:lnTo>
                                <a:pt x="146964" y="22758"/>
                              </a:lnTo>
                              <a:lnTo>
                                <a:pt x="153720" y="32880"/>
                              </a:lnTo>
                              <a:lnTo>
                                <a:pt x="153720" y="20497"/>
                              </a:lnTo>
                              <a:lnTo>
                                <a:pt x="152044" y="19812"/>
                              </a:lnTo>
                              <a:lnTo>
                                <a:pt x="142748" y="19812"/>
                              </a:lnTo>
                              <a:lnTo>
                                <a:pt x="138569" y="21640"/>
                              </a:lnTo>
                              <a:lnTo>
                                <a:pt x="131914" y="28905"/>
                              </a:lnTo>
                              <a:lnTo>
                                <a:pt x="130251" y="33972"/>
                              </a:lnTo>
                              <a:lnTo>
                                <a:pt x="130251" y="46469"/>
                              </a:lnTo>
                              <a:lnTo>
                                <a:pt x="131876" y="51244"/>
                              </a:lnTo>
                              <a:lnTo>
                                <a:pt x="138366" y="58343"/>
                              </a:lnTo>
                              <a:lnTo>
                                <a:pt x="142265" y="60121"/>
                              </a:lnTo>
                              <a:lnTo>
                                <a:pt x="151028" y="60121"/>
                              </a:lnTo>
                              <a:lnTo>
                                <a:pt x="154533" y="58559"/>
                              </a:lnTo>
                              <a:lnTo>
                                <a:pt x="159207" y="53365"/>
                              </a:lnTo>
                              <a:lnTo>
                                <a:pt x="160121" y="52349"/>
                              </a:lnTo>
                              <a:lnTo>
                                <a:pt x="161798" y="48895"/>
                              </a:lnTo>
                              <a:lnTo>
                                <a:pt x="162382" y="45110"/>
                              </a:lnTo>
                              <a:lnTo>
                                <a:pt x="161099" y="44272"/>
                              </a:lnTo>
                              <a:lnTo>
                                <a:pt x="159854" y="47599"/>
                              </a:lnTo>
                              <a:lnTo>
                                <a:pt x="158318" y="49936"/>
                              </a:lnTo>
                              <a:lnTo>
                                <a:pt x="154635" y="52666"/>
                              </a:lnTo>
                              <a:lnTo>
                                <a:pt x="152476" y="53365"/>
                              </a:lnTo>
                              <a:lnTo>
                                <a:pt x="146253" y="53365"/>
                              </a:lnTo>
                              <a:lnTo>
                                <a:pt x="143002" y="51752"/>
                              </a:lnTo>
                              <a:lnTo>
                                <a:pt x="137477" y="45339"/>
                              </a:lnTo>
                              <a:lnTo>
                                <a:pt x="136105" y="40919"/>
                              </a:lnTo>
                              <a:lnTo>
                                <a:pt x="136131" y="35280"/>
                              </a:lnTo>
                              <a:lnTo>
                                <a:pt x="162382" y="35280"/>
                              </a:lnTo>
                              <a:lnTo>
                                <a:pt x="162382" y="32880"/>
                              </a:lnTo>
                              <a:close/>
                            </a:path>
                            <a:path w="248920" h="60325">
                              <a:moveTo>
                                <a:pt x="186639" y="57467"/>
                              </a:moveTo>
                              <a:lnTo>
                                <a:pt x="184683" y="57467"/>
                              </a:lnTo>
                              <a:lnTo>
                                <a:pt x="183337" y="57264"/>
                              </a:lnTo>
                              <a:lnTo>
                                <a:pt x="182626" y="56857"/>
                              </a:lnTo>
                              <a:lnTo>
                                <a:pt x="181025" y="55105"/>
                              </a:lnTo>
                              <a:lnTo>
                                <a:pt x="180670" y="54330"/>
                              </a:lnTo>
                              <a:lnTo>
                                <a:pt x="180505" y="52755"/>
                              </a:lnTo>
                              <a:lnTo>
                                <a:pt x="180505" y="0"/>
                              </a:lnTo>
                              <a:lnTo>
                                <a:pt x="178638" y="0"/>
                              </a:lnTo>
                              <a:lnTo>
                                <a:pt x="167322" y="4635"/>
                              </a:lnTo>
                              <a:lnTo>
                                <a:pt x="168021" y="6083"/>
                              </a:lnTo>
                              <a:lnTo>
                                <a:pt x="170751" y="5435"/>
                              </a:lnTo>
                              <a:lnTo>
                                <a:pt x="172389" y="5969"/>
                              </a:lnTo>
                              <a:lnTo>
                                <a:pt x="173329" y="7975"/>
                              </a:lnTo>
                              <a:lnTo>
                                <a:pt x="173520" y="8966"/>
                              </a:lnTo>
                              <a:lnTo>
                                <a:pt x="173621" y="11595"/>
                              </a:lnTo>
                              <a:lnTo>
                                <a:pt x="173621" y="52717"/>
                              </a:lnTo>
                              <a:lnTo>
                                <a:pt x="169760" y="57467"/>
                              </a:lnTo>
                              <a:lnTo>
                                <a:pt x="168021" y="57467"/>
                              </a:lnTo>
                              <a:lnTo>
                                <a:pt x="168021" y="58953"/>
                              </a:lnTo>
                              <a:lnTo>
                                <a:pt x="186639" y="58953"/>
                              </a:lnTo>
                              <a:lnTo>
                                <a:pt x="186639" y="57467"/>
                              </a:lnTo>
                              <a:close/>
                            </a:path>
                            <a:path w="248920" h="60325">
                              <a:moveTo>
                                <a:pt x="248526" y="48133"/>
                              </a:moveTo>
                              <a:lnTo>
                                <a:pt x="247002" y="48133"/>
                              </a:lnTo>
                              <a:lnTo>
                                <a:pt x="246278" y="49390"/>
                              </a:lnTo>
                              <a:lnTo>
                                <a:pt x="245440" y="50342"/>
                              </a:lnTo>
                              <a:lnTo>
                                <a:pt x="243509" y="51689"/>
                              </a:lnTo>
                              <a:lnTo>
                                <a:pt x="242417" y="52146"/>
                              </a:lnTo>
                              <a:lnTo>
                                <a:pt x="240004" y="52578"/>
                              </a:lnTo>
                              <a:lnTo>
                                <a:pt x="237909" y="52692"/>
                              </a:lnTo>
                              <a:lnTo>
                                <a:pt x="220243" y="52692"/>
                              </a:lnTo>
                              <a:lnTo>
                                <a:pt x="221957" y="51142"/>
                              </a:lnTo>
                              <a:lnTo>
                                <a:pt x="226263" y="46621"/>
                              </a:lnTo>
                              <a:lnTo>
                                <a:pt x="237731" y="34086"/>
                              </a:lnTo>
                              <a:lnTo>
                                <a:pt x="241046" y="29349"/>
                              </a:lnTo>
                              <a:lnTo>
                                <a:pt x="244424" y="22021"/>
                              </a:lnTo>
                              <a:lnTo>
                                <a:pt x="245097" y="19189"/>
                              </a:lnTo>
                              <a:lnTo>
                                <a:pt x="245097" y="12344"/>
                              </a:lnTo>
                              <a:lnTo>
                                <a:pt x="243560" y="8902"/>
                              </a:lnTo>
                              <a:lnTo>
                                <a:pt x="237451" y="3035"/>
                              </a:lnTo>
                              <a:lnTo>
                                <a:pt x="233641" y="1574"/>
                              </a:lnTo>
                              <a:lnTo>
                                <a:pt x="224802" y="1574"/>
                              </a:lnTo>
                              <a:lnTo>
                                <a:pt x="221234" y="2933"/>
                              </a:lnTo>
                              <a:lnTo>
                                <a:pt x="215493" y="8420"/>
                              </a:lnTo>
                              <a:lnTo>
                                <a:pt x="213728" y="12344"/>
                              </a:lnTo>
                              <a:lnTo>
                                <a:pt x="213029" y="17449"/>
                              </a:lnTo>
                              <a:lnTo>
                                <a:pt x="214566" y="17449"/>
                              </a:lnTo>
                              <a:lnTo>
                                <a:pt x="215620" y="14338"/>
                              </a:lnTo>
                              <a:lnTo>
                                <a:pt x="217246" y="11950"/>
                              </a:lnTo>
                              <a:lnTo>
                                <a:pt x="221640" y="8724"/>
                              </a:lnTo>
                              <a:lnTo>
                                <a:pt x="224116" y="7912"/>
                              </a:lnTo>
                              <a:lnTo>
                                <a:pt x="229920" y="7912"/>
                              </a:lnTo>
                              <a:lnTo>
                                <a:pt x="232537" y="9067"/>
                              </a:lnTo>
                              <a:lnTo>
                                <a:pt x="236905" y="13652"/>
                              </a:lnTo>
                              <a:lnTo>
                                <a:pt x="237998" y="16573"/>
                              </a:lnTo>
                              <a:lnTo>
                                <a:pt x="237998" y="24815"/>
                              </a:lnTo>
                              <a:lnTo>
                                <a:pt x="211416" y="57416"/>
                              </a:lnTo>
                              <a:lnTo>
                                <a:pt x="211416" y="58953"/>
                              </a:lnTo>
                              <a:lnTo>
                                <a:pt x="244589" y="58953"/>
                              </a:lnTo>
                              <a:lnTo>
                                <a:pt x="248526" y="4813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7.786011pt;margin-top:92.614532pt;width:19.6pt;height:4.75pt;mso-position-horizontal-relative:page;mso-position-vertical-relative:paragraph;z-index:-15715328;mso-wrap-distance-left:0;mso-wrap-distance-right:0" id="docshape42" coordorigin="5756,1852" coordsize="392,95" path="m5832,1921l5830,1921,5827,1926,5825,1930,5823,1933,5821,1935,5818,1937,5813,1939,5808,1940,5789,1940,5786,1939,5784,1939,5782,1937,5781,1935,5781,1933,5781,1868,5781,1865,5783,1862,5784,1861,5788,1859,5791,1859,5796,1859,5796,1857,5756,1857,5756,1859,5762,1859,5765,1860,5768,1863,5768,1867,5768,1934,5768,1938,5765,1942,5763,1943,5756,1943,5756,1945,5824,1945,5832,1921xm5890,1904l5890,1900,5888,1895,5882,1888,5880,1886,5877,1885,5877,1904,5849,1904,5849,1899,5851,1895,5857,1890,5860,1888,5866,1888,5868,1889,5873,1892,5874,1894,5876,1898,5876,1900,5877,1904,5877,1885,5874,1883,5859,1883,5853,1886,5842,1898,5840,1906,5840,1925,5842,1933,5852,1944,5859,1947,5872,1947,5878,1945,5885,1936,5887,1935,5889,1929,5890,1923,5888,1922,5886,1927,5884,1931,5878,1935,5875,1936,5865,1936,5860,1934,5851,1924,5849,1917,5849,1908,5890,1908,5890,1904xm5957,1885l5937,1885,5937,1888,5939,1888,5941,1888,5941,1888,5943,1889,5944,1891,5944,1892,5943,1894,5928,1931,5914,1896,5913,1894,5913,1892,5914,1889,5918,1888,5920,1888,5920,1885,5892,1885,5892,1888,5894,1888,5896,1888,5896,1889,5900,1891,5901,1892,5901,1894,5924,1947,5926,1947,5949,1893,5950,1890,5953,1888,5954,1888,5957,1888,5957,1885xm6011,1904l6011,1900,6009,1895,6003,1888,6001,1886,5998,1885,5998,1904,5970,1904,5971,1899,5972,1895,5978,1890,5981,1888,5987,1888,5989,1889,5994,1892,5995,1894,5997,1898,5998,1900,5998,1904,5998,1885,5995,1883,5981,1883,5974,1886,5963,1898,5961,1906,5961,1925,5963,1933,5974,1944,5980,1947,5994,1947,5999,1945,6006,1936,6008,1935,6011,1929,6011,1923,6009,1922,6007,1927,6005,1931,5999,1935,5996,1936,5986,1936,5981,1934,5972,1924,5970,1917,5970,1908,6011,1908,6011,1904xm6050,1943l6047,1943,6044,1942,6043,1942,6041,1939,6040,1938,6040,1935,6040,1852,6037,1852,6019,1860,6020,1862,6025,1861,6027,1862,6029,1865,6029,1866,6029,1871,6029,1935,6029,1938,6028,1939,6026,1942,6025,1943,6023,1943,6020,1943,6020,1945,6050,1945,6050,1943xm6147,1928l6145,1928,6144,1930,6142,1932,6139,1934,6137,1934,6134,1935,6130,1935,6103,1935,6105,1933,6112,1926,6130,1906,6135,1899,6141,1887,6142,1883,6142,1872,6139,1866,6130,1857,6124,1855,6110,1855,6104,1857,6095,1866,6092,1872,6091,1880,6094,1880,6095,1875,6098,1871,6105,1866,6109,1865,6118,1865,6122,1867,6129,1874,6131,1878,6131,1891,6127,1899,6121,1908,6116,1916,6108,1924,6099,1933,6089,1943,6089,1945,6141,1945,6147,1928xe" filled="true" fillcolor="#231f2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spacing w:before="1"/>
        <w:rPr>
          <w:sz w:val="18"/>
        </w:rPr>
      </w:pPr>
    </w:p>
    <w:p>
      <w:pPr>
        <w:pStyle w:val="BodyText"/>
        <w:spacing w:before="4"/>
        <w:rPr>
          <w:sz w:val="5"/>
        </w:rPr>
      </w:pPr>
    </w:p>
    <w:p>
      <w:pPr>
        <w:pStyle w:val="BodyText"/>
        <w:spacing w:before="103"/>
        <w:rPr>
          <w:sz w:val="12"/>
        </w:rPr>
      </w:pPr>
    </w:p>
    <w:p>
      <w:pPr>
        <w:spacing w:before="0"/>
        <w:ind w:left="3" w:right="58" w:firstLine="0"/>
        <w:jc w:val="center"/>
        <w:rPr>
          <w:sz w:val="12"/>
        </w:rPr>
      </w:pPr>
      <w:bookmarkStart w:name="_bookmark15" w:id="36"/>
      <w:bookmarkEnd w:id="36"/>
      <w:r>
        <w:rPr/>
      </w:r>
      <w:r>
        <w:rPr>
          <w:color w:val="231F20"/>
          <w:spacing w:val="-2"/>
          <w:w w:val="110"/>
          <w:sz w:val="12"/>
        </w:rPr>
        <w:t>Fig. 4.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Generalisation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spatial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entities.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 level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each location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(based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GeoNames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hierarchy)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shown.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1749"/>
        <w:rPr>
          <w:sz w:val="20"/>
        </w:rPr>
      </w:pPr>
      <w:r>
        <w:rPr>
          <w:sz w:val="20"/>
        </w:rPr>
        <w:drawing>
          <wp:inline distT="0" distB="0" distL="0" distR="0">
            <wp:extent cx="4501222" cy="4114800"/>
            <wp:effectExtent l="0" t="0" r="0" b="0"/>
            <wp:docPr id="48" name="Image 48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 descr="Image of Fig. 5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1222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line="302" w:lineRule="auto" w:before="0"/>
        <w:ind w:left="103" w:right="158" w:firstLine="0"/>
        <w:jc w:val="left"/>
        <w:rPr>
          <w:sz w:val="12"/>
        </w:rPr>
      </w:pPr>
      <w:bookmarkStart w:name="_bookmark16" w:id="37"/>
      <w:bookmarkEnd w:id="3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Steps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evaluate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relevance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disease-location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pairs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extracted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from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news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article.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extraction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(1),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location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features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normalized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(2).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pair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present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gold-standard list is considered relevant (3).</w:t>
      </w:r>
    </w:p>
    <w:p>
      <w:pPr>
        <w:pStyle w:val="BodyText"/>
        <w:spacing w:before="11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tabs>
          <w:tab w:pos="5461" w:val="left" w:leader="none"/>
        </w:tabs>
        <w:spacing w:line="170" w:lineRule="auto" w:before="124"/>
        <w:ind w:left="103"/>
        <w:rPr>
          <w:i/>
        </w:rPr>
      </w:pPr>
      <w:r>
        <w:rPr>
          <w:color w:val="231F20"/>
        </w:rPr>
        <w:t>country</w:t>
      </w:r>
      <w:r>
        <w:rPr>
          <w:color w:val="231F20"/>
          <w:spacing w:val="5"/>
        </w:rPr>
        <w:t> </w:t>
      </w:r>
      <w:r>
        <w:rPr>
          <w:color w:val="231F20"/>
        </w:rPr>
        <w:t>codes</w:t>
      </w:r>
      <w:r>
        <w:rPr>
          <w:color w:val="231F20"/>
          <w:spacing w:val="4"/>
        </w:rPr>
        <w:t> </w:t>
      </w:r>
      <w:r>
        <w:rPr>
          <w:color w:val="231F20"/>
        </w:rPr>
        <w:t>from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EMPRES-i</w:t>
      </w:r>
      <w:r>
        <w:rPr>
          <w:color w:val="231F20"/>
          <w:spacing w:val="5"/>
        </w:rPr>
        <w:t> </w:t>
      </w:r>
      <w:r>
        <w:rPr>
          <w:color w:val="231F20"/>
        </w:rPr>
        <w:t>database),</w:t>
      </w:r>
      <w:r>
        <w:rPr>
          <w:color w:val="231F20"/>
          <w:spacing w:val="5"/>
        </w:rPr>
        <w:t> </w:t>
      </w:r>
      <w:r>
        <w:rPr>
          <w:color w:val="231F20"/>
        </w:rPr>
        <w:t>diseases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hosts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were</w:t>
      </w:r>
      <w:r>
        <w:rPr>
          <w:color w:val="231F20"/>
        </w:rPr>
        <w:tab/>
      </w:r>
      <w:r>
        <w:rPr>
          <w:i/>
          <w:color w:val="231F20"/>
          <w:spacing w:val="-30"/>
          <w:position w:val="-10"/>
        </w:rPr>
        <w:t>R</w:t>
      </w:r>
    </w:p>
    <w:p>
      <w:pPr>
        <w:pStyle w:val="BodyText"/>
        <w:spacing w:line="140" w:lineRule="exact"/>
        <w:ind w:left="103"/>
      </w:pPr>
      <w:r>
        <w:rPr>
          <w:color w:val="231F20"/>
        </w:rPr>
        <w:t>normalized</w:t>
      </w:r>
      <w:r>
        <w:rPr>
          <w:color w:val="231F20"/>
          <w:spacing w:val="13"/>
        </w:rPr>
        <w:t> </w:t>
      </w:r>
      <w:r>
        <w:rPr>
          <w:color w:val="231F20"/>
        </w:rPr>
        <w:t>to</w:t>
      </w:r>
      <w:r>
        <w:rPr>
          <w:color w:val="231F20"/>
          <w:spacing w:val="14"/>
        </w:rPr>
        <w:t> </w:t>
      </w:r>
      <w:r>
        <w:rPr>
          <w:color w:val="231F20"/>
        </w:rPr>
        <w:t>their</w:t>
      </w:r>
      <w:r>
        <w:rPr>
          <w:color w:val="231F20"/>
          <w:spacing w:val="13"/>
        </w:rPr>
        <w:t> </w:t>
      </w:r>
      <w:r>
        <w:rPr>
          <w:color w:val="231F20"/>
        </w:rPr>
        <w:t>canonical</w:t>
      </w:r>
      <w:r>
        <w:rPr>
          <w:color w:val="231F20"/>
          <w:spacing w:val="11"/>
        </w:rPr>
        <w:t> </w:t>
      </w:r>
      <w:r>
        <w:rPr>
          <w:color w:val="231F20"/>
        </w:rPr>
        <w:t>form</w:t>
      </w:r>
      <w:r>
        <w:rPr>
          <w:color w:val="231F20"/>
          <w:spacing w:val="14"/>
        </w:rPr>
        <w:t> </w:t>
      </w:r>
      <w:r>
        <w:rPr>
          <w:color w:val="231F20"/>
        </w:rPr>
        <w:t>using</w:t>
      </w:r>
      <w:r>
        <w:rPr>
          <w:color w:val="231F20"/>
          <w:spacing w:val="12"/>
        </w:rPr>
        <w:t> </w:t>
      </w:r>
      <w:r>
        <w:rPr>
          <w:color w:val="231F20"/>
        </w:rPr>
        <w:t>a</w:t>
      </w:r>
      <w:r>
        <w:rPr>
          <w:color w:val="231F20"/>
          <w:spacing w:val="15"/>
        </w:rPr>
        <w:t> </w:t>
      </w:r>
      <w:r>
        <w:rPr>
          <w:color w:val="231F20"/>
        </w:rPr>
        <w:t>manually</w:t>
      </w:r>
      <w:r>
        <w:rPr>
          <w:color w:val="231F20"/>
          <w:spacing w:val="13"/>
        </w:rPr>
        <w:t> </w:t>
      </w:r>
      <w:r>
        <w:rPr>
          <w:color w:val="231F20"/>
        </w:rPr>
        <w:t>built</w:t>
      </w:r>
      <w:r>
        <w:rPr>
          <w:color w:val="231F20"/>
          <w:spacing w:val="12"/>
        </w:rPr>
        <w:t> </w:t>
      </w:r>
      <w:r>
        <w:rPr>
          <w:color w:val="231F20"/>
          <w:spacing w:val="-2"/>
        </w:rPr>
        <w:t>dictionary,</w:t>
      </w:r>
    </w:p>
    <w:p>
      <w:pPr>
        <w:pStyle w:val="BodyText"/>
        <w:spacing w:before="27"/>
        <w:ind w:left="103"/>
      </w:pPr>
      <w:r>
        <w:rPr>
          <w:color w:val="231F20"/>
        </w:rPr>
        <w:t>and</w:t>
      </w:r>
      <w:r>
        <w:rPr>
          <w:color w:val="231F20"/>
          <w:spacing w:val="1"/>
        </w:rPr>
        <w:t> </w:t>
      </w:r>
      <w:r>
        <w:rPr>
          <w:color w:val="231F20"/>
        </w:rPr>
        <w:t>locations</w:t>
      </w:r>
      <w:r>
        <w:rPr>
          <w:color w:val="231F20"/>
          <w:spacing w:val="1"/>
        </w:rPr>
        <w:t> </w:t>
      </w:r>
      <w:r>
        <w:rPr>
          <w:color w:val="231F20"/>
        </w:rPr>
        <w:t>were</w:t>
      </w:r>
      <w:r>
        <w:rPr>
          <w:color w:val="231F20"/>
          <w:spacing w:val="3"/>
        </w:rPr>
        <w:t> </w:t>
      </w:r>
      <w:r>
        <w:rPr>
          <w:color w:val="231F20"/>
        </w:rPr>
        <w:t>normalized</w:t>
      </w:r>
      <w:r>
        <w:rPr>
          <w:color w:val="231F20"/>
          <w:spacing w:val="4"/>
        </w:rPr>
        <w:t> </w:t>
      </w:r>
      <w:r>
        <w:rPr>
          <w:color w:val="231F20"/>
        </w:rPr>
        <w:t>to</w:t>
      </w:r>
      <w:r>
        <w:rPr>
          <w:color w:val="231F20"/>
          <w:spacing w:val="3"/>
        </w:rPr>
        <w:t> </w:t>
      </w:r>
      <w:r>
        <w:rPr>
          <w:color w:val="231F20"/>
        </w:rPr>
        <w:t>their</w:t>
      </w:r>
      <w:r>
        <w:rPr>
          <w:color w:val="231F20"/>
          <w:spacing w:val="3"/>
        </w:rPr>
        <w:t> </w:t>
      </w:r>
      <w:r>
        <w:rPr>
          <w:color w:val="231F20"/>
        </w:rPr>
        <w:t>country</w:t>
      </w:r>
      <w:r>
        <w:rPr>
          <w:color w:val="231F20"/>
          <w:spacing w:val="4"/>
        </w:rPr>
        <w:t> </w:t>
      </w:r>
      <w:r>
        <w:rPr>
          <w:color w:val="231F20"/>
          <w:spacing w:val="-4"/>
        </w:rPr>
        <w:t>code.</w:t>
      </w:r>
    </w:p>
    <w:p>
      <w:pPr>
        <w:pStyle w:val="BodyText"/>
        <w:spacing w:line="159" w:lineRule="exact"/>
        <w:ind w:left="341"/>
      </w:pPr>
      <w:r>
        <w:rPr>
          <w:color w:val="231F20"/>
        </w:rPr>
        <w:t>Note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normalisation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locations</w:t>
      </w:r>
      <w:r>
        <w:rPr>
          <w:color w:val="231F20"/>
          <w:spacing w:val="-10"/>
        </w:rPr>
        <w:t> </w:t>
      </w:r>
      <w:r>
        <w:rPr>
          <w:color w:val="231F20"/>
        </w:rPr>
        <w:t>differs</w:t>
      </w:r>
      <w:r>
        <w:rPr>
          <w:color w:val="231F20"/>
          <w:spacing w:val="-7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spatial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gen-</w:t>
      </w:r>
    </w:p>
    <w:p>
      <w:pPr>
        <w:spacing w:line="42" w:lineRule="exact" w:before="0"/>
        <w:ind w:left="0" w:right="6" w:firstLine="0"/>
        <w:jc w:val="righ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6432">
                <wp:simplePos x="0" y="0"/>
                <wp:positionH relativeFrom="page">
                  <wp:posOffset>4419358</wp:posOffset>
                </wp:positionH>
                <wp:positionV relativeFrom="paragraph">
                  <wp:posOffset>69825</wp:posOffset>
                </wp:positionV>
                <wp:extent cx="558165" cy="3810"/>
                <wp:effectExtent l="0" t="0" r="0" b="0"/>
                <wp:wrapNone/>
                <wp:docPr id="49" name="Graphic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Graphic 49"/>
                      <wps:cNvSpPr/>
                      <wps:spPr>
                        <a:xfrm>
                          <a:off x="0" y="0"/>
                          <a:ext cx="5581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165" h="3810">
                              <a:moveTo>
                                <a:pt x="557999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557999" y="3594"/>
                              </a:lnTo>
                              <a:lnTo>
                                <a:pt x="5579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7.980988pt;margin-top:5.498099pt;width:43.937pt;height:.283pt;mso-position-horizontal-relative:page;mso-position-vertical-relative:paragraph;z-index:-16770048" id="docshape43" filled="true" fillcolor="#231f20" stroked="false">
                <v:fill type="solid"/>
                <w10:wrap type="none"/>
              </v:rect>
            </w:pict>
          </mc:Fallback>
        </mc:AlternateContent>
      </w:r>
      <w:r>
        <w:rPr>
          <w:i/>
          <w:color w:val="231F20"/>
          <w:spacing w:val="-10"/>
          <w:w w:val="95"/>
          <w:sz w:val="16"/>
        </w:rPr>
        <w:t>P</w:t>
      </w:r>
    </w:p>
    <w:p>
      <w:pPr>
        <w:spacing w:line="240" w:lineRule="auto" w:before="18"/>
        <w:rPr>
          <w:i/>
          <w:sz w:val="11"/>
        </w:rPr>
      </w:pPr>
      <w:r>
        <w:rPr/>
        <w:br w:type="column"/>
      </w:r>
      <w:r>
        <w:rPr>
          <w:i/>
          <w:sz w:val="11"/>
        </w:rPr>
      </w:r>
    </w:p>
    <w:p>
      <w:pPr>
        <w:tabs>
          <w:tab w:pos="1654" w:val="left" w:leader="none"/>
          <w:tab w:pos="2168" w:val="left" w:leader="none"/>
        </w:tabs>
        <w:spacing w:line="139" w:lineRule="auto" w:before="0"/>
        <w:ind w:left="1023" w:right="0" w:firstLine="0"/>
        <w:jc w:val="left"/>
        <w:rPr>
          <w:i/>
          <w:sz w:val="11"/>
        </w:rPr>
      </w:pPr>
      <w:r>
        <w:rPr>
          <w:color w:val="231F20"/>
          <w:spacing w:val="-10"/>
          <w:w w:val="115"/>
          <w:position w:val="-5"/>
          <w:sz w:val="16"/>
        </w:rPr>
        <w:t>1</w:t>
      </w:r>
      <w:r>
        <w:rPr>
          <w:color w:val="231F20"/>
          <w:position w:val="-5"/>
          <w:sz w:val="16"/>
        </w:rPr>
        <w:tab/>
      </w:r>
      <w:r>
        <w:rPr>
          <w:i/>
          <w:color w:val="231F20"/>
          <w:spacing w:val="-10"/>
          <w:sz w:val="11"/>
        </w:rPr>
        <w:t>R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R</w:t>
      </w:r>
    </w:p>
    <w:p>
      <w:pPr>
        <w:tabs>
          <w:tab w:pos="4714" w:val="left" w:leader="none"/>
        </w:tabs>
        <w:spacing w:line="175" w:lineRule="auto" w:before="0"/>
        <w:ind w:left="0" w:right="0" w:firstLine="0"/>
        <w:jc w:val="left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5920">
                <wp:simplePos x="0" y="0"/>
                <wp:positionH relativeFrom="page">
                  <wp:posOffset>4420793</wp:posOffset>
                </wp:positionH>
                <wp:positionV relativeFrom="paragraph">
                  <wp:posOffset>41576</wp:posOffset>
                </wp:positionV>
                <wp:extent cx="410209" cy="4445"/>
                <wp:effectExtent l="0" t="0" r="0" b="0"/>
                <wp:wrapNone/>
                <wp:docPr id="50" name="Graphic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Graphic 50"/>
                      <wps:cNvSpPr/>
                      <wps:spPr>
                        <a:xfrm>
                          <a:off x="0" y="0"/>
                          <a:ext cx="41020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10209" h="4445">
                              <a:moveTo>
                                <a:pt x="409676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409676" y="4318"/>
                              </a:lnTo>
                              <a:lnTo>
                                <a:pt x="4096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8.093994pt;margin-top:3.273713pt;width:32.2580pt;height:.34pt;mso-position-horizontal-relative:page;mso-position-vertical-relative:paragraph;z-index:-16770560" id="docshape44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7456">
                <wp:simplePos x="0" y="0"/>
                <wp:positionH relativeFrom="page">
                  <wp:posOffset>4959363</wp:posOffset>
                </wp:positionH>
                <wp:positionV relativeFrom="paragraph">
                  <wp:posOffset>88132</wp:posOffset>
                </wp:positionV>
                <wp:extent cx="442595" cy="8763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44259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515" w:val="left" w:leader="none"/>
                              </w:tabs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color w:val="231F20"/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501099pt;margin-top:6.939546pt;width:34.85pt;height:6.9pt;mso-position-horizontal-relative:page;mso-position-vertical-relative:paragraph;z-index:-16769024" type="#_x0000_t202" id="docshape45" filled="false" stroked="false">
                <v:textbox inset="0,0,0,0">
                  <w:txbxContent>
                    <w:p>
                      <w:pPr>
                        <w:tabs>
                          <w:tab w:pos="515" w:val="left" w:leader="none"/>
                        </w:tabs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1</w:t>
                      </w:r>
                      <w:r>
                        <w:rPr>
                          <w:color w:val="231F20"/>
                          <w:sz w:val="11"/>
                        </w:rPr>
                        <w:tab/>
                      </w:r>
                      <w:r>
                        <w:rPr>
                          <w:i/>
                          <w:color w:val="231F20"/>
                          <w:spacing w:val="-5"/>
                          <w:w w:val="125"/>
                          <w:sz w:val="11"/>
                        </w:rPr>
                        <w:t>i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5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2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15"/>
          <w:sz w:val="16"/>
          <w:vertAlign w:val="subscript"/>
        </w:rPr>
        <w:t>norm</w:t>
      </w:r>
      <w:r>
        <w:rPr>
          <w:i/>
          <w:color w:val="231F20"/>
          <w:spacing w:val="-7"/>
          <w:w w:val="14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40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14"/>
          <w:w w:val="140"/>
          <w:sz w:val="16"/>
          <w:vertAlign w:val="baseline"/>
        </w:rPr>
        <w:t> </w:t>
      </w:r>
      <w:r>
        <w:rPr>
          <w:color w:val="231F20"/>
          <w:w w:val="140"/>
          <w:sz w:val="16"/>
          <w:vertAlign w:val="baseline"/>
        </w:rPr>
        <w:t>1</w:t>
      </w:r>
      <w:r>
        <w:rPr>
          <w:rFonts w:ascii="Alexander" w:hAnsi="Alexander"/>
          <w:color w:val="231F20"/>
          <w:w w:val="140"/>
          <w:sz w:val="16"/>
          <w:vertAlign w:val="baseline"/>
        </w:rPr>
        <w:t>−</w:t>
      </w:r>
      <w:r>
        <w:rPr>
          <w:rFonts w:ascii="Alexander" w:hAnsi="Alexander"/>
          <w:color w:val="231F20"/>
          <w:spacing w:val="-23"/>
          <w:w w:val="140"/>
          <w:sz w:val="16"/>
          <w:vertAlign w:val="baseline"/>
        </w:rPr>
        <w:t> </w:t>
      </w:r>
      <w:r>
        <w:rPr>
          <w:i/>
          <w:color w:val="231F20"/>
          <w:w w:val="115"/>
          <w:position w:val="-10"/>
          <w:sz w:val="16"/>
          <w:vertAlign w:val="baseline"/>
        </w:rPr>
        <w:t>R</w:t>
      </w:r>
      <w:r>
        <w:rPr>
          <w:rFonts w:ascii="Alexander" w:hAnsi="Alexander"/>
          <w:color w:val="231F20"/>
          <w:w w:val="115"/>
          <w:position w:val="-10"/>
          <w:sz w:val="16"/>
          <w:vertAlign w:val="baseline"/>
        </w:rPr>
        <w:t>∗</w:t>
      </w:r>
      <w:r>
        <w:rPr>
          <w:rFonts w:ascii="Standard Symbols PS" w:hAnsi="Standard Symbols PS"/>
          <w:color w:val="231F20"/>
          <w:w w:val="115"/>
          <w:position w:val="-10"/>
          <w:sz w:val="16"/>
          <w:vertAlign w:val="baseline"/>
        </w:rPr>
        <w:t>(</w:t>
      </w:r>
      <w:r>
        <w:rPr>
          <w:i/>
          <w:color w:val="231F20"/>
          <w:w w:val="115"/>
          <w:position w:val="-10"/>
          <w:sz w:val="16"/>
          <w:vertAlign w:val="baseline"/>
        </w:rPr>
        <w:t>N</w:t>
      </w:r>
      <w:r>
        <w:rPr>
          <w:rFonts w:ascii="Alexander" w:hAnsi="Alexander"/>
          <w:color w:val="231F20"/>
          <w:w w:val="115"/>
          <w:position w:val="-10"/>
          <w:sz w:val="16"/>
          <w:vertAlign w:val="baseline"/>
        </w:rPr>
        <w:t>−</w:t>
      </w:r>
      <w:r>
        <w:rPr>
          <w:i/>
          <w:color w:val="231F20"/>
          <w:w w:val="115"/>
          <w:position w:val="-10"/>
          <w:sz w:val="16"/>
          <w:vertAlign w:val="baseline"/>
        </w:rPr>
        <w:t>R</w:t>
      </w:r>
      <w:r>
        <w:rPr>
          <w:rFonts w:ascii="Standard Symbols PS" w:hAnsi="Standard Symbols PS"/>
          <w:color w:val="231F20"/>
          <w:w w:val="115"/>
          <w:position w:val="-10"/>
          <w:sz w:val="16"/>
          <w:vertAlign w:val="baseline"/>
        </w:rPr>
        <w:t>)</w:t>
      </w:r>
      <w:r>
        <w:rPr>
          <w:rFonts w:ascii="Standard Symbols PS" w:hAnsi="Standard Symbols PS"/>
          <w:color w:val="231F20"/>
          <w:spacing w:val="-11"/>
          <w:w w:val="115"/>
          <w:position w:val="-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40"/>
          <w:sz w:val="16"/>
          <w:vertAlign w:val="baseline"/>
        </w:rPr>
        <w:t>×</w:t>
      </w:r>
      <w:r>
        <w:rPr>
          <w:rFonts w:ascii="Standard Symbols PS" w:hAnsi="Standard Symbols PS"/>
          <w:color w:val="231F20"/>
          <w:spacing w:val="-22"/>
          <w:w w:val="140"/>
          <w:sz w:val="16"/>
          <w:vertAlign w:val="baseline"/>
        </w:rPr>
        <w:t> </w:t>
      </w:r>
      <w:r>
        <w:rPr>
          <w:rFonts w:ascii="Alexander" w:hAnsi="Alexander"/>
          <w:color w:val="231F20"/>
          <w:w w:val="140"/>
          <w:sz w:val="16"/>
          <w:vertAlign w:val="baseline"/>
        </w:rPr>
        <w:t>∑</w:t>
      </w:r>
      <w:r>
        <w:rPr>
          <w:rFonts w:ascii="Alexander" w:hAnsi="Alexander"/>
          <w:color w:val="231F20"/>
          <w:spacing w:val="-24"/>
          <w:w w:val="140"/>
          <w:sz w:val="16"/>
          <w:vertAlign w:val="baseline"/>
        </w:rPr>
        <w:t> </w:t>
      </w:r>
      <w:r>
        <w:rPr>
          <w:i/>
          <w:color w:val="231F20"/>
          <w:spacing w:val="10"/>
          <w:w w:val="140"/>
          <w:sz w:val="16"/>
          <w:vertAlign w:val="baseline"/>
        </w:rPr>
        <w:t>r</w:t>
      </w:r>
      <w:r>
        <w:rPr>
          <w:i/>
          <w:color w:val="231F20"/>
          <w:spacing w:val="10"/>
          <w:w w:val="140"/>
          <w:sz w:val="16"/>
          <w:vertAlign w:val="subscript"/>
        </w:rPr>
        <w:t>i</w:t>
      </w:r>
      <w:r>
        <w:rPr>
          <w:rFonts w:ascii="Alexander" w:hAnsi="Alexander"/>
          <w:color w:val="231F20"/>
          <w:spacing w:val="10"/>
          <w:w w:val="140"/>
          <w:sz w:val="16"/>
          <w:vertAlign w:val="baseline"/>
        </w:rPr>
        <w:t>−∑</w:t>
      </w:r>
      <w:r>
        <w:rPr>
          <w:rFonts w:ascii="Alexander" w:hAnsi="Alexander"/>
          <w:color w:val="231F20"/>
          <w:spacing w:val="-24"/>
          <w:w w:val="140"/>
          <w:sz w:val="16"/>
          <w:vertAlign w:val="baseline"/>
        </w:rPr>
        <w:t> </w:t>
      </w:r>
      <w:r>
        <w:rPr>
          <w:i/>
          <w:color w:val="231F20"/>
          <w:spacing w:val="-10"/>
          <w:w w:val="115"/>
          <w:sz w:val="16"/>
          <w:vertAlign w:val="baseline"/>
        </w:rPr>
        <w:t>i</w:t>
      </w:r>
      <w:r>
        <w:rPr>
          <w:i/>
          <w:color w:val="231F20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5"/>
          <w:sz w:val="16"/>
          <w:vertAlign w:val="baseline"/>
        </w:rPr>
        <w:t>(</w:t>
      </w:r>
      <w:r>
        <w:rPr>
          <w:color w:val="231F20"/>
          <w:spacing w:val="-5"/>
          <w:w w:val="115"/>
          <w:sz w:val="16"/>
          <w:vertAlign w:val="baseline"/>
        </w:rPr>
        <w:t>5</w:t>
      </w:r>
      <w:r>
        <w:rPr>
          <w:rFonts w:ascii="Standard Symbols PS" w:hAnsi="Standard Symbols PS"/>
          <w:color w:val="231F20"/>
          <w:spacing w:val="-5"/>
          <w:w w:val="115"/>
          <w:sz w:val="16"/>
          <w:vertAlign w:val="baseline"/>
        </w:rPr>
        <w:t>)</w:t>
      </w:r>
    </w:p>
    <w:p>
      <w:pPr>
        <w:pStyle w:val="BodyText"/>
        <w:spacing w:before="78"/>
        <w:rPr>
          <w:rFonts w:ascii="Standard Symbols PS"/>
        </w:rPr>
      </w:pPr>
    </w:p>
    <w:p>
      <w:pPr>
        <w:tabs>
          <w:tab w:pos="1885" w:val="left" w:leader="none"/>
          <w:tab w:pos="2784" w:val="left" w:leader="none"/>
        </w:tabs>
        <w:spacing w:line="98" w:lineRule="exact" w:before="0"/>
        <w:ind w:left="1139" w:right="0" w:firstLine="0"/>
        <w:jc w:val="left"/>
        <w:rPr>
          <w:i/>
          <w:sz w:val="11"/>
        </w:rPr>
      </w:pPr>
      <w:r>
        <w:rPr>
          <w:color w:val="231F20"/>
          <w:spacing w:val="-10"/>
          <w:w w:val="115"/>
          <w:position w:val="-5"/>
          <w:sz w:val="16"/>
        </w:rPr>
        <w:t>1</w:t>
      </w:r>
      <w:r>
        <w:rPr>
          <w:color w:val="231F20"/>
          <w:position w:val="-5"/>
          <w:sz w:val="16"/>
        </w:rPr>
        <w:tab/>
      </w:r>
      <w:r>
        <w:rPr>
          <w:i/>
          <w:color w:val="231F20"/>
          <w:spacing w:val="-10"/>
          <w:sz w:val="11"/>
        </w:rPr>
        <w:t>R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R</w:t>
      </w:r>
    </w:p>
    <w:p>
      <w:pPr>
        <w:spacing w:after="0" w:line="98" w:lineRule="exact"/>
        <w:jc w:val="left"/>
        <w:rPr>
          <w:sz w:val="11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555" w:space="0"/>
            <w:col w:w="5095"/>
          </w:cols>
        </w:sectPr>
      </w:pPr>
    </w:p>
    <w:p>
      <w:pPr>
        <w:pStyle w:val="BodyText"/>
        <w:spacing w:line="104" w:lineRule="exact" w:before="35"/>
        <w:ind w:left="103"/>
      </w:pPr>
      <w:r>
        <w:rPr>
          <w:color w:val="231F20"/>
        </w:rPr>
        <w:t>eralisation</w:t>
      </w:r>
      <w:r>
        <w:rPr>
          <w:color w:val="231F20"/>
          <w:spacing w:val="3"/>
        </w:rPr>
        <w:t> </w:t>
      </w:r>
      <w:r>
        <w:rPr>
          <w:color w:val="231F20"/>
        </w:rPr>
        <w:t>described</w:t>
      </w:r>
      <w:r>
        <w:rPr>
          <w:color w:val="231F20"/>
          <w:spacing w:val="3"/>
        </w:rPr>
        <w:t> </w:t>
      </w:r>
      <w:r>
        <w:rPr>
          <w:color w:val="231F20"/>
        </w:rPr>
        <w:t>in</w:t>
      </w:r>
      <w:r>
        <w:rPr>
          <w:color w:val="231F20"/>
          <w:spacing w:val="4"/>
        </w:rPr>
        <w:t> </w:t>
      </w:r>
      <w:hyperlink w:history="true" w:anchor="_bookmark10">
        <w:r>
          <w:rPr>
            <w:color w:val="2E3092"/>
          </w:rPr>
          <w:t>Section</w:t>
        </w:r>
        <w:r>
          <w:rPr>
            <w:color w:val="2E3092"/>
            <w:spacing w:val="4"/>
          </w:rPr>
          <w:t> </w:t>
        </w:r>
        <w:r>
          <w:rPr>
            <w:color w:val="2E3092"/>
          </w:rPr>
          <w:t>3.2</w:t>
        </w:r>
      </w:hyperlink>
      <w:r>
        <w:rPr>
          <w:color w:val="231F20"/>
        </w:rPr>
        <w:t>.</w:t>
      </w:r>
      <w:r>
        <w:rPr>
          <w:color w:val="231F20"/>
          <w:spacing w:val="5"/>
        </w:rPr>
        <w:t> </w:t>
      </w:r>
      <w:r>
        <w:rPr>
          <w:color w:val="231F20"/>
        </w:rPr>
        <w:t>Normalisation</w:t>
      </w:r>
      <w:r>
        <w:rPr>
          <w:color w:val="231F20"/>
          <w:spacing w:val="5"/>
        </w:rPr>
        <w:t> </w:t>
      </w:r>
      <w:r>
        <w:rPr>
          <w:color w:val="231F20"/>
        </w:rPr>
        <w:t>aims</w:t>
      </w:r>
      <w:r>
        <w:rPr>
          <w:color w:val="231F20"/>
          <w:spacing w:val="5"/>
        </w:rPr>
        <w:t> </w:t>
      </w:r>
      <w:r>
        <w:rPr>
          <w:color w:val="231F20"/>
        </w:rPr>
        <w:t>at</w:t>
      </w:r>
      <w:r>
        <w:rPr>
          <w:color w:val="231F20"/>
          <w:spacing w:val="4"/>
        </w:rPr>
        <w:t> </w:t>
      </w:r>
      <w:r>
        <w:rPr>
          <w:color w:val="231F20"/>
        </w:rPr>
        <w:t>matching</w:t>
      </w:r>
      <w:r>
        <w:rPr>
          <w:color w:val="231F20"/>
          <w:spacing w:val="4"/>
        </w:rPr>
        <w:t> </w:t>
      </w:r>
      <w:r>
        <w:rPr>
          <w:color w:val="231F20"/>
          <w:spacing w:val="-10"/>
        </w:rPr>
        <w:t>a</w:t>
      </w:r>
    </w:p>
    <w:p>
      <w:pPr>
        <w:tabs>
          <w:tab w:pos="4818" w:val="left" w:leader="none"/>
        </w:tabs>
        <w:spacing w:line="48" w:lineRule="auto" w:before="4"/>
        <w:ind w:left="103" w:right="0" w:firstLine="0"/>
        <w:jc w:val="left"/>
        <w:rPr>
          <w:rFonts w:ascii="Standard Symbols PS" w:hAnsi="Standard Symbols PS"/>
          <w:sz w:val="16"/>
        </w:rPr>
      </w:pPr>
      <w:r>
        <w:rPr/>
        <w:br w:type="column"/>
      </w:r>
      <w:r>
        <w:rPr>
          <w:i/>
          <w:color w:val="231F20"/>
          <w:w w:val="125"/>
          <w:sz w:val="16"/>
          <w:vertAlign w:val="subscript"/>
        </w:rPr>
        <w:t>norm</w:t>
      </w:r>
      <w:r>
        <w:rPr>
          <w:i/>
          <w:color w:val="231F20"/>
          <w:spacing w:val="-13"/>
          <w:w w:val="125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5"/>
          <w:sz w:val="16"/>
          <w:vertAlign w:val="baseline"/>
        </w:rPr>
        <w:t>=</w:t>
      </w:r>
      <w:r>
        <w:rPr>
          <w:rFonts w:ascii="Standard Symbols PS" w:hAnsi="Standard Symbols PS"/>
          <w:color w:val="231F20"/>
          <w:spacing w:val="-12"/>
          <w:w w:val="125"/>
          <w:sz w:val="16"/>
          <w:vertAlign w:val="baseline"/>
        </w:rPr>
        <w:t> </w:t>
      </w:r>
      <w:r>
        <w:rPr>
          <w:color w:val="231F20"/>
          <w:w w:val="135"/>
          <w:sz w:val="16"/>
          <w:vertAlign w:val="baseline"/>
        </w:rPr>
        <w:t>1</w:t>
      </w:r>
      <w:r>
        <w:rPr>
          <w:rFonts w:ascii="Alexander" w:hAnsi="Alexander"/>
          <w:color w:val="231F20"/>
          <w:w w:val="135"/>
          <w:sz w:val="16"/>
          <w:vertAlign w:val="baseline"/>
        </w:rPr>
        <w:t>−</w:t>
      </w:r>
      <w:r>
        <w:rPr>
          <w:rFonts w:ascii="Alexander" w:hAnsi="Alexander"/>
          <w:color w:val="231F20"/>
          <w:spacing w:val="-5"/>
          <w:w w:val="135"/>
          <w:sz w:val="16"/>
          <w:vertAlign w:val="baseline"/>
        </w:rPr>
        <w:t> </w:t>
      </w:r>
      <w:r>
        <w:rPr>
          <w:i/>
          <w:color w:val="231F20"/>
          <w:w w:val="110"/>
          <w:position w:val="-10"/>
          <w:sz w:val="16"/>
          <w:vertAlign w:val="baseline"/>
        </w:rPr>
        <w:t>log</w:t>
      </w:r>
      <w:r>
        <w:rPr>
          <w:i/>
          <w:color w:val="231F20"/>
          <w:spacing w:val="-14"/>
          <w:w w:val="110"/>
          <w:position w:val="-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10"/>
          <w:position w:val="-10"/>
          <w:sz w:val="16"/>
          <w:vertAlign w:val="baseline"/>
        </w:rPr>
        <w:t>(</w:t>
      </w:r>
      <w:r>
        <w:rPr>
          <w:i/>
          <w:color w:val="231F20"/>
          <w:w w:val="110"/>
          <w:position w:val="-10"/>
          <w:sz w:val="16"/>
          <w:vertAlign w:val="baseline"/>
        </w:rPr>
        <w:t>C</w:t>
      </w:r>
      <w:r>
        <w:rPr>
          <w:rFonts w:ascii="Standard Symbols PS" w:hAnsi="Standard Symbols PS"/>
          <w:color w:val="231F20"/>
          <w:w w:val="110"/>
          <w:position w:val="-10"/>
          <w:sz w:val="16"/>
          <w:vertAlign w:val="baseline"/>
        </w:rPr>
        <w:t>(</w:t>
      </w:r>
      <w:r>
        <w:rPr>
          <w:i/>
          <w:color w:val="231F20"/>
          <w:w w:val="110"/>
          <w:position w:val="-10"/>
          <w:sz w:val="16"/>
          <w:vertAlign w:val="baseline"/>
        </w:rPr>
        <w:t>N</w:t>
      </w:r>
      <w:r>
        <w:rPr>
          <w:color w:val="231F20"/>
          <w:w w:val="110"/>
          <w:position w:val="-10"/>
          <w:sz w:val="16"/>
          <w:vertAlign w:val="baseline"/>
        </w:rPr>
        <w:t>,</w:t>
      </w:r>
      <w:r>
        <w:rPr>
          <w:color w:val="231F20"/>
          <w:spacing w:val="-16"/>
          <w:w w:val="110"/>
          <w:position w:val="-10"/>
          <w:sz w:val="16"/>
          <w:vertAlign w:val="baseline"/>
        </w:rPr>
        <w:t> </w:t>
      </w:r>
      <w:r>
        <w:rPr>
          <w:i/>
          <w:color w:val="231F20"/>
          <w:w w:val="110"/>
          <w:position w:val="-10"/>
          <w:sz w:val="16"/>
          <w:vertAlign w:val="baseline"/>
        </w:rPr>
        <w:t>R</w:t>
      </w:r>
      <w:r>
        <w:rPr>
          <w:rFonts w:ascii="Standard Symbols PS" w:hAnsi="Standard Symbols PS"/>
          <w:color w:val="231F20"/>
          <w:w w:val="110"/>
          <w:position w:val="-10"/>
          <w:sz w:val="16"/>
          <w:vertAlign w:val="baseline"/>
        </w:rPr>
        <w:t>))</w:t>
      </w:r>
      <w:r>
        <w:rPr>
          <w:rFonts w:ascii="Standard Symbols PS" w:hAnsi="Standard Symbols PS"/>
          <w:color w:val="231F20"/>
          <w:spacing w:val="-11"/>
          <w:w w:val="110"/>
          <w:position w:val="-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50"/>
          <w:sz w:val="16"/>
          <w:vertAlign w:val="baseline"/>
        </w:rPr>
        <w:t>×</w:t>
      </w:r>
      <w:r>
        <w:rPr>
          <w:rFonts w:ascii="Standard Symbols PS" w:hAnsi="Standard Symbols PS"/>
          <w:color w:val="231F20"/>
          <w:spacing w:val="-26"/>
          <w:w w:val="150"/>
          <w:sz w:val="16"/>
          <w:vertAlign w:val="baseline"/>
        </w:rPr>
        <w:t> </w:t>
      </w:r>
      <w:r>
        <w:rPr>
          <w:rFonts w:ascii="Alexander" w:hAnsi="Alexander"/>
          <w:color w:val="231F20"/>
          <w:w w:val="135"/>
          <w:sz w:val="16"/>
          <w:vertAlign w:val="baseline"/>
        </w:rPr>
        <w:t>∑</w:t>
      </w:r>
      <w:r>
        <w:rPr>
          <w:rFonts w:ascii="Alexander" w:hAnsi="Alexander"/>
          <w:color w:val="231F20"/>
          <w:spacing w:val="-1"/>
          <w:w w:val="135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log</w:t>
      </w:r>
      <w:r>
        <w:rPr>
          <w:i/>
          <w:color w:val="231F20"/>
          <w:spacing w:val="-11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w w:val="125"/>
          <w:sz w:val="16"/>
          <w:vertAlign w:val="baseline"/>
        </w:rPr>
        <w:t>(</w:t>
      </w:r>
      <w:r>
        <w:rPr>
          <w:i/>
          <w:color w:val="231F20"/>
          <w:w w:val="125"/>
          <w:sz w:val="16"/>
          <w:vertAlign w:val="baseline"/>
        </w:rPr>
        <w:t>r</w:t>
      </w:r>
      <w:r>
        <w:rPr>
          <w:i/>
          <w:color w:val="231F20"/>
          <w:w w:val="125"/>
          <w:sz w:val="16"/>
          <w:vertAlign w:val="subscript"/>
        </w:rPr>
        <w:t>i</w:t>
      </w:r>
      <w:r>
        <w:rPr>
          <w:rFonts w:ascii="Standard Symbols PS" w:hAnsi="Standard Symbols PS"/>
          <w:color w:val="231F20"/>
          <w:w w:val="125"/>
          <w:sz w:val="16"/>
          <w:vertAlign w:val="baseline"/>
        </w:rPr>
        <w:t>)</w:t>
      </w:r>
      <w:r>
        <w:rPr>
          <w:rFonts w:ascii="Alexander" w:hAnsi="Alexander"/>
          <w:color w:val="231F20"/>
          <w:w w:val="125"/>
          <w:sz w:val="16"/>
          <w:vertAlign w:val="baseline"/>
        </w:rPr>
        <w:t>−∑</w:t>
      </w:r>
      <w:r>
        <w:rPr>
          <w:rFonts w:ascii="Alexander" w:hAnsi="Alexander"/>
          <w:color w:val="231F20"/>
          <w:spacing w:val="2"/>
          <w:w w:val="125"/>
          <w:sz w:val="16"/>
          <w:vertAlign w:val="baseline"/>
        </w:rPr>
        <w:t> </w:t>
      </w:r>
      <w:r>
        <w:rPr>
          <w:i/>
          <w:color w:val="231F20"/>
          <w:w w:val="110"/>
          <w:sz w:val="16"/>
          <w:vertAlign w:val="baseline"/>
        </w:rPr>
        <w:t>log</w:t>
      </w:r>
      <w:r>
        <w:rPr>
          <w:i/>
          <w:color w:val="231F20"/>
          <w:spacing w:val="-13"/>
          <w:w w:val="110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pacing w:val="-5"/>
          <w:w w:val="125"/>
          <w:sz w:val="16"/>
          <w:vertAlign w:val="baseline"/>
        </w:rPr>
        <w:t>(</w:t>
      </w:r>
      <w:r>
        <w:rPr>
          <w:i/>
          <w:color w:val="231F20"/>
          <w:spacing w:val="-5"/>
          <w:w w:val="125"/>
          <w:sz w:val="16"/>
          <w:vertAlign w:val="baseline"/>
        </w:rPr>
        <w:t>i</w:t>
      </w:r>
      <w:r>
        <w:rPr>
          <w:rFonts w:ascii="Standard Symbols PS" w:hAnsi="Standard Symbols PS"/>
          <w:color w:val="231F20"/>
          <w:spacing w:val="-5"/>
          <w:w w:val="125"/>
          <w:sz w:val="16"/>
          <w:vertAlign w:val="baseline"/>
        </w:rPr>
        <w:t>)</w:t>
      </w:r>
      <w:r>
        <w:rPr>
          <w:rFonts w:ascii="Standard Symbols PS" w:hAnsi="Standard Symbols PS"/>
          <w:color w:val="231F20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25"/>
          <w:sz w:val="16"/>
          <w:vertAlign w:val="baseline"/>
        </w:rPr>
        <w:t>(</w:t>
      </w:r>
      <w:r>
        <w:rPr>
          <w:color w:val="231F20"/>
          <w:spacing w:val="-5"/>
          <w:w w:val="125"/>
          <w:sz w:val="16"/>
          <w:vertAlign w:val="baseline"/>
        </w:rPr>
        <w:t>6</w:t>
      </w:r>
      <w:r>
        <w:rPr>
          <w:rFonts w:ascii="Standard Symbols PS" w:hAnsi="Standard Symbols PS"/>
          <w:color w:val="231F20"/>
          <w:spacing w:val="-5"/>
          <w:w w:val="125"/>
          <w:sz w:val="16"/>
          <w:vertAlign w:val="baseline"/>
        </w:rPr>
        <w:t>)</w:t>
      </w:r>
    </w:p>
    <w:p>
      <w:pPr>
        <w:spacing w:after="0" w:line="48" w:lineRule="auto"/>
        <w:jc w:val="left"/>
        <w:rPr>
          <w:rFonts w:ascii="Standard Symbols PS" w:hAnsi="Standard Symbols PS"/>
          <w:sz w:val="16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4" w:space="287"/>
            <w:col w:w="5199"/>
          </w:cols>
        </w:sectPr>
      </w:pPr>
    </w:p>
    <w:p>
      <w:pPr>
        <w:pStyle w:val="BodyText"/>
        <w:spacing w:before="105"/>
        <w:ind w:left="103"/>
      </w:pPr>
      <w:r>
        <w:rPr>
          <w:color w:val="231F20"/>
        </w:rPr>
        <w:t>pair</w:t>
      </w:r>
      <w:r>
        <w:rPr>
          <w:color w:val="231F20"/>
          <w:spacing w:val="-10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gold-standard</w:t>
      </w:r>
      <w:r>
        <w:rPr>
          <w:color w:val="231F20"/>
          <w:spacing w:val="-10"/>
        </w:rPr>
        <w:t> </w:t>
      </w:r>
      <w:r>
        <w:rPr>
          <w:color w:val="231F20"/>
        </w:rPr>
        <w:t>list</w:t>
      </w:r>
      <w:r>
        <w:rPr>
          <w:color w:val="231F20"/>
          <w:spacing w:val="-10"/>
        </w:rPr>
        <w:t> </w:t>
      </w:r>
      <w:r>
        <w:rPr>
          <w:color w:val="231F20"/>
        </w:rPr>
        <w:t>features.</w:t>
      </w:r>
      <w:r>
        <w:rPr>
          <w:color w:val="231F20"/>
          <w:spacing w:val="-9"/>
        </w:rPr>
        <w:t> </w:t>
      </w:r>
      <w:r>
        <w:rPr>
          <w:color w:val="231F20"/>
        </w:rPr>
        <w:t>Locations</w:t>
      </w:r>
      <w:r>
        <w:rPr>
          <w:color w:val="231F20"/>
          <w:spacing w:val="-9"/>
        </w:rPr>
        <w:t> </w:t>
      </w:r>
      <w:r>
        <w:rPr>
          <w:color w:val="231F20"/>
        </w:rPr>
        <w:t>from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same</w:t>
      </w:r>
      <w:r>
        <w:rPr>
          <w:color w:val="231F20"/>
          <w:spacing w:val="-10"/>
        </w:rPr>
        <w:t> </w:t>
      </w:r>
      <w:r>
        <w:rPr>
          <w:color w:val="231F20"/>
          <w:spacing w:val="-4"/>
        </w:rPr>
        <w:t>coun-</w:t>
      </w:r>
    </w:p>
    <w:p>
      <w:pPr>
        <w:spacing w:before="8"/>
        <w:ind w:left="103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spacing w:val="-5"/>
          <w:w w:val="125"/>
          <w:sz w:val="11"/>
        </w:rPr>
        <w:t>i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spacing w:before="8"/>
        <w:ind w:left="103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spacing w:val="-5"/>
          <w:w w:val="125"/>
          <w:sz w:val="11"/>
        </w:rPr>
        <w:t>i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spacing w:after="0"/>
        <w:jc w:val="left"/>
        <w:rPr>
          <w:sz w:val="11"/>
        </w:rPr>
        <w:sectPr>
          <w:type w:val="continuous"/>
          <w:pgSz w:w="11910" w:h="15880"/>
          <w:pgMar w:header="693" w:footer="592" w:top="640" w:bottom="280" w:left="660" w:right="600"/>
          <w:cols w:num="3" w:equalWidth="0">
            <w:col w:w="5164" w:space="2115"/>
            <w:col w:w="324" w:space="575"/>
            <w:col w:w="2472"/>
          </w:cols>
        </w:sectPr>
      </w:pPr>
    </w:p>
    <w:p>
      <w:pPr>
        <w:pStyle w:val="BodyText"/>
        <w:spacing w:line="271" w:lineRule="auto" w:before="27"/>
        <w:ind w:left="103" w:right="39"/>
        <w:jc w:val="both"/>
      </w:pPr>
      <w:r>
        <w:rPr>
          <w:color w:val="231F20"/>
        </w:rPr>
        <w:t>try are not aggregated and are considered as two distinct values in the</w:t>
      </w:r>
      <w:r>
        <w:rPr>
          <w:color w:val="231F20"/>
          <w:spacing w:val="40"/>
        </w:rPr>
        <w:t> </w:t>
      </w:r>
      <w:r>
        <w:rPr>
          <w:color w:val="231F20"/>
        </w:rPr>
        <w:t>pair extraction step. In the example from </w:t>
      </w:r>
      <w:hyperlink w:history="true" w:anchor="_bookmark16">
        <w:r>
          <w:rPr>
            <w:color w:val="2E3092"/>
          </w:rPr>
          <w:t>Fig. 5</w:t>
        </w:r>
      </w:hyperlink>
      <w:r>
        <w:rPr>
          <w:color w:val="231F20"/>
        </w:rPr>
        <w:t>, 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Henan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and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China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are considered as two distinct values,</w:t>
      </w:r>
      <w:r>
        <w:rPr>
          <w:color w:val="231F20"/>
          <w:spacing w:val="-1"/>
        </w:rPr>
        <w:t> </w:t>
      </w:r>
      <w:r>
        <w:rPr>
          <w:color w:val="231F20"/>
        </w:rPr>
        <w:t>even though they are normalized</w:t>
      </w:r>
      <w:r>
        <w:rPr>
          <w:color w:val="231F20"/>
          <w:spacing w:val="40"/>
        </w:rPr>
        <w:t> </w:t>
      </w:r>
      <w:r>
        <w:rPr>
          <w:color w:val="231F20"/>
        </w:rPr>
        <w:t>to the same country code.</w:t>
      </w:r>
    </w:p>
    <w:p>
      <w:pPr>
        <w:pStyle w:val="BodyText"/>
        <w:spacing w:before="109"/>
      </w:pPr>
    </w:p>
    <w:p>
      <w:pPr>
        <w:pStyle w:val="ListParagraph"/>
        <w:numPr>
          <w:ilvl w:val="1"/>
          <w:numId w:val="3"/>
        </w:numPr>
        <w:tabs>
          <w:tab w:pos="382" w:val="left" w:leader="none"/>
        </w:tabs>
        <w:spacing w:line="240" w:lineRule="auto" w:before="0" w:after="0"/>
        <w:ind w:left="382" w:right="0" w:hanging="279"/>
        <w:jc w:val="both"/>
        <w:rPr>
          <w:i/>
          <w:sz w:val="16"/>
        </w:rPr>
      </w:pPr>
      <w:bookmarkStart w:name="4.3. Evaluation" w:id="38"/>
      <w:bookmarkEnd w:id="38"/>
      <w:r>
        <w:rPr/>
      </w:r>
      <w:bookmarkStart w:name="_bookmark17" w:id="39"/>
      <w:bookmarkEnd w:id="39"/>
      <w:r>
        <w:rPr/>
      </w:r>
      <w:r>
        <w:rPr>
          <w:i/>
          <w:color w:val="231F20"/>
          <w:spacing w:val="-2"/>
          <w:sz w:val="16"/>
        </w:rPr>
        <w:t>Evaluation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3"/>
        </w:numPr>
        <w:tabs>
          <w:tab w:pos="499" w:val="left" w:leader="none"/>
        </w:tabs>
        <w:spacing w:line="240" w:lineRule="auto" w:before="1" w:after="0"/>
        <w:ind w:left="499" w:right="0" w:hanging="396"/>
        <w:jc w:val="both"/>
        <w:rPr>
          <w:i/>
          <w:sz w:val="16"/>
        </w:rPr>
      </w:pPr>
      <w:bookmarkStart w:name="4.3.1. Pair extraction and ranking" w:id="40"/>
      <w:bookmarkEnd w:id="40"/>
      <w:r>
        <w:rPr/>
      </w:r>
      <w:r>
        <w:rPr>
          <w:i/>
          <w:color w:val="231F20"/>
          <w:spacing w:val="-6"/>
          <w:sz w:val="16"/>
        </w:rPr>
        <w:t>Pair</w:t>
      </w:r>
      <w:r>
        <w:rPr>
          <w:i/>
          <w:color w:val="231F20"/>
          <w:spacing w:val="-4"/>
          <w:sz w:val="16"/>
        </w:rPr>
        <w:t> </w:t>
      </w:r>
      <w:r>
        <w:rPr>
          <w:i/>
          <w:color w:val="231F20"/>
          <w:spacing w:val="-6"/>
          <w:sz w:val="16"/>
        </w:rPr>
        <w:t>extraction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ranking</w:t>
      </w:r>
    </w:p>
    <w:p>
      <w:pPr>
        <w:pStyle w:val="BodyText"/>
        <w:spacing w:line="276" w:lineRule="auto" w:before="15"/>
        <w:ind w:left="103" w:right="38" w:firstLine="238"/>
        <w:jc w:val="both"/>
      </w:pPr>
      <w:r>
        <w:rPr>
          <w:color w:val="231F20"/>
          <w:w w:val="105"/>
        </w:rPr>
        <w:t>We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extracted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all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disease-host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disease-location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pairs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using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co-occurrence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parameters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described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hyperlink w:history="true" w:anchor="_bookmark6">
        <w:r>
          <w:rPr>
            <w:color w:val="2E3092"/>
            <w:spacing w:val="-2"/>
            <w:w w:val="105"/>
          </w:rPr>
          <w:t>Section</w:t>
        </w:r>
        <w:r>
          <w:rPr>
            <w:color w:val="2E3092"/>
            <w:spacing w:val="-6"/>
            <w:w w:val="105"/>
          </w:rPr>
          <w:t> </w:t>
        </w:r>
        <w:r>
          <w:rPr>
            <w:color w:val="2E3092"/>
            <w:spacing w:val="-2"/>
            <w:w w:val="105"/>
          </w:rPr>
          <w:t>3.1</w:t>
        </w:r>
      </w:hyperlink>
      <w:r>
        <w:rPr>
          <w:color w:val="231F20"/>
          <w:spacing w:val="-2"/>
          <w:w w:val="105"/>
        </w:rPr>
        <w:t>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word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win-</w:t>
      </w:r>
      <w:r>
        <w:rPr>
          <w:color w:val="231F20"/>
          <w:w w:val="105"/>
        </w:rPr>
        <w:t> dow size ranged from 1 to 200 words on</w:t>
      </w:r>
      <w:r>
        <w:rPr>
          <w:color w:val="231F20"/>
          <w:w w:val="105"/>
        </w:rPr>
        <w:t> each side (left, right, and both).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window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chosen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(</w:t>
      </w:r>
      <w:hyperlink w:history="true" w:anchor="_bookmark51">
        <w:r>
          <w:rPr>
            <w:color w:val="2E3092"/>
            <w:w w:val="105"/>
          </w:rPr>
          <w:t>Piskorski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et</w:t>
        </w:r>
        <w:r>
          <w:rPr>
            <w:color w:val="2E3092"/>
            <w:spacing w:val="-11"/>
            <w:w w:val="105"/>
          </w:rPr>
          <w:t> </w:t>
        </w:r>
        <w:r>
          <w:rPr>
            <w:color w:val="2E3092"/>
            <w:w w:val="105"/>
          </w:rPr>
          <w:t>al.,</w:t>
        </w:r>
        <w:r>
          <w:rPr>
            <w:color w:val="2E3092"/>
            <w:spacing w:val="-10"/>
            <w:w w:val="105"/>
          </w:rPr>
          <w:t> </w:t>
        </w:r>
        <w:r>
          <w:rPr>
            <w:color w:val="2E3092"/>
            <w:w w:val="105"/>
          </w:rPr>
          <w:t>2011</w:t>
        </w:r>
      </w:hyperlink>
      <w:r>
        <w:rPr>
          <w:color w:val="231F20"/>
          <w:w w:val="105"/>
        </w:rPr>
        <w:t>)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event extraction task, assuming that most relevant information would be </w:t>
      </w:r>
      <w:r>
        <w:rPr>
          <w:color w:val="231F20"/>
          <w:spacing w:val="-2"/>
          <w:w w:val="105"/>
        </w:rPr>
        <w:t>present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rst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200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words.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sentence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window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size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ranged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from</w:t>
      </w:r>
      <w:r>
        <w:rPr>
          <w:color w:val="231F20"/>
          <w:w w:val="105"/>
        </w:rPr>
        <w:t> </w:t>
      </w:r>
      <w:r>
        <w:rPr>
          <w:color w:val="231F20"/>
        </w:rPr>
        <w:t>0 to 20</w:t>
      </w:r>
      <w:r>
        <w:rPr>
          <w:color w:val="231F20"/>
          <w:spacing w:val="-1"/>
        </w:rPr>
        <w:t> </w:t>
      </w:r>
      <w:r>
        <w:rPr>
          <w:color w:val="231F20"/>
        </w:rPr>
        <w:t>sentences per side.</w:t>
      </w:r>
      <w:r>
        <w:rPr>
          <w:color w:val="231F20"/>
          <w:spacing w:val="-1"/>
        </w:rPr>
        <w:t> </w:t>
      </w:r>
      <w:r>
        <w:rPr>
          <w:color w:val="231F20"/>
        </w:rPr>
        <w:t>We ranked the retrieved</w:t>
      </w:r>
      <w:r>
        <w:rPr>
          <w:color w:val="231F20"/>
          <w:spacing w:val="-1"/>
        </w:rPr>
        <w:t> </w:t>
      </w:r>
      <w:r>
        <w:rPr>
          <w:color w:val="231F20"/>
        </w:rPr>
        <w:t>pairs</w:t>
      </w:r>
      <w:r>
        <w:rPr>
          <w:color w:val="231F20"/>
          <w:spacing w:val="-1"/>
        </w:rPr>
        <w:t> </w:t>
      </w:r>
      <w:r>
        <w:rPr>
          <w:color w:val="231F20"/>
        </w:rPr>
        <w:t>in decreasing</w:t>
      </w:r>
      <w:r>
        <w:rPr>
          <w:color w:val="231F20"/>
          <w:spacing w:val="40"/>
        </w:rPr>
        <w:t> </w:t>
      </w:r>
      <w:r>
        <w:rPr>
          <w:color w:val="231F20"/>
        </w:rPr>
        <w:t>order based on their </w:t>
      </w:r>
      <w:r>
        <w:rPr>
          <w:i/>
          <w:color w:val="231F20"/>
        </w:rPr>
        <w:t>Mutual Information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or Dice values. We</w:t>
      </w:r>
      <w:r>
        <w:rPr>
          <w:color w:val="231F20"/>
          <w:spacing w:val="-1"/>
        </w:rPr>
        <w:t> </w:t>
      </w:r>
      <w:r>
        <w:rPr>
          <w:color w:val="231F20"/>
        </w:rPr>
        <w:t>evaluated</w:t>
      </w:r>
      <w:r>
        <w:rPr>
          <w:color w:val="231F20"/>
          <w:w w:val="105"/>
        </w:rPr>
        <w:t> </w:t>
      </w:r>
      <w:bookmarkStart w:name="_bookmark18" w:id="41"/>
      <w:bookmarkEnd w:id="41"/>
      <w:r>
        <w:rPr>
          <w:color w:val="231F20"/>
          <w:spacing w:val="-2"/>
          <w:w w:val="105"/>
        </w:rPr>
        <w:t>t</w:t>
      </w:r>
      <w:r>
        <w:rPr>
          <w:color w:val="231F20"/>
          <w:spacing w:val="-2"/>
          <w:w w:val="105"/>
        </w:rPr>
        <w:t>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quality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ranked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list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according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parameters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associa-</w:t>
      </w:r>
      <w:r>
        <w:rPr>
          <w:color w:val="231F20"/>
          <w:w w:val="105"/>
        </w:rPr>
        <w:t> </w:t>
      </w:r>
      <w:r>
        <w:rPr>
          <w:color w:val="231F20"/>
        </w:rPr>
        <w:t>tion</w:t>
      </w:r>
      <w:r>
        <w:rPr>
          <w:color w:val="231F20"/>
          <w:spacing w:val="-7"/>
        </w:rPr>
        <w:t> </w:t>
      </w:r>
      <w:r>
        <w:rPr>
          <w:color w:val="231F20"/>
        </w:rPr>
        <w:t>measures'</w:t>
      </w:r>
      <w:r>
        <w:rPr>
          <w:color w:val="231F20"/>
          <w:spacing w:val="-7"/>
        </w:rPr>
        <w:t> </w:t>
      </w:r>
      <w:r>
        <w:rPr>
          <w:color w:val="231F20"/>
        </w:rPr>
        <w:t>ability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assign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better</w:t>
      </w:r>
      <w:r>
        <w:rPr>
          <w:color w:val="231F20"/>
          <w:spacing w:val="-8"/>
        </w:rPr>
        <w:t> </w:t>
      </w:r>
      <w:r>
        <w:rPr>
          <w:color w:val="231F20"/>
        </w:rPr>
        <w:t>rank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relevant</w:t>
      </w:r>
      <w:r>
        <w:rPr>
          <w:color w:val="231F20"/>
          <w:spacing w:val="-6"/>
        </w:rPr>
        <w:t> </w:t>
      </w:r>
      <w:r>
        <w:rPr>
          <w:color w:val="231F20"/>
        </w:rPr>
        <w:t>pairs</w:t>
      </w:r>
      <w:r>
        <w:rPr>
          <w:color w:val="231F20"/>
          <w:spacing w:val="-6"/>
        </w:rPr>
        <w:t> </w:t>
      </w:r>
      <w:r>
        <w:rPr>
          <w:color w:val="231F20"/>
        </w:rPr>
        <w:t>than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  <w:spacing w:val="-5"/>
        </w:rPr>
        <w:t>ir-</w:t>
      </w:r>
    </w:p>
    <w:p>
      <w:pPr>
        <w:pStyle w:val="BodyText"/>
        <w:tabs>
          <w:tab w:pos="2943" w:val="left" w:leader="none"/>
        </w:tabs>
        <w:spacing w:line="254" w:lineRule="auto" w:before="47"/>
        <w:ind w:left="103" w:right="160"/>
      </w:pPr>
      <w:r>
        <w:rPr/>
        <w:br w:type="column"/>
      </w:r>
      <w:r>
        <w:rPr>
          <w:color w:val="231F20"/>
        </w:rPr>
        <w:t>where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N</w:t>
      </w:r>
      <w:r>
        <w:rPr>
          <w:i/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total</w:t>
      </w:r>
      <w:r>
        <w:rPr>
          <w:color w:val="231F20"/>
          <w:spacing w:val="-7"/>
        </w:rPr>
        <w:t> </w:t>
      </w:r>
      <w:r>
        <w:rPr>
          <w:color w:val="231F20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pairs,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r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rank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7"/>
          <w:vertAlign w:val="baseline"/>
        </w:rPr>
        <w:t> </w:t>
      </w:r>
      <w:r>
        <w:rPr>
          <w:i/>
          <w:color w:val="231F20"/>
          <w:vertAlign w:val="baseline"/>
        </w:rPr>
        <w:t>i</w:t>
      </w:r>
      <w:r>
        <w:rPr>
          <w:i/>
          <w:color w:val="231F20"/>
          <w:vertAlign w:val="superscript"/>
        </w:rPr>
        <w:t>th</w:t>
      </w:r>
      <w:r>
        <w:rPr>
          <w:i/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relevant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pair</w:t>
      </w:r>
      <w:r>
        <w:rPr>
          <w:color w:val="231F20"/>
          <w:w w:val="105"/>
          <w:vertAlign w:val="baseline"/>
        </w:rPr>
        <w:t> in the ordered list, and </w:t>
      </w:r>
      <w:r>
        <w:rPr>
          <w:i/>
          <w:color w:val="231F20"/>
          <w:w w:val="105"/>
          <w:vertAlign w:val="baseline"/>
        </w:rPr>
        <w:t>C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N</w:t>
      </w:r>
      <w:r>
        <w:rPr>
          <w:color w:val="231F20"/>
          <w:w w:val="105"/>
          <w:vertAlign w:val="baseline"/>
        </w:rPr>
        <w:t>,</w:t>
      </w:r>
      <w:r>
        <w:rPr>
          <w:color w:val="231F20"/>
          <w:spacing w:val="-21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R</w:t>
      </w:r>
      <w:r>
        <w:rPr>
          <w:color w:val="231F20"/>
          <w:w w:val="105"/>
          <w:vertAlign w:val="baseline"/>
        </w:rPr>
        <w:t>)=</w:t>
      </w:r>
      <w:r>
        <w:rPr>
          <w:i/>
          <w:color w:val="231F20"/>
          <w:w w:val="105"/>
          <w:position w:val="-4"/>
          <w:sz w:val="11"/>
          <w:vertAlign w:val="baseline"/>
        </w:rPr>
        <w:t>R</w:t>
      </w:r>
      <w:r>
        <w:rPr>
          <w:i/>
          <w:color w:val="231F20"/>
          <w:spacing w:val="80"/>
          <w:w w:val="150"/>
          <w:position w:val="-4"/>
          <w:sz w:val="11"/>
          <w:vertAlign w:val="baseline"/>
        </w:rPr>
        <w:t> </w:t>
      </w:r>
      <w:r>
        <w:rPr>
          <w:i/>
          <w:color w:val="231F20"/>
          <w:w w:val="105"/>
          <w:position w:val="6"/>
          <w:sz w:val="11"/>
          <w:vertAlign w:val="baseline"/>
        </w:rPr>
        <w:t>N</w:t>
      </w:r>
      <w:r>
        <w:rPr>
          <w:rFonts w:ascii="Arial"/>
          <w:color w:val="231F20"/>
          <w:w w:val="105"/>
          <w:position w:val="6"/>
          <w:sz w:val="11"/>
          <w:vertAlign w:val="baseline"/>
        </w:rPr>
        <w:t>!</w:t>
      </w:r>
      <w:r>
        <w:rPr>
          <w:rFonts w:ascii="Arial"/>
          <w:color w:val="231F20"/>
          <w:position w:val="6"/>
          <w:sz w:val="11"/>
          <w:vertAlign w:val="baseline"/>
        </w:rPr>
        <w:tab/>
      </w:r>
      <w:r>
        <w:rPr>
          <w:color w:val="231F20"/>
          <w:spacing w:val="-10"/>
          <w:w w:val="105"/>
          <w:vertAlign w:val="baseline"/>
        </w:rPr>
        <w:t>.</w:t>
      </w:r>
    </w:p>
    <w:p>
      <w:pPr>
        <w:pStyle w:val="BodyText"/>
        <w:spacing w:line="159" w:lineRule="exact"/>
        <w:ind w:left="34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6944">
                <wp:simplePos x="0" y="0"/>
                <wp:positionH relativeFrom="page">
                  <wp:posOffset>5342394</wp:posOffset>
                </wp:positionH>
                <wp:positionV relativeFrom="paragraph">
                  <wp:posOffset>-81181</wp:posOffset>
                </wp:positionV>
                <wp:extent cx="348615" cy="4445"/>
                <wp:effectExtent l="0" t="0" r="0" b="0"/>
                <wp:wrapNone/>
                <wp:docPr id="52" name="Graphic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Graphic 52"/>
                      <wps:cNvSpPr/>
                      <wps:spPr>
                        <a:xfrm>
                          <a:off x="0" y="0"/>
                          <a:ext cx="34861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48615" h="4445">
                              <a:moveTo>
                                <a:pt x="34847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48475" y="4320"/>
                              </a:lnTo>
                              <a:lnTo>
                                <a:pt x="3484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0.661011pt;margin-top:-6.392251pt;width:27.439pt;height:.34018pt;mso-position-horizontal-relative:page;mso-position-vertical-relative:paragraph;z-index:-16769536" id="docshape46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47968">
                <wp:simplePos x="0" y="0"/>
                <wp:positionH relativeFrom="page">
                  <wp:posOffset>5383440</wp:posOffset>
                </wp:positionH>
                <wp:positionV relativeFrom="paragraph">
                  <wp:posOffset>-93011</wp:posOffset>
                </wp:positionV>
                <wp:extent cx="307975" cy="9207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307975" cy="92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1" w:lineRule="exact" w:before="13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color w:val="231F20"/>
                                <w:spacing w:val="-2"/>
                                <w:w w:val="125"/>
                                <w:sz w:val="11"/>
                              </w:rPr>
                              <w:t>!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2"/>
                                <w:w w:val="125"/>
                                <w:sz w:val="11"/>
                              </w:rPr>
                              <w:t>×(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1"/>
                              </w:rPr>
                              <w:t>N</w:t>
                            </w:r>
                            <w:r>
                              <w:rPr>
                                <w:rFonts w:ascii="Alexander" w:hAnsi="Alexander"/>
                                <w:color w:val="231F20"/>
                                <w:spacing w:val="-2"/>
                                <w:w w:val="125"/>
                                <w:sz w:val="11"/>
                              </w:rPr>
                              <w:t>−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25"/>
                                <w:sz w:val="11"/>
                              </w:rPr>
                              <w:t>R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2"/>
                                <w:w w:val="125"/>
                                <w:sz w:val="11"/>
                              </w:rPr>
                              <w:t>)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-2"/>
                                <w:w w:val="125"/>
                                <w:sz w:val="11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892975pt;margin-top:-7.323775pt;width:24.25pt;height:7.25pt;mso-position-horizontal-relative:page;mso-position-vertical-relative:paragraph;z-index:-16768512" type="#_x0000_t202" id="docshape47" filled="false" stroked="false">
                <v:textbox inset="0,0,0,0">
                  <w:txbxContent>
                    <w:p>
                      <w:pPr>
                        <w:spacing w:line="131" w:lineRule="exact" w:before="13"/>
                        <w:ind w:left="0" w:right="0" w:firstLine="0"/>
                        <w:jc w:val="left"/>
                        <w:rPr>
                          <w:rFonts w:ascii="Arial" w:hAnsi="Arial"/>
                          <w:sz w:val="11"/>
                        </w:rPr>
                      </w:pPr>
                      <w:r>
                        <w:rPr>
                          <w:rFonts w:ascii="Arial" w:hAnsi="Arial"/>
                          <w:color w:val="231F20"/>
                          <w:spacing w:val="-2"/>
                          <w:w w:val="125"/>
                          <w:sz w:val="11"/>
                        </w:rPr>
                        <w:t>!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2"/>
                          <w:w w:val="125"/>
                          <w:sz w:val="11"/>
                        </w:rPr>
                        <w:t>×(</w:t>
                      </w:r>
                      <w:r>
                        <w:rPr>
                          <w:i/>
                          <w:color w:val="231F20"/>
                          <w:spacing w:val="-2"/>
                          <w:w w:val="125"/>
                          <w:sz w:val="11"/>
                        </w:rPr>
                        <w:t>N</w:t>
                      </w:r>
                      <w:r>
                        <w:rPr>
                          <w:rFonts w:ascii="Alexander" w:hAnsi="Alexander"/>
                          <w:color w:val="231F20"/>
                          <w:spacing w:val="-2"/>
                          <w:w w:val="125"/>
                          <w:sz w:val="11"/>
                        </w:rPr>
                        <w:t>−</w:t>
                      </w:r>
                      <w:r>
                        <w:rPr>
                          <w:i/>
                          <w:color w:val="231F20"/>
                          <w:spacing w:val="-2"/>
                          <w:w w:val="125"/>
                          <w:sz w:val="11"/>
                        </w:rPr>
                        <w:t>R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2"/>
                          <w:w w:val="125"/>
                          <w:sz w:val="11"/>
                        </w:rPr>
                        <w:t>)</w:t>
                      </w:r>
                      <w:r>
                        <w:rPr>
                          <w:rFonts w:ascii="Arial" w:hAnsi="Arial"/>
                          <w:color w:val="231F20"/>
                          <w:spacing w:val="-2"/>
                          <w:w w:val="125"/>
                          <w:sz w:val="11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</w:rPr>
        <w:t>Graphically,</w:t>
      </w:r>
      <w:r>
        <w:rPr>
          <w:color w:val="231F20"/>
          <w:spacing w:val="-3"/>
        </w:rPr>
        <w:t> </w:t>
      </w:r>
      <w:r>
        <w:rPr>
          <w:i/>
          <w:color w:val="231F20"/>
        </w:rPr>
        <w:t>R</w:t>
      </w:r>
      <w:r>
        <w:rPr>
          <w:i/>
          <w:color w:val="231F20"/>
          <w:vertAlign w:val="subscript"/>
        </w:rPr>
        <w:t>norm</w:t>
      </w:r>
      <w:r>
        <w:rPr>
          <w:i/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corresponds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to the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under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curve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(AUC)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spacing w:val="-5"/>
          <w:vertAlign w:val="baseline"/>
        </w:rPr>
        <w:t>the</w:t>
      </w:r>
    </w:p>
    <w:p>
      <w:pPr>
        <w:pStyle w:val="BodyText"/>
        <w:spacing w:line="276" w:lineRule="auto" w:before="27"/>
        <w:ind w:left="103" w:right="160"/>
      </w:pPr>
      <w:r>
        <w:rPr>
          <w:color w:val="231F20"/>
        </w:rPr>
        <w:t>receiver operating</w:t>
      </w:r>
      <w:r>
        <w:rPr>
          <w:color w:val="231F20"/>
          <w:spacing w:val="-1"/>
        </w:rPr>
        <w:t> </w:t>
      </w:r>
      <w:r>
        <w:rPr>
          <w:color w:val="231F20"/>
        </w:rPr>
        <w:t>characteristics</w:t>
      </w:r>
      <w:r>
        <w:rPr>
          <w:color w:val="231F20"/>
          <w:spacing w:val="-1"/>
        </w:rPr>
        <w:t> </w:t>
      </w:r>
      <w:r>
        <w:rPr>
          <w:color w:val="231F20"/>
        </w:rPr>
        <w:t>(ROC)</w:t>
      </w:r>
      <w:r>
        <w:rPr>
          <w:color w:val="231F20"/>
          <w:spacing w:val="-1"/>
        </w:rPr>
        <w:t> </w:t>
      </w:r>
      <w:r>
        <w:rPr>
          <w:color w:val="231F20"/>
        </w:rPr>
        <w:t>curve, or AUC.</w:t>
      </w:r>
      <w:r>
        <w:rPr>
          <w:color w:val="231F20"/>
          <w:spacing w:val="-1"/>
        </w:rPr>
        <w:t> </w:t>
      </w:r>
      <w:hyperlink w:history="true" w:anchor="_bookmark19">
        <w:r>
          <w:rPr>
            <w:color w:val="2E3092"/>
          </w:rPr>
          <w:t>Fig. 6</w:t>
        </w:r>
      </w:hyperlink>
      <w:r>
        <w:rPr>
          <w:color w:val="2E3092"/>
        </w:rPr>
        <w:t> </w:t>
      </w:r>
      <w:r>
        <w:rPr>
          <w:color w:val="231F20"/>
        </w:rPr>
        <w:t>provides</w:t>
      </w:r>
      <w:r>
        <w:rPr>
          <w:color w:val="231F20"/>
          <w:spacing w:val="40"/>
        </w:rPr>
        <w:t> </w:t>
      </w:r>
      <w:r>
        <w:rPr>
          <w:color w:val="231F20"/>
        </w:rPr>
        <w:t>an example of how ROC curves work regarding ranking evaluation.</w:t>
      </w:r>
    </w:p>
    <w:p>
      <w:pPr>
        <w:pStyle w:val="BodyText"/>
        <w:spacing w:before="1"/>
        <w:ind w:left="342"/>
      </w:pPr>
      <w:r>
        <w:rPr>
          <w:color w:val="231F20"/>
        </w:rPr>
        <w:t>Let</w:t>
      </w:r>
      <w:r>
        <w:rPr>
          <w:color w:val="231F20"/>
          <w:spacing w:val="2"/>
        </w:rPr>
        <w:t> </w:t>
      </w:r>
      <w:r>
        <w:rPr>
          <w:i/>
          <w:color w:val="231F20"/>
        </w:rPr>
        <w:t>R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 and</w:t>
      </w:r>
      <w:r>
        <w:rPr>
          <w:color w:val="231F20"/>
          <w:spacing w:val="1"/>
          <w:vertAlign w:val="baseline"/>
        </w:rPr>
        <w:t> </w:t>
      </w:r>
      <w:r>
        <w:rPr>
          <w:i/>
          <w:color w:val="231F20"/>
          <w:vertAlign w:val="baseline"/>
        </w:rPr>
        <w:t>R</w:t>
      </w:r>
      <w:r>
        <w:rPr>
          <w:color w:val="231F20"/>
          <w:vertAlign w:val="subscript"/>
        </w:rPr>
        <w:t>2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being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two</w:t>
      </w:r>
      <w:r>
        <w:rPr>
          <w:color w:val="231F20"/>
          <w:spacing w:val="1"/>
          <w:vertAlign w:val="baseline"/>
        </w:rPr>
        <w:t> </w:t>
      </w:r>
      <w:r>
        <w:rPr>
          <w:color w:val="231F20"/>
          <w:vertAlign w:val="baseline"/>
        </w:rPr>
        <w:t>ranked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lists</w:t>
      </w:r>
      <w:r>
        <w:rPr>
          <w:color w:val="231F20"/>
          <w:spacing w:val="2"/>
          <w:vertAlign w:val="baseline"/>
        </w:rPr>
        <w:t> </w:t>
      </w:r>
      <w:r>
        <w:rPr>
          <w:color w:val="231F20"/>
          <w:vertAlign w:val="baseline"/>
        </w:rPr>
        <w:t>of pairs </w:t>
      </w:r>
      <w:r>
        <w:rPr>
          <w:i/>
          <w:color w:val="231F20"/>
          <w:spacing w:val="-5"/>
          <w:vertAlign w:val="baseline"/>
        </w:rPr>
        <w:t>P</w:t>
      </w:r>
      <w:r>
        <w:rPr>
          <w:i/>
          <w:color w:val="231F20"/>
          <w:spacing w:val="-5"/>
          <w:vertAlign w:val="subscript"/>
        </w:rPr>
        <w:t>i</w:t>
      </w:r>
      <w:r>
        <w:rPr>
          <w:color w:val="231F20"/>
          <w:spacing w:val="-5"/>
          <w:vertAlign w:val="baseline"/>
        </w:rPr>
        <w:t>:</w:t>
      </w:r>
    </w:p>
    <w:p>
      <w:pPr>
        <w:pStyle w:val="ListParagraph"/>
        <w:numPr>
          <w:ilvl w:val="3"/>
          <w:numId w:val="3"/>
        </w:numPr>
        <w:tabs>
          <w:tab w:pos="234" w:val="left" w:leader="none"/>
        </w:tabs>
        <w:spacing w:line="240" w:lineRule="auto" w:before="122" w:after="0"/>
        <w:ind w:left="234" w:right="0" w:hanging="131"/>
        <w:jc w:val="left"/>
        <w:rPr>
          <w:sz w:val="16"/>
        </w:rPr>
      </w:pPr>
      <w:r>
        <w:rPr>
          <w:i/>
          <w:color w:val="231F20"/>
          <w:spacing w:val="-2"/>
          <w:w w:val="115"/>
          <w:sz w:val="16"/>
        </w:rPr>
        <w:t>R</w:t>
      </w:r>
      <w:r>
        <w:rPr>
          <w:color w:val="231F20"/>
          <w:spacing w:val="-2"/>
          <w:w w:val="115"/>
          <w:sz w:val="16"/>
          <w:vertAlign w:val="subscript"/>
        </w:rPr>
        <w:t>1</w:t>
      </w:r>
      <w:r>
        <w:rPr>
          <w:color w:val="231F20"/>
          <w:spacing w:val="-7"/>
          <w:w w:val="115"/>
          <w:sz w:val="16"/>
          <w:vertAlign w:val="baseline"/>
        </w:rPr>
        <w:t> </w:t>
      </w:r>
      <w:r>
        <w:rPr>
          <w:color w:val="231F20"/>
          <w:spacing w:val="-2"/>
          <w:w w:val="115"/>
          <w:sz w:val="16"/>
          <w:vertAlign w:val="baseline"/>
        </w:rPr>
        <w:t>=</w:t>
      </w:r>
      <w:r>
        <w:rPr>
          <w:color w:val="231F20"/>
          <w:spacing w:val="-8"/>
          <w:w w:val="115"/>
          <w:sz w:val="16"/>
          <w:vertAlign w:val="baseline"/>
        </w:rPr>
        <w:t> </w:t>
      </w:r>
      <w:r>
        <w:rPr>
          <w:color w:val="231F20"/>
          <w:spacing w:val="-2"/>
          <w:w w:val="110"/>
          <w:sz w:val="16"/>
          <w:vertAlign w:val="baseline"/>
        </w:rPr>
        <w:t>P</w:t>
      </w:r>
      <w:r>
        <w:rPr>
          <w:color w:val="231F20"/>
          <w:spacing w:val="-2"/>
          <w:w w:val="110"/>
          <w:sz w:val="16"/>
          <w:vertAlign w:val="subscript"/>
        </w:rPr>
        <w:t>2</w:t>
      </w:r>
      <w:r>
        <w:rPr>
          <w:color w:val="231F20"/>
          <w:spacing w:val="-2"/>
          <w:w w:val="110"/>
          <w:sz w:val="16"/>
          <w:vertAlign w:val="baseline"/>
        </w:rPr>
        <w:t>,</w:t>
      </w:r>
      <w:r>
        <w:rPr>
          <w:color w:val="231F20"/>
          <w:spacing w:val="-6"/>
          <w:w w:val="110"/>
          <w:sz w:val="16"/>
          <w:vertAlign w:val="baseline"/>
        </w:rPr>
        <w:t> </w:t>
      </w:r>
      <w:r>
        <w:rPr>
          <w:color w:val="231F20"/>
          <w:spacing w:val="-2"/>
          <w:w w:val="110"/>
          <w:sz w:val="16"/>
          <w:vertAlign w:val="baseline"/>
        </w:rPr>
        <w:t>P</w:t>
      </w:r>
      <w:r>
        <w:rPr>
          <w:color w:val="231F20"/>
          <w:spacing w:val="-2"/>
          <w:w w:val="110"/>
          <w:sz w:val="16"/>
          <w:vertAlign w:val="subscript"/>
        </w:rPr>
        <w:t>1</w:t>
      </w:r>
      <w:r>
        <w:rPr>
          <w:color w:val="231F20"/>
          <w:spacing w:val="-2"/>
          <w:w w:val="110"/>
          <w:sz w:val="16"/>
          <w:vertAlign w:val="baseline"/>
        </w:rPr>
        <w:t>,</w:t>
      </w:r>
      <w:r>
        <w:rPr>
          <w:color w:val="231F20"/>
          <w:spacing w:val="-5"/>
          <w:w w:val="110"/>
          <w:sz w:val="16"/>
          <w:vertAlign w:val="baseline"/>
        </w:rPr>
        <w:t> </w:t>
      </w:r>
      <w:r>
        <w:rPr>
          <w:i/>
          <w:color w:val="231F20"/>
          <w:spacing w:val="-2"/>
          <w:w w:val="110"/>
          <w:sz w:val="16"/>
          <w:vertAlign w:val="baseline"/>
        </w:rPr>
        <w:t>P</w:t>
      </w:r>
      <w:r>
        <w:rPr>
          <w:color w:val="231F20"/>
          <w:spacing w:val="-2"/>
          <w:w w:val="110"/>
          <w:sz w:val="16"/>
          <w:vertAlign w:val="subscript"/>
        </w:rPr>
        <w:t>4</w:t>
      </w:r>
      <w:r>
        <w:rPr>
          <w:color w:val="231F20"/>
          <w:spacing w:val="-2"/>
          <w:w w:val="110"/>
          <w:sz w:val="16"/>
          <w:vertAlign w:val="baseline"/>
        </w:rPr>
        <w:t>,</w:t>
      </w:r>
      <w:r>
        <w:rPr>
          <w:color w:val="231F20"/>
          <w:spacing w:val="-5"/>
          <w:w w:val="110"/>
          <w:sz w:val="16"/>
          <w:vertAlign w:val="baseline"/>
        </w:rPr>
        <w:t> </w:t>
      </w:r>
      <w:r>
        <w:rPr>
          <w:color w:val="231F20"/>
          <w:spacing w:val="-2"/>
          <w:w w:val="110"/>
          <w:sz w:val="16"/>
          <w:vertAlign w:val="baseline"/>
        </w:rPr>
        <w:t>P</w:t>
      </w:r>
      <w:r>
        <w:rPr>
          <w:color w:val="231F20"/>
          <w:spacing w:val="-2"/>
          <w:w w:val="110"/>
          <w:sz w:val="16"/>
          <w:vertAlign w:val="subscript"/>
        </w:rPr>
        <w:t>6</w:t>
      </w:r>
      <w:r>
        <w:rPr>
          <w:color w:val="231F20"/>
          <w:spacing w:val="-2"/>
          <w:w w:val="110"/>
          <w:sz w:val="16"/>
          <w:vertAlign w:val="baseline"/>
        </w:rPr>
        <w:t>,</w:t>
      </w:r>
      <w:r>
        <w:rPr>
          <w:color w:val="231F20"/>
          <w:spacing w:val="-6"/>
          <w:w w:val="110"/>
          <w:sz w:val="16"/>
          <w:vertAlign w:val="baseline"/>
        </w:rPr>
        <w:t> </w:t>
      </w:r>
      <w:r>
        <w:rPr>
          <w:i/>
          <w:color w:val="231F20"/>
          <w:spacing w:val="-2"/>
          <w:w w:val="110"/>
          <w:sz w:val="16"/>
          <w:vertAlign w:val="baseline"/>
        </w:rPr>
        <w:t>P</w:t>
      </w:r>
      <w:r>
        <w:rPr>
          <w:color w:val="231F20"/>
          <w:spacing w:val="-2"/>
          <w:w w:val="110"/>
          <w:sz w:val="16"/>
          <w:vertAlign w:val="subscript"/>
        </w:rPr>
        <w:t>5</w:t>
      </w:r>
      <w:r>
        <w:rPr>
          <w:color w:val="231F20"/>
          <w:spacing w:val="-2"/>
          <w:w w:val="110"/>
          <w:sz w:val="16"/>
          <w:vertAlign w:val="baseline"/>
        </w:rPr>
        <w:t>,</w:t>
      </w:r>
      <w:r>
        <w:rPr>
          <w:color w:val="231F20"/>
          <w:spacing w:val="-5"/>
          <w:w w:val="110"/>
          <w:sz w:val="16"/>
          <w:vertAlign w:val="baseline"/>
        </w:rPr>
        <w:t> </w:t>
      </w:r>
      <w:r>
        <w:rPr>
          <w:i/>
          <w:color w:val="231F20"/>
          <w:spacing w:val="-5"/>
          <w:w w:val="110"/>
          <w:sz w:val="16"/>
          <w:vertAlign w:val="baseline"/>
        </w:rPr>
        <w:t>P</w:t>
      </w:r>
      <w:r>
        <w:rPr>
          <w:color w:val="231F20"/>
          <w:spacing w:val="-5"/>
          <w:w w:val="110"/>
          <w:sz w:val="16"/>
          <w:vertAlign w:val="subscript"/>
        </w:rPr>
        <w:t>3</w:t>
      </w:r>
    </w:p>
    <w:p>
      <w:pPr>
        <w:pStyle w:val="ListParagraph"/>
        <w:numPr>
          <w:ilvl w:val="3"/>
          <w:numId w:val="3"/>
        </w:numPr>
        <w:tabs>
          <w:tab w:pos="234" w:val="left" w:leader="none"/>
        </w:tabs>
        <w:spacing w:line="240" w:lineRule="auto" w:before="18" w:after="0"/>
        <w:ind w:left="234" w:right="0" w:hanging="131"/>
        <w:jc w:val="left"/>
        <w:rPr>
          <w:sz w:val="16"/>
        </w:rPr>
      </w:pPr>
      <w:r>
        <w:rPr>
          <w:i/>
          <w:color w:val="231F20"/>
          <w:spacing w:val="-2"/>
          <w:w w:val="110"/>
          <w:sz w:val="16"/>
        </w:rPr>
        <w:t>R</w:t>
      </w:r>
      <w:r>
        <w:rPr>
          <w:color w:val="231F20"/>
          <w:spacing w:val="-2"/>
          <w:w w:val="110"/>
          <w:sz w:val="16"/>
          <w:vertAlign w:val="subscript"/>
        </w:rPr>
        <w:t>2</w:t>
      </w:r>
      <w:r>
        <w:rPr>
          <w:color w:val="231F20"/>
          <w:spacing w:val="-7"/>
          <w:w w:val="110"/>
          <w:sz w:val="16"/>
          <w:vertAlign w:val="baseline"/>
        </w:rPr>
        <w:t> </w:t>
      </w:r>
      <w:r>
        <w:rPr>
          <w:color w:val="231F20"/>
          <w:spacing w:val="-2"/>
          <w:w w:val="110"/>
          <w:sz w:val="16"/>
          <w:vertAlign w:val="baseline"/>
        </w:rPr>
        <w:t>=</w:t>
      </w:r>
      <w:r>
        <w:rPr>
          <w:color w:val="231F20"/>
          <w:spacing w:val="-9"/>
          <w:w w:val="110"/>
          <w:sz w:val="16"/>
          <w:vertAlign w:val="baseline"/>
        </w:rPr>
        <w:t> </w:t>
      </w:r>
      <w:r>
        <w:rPr>
          <w:i/>
          <w:color w:val="231F20"/>
          <w:spacing w:val="-2"/>
          <w:w w:val="110"/>
          <w:sz w:val="16"/>
          <w:vertAlign w:val="baseline"/>
        </w:rPr>
        <w:t>P</w:t>
      </w:r>
      <w:r>
        <w:rPr>
          <w:color w:val="231F20"/>
          <w:spacing w:val="-2"/>
          <w:w w:val="110"/>
          <w:sz w:val="16"/>
          <w:vertAlign w:val="subscript"/>
        </w:rPr>
        <w:t>3</w:t>
      </w:r>
      <w:r>
        <w:rPr>
          <w:color w:val="231F20"/>
          <w:spacing w:val="-2"/>
          <w:w w:val="110"/>
          <w:sz w:val="16"/>
          <w:vertAlign w:val="baseline"/>
        </w:rPr>
        <w:t>,</w:t>
      </w:r>
      <w:r>
        <w:rPr>
          <w:color w:val="231F20"/>
          <w:spacing w:val="-6"/>
          <w:w w:val="110"/>
          <w:sz w:val="16"/>
          <w:vertAlign w:val="baseline"/>
        </w:rPr>
        <w:t> </w:t>
      </w:r>
      <w:r>
        <w:rPr>
          <w:i/>
          <w:color w:val="231F20"/>
          <w:spacing w:val="-2"/>
          <w:w w:val="110"/>
          <w:sz w:val="16"/>
          <w:vertAlign w:val="baseline"/>
        </w:rPr>
        <w:t>P</w:t>
      </w:r>
      <w:r>
        <w:rPr>
          <w:color w:val="231F20"/>
          <w:spacing w:val="-2"/>
          <w:w w:val="110"/>
          <w:sz w:val="16"/>
          <w:vertAlign w:val="subscript"/>
        </w:rPr>
        <w:t>4</w:t>
      </w:r>
      <w:r>
        <w:rPr>
          <w:color w:val="231F20"/>
          <w:spacing w:val="-2"/>
          <w:w w:val="110"/>
          <w:sz w:val="16"/>
          <w:vertAlign w:val="baseline"/>
        </w:rPr>
        <w:t>,</w:t>
      </w:r>
      <w:r>
        <w:rPr>
          <w:color w:val="231F20"/>
          <w:spacing w:val="-8"/>
          <w:w w:val="110"/>
          <w:sz w:val="16"/>
          <w:vertAlign w:val="baseline"/>
        </w:rPr>
        <w:t> </w:t>
      </w:r>
      <w:r>
        <w:rPr>
          <w:color w:val="231F20"/>
          <w:spacing w:val="-2"/>
          <w:w w:val="110"/>
          <w:sz w:val="16"/>
          <w:vertAlign w:val="baseline"/>
        </w:rPr>
        <w:t>P</w:t>
      </w:r>
      <w:r>
        <w:rPr>
          <w:color w:val="231F20"/>
          <w:spacing w:val="-2"/>
          <w:w w:val="110"/>
          <w:sz w:val="16"/>
          <w:vertAlign w:val="subscript"/>
        </w:rPr>
        <w:t>6</w:t>
      </w:r>
      <w:r>
        <w:rPr>
          <w:color w:val="231F20"/>
          <w:spacing w:val="-2"/>
          <w:w w:val="110"/>
          <w:sz w:val="16"/>
          <w:vertAlign w:val="baseline"/>
        </w:rPr>
        <w:t>,</w:t>
      </w:r>
      <w:r>
        <w:rPr>
          <w:color w:val="231F20"/>
          <w:spacing w:val="-8"/>
          <w:w w:val="110"/>
          <w:sz w:val="16"/>
          <w:vertAlign w:val="baseline"/>
        </w:rPr>
        <w:t> </w:t>
      </w:r>
      <w:r>
        <w:rPr>
          <w:i/>
          <w:color w:val="231F20"/>
          <w:spacing w:val="-2"/>
          <w:w w:val="110"/>
          <w:sz w:val="16"/>
          <w:vertAlign w:val="baseline"/>
        </w:rPr>
        <w:t>P</w:t>
      </w:r>
      <w:r>
        <w:rPr>
          <w:color w:val="231F20"/>
          <w:spacing w:val="-2"/>
          <w:w w:val="110"/>
          <w:sz w:val="16"/>
          <w:vertAlign w:val="subscript"/>
        </w:rPr>
        <w:t>5</w:t>
      </w:r>
      <w:r>
        <w:rPr>
          <w:color w:val="231F20"/>
          <w:spacing w:val="-2"/>
          <w:w w:val="110"/>
          <w:sz w:val="16"/>
          <w:vertAlign w:val="baseline"/>
        </w:rPr>
        <w:t>,</w:t>
      </w:r>
      <w:r>
        <w:rPr>
          <w:color w:val="231F20"/>
          <w:spacing w:val="-7"/>
          <w:w w:val="110"/>
          <w:sz w:val="16"/>
          <w:vertAlign w:val="baseline"/>
        </w:rPr>
        <w:t> </w:t>
      </w:r>
      <w:r>
        <w:rPr>
          <w:color w:val="231F20"/>
          <w:spacing w:val="-2"/>
          <w:w w:val="110"/>
          <w:sz w:val="16"/>
          <w:vertAlign w:val="baseline"/>
        </w:rPr>
        <w:t>P</w:t>
      </w:r>
      <w:r>
        <w:rPr>
          <w:color w:val="231F20"/>
          <w:spacing w:val="-2"/>
          <w:w w:val="110"/>
          <w:sz w:val="16"/>
          <w:vertAlign w:val="subscript"/>
        </w:rPr>
        <w:t>1</w:t>
      </w:r>
      <w:r>
        <w:rPr>
          <w:color w:val="231F20"/>
          <w:spacing w:val="-2"/>
          <w:w w:val="110"/>
          <w:sz w:val="16"/>
          <w:vertAlign w:val="baseline"/>
        </w:rPr>
        <w:t>,</w:t>
      </w:r>
      <w:r>
        <w:rPr>
          <w:color w:val="231F20"/>
          <w:spacing w:val="-8"/>
          <w:w w:val="110"/>
          <w:sz w:val="16"/>
          <w:vertAlign w:val="baseline"/>
        </w:rPr>
        <w:t> </w:t>
      </w:r>
      <w:r>
        <w:rPr>
          <w:color w:val="231F20"/>
          <w:spacing w:val="-5"/>
          <w:w w:val="110"/>
          <w:sz w:val="16"/>
          <w:vertAlign w:val="baseline"/>
        </w:rPr>
        <w:t>P</w:t>
      </w:r>
      <w:r>
        <w:rPr>
          <w:color w:val="231F20"/>
          <w:spacing w:val="-5"/>
          <w:w w:val="110"/>
          <w:sz w:val="16"/>
          <w:vertAlign w:val="subscript"/>
        </w:rPr>
        <w:t>2</w:t>
      </w:r>
    </w:p>
    <w:p>
      <w:pPr>
        <w:pStyle w:val="BodyText"/>
      </w:pPr>
    </w:p>
    <w:p>
      <w:pPr>
        <w:pStyle w:val="BodyText"/>
        <w:spacing w:before="112"/>
      </w:pP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each</w:t>
      </w:r>
      <w:r>
        <w:rPr>
          <w:color w:val="231F20"/>
          <w:spacing w:val="-10"/>
        </w:rPr>
        <w:t> </w:t>
      </w:r>
      <w:r>
        <w:rPr>
          <w:color w:val="231F20"/>
        </w:rPr>
        <w:t>relevant</w:t>
      </w:r>
      <w:r>
        <w:rPr>
          <w:color w:val="231F20"/>
          <w:spacing w:val="-9"/>
        </w:rPr>
        <w:t> </w:t>
      </w:r>
      <w:r>
        <w:rPr>
          <w:color w:val="231F20"/>
        </w:rPr>
        <w:t>pair</w:t>
      </w:r>
      <w:r>
        <w:rPr>
          <w:color w:val="231F20"/>
          <w:spacing w:val="-10"/>
        </w:rPr>
        <w:t> </w:t>
      </w:r>
      <w:r>
        <w:rPr>
          <w:color w:val="231F20"/>
        </w:rPr>
        <w:t>(in</w:t>
      </w:r>
      <w:r>
        <w:rPr>
          <w:color w:val="231F20"/>
          <w:spacing w:val="-10"/>
        </w:rPr>
        <w:t> </w:t>
      </w:r>
      <w:r>
        <w:rPr>
          <w:color w:val="231F20"/>
        </w:rPr>
        <w:t>bold),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curve</w:t>
      </w:r>
      <w:r>
        <w:rPr>
          <w:color w:val="231F20"/>
          <w:spacing w:val="-10"/>
        </w:rPr>
        <w:t> </w:t>
      </w:r>
      <w:r>
        <w:rPr>
          <w:color w:val="231F20"/>
        </w:rPr>
        <w:t>increases</w:t>
      </w:r>
      <w:r>
        <w:rPr>
          <w:color w:val="231F20"/>
          <w:spacing w:val="-9"/>
        </w:rPr>
        <w:t> </w:t>
      </w:r>
      <w:r>
        <w:rPr>
          <w:color w:val="231F20"/>
        </w:rPr>
        <w:t>one</w:t>
      </w:r>
      <w:r>
        <w:rPr>
          <w:color w:val="231F20"/>
          <w:spacing w:val="-10"/>
        </w:rPr>
        <w:t> </w:t>
      </w:r>
      <w:r>
        <w:rPr>
          <w:color w:val="231F20"/>
        </w:rPr>
        <w:t>unit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Y-</w:t>
      </w:r>
      <w:r>
        <w:rPr>
          <w:color w:val="231F20"/>
          <w:spacing w:val="40"/>
        </w:rPr>
        <w:t> </w:t>
      </w:r>
      <w:r>
        <w:rPr>
          <w:color w:val="231F20"/>
        </w:rPr>
        <w:t>axis direction. For each irrelevant pair, the curve increases one unit in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X-axis</w:t>
      </w:r>
      <w:r>
        <w:rPr>
          <w:color w:val="231F20"/>
          <w:spacing w:val="-10"/>
        </w:rPr>
        <w:t> </w:t>
      </w:r>
      <w:r>
        <w:rPr>
          <w:color w:val="231F20"/>
        </w:rPr>
        <w:t>direction.</w:t>
      </w:r>
      <w:r>
        <w:rPr>
          <w:color w:val="231F20"/>
          <w:spacing w:val="-9"/>
        </w:rPr>
        <w:t> </w:t>
      </w:r>
      <w:r>
        <w:rPr>
          <w:color w:val="231F20"/>
        </w:rPr>
        <w:t>Consequently,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AUC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best</w:t>
      </w:r>
      <w:r>
        <w:rPr>
          <w:color w:val="231F20"/>
          <w:spacing w:val="-9"/>
        </w:rPr>
        <w:t> </w:t>
      </w:r>
      <w:r>
        <w:rPr>
          <w:color w:val="231F20"/>
        </w:rPr>
        <w:t>ranking</w:t>
      </w:r>
      <w:r>
        <w:rPr>
          <w:color w:val="231F20"/>
          <w:spacing w:val="-10"/>
        </w:rPr>
        <w:t> </w:t>
      </w:r>
      <w:r>
        <w:rPr>
          <w:color w:val="231F20"/>
        </w:rPr>
        <w:t>function</w:t>
      </w:r>
      <w:r>
        <w:rPr>
          <w:color w:val="231F20"/>
          <w:spacing w:val="40"/>
        </w:rPr>
        <w:t> </w:t>
      </w:r>
      <w:r>
        <w:rPr>
          <w:color w:val="231F20"/>
        </w:rPr>
        <w:t>(here, </w:t>
      </w:r>
      <w:r>
        <w:rPr>
          <w:i/>
          <w:color w:val="231F20"/>
        </w:rPr>
        <w:t>R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) is greater than that of a function giving a poorer ranking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(here, </w:t>
      </w:r>
      <w:r>
        <w:rPr>
          <w:i/>
          <w:color w:val="231F20"/>
          <w:vertAlign w:val="baseline"/>
        </w:rPr>
        <w:t>R</w:t>
      </w:r>
      <w:r>
        <w:rPr>
          <w:color w:val="231F20"/>
          <w:vertAlign w:val="subscript"/>
        </w:rPr>
        <w:t>2</w:t>
      </w:r>
      <w:r>
        <w:rPr>
          <w:color w:val="231F20"/>
          <w:vertAlign w:val="baseline"/>
        </w:rPr>
        <w:t>).</w:t>
      </w:r>
    </w:p>
    <w:p>
      <w:pPr>
        <w:spacing w:line="276" w:lineRule="auto" w:before="0"/>
        <w:ind w:left="103" w:right="160" w:firstLine="239"/>
        <w:jc w:val="both"/>
        <w:rPr>
          <w:sz w:val="16"/>
        </w:rPr>
      </w:pPr>
      <w:r>
        <w:rPr>
          <w:color w:val="231F20"/>
          <w:sz w:val="16"/>
        </w:rPr>
        <w:t>The normalized F-measure </w:t>
      </w:r>
      <w:r>
        <w:rPr>
          <w:i/>
          <w:color w:val="231F20"/>
          <w:sz w:val="16"/>
        </w:rPr>
        <w:t>F</w:t>
      </w:r>
      <w:r>
        <w:rPr>
          <w:i/>
          <w:color w:val="231F20"/>
          <w:sz w:val="16"/>
          <w:vertAlign w:val="subscript"/>
        </w:rPr>
        <w:t>norm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is the harmonic mean</w:t>
      </w:r>
      <w:r>
        <w:rPr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of </w:t>
      </w:r>
      <w:r>
        <w:rPr>
          <w:i/>
          <w:color w:val="231F20"/>
          <w:sz w:val="16"/>
          <w:vertAlign w:val="baseline"/>
        </w:rPr>
        <w:t>R</w:t>
      </w:r>
      <w:r>
        <w:rPr>
          <w:i/>
          <w:color w:val="231F20"/>
          <w:sz w:val="16"/>
          <w:vertAlign w:val="subscript"/>
        </w:rPr>
        <w:t>norm</w:t>
      </w:r>
      <w:r>
        <w:rPr>
          <w:i/>
          <w:color w:val="231F20"/>
          <w:spacing w:val="-1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and</w:t>
      </w:r>
      <w:r>
        <w:rPr>
          <w:color w:val="231F20"/>
          <w:spacing w:val="4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P</w:t>
      </w:r>
      <w:r>
        <w:rPr>
          <w:i/>
          <w:color w:val="231F20"/>
          <w:sz w:val="16"/>
          <w:vertAlign w:val="subscript"/>
        </w:rPr>
        <w:t>norm</w:t>
      </w:r>
      <w:r>
        <w:rPr>
          <w:i/>
          <w:color w:val="231F2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(Eq. </w:t>
      </w:r>
      <w:hyperlink w:history="true" w:anchor="_bookmark18">
        <w:r>
          <w:rPr>
            <w:color w:val="2E3092"/>
            <w:sz w:val="16"/>
            <w:vertAlign w:val="baseline"/>
          </w:rPr>
          <w:t>(7)</w:t>
        </w:r>
      </w:hyperlink>
      <w:r>
        <w:rPr>
          <w:color w:val="231F20"/>
          <w:sz w:val="16"/>
          <w:vertAlign w:val="baseline"/>
        </w:rPr>
        <w:t>).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spacing w:line="276" w:lineRule="auto" w:before="1"/>
        <w:ind w:left="103" w:right="38"/>
        <w:jc w:val="both"/>
      </w:pPr>
      <w:r>
        <w:rPr>
          <w:color w:val="231F20"/>
          <w:w w:val="105"/>
        </w:rPr>
        <w:t>relevant</w:t>
      </w:r>
      <w:r>
        <w:rPr>
          <w:color w:val="231F20"/>
          <w:w w:val="105"/>
        </w:rPr>
        <w:t> ones.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ranking</w:t>
      </w:r>
      <w:r>
        <w:rPr>
          <w:color w:val="231F20"/>
          <w:w w:val="105"/>
        </w:rPr>
        <w:t> was</w:t>
      </w:r>
      <w:r>
        <w:rPr>
          <w:color w:val="231F20"/>
          <w:w w:val="105"/>
        </w:rPr>
        <w:t> evaluated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terms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normalized precision</w:t>
      </w:r>
      <w:r>
        <w:rPr>
          <w:color w:val="231F20"/>
          <w:w w:val="105"/>
        </w:rPr>
        <w:t> (</w:t>
      </w:r>
      <w:r>
        <w:rPr>
          <w:i/>
          <w:color w:val="231F20"/>
          <w:w w:val="105"/>
        </w:rPr>
        <w:t>P</w:t>
      </w:r>
      <w:r>
        <w:rPr>
          <w:i/>
          <w:color w:val="231F20"/>
          <w:w w:val="105"/>
          <w:vertAlign w:val="subscript"/>
        </w:rPr>
        <w:t>norm</w:t>
      </w:r>
      <w:r>
        <w:rPr>
          <w:color w:val="231F20"/>
          <w:w w:val="105"/>
          <w:vertAlign w:val="baseline"/>
        </w:rPr>
        <w:t>),</w:t>
      </w:r>
      <w:r>
        <w:rPr>
          <w:color w:val="231F20"/>
          <w:w w:val="105"/>
          <w:vertAlign w:val="baseline"/>
        </w:rPr>
        <w:t> normalized</w:t>
      </w:r>
      <w:r>
        <w:rPr>
          <w:color w:val="231F20"/>
          <w:w w:val="105"/>
          <w:vertAlign w:val="baseline"/>
        </w:rPr>
        <w:t> recall</w:t>
      </w:r>
      <w:r>
        <w:rPr>
          <w:color w:val="231F20"/>
          <w:w w:val="105"/>
          <w:vertAlign w:val="baseline"/>
        </w:rPr>
        <w:t> (</w:t>
      </w:r>
      <w:r>
        <w:rPr>
          <w:i/>
          <w:color w:val="231F20"/>
          <w:w w:val="105"/>
          <w:vertAlign w:val="baseline"/>
        </w:rPr>
        <w:t>R</w:t>
      </w:r>
      <w:r>
        <w:rPr>
          <w:i/>
          <w:color w:val="231F20"/>
          <w:w w:val="105"/>
          <w:vertAlign w:val="subscript"/>
        </w:rPr>
        <w:t>norm</w:t>
      </w:r>
      <w:r>
        <w:rPr>
          <w:color w:val="231F20"/>
          <w:w w:val="105"/>
          <w:vertAlign w:val="baseline"/>
        </w:rPr>
        <w:t>)</w:t>
      </w:r>
      <w:r>
        <w:rPr>
          <w:color w:val="231F20"/>
          <w:w w:val="105"/>
          <w:vertAlign w:val="baseline"/>
        </w:rPr>
        <w:t> and</w:t>
      </w:r>
      <w:r>
        <w:rPr>
          <w:color w:val="231F20"/>
          <w:w w:val="105"/>
          <w:vertAlign w:val="baseline"/>
        </w:rPr>
        <w:t> F-measure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</w:t>
      </w:r>
      <w:r>
        <w:rPr>
          <w:i/>
          <w:color w:val="231F20"/>
          <w:w w:val="105"/>
          <w:vertAlign w:val="baseline"/>
        </w:rPr>
        <w:t>F</w:t>
      </w:r>
      <w:r>
        <w:rPr>
          <w:i/>
          <w:color w:val="231F20"/>
          <w:w w:val="105"/>
          <w:vertAlign w:val="subscript"/>
        </w:rPr>
        <w:t>norm</w:t>
      </w:r>
      <w:r>
        <w:rPr>
          <w:color w:val="231F20"/>
          <w:w w:val="105"/>
          <w:vertAlign w:val="baseline"/>
        </w:rPr>
        <w:t>). </w:t>
      </w:r>
      <w:r>
        <w:rPr>
          <w:i/>
          <w:color w:val="231F20"/>
          <w:w w:val="105"/>
          <w:vertAlign w:val="baseline"/>
        </w:rPr>
        <w:t>R</w:t>
      </w:r>
      <w:r>
        <w:rPr>
          <w:i/>
          <w:color w:val="231F20"/>
          <w:w w:val="105"/>
          <w:vertAlign w:val="subscript"/>
        </w:rPr>
        <w:t>norm</w:t>
      </w:r>
      <w:r>
        <w:rPr>
          <w:i/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P</w:t>
      </w:r>
      <w:r>
        <w:rPr>
          <w:i/>
          <w:color w:val="231F20"/>
          <w:w w:val="105"/>
          <w:vertAlign w:val="subscript"/>
        </w:rPr>
        <w:t>norm</w:t>
      </w:r>
      <w:r>
        <w:rPr>
          <w:i/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based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difference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between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sum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6"/>
          <w:w w:val="105"/>
          <w:vertAlign w:val="baseline"/>
        </w:rPr>
        <w:t>ranks</w:t>
      </w:r>
    </w:p>
    <w:p>
      <w:pPr>
        <w:spacing w:line="165" w:lineRule="auto" w:before="30"/>
        <w:ind w:left="103" w:right="0" w:firstLine="0"/>
        <w:jc w:val="left"/>
        <w:rPr>
          <w:i/>
          <w:sz w:val="11"/>
        </w:rPr>
      </w:pPr>
      <w:r>
        <w:rPr/>
        <w:br w:type="column"/>
      </w:r>
      <w:r>
        <w:rPr>
          <w:i/>
          <w:color w:val="231F20"/>
          <w:spacing w:val="-2"/>
          <w:w w:val="105"/>
          <w:position w:val="-8"/>
          <w:sz w:val="16"/>
        </w:rPr>
        <w:t>F</w:t>
      </w:r>
      <w:r>
        <w:rPr>
          <w:i/>
          <w:color w:val="231F20"/>
          <w:spacing w:val="-2"/>
          <w:w w:val="105"/>
          <w:position w:val="-10"/>
          <w:sz w:val="11"/>
        </w:rPr>
        <w:t>norm</w:t>
      </w:r>
      <w:r>
        <w:rPr>
          <w:i/>
          <w:color w:val="231F20"/>
          <w:spacing w:val="2"/>
          <w:w w:val="160"/>
          <w:position w:val="-10"/>
          <w:sz w:val="11"/>
        </w:rPr>
        <w:t> </w:t>
      </w:r>
      <w:r>
        <w:rPr>
          <w:rFonts w:ascii="Standard Symbols PS" w:hAnsi="Standard Symbols PS"/>
          <w:color w:val="231F20"/>
          <w:spacing w:val="-2"/>
          <w:w w:val="160"/>
          <w:position w:val="-8"/>
          <w:sz w:val="16"/>
        </w:rPr>
        <w:t>=</w:t>
      </w:r>
      <w:r>
        <w:rPr>
          <w:rFonts w:ascii="Standard Symbols PS" w:hAnsi="Standard Symbols PS"/>
          <w:color w:val="231F20"/>
          <w:spacing w:val="-21"/>
          <w:w w:val="160"/>
          <w:position w:val="-8"/>
          <w:sz w:val="16"/>
        </w:rPr>
        <w:t> </w:t>
      </w:r>
      <w:r>
        <w:rPr>
          <w:color w:val="231F20"/>
          <w:spacing w:val="-2"/>
          <w:w w:val="105"/>
          <w:position w:val="-8"/>
          <w:sz w:val="16"/>
        </w:rPr>
        <w:t>2</w:t>
      </w:r>
      <w:r>
        <w:rPr>
          <w:color w:val="231F20"/>
          <w:spacing w:val="-7"/>
          <w:w w:val="105"/>
          <w:position w:val="-8"/>
          <w:sz w:val="16"/>
        </w:rPr>
        <w:t> </w:t>
      </w:r>
      <w:r>
        <w:rPr>
          <w:rFonts w:ascii="Standard Symbols PS" w:hAnsi="Standard Symbols PS"/>
          <w:color w:val="231F20"/>
          <w:spacing w:val="-2"/>
          <w:w w:val="205"/>
          <w:position w:val="-8"/>
          <w:sz w:val="16"/>
        </w:rPr>
        <w:t>×</w:t>
      </w:r>
      <w:r>
        <w:rPr>
          <w:rFonts w:ascii="Standard Symbols PS" w:hAnsi="Standard Symbols PS"/>
          <w:color w:val="231F20"/>
          <w:spacing w:val="-48"/>
          <w:w w:val="205"/>
          <w:position w:val="-8"/>
          <w:sz w:val="16"/>
        </w:rPr>
        <w:t> </w:t>
      </w:r>
      <w:r>
        <w:rPr>
          <w:i/>
          <w:color w:val="231F20"/>
          <w:spacing w:val="-2"/>
          <w:w w:val="105"/>
          <w:position w:val="2"/>
          <w:sz w:val="16"/>
          <w:u w:val="single" w:color="231F20"/>
        </w:rPr>
        <w:t>R</w:t>
      </w:r>
      <w:r>
        <w:rPr>
          <w:i/>
          <w:color w:val="231F20"/>
          <w:spacing w:val="-2"/>
          <w:w w:val="105"/>
          <w:sz w:val="11"/>
          <w:u w:val="single" w:color="231F20"/>
        </w:rPr>
        <w:t>norm</w:t>
      </w:r>
      <w:r>
        <w:rPr>
          <w:i/>
          <w:color w:val="231F20"/>
          <w:spacing w:val="-12"/>
          <w:w w:val="205"/>
          <w:sz w:val="11"/>
          <w:u w:val="single" w:color="231F20"/>
        </w:rPr>
        <w:t> </w:t>
      </w:r>
      <w:r>
        <w:rPr>
          <w:rFonts w:ascii="Standard Symbols PS" w:hAnsi="Standard Symbols PS"/>
          <w:color w:val="231F20"/>
          <w:spacing w:val="-2"/>
          <w:w w:val="205"/>
          <w:position w:val="2"/>
          <w:sz w:val="16"/>
          <w:u w:val="single" w:color="231F20"/>
        </w:rPr>
        <w:t>×</w:t>
      </w:r>
      <w:r>
        <w:rPr>
          <w:rFonts w:ascii="Standard Symbols PS" w:hAnsi="Standard Symbols PS"/>
          <w:color w:val="231F20"/>
          <w:spacing w:val="-48"/>
          <w:w w:val="205"/>
          <w:position w:val="2"/>
          <w:sz w:val="16"/>
          <w:u w:val="single" w:color="231F20"/>
        </w:rPr>
        <w:t> </w:t>
      </w:r>
      <w:r>
        <w:rPr>
          <w:i/>
          <w:color w:val="231F20"/>
          <w:spacing w:val="-2"/>
          <w:w w:val="105"/>
          <w:position w:val="2"/>
          <w:sz w:val="16"/>
          <w:u w:val="single" w:color="231F20"/>
        </w:rPr>
        <w:t>P</w:t>
      </w:r>
      <w:r>
        <w:rPr>
          <w:i/>
          <w:color w:val="231F20"/>
          <w:spacing w:val="-2"/>
          <w:w w:val="105"/>
          <w:sz w:val="11"/>
          <w:u w:val="single" w:color="231F20"/>
        </w:rPr>
        <w:t>norm</w:t>
      </w:r>
    </w:p>
    <w:p>
      <w:pPr>
        <w:spacing w:line="149" w:lineRule="exact" w:before="0"/>
        <w:ind w:left="952" w:right="0" w:firstLine="0"/>
        <w:jc w:val="left"/>
        <w:rPr>
          <w:i/>
          <w:sz w:val="11"/>
        </w:rPr>
      </w:pPr>
      <w:r>
        <w:rPr>
          <w:i/>
          <w:color w:val="231F20"/>
          <w:position w:val="2"/>
          <w:sz w:val="16"/>
        </w:rPr>
        <w:t>R</w:t>
      </w:r>
      <w:r>
        <w:rPr>
          <w:i/>
          <w:color w:val="231F20"/>
          <w:sz w:val="11"/>
        </w:rPr>
        <w:t>norm</w:t>
      </w:r>
      <w:r>
        <w:rPr>
          <w:i/>
          <w:color w:val="231F20"/>
          <w:spacing w:val="16"/>
          <w:sz w:val="11"/>
        </w:rPr>
        <w:t> </w:t>
      </w:r>
      <w:r>
        <w:rPr>
          <w:rFonts w:ascii="Standard Symbols PS"/>
          <w:color w:val="231F20"/>
          <w:position w:val="2"/>
          <w:sz w:val="16"/>
        </w:rPr>
        <w:t>+</w:t>
      </w:r>
      <w:r>
        <w:rPr>
          <w:rFonts w:ascii="Standard Symbols PS"/>
          <w:color w:val="231F20"/>
          <w:spacing w:val="-8"/>
          <w:position w:val="2"/>
          <w:sz w:val="16"/>
        </w:rPr>
        <w:t> </w:t>
      </w:r>
      <w:r>
        <w:rPr>
          <w:i/>
          <w:color w:val="231F20"/>
          <w:spacing w:val="-2"/>
          <w:position w:val="2"/>
          <w:sz w:val="16"/>
        </w:rPr>
        <w:t>P</w:t>
      </w:r>
      <w:r>
        <w:rPr>
          <w:i/>
          <w:color w:val="231F20"/>
          <w:spacing w:val="-2"/>
          <w:sz w:val="11"/>
        </w:rPr>
        <w:t>norm</w:t>
      </w:r>
    </w:p>
    <w:p>
      <w:pPr>
        <w:spacing w:before="120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5"/>
          <w:sz w:val="16"/>
        </w:rPr>
        <w:t>(</w:t>
      </w:r>
      <w:r>
        <w:rPr>
          <w:color w:val="231F20"/>
          <w:spacing w:val="-5"/>
          <w:w w:val="115"/>
          <w:sz w:val="16"/>
        </w:rPr>
        <w:t>7</w:t>
      </w:r>
      <w:r>
        <w:rPr>
          <w:rFonts w:ascii="Standard Symbols PS"/>
          <w:color w:val="231F20"/>
          <w:spacing w:val="-5"/>
          <w:w w:val="115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592" w:top="640" w:bottom="280" w:left="660" w:right="600"/>
          <w:cols w:num="3" w:equalWidth="0">
            <w:col w:w="5164" w:space="194"/>
            <w:col w:w="1894" w:space="2914"/>
            <w:col w:w="484"/>
          </w:cols>
        </w:sectPr>
      </w:pPr>
    </w:p>
    <w:p>
      <w:pPr>
        <w:pStyle w:val="BodyText"/>
        <w:spacing w:line="276" w:lineRule="auto" w:before="10"/>
        <w:ind w:left="103" w:right="38"/>
        <w:jc w:val="both"/>
      </w:pPr>
      <w:r>
        <w:rPr>
          <w:color w:val="231F20"/>
        </w:rPr>
        <w:t>of R relevant pairs obtained by a ranking function, and the sum of</w:t>
      </w:r>
      <w:r>
        <w:rPr>
          <w:color w:val="231F20"/>
          <w:spacing w:val="40"/>
        </w:rPr>
        <w:t> </w:t>
      </w:r>
      <w:r>
        <w:rPr>
          <w:color w:val="231F20"/>
        </w:rPr>
        <w:t>ranks of an ideal list, where all relevant pairs are retrieved before all</w:t>
      </w:r>
      <w:r>
        <w:rPr>
          <w:color w:val="231F20"/>
          <w:spacing w:val="40"/>
        </w:rPr>
        <w:t> </w:t>
      </w:r>
      <w:r>
        <w:rPr>
          <w:color w:val="231F20"/>
        </w:rPr>
        <w:t>the irrelevant pairs (</w:t>
      </w:r>
      <w:hyperlink w:history="true" w:anchor="_bookmark39">
        <w:r>
          <w:rPr>
            <w:color w:val="2E3092"/>
          </w:rPr>
          <w:t>Kishida, 2005</w:t>
        </w:r>
      </w:hyperlink>
      <w:r>
        <w:rPr>
          <w:color w:val="231F20"/>
        </w:rPr>
        <w:t>; </w:t>
      </w:r>
      <w:hyperlink w:history="true" w:anchor="_bookmark39">
        <w:r>
          <w:rPr>
            <w:color w:val="2E3092"/>
          </w:rPr>
          <w:t>Salton and Lesk, 1968</w:t>
        </w:r>
      </w:hyperlink>
      <w:r>
        <w:rPr>
          <w:color w:val="231F20"/>
        </w:rPr>
        <w:t>):</w:t>
      </w:r>
    </w:p>
    <w:p>
      <w:pPr>
        <w:pStyle w:val="BodyText"/>
        <w:spacing w:line="276" w:lineRule="auto" w:before="7"/>
        <w:ind w:left="103" w:right="162" w:firstLine="239"/>
        <w:jc w:val="both"/>
      </w:pPr>
      <w:r>
        <w:rPr/>
        <w:br w:type="column"/>
      </w:r>
      <w:r>
        <w:rPr>
          <w:color w:val="231F20"/>
        </w:rPr>
        <w:t>We also evaluated the quality of the 5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 pairs retrieved by calcu-</w:t>
      </w:r>
      <w:r>
        <w:rPr>
          <w:color w:val="231F20"/>
          <w:spacing w:val="40"/>
        </w:rPr>
        <w:t> </w:t>
      </w:r>
      <w:r>
        <w:rPr>
          <w:color w:val="231F20"/>
        </w:rPr>
        <w:t>lating</w:t>
      </w:r>
      <w:r>
        <w:rPr>
          <w:color w:val="231F20"/>
          <w:spacing w:val="-2"/>
        </w:rPr>
        <w:t> </w:t>
      </w:r>
      <w:r>
        <w:rPr>
          <w:color w:val="231F20"/>
        </w:rPr>
        <w:t>the precision at</w:t>
      </w:r>
      <w:r>
        <w:rPr>
          <w:color w:val="231F20"/>
          <w:spacing w:val="-1"/>
        </w:rPr>
        <w:t> </w:t>
      </w:r>
      <w:r>
        <w:rPr>
          <w:color w:val="231F20"/>
        </w:rPr>
        <w:t>k (</w:t>
      </w:r>
      <w:r>
        <w:rPr>
          <w:i/>
          <w:color w:val="231F20"/>
        </w:rPr>
        <w:t>P </w:t>
      </w:r>
      <w:r>
        <w:rPr>
          <w:color w:val="231F20"/>
        </w:rPr>
        <w:t>@ </w:t>
      </w:r>
      <w:r>
        <w:rPr>
          <w:i/>
          <w:color w:val="231F20"/>
        </w:rPr>
        <w:t>k</w:t>
      </w:r>
      <w:r>
        <w:rPr>
          <w:color w:val="231F20"/>
        </w:rPr>
        <w:t>),</w:t>
      </w:r>
      <w:r>
        <w:rPr>
          <w:color w:val="231F20"/>
          <w:spacing w:val="-1"/>
        </w:rPr>
        <w:t> </w:t>
      </w:r>
      <w:r>
        <w:rPr>
          <w:color w:val="231F20"/>
        </w:rPr>
        <w:t>recall</w:t>
      </w:r>
      <w:r>
        <w:rPr>
          <w:color w:val="231F20"/>
          <w:spacing w:val="-2"/>
        </w:rPr>
        <w:t> </w:t>
      </w:r>
      <w:r>
        <w:rPr>
          <w:color w:val="231F20"/>
        </w:rPr>
        <w:t>at k (</w:t>
      </w:r>
      <w:r>
        <w:rPr>
          <w:i/>
          <w:color w:val="231F20"/>
        </w:rPr>
        <w:t>R </w:t>
      </w:r>
      <w:r>
        <w:rPr>
          <w:color w:val="231F20"/>
        </w:rPr>
        <w:t>@ </w:t>
      </w:r>
      <w:r>
        <w:rPr>
          <w:i/>
          <w:color w:val="231F20"/>
        </w:rPr>
        <w:t>k</w:t>
      </w:r>
      <w:r>
        <w:rPr>
          <w:color w:val="231F20"/>
        </w:rPr>
        <w:t>), and the F-measure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r>
        <w:rPr>
          <w:i/>
          <w:color w:val="231F20"/>
        </w:rPr>
        <w:t>F</w:t>
      </w:r>
      <w:r>
        <w:rPr>
          <w:i/>
          <w:color w:val="231F20"/>
          <w:spacing w:val="26"/>
        </w:rPr>
        <w:t> </w:t>
      </w:r>
      <w:r>
        <w:rPr>
          <w:color w:val="231F20"/>
        </w:rPr>
        <w:t>@</w:t>
      </w:r>
      <w:r>
        <w:rPr>
          <w:color w:val="231F20"/>
          <w:spacing w:val="26"/>
        </w:rPr>
        <w:t> </w:t>
      </w:r>
      <w:r>
        <w:rPr>
          <w:i/>
          <w:color w:val="231F20"/>
        </w:rPr>
        <w:t>k</w:t>
      </w:r>
      <w:r>
        <w:rPr>
          <w:color w:val="231F20"/>
        </w:rPr>
        <w:t>),</w:t>
      </w:r>
      <w:r>
        <w:rPr>
          <w:color w:val="231F20"/>
          <w:spacing w:val="26"/>
        </w:rPr>
        <w:t> </w:t>
      </w:r>
      <w:r>
        <w:rPr>
          <w:color w:val="231F20"/>
        </w:rPr>
        <w:t>with</w:t>
      </w:r>
      <w:r>
        <w:rPr>
          <w:color w:val="231F20"/>
          <w:spacing w:val="26"/>
        </w:rPr>
        <w:t> </w:t>
      </w:r>
      <w:r>
        <w:rPr>
          <w:i/>
          <w:color w:val="231F20"/>
        </w:rPr>
        <w:t>k</w:t>
      </w:r>
      <w:r>
        <w:rPr>
          <w:color w:val="231F20"/>
        </w:rPr>
        <w:t>=5.</w:t>
      </w:r>
      <w:r>
        <w:rPr>
          <w:color w:val="231F20"/>
          <w:spacing w:val="27"/>
        </w:rPr>
        <w:t> </w:t>
      </w:r>
      <w:r>
        <w:rPr>
          <w:color w:val="231F20"/>
        </w:rPr>
        <w:t>We</w:t>
      </w:r>
      <w:r>
        <w:rPr>
          <w:color w:val="231F20"/>
          <w:spacing w:val="28"/>
        </w:rPr>
        <w:t> </w:t>
      </w:r>
      <w:r>
        <w:rPr>
          <w:color w:val="231F20"/>
        </w:rPr>
        <w:t>chose</w:t>
      </w:r>
      <w:r>
        <w:rPr>
          <w:color w:val="231F20"/>
          <w:spacing w:val="26"/>
        </w:rPr>
        <w:t> </w:t>
      </w:r>
      <w:r>
        <w:rPr>
          <w:color w:val="231F20"/>
        </w:rPr>
        <w:t>this</w:t>
      </w:r>
      <w:r>
        <w:rPr>
          <w:color w:val="231F20"/>
          <w:spacing w:val="27"/>
        </w:rPr>
        <w:t> </w:t>
      </w:r>
      <w:r>
        <w:rPr>
          <w:color w:val="231F20"/>
        </w:rPr>
        <w:t>threshold</w:t>
      </w:r>
      <w:r>
        <w:rPr>
          <w:color w:val="231F20"/>
          <w:spacing w:val="26"/>
        </w:rPr>
        <w:t> </w:t>
      </w:r>
      <w:r>
        <w:rPr>
          <w:color w:val="231F20"/>
        </w:rPr>
        <w:t>because</w:t>
      </w:r>
      <w:r>
        <w:rPr>
          <w:color w:val="231F20"/>
          <w:spacing w:val="28"/>
        </w:rPr>
        <w:t> </w:t>
      </w:r>
      <w:r>
        <w:rPr>
          <w:color w:val="231F20"/>
        </w:rPr>
        <w:t>it</w:t>
      </w:r>
      <w:r>
        <w:rPr>
          <w:color w:val="231F20"/>
          <w:spacing w:val="27"/>
        </w:rPr>
        <w:t> </w:t>
      </w:r>
      <w:r>
        <w:rPr>
          <w:color w:val="231F20"/>
        </w:rPr>
        <w:t>provides</w:t>
      </w:r>
      <w:r>
        <w:rPr>
          <w:color w:val="231F20"/>
          <w:spacing w:val="27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4" w:space="195"/>
            <w:col w:w="5291"/>
          </w:cols>
        </w:sect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ind w:left="2013"/>
        <w:rPr>
          <w:sz w:val="20"/>
        </w:rPr>
      </w:pPr>
      <w:r>
        <w:rPr>
          <w:sz w:val="20"/>
        </w:rPr>
        <w:drawing>
          <wp:inline distT="0" distB="0" distL="0" distR="0">
            <wp:extent cx="4167414" cy="1950720"/>
            <wp:effectExtent l="0" t="0" r="0" b="0"/>
            <wp:docPr id="54" name="Image 54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 descr="Image of Fig. 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7414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3"/>
        <w:rPr>
          <w:sz w:val="12"/>
        </w:rPr>
      </w:pPr>
    </w:p>
    <w:p>
      <w:pPr>
        <w:spacing w:before="1"/>
        <w:ind w:left="834" w:right="0" w:firstLine="0"/>
        <w:jc w:val="left"/>
        <w:rPr>
          <w:sz w:val="12"/>
        </w:rPr>
      </w:pPr>
      <w:bookmarkStart w:name="4.4. Results" w:id="42"/>
      <w:bookmarkEnd w:id="42"/>
      <w:r>
        <w:rPr/>
      </w:r>
      <w:bookmarkStart w:name="_bookmark19" w:id="43"/>
      <w:bookmarkEnd w:id="43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ROC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curves obtained by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two different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rankings,</w:t>
      </w:r>
      <w:r>
        <w:rPr>
          <w:color w:val="231F20"/>
          <w:spacing w:val="-1"/>
          <w:w w:val="110"/>
          <w:sz w:val="12"/>
        </w:rPr>
        <w:t> </w:t>
      </w:r>
      <w:r>
        <w:rPr>
          <w:i/>
          <w:color w:val="231F20"/>
          <w:spacing w:val="-2"/>
          <w:w w:val="110"/>
          <w:sz w:val="12"/>
        </w:rPr>
        <w:t>R</w:t>
      </w:r>
      <w:r>
        <w:rPr>
          <w:color w:val="231F20"/>
          <w:spacing w:val="-2"/>
          <w:w w:val="110"/>
          <w:sz w:val="12"/>
          <w:vertAlign w:val="subscript"/>
        </w:rPr>
        <w:t>1</w:t>
      </w:r>
      <w:r>
        <w:rPr>
          <w:color w:val="231F20"/>
          <w:spacing w:val="-2"/>
          <w:w w:val="110"/>
          <w:sz w:val="12"/>
          <w:vertAlign w:val="baseline"/>
        </w:rPr>
        <w:t> and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i/>
          <w:color w:val="231F20"/>
          <w:spacing w:val="-2"/>
          <w:w w:val="110"/>
          <w:sz w:val="12"/>
          <w:vertAlign w:val="baseline"/>
        </w:rPr>
        <w:t>R</w:t>
      </w:r>
      <w:r>
        <w:rPr>
          <w:color w:val="231F20"/>
          <w:spacing w:val="-2"/>
          <w:w w:val="110"/>
          <w:sz w:val="12"/>
          <w:vertAlign w:val="subscript"/>
        </w:rPr>
        <w:t>2</w:t>
      </w:r>
      <w:r>
        <w:rPr>
          <w:color w:val="231F20"/>
          <w:spacing w:val="-2"/>
          <w:w w:val="110"/>
          <w:sz w:val="12"/>
          <w:vertAlign w:val="baseline"/>
        </w:rPr>
        <w:t>.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The pairs in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bold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correspond to the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relevant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pairs,</w:t>
      </w:r>
      <w:r>
        <w:rPr>
          <w:color w:val="231F20"/>
          <w:spacing w:val="-1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 the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blue areas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correspond to the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spacing w:val="-4"/>
          <w:w w:val="110"/>
          <w:sz w:val="12"/>
          <w:vertAlign w:val="baseline"/>
        </w:rPr>
        <w:t>AUC.</w:t>
      </w:r>
    </w:p>
    <w:p>
      <w:pPr>
        <w:pStyle w:val="BodyText"/>
        <w:spacing w:before="165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spacing w:before="11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MI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Dice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retrieve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rank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relevant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disease-host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pairs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at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document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level, based on </w:t>
      </w:r>
      <w:r>
        <w:rPr>
          <w:i/>
          <w:color w:val="231F20"/>
          <w:w w:val="110"/>
          <w:sz w:val="12"/>
        </w:rPr>
        <w:t>P</w:t>
      </w:r>
      <w:r>
        <w:rPr>
          <w:i/>
          <w:color w:val="231F20"/>
          <w:w w:val="110"/>
          <w:sz w:val="12"/>
          <w:vertAlign w:val="subscript"/>
        </w:rPr>
        <w:t>norm</w:t>
      </w:r>
      <w:r>
        <w:rPr>
          <w:color w:val="231F20"/>
          <w:w w:val="110"/>
          <w:sz w:val="12"/>
          <w:vertAlign w:val="baseline"/>
        </w:rPr>
        <w:t>, </w:t>
      </w:r>
      <w:r>
        <w:rPr>
          <w:i/>
          <w:color w:val="231F20"/>
          <w:w w:val="110"/>
          <w:sz w:val="12"/>
          <w:vertAlign w:val="baseline"/>
        </w:rPr>
        <w:t>R</w:t>
      </w:r>
      <w:r>
        <w:rPr>
          <w:i/>
          <w:color w:val="231F20"/>
          <w:w w:val="110"/>
          <w:sz w:val="12"/>
          <w:vertAlign w:val="subscript"/>
        </w:rPr>
        <w:t>norm</w:t>
      </w:r>
      <w:r>
        <w:rPr>
          <w:i/>
          <w:color w:val="231F2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 </w:t>
      </w:r>
      <w:r>
        <w:rPr>
          <w:i/>
          <w:color w:val="231F20"/>
          <w:w w:val="110"/>
          <w:sz w:val="12"/>
          <w:vertAlign w:val="baseline"/>
        </w:rPr>
        <w:t>F</w:t>
      </w:r>
      <w:r>
        <w:rPr>
          <w:i/>
          <w:color w:val="231F20"/>
          <w:w w:val="110"/>
          <w:sz w:val="12"/>
          <w:vertAlign w:val="subscript"/>
        </w:rPr>
        <w:t>norm</w:t>
      </w:r>
      <w:r>
        <w:rPr>
          <w:color w:val="231F20"/>
          <w:w w:val="110"/>
          <w:sz w:val="12"/>
          <w:vertAlign w:val="baseline"/>
        </w:rPr>
        <w:t>.</w:t>
      </w:r>
    </w:p>
    <w:p>
      <w:pPr>
        <w:pStyle w:val="BodyText"/>
        <w:spacing w:before="7"/>
        <w:rPr>
          <w:sz w:val="4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1"/>
        <w:gridCol w:w="435"/>
        <w:gridCol w:w="786"/>
        <w:gridCol w:w="365"/>
        <w:gridCol w:w="348"/>
        <w:gridCol w:w="477"/>
        <w:gridCol w:w="645"/>
        <w:gridCol w:w="463"/>
        <w:gridCol w:w="119"/>
      </w:tblGrid>
      <w:tr>
        <w:trPr>
          <w:trHeight w:val="245" w:hRule="atLeast"/>
        </w:trPr>
        <w:tc>
          <w:tcPr>
            <w:tcW w:w="1381" w:type="dxa"/>
            <w:vMerge w:val="restart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3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Mutual</w:t>
            </w:r>
          </w:p>
        </w:tc>
        <w:tc>
          <w:tcPr>
            <w:tcW w:w="78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56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information</w:t>
            </w:r>
          </w:p>
        </w:tc>
        <w:tc>
          <w:tcPr>
            <w:tcW w:w="36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48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77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Dice</w:t>
            </w:r>
          </w:p>
        </w:tc>
        <w:tc>
          <w:tcPr>
            <w:tcW w:w="1227" w:type="dxa"/>
            <w:gridSpan w:val="3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8" w:hRule="atLeast"/>
        </w:trPr>
        <w:tc>
          <w:tcPr>
            <w:tcW w:w="1381" w:type="dxa"/>
            <w:vMerge/>
            <w:tcBorders>
              <w:top w:val="nil"/>
              <w:bottom w:val="single" w:sz="4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3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60"/>
              <w:rPr>
                <w:i/>
                <w:sz w:val="8"/>
              </w:rPr>
            </w:pPr>
            <w:r>
              <w:rPr>
                <w:color w:val="231F20"/>
                <w:spacing w:val="-2"/>
                <w:w w:val="110"/>
                <w:position w:val="2"/>
                <w:sz w:val="12"/>
              </w:rPr>
              <w:t>R</w:t>
            </w:r>
            <w:r>
              <w:rPr>
                <w:i/>
                <w:color w:val="231F20"/>
                <w:spacing w:val="-2"/>
                <w:w w:val="110"/>
                <w:sz w:val="8"/>
              </w:rPr>
              <w:t>norm</w:t>
            </w:r>
          </w:p>
        </w:tc>
        <w:tc>
          <w:tcPr>
            <w:tcW w:w="78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60"/>
              <w:ind w:left="3" w:right="56"/>
              <w:jc w:val="center"/>
              <w:rPr>
                <w:i/>
                <w:sz w:val="8"/>
              </w:rPr>
            </w:pPr>
            <w:r>
              <w:rPr>
                <w:color w:val="231F20"/>
                <w:spacing w:val="-2"/>
                <w:w w:val="110"/>
                <w:position w:val="2"/>
                <w:sz w:val="12"/>
              </w:rPr>
              <w:t>P</w:t>
            </w:r>
            <w:r>
              <w:rPr>
                <w:i/>
                <w:color w:val="231F20"/>
                <w:spacing w:val="-2"/>
                <w:w w:val="110"/>
                <w:sz w:val="8"/>
              </w:rPr>
              <w:t>norm</w:t>
            </w:r>
          </w:p>
        </w:tc>
        <w:tc>
          <w:tcPr>
            <w:tcW w:w="36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60"/>
              <w:ind w:left="75"/>
              <w:jc w:val="center"/>
              <w:rPr>
                <w:i/>
                <w:sz w:val="8"/>
              </w:rPr>
            </w:pPr>
            <w:r>
              <w:rPr>
                <w:color w:val="231F20"/>
                <w:spacing w:val="-2"/>
                <w:position w:val="2"/>
                <w:sz w:val="12"/>
              </w:rPr>
              <w:t>F</w:t>
            </w:r>
            <w:r>
              <w:rPr>
                <w:i/>
                <w:color w:val="231F20"/>
                <w:spacing w:val="-2"/>
                <w:sz w:val="8"/>
              </w:rPr>
              <w:t>norm</w:t>
            </w:r>
          </w:p>
        </w:tc>
        <w:tc>
          <w:tcPr>
            <w:tcW w:w="348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7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60"/>
              <w:rPr>
                <w:i/>
                <w:sz w:val="8"/>
              </w:rPr>
            </w:pPr>
            <w:r>
              <w:rPr>
                <w:color w:val="231F20"/>
                <w:spacing w:val="-2"/>
                <w:w w:val="110"/>
                <w:position w:val="2"/>
                <w:sz w:val="12"/>
              </w:rPr>
              <w:t>R</w:t>
            </w:r>
            <w:r>
              <w:rPr>
                <w:i/>
                <w:color w:val="231F20"/>
                <w:spacing w:val="-2"/>
                <w:w w:val="110"/>
                <w:sz w:val="8"/>
              </w:rPr>
              <w:t>norm</w:t>
            </w:r>
          </w:p>
        </w:tc>
        <w:tc>
          <w:tcPr>
            <w:tcW w:w="645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60"/>
              <w:ind w:left="46" w:right="46"/>
              <w:jc w:val="center"/>
              <w:rPr>
                <w:i/>
                <w:sz w:val="8"/>
              </w:rPr>
            </w:pPr>
            <w:r>
              <w:rPr>
                <w:color w:val="231F20"/>
                <w:spacing w:val="-2"/>
                <w:w w:val="110"/>
                <w:position w:val="2"/>
                <w:sz w:val="12"/>
              </w:rPr>
              <w:t>P</w:t>
            </w:r>
            <w:r>
              <w:rPr>
                <w:i/>
                <w:color w:val="231F20"/>
                <w:spacing w:val="-2"/>
                <w:w w:val="110"/>
                <w:sz w:val="8"/>
              </w:rPr>
              <w:t>norm</w:t>
            </w:r>
          </w:p>
        </w:tc>
        <w:tc>
          <w:tcPr>
            <w:tcW w:w="463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60"/>
              <w:ind w:left="174" w:right="-15"/>
              <w:jc w:val="center"/>
              <w:rPr>
                <w:i/>
                <w:sz w:val="8"/>
              </w:rPr>
            </w:pPr>
            <w:r>
              <w:rPr>
                <w:color w:val="231F20"/>
                <w:spacing w:val="-2"/>
                <w:w w:val="110"/>
                <w:position w:val="2"/>
                <w:sz w:val="12"/>
              </w:rPr>
              <w:t>F</w:t>
            </w:r>
            <w:r>
              <w:rPr>
                <w:i/>
                <w:color w:val="231F20"/>
                <w:spacing w:val="-2"/>
                <w:w w:val="110"/>
                <w:sz w:val="8"/>
              </w:rPr>
              <w:t>norm</w:t>
            </w:r>
          </w:p>
        </w:tc>
        <w:tc>
          <w:tcPr>
            <w:tcW w:w="11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0" w:hRule="atLeast"/>
        </w:trPr>
        <w:tc>
          <w:tcPr>
            <w:tcW w:w="1381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Document</w:t>
            </w:r>
            <w:r>
              <w:rPr>
                <w:color w:val="231F20"/>
                <w:spacing w:val="1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level</w:t>
            </w:r>
          </w:p>
        </w:tc>
        <w:tc>
          <w:tcPr>
            <w:tcW w:w="43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0.79</w:t>
            </w:r>
          </w:p>
        </w:tc>
        <w:tc>
          <w:tcPr>
            <w:tcW w:w="78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right="10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0.80</w:t>
            </w:r>
          </w:p>
        </w:tc>
        <w:tc>
          <w:tcPr>
            <w:tcW w:w="36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3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0.80</w:t>
            </w:r>
          </w:p>
        </w:tc>
        <w:tc>
          <w:tcPr>
            <w:tcW w:w="348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7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645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right="4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463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30" w:lineRule="exact" w:before="60"/>
              <w:ind w:left="136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119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381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Sentence</w:t>
            </w:r>
            <w:r>
              <w:rPr>
                <w:color w:val="231F20"/>
                <w:spacing w:val="-4"/>
                <w:w w:val="110"/>
                <w:sz w:val="12"/>
              </w:rPr>
              <w:t> level</w:t>
            </w:r>
          </w:p>
        </w:tc>
        <w:tc>
          <w:tcPr>
            <w:tcW w:w="435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0.78</w:t>
            </w:r>
          </w:p>
        </w:tc>
        <w:tc>
          <w:tcPr>
            <w:tcW w:w="786" w:type="dxa"/>
          </w:tcPr>
          <w:p>
            <w:pPr>
              <w:pStyle w:val="TableParagraph"/>
              <w:spacing w:line="129" w:lineRule="exact"/>
              <w:ind w:right="10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0.81</w:t>
            </w:r>
          </w:p>
        </w:tc>
        <w:tc>
          <w:tcPr>
            <w:tcW w:w="365" w:type="dxa"/>
          </w:tcPr>
          <w:p>
            <w:pPr>
              <w:pStyle w:val="TableParagraph"/>
              <w:spacing w:line="129" w:lineRule="exact"/>
              <w:ind w:left="3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0.80</w:t>
            </w:r>
          </w:p>
        </w:tc>
        <w:tc>
          <w:tcPr>
            <w:tcW w:w="34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77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645" w:type="dxa"/>
          </w:tcPr>
          <w:p>
            <w:pPr>
              <w:pStyle w:val="TableParagraph"/>
              <w:spacing w:line="129" w:lineRule="exact"/>
              <w:ind w:right="4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463" w:type="dxa"/>
          </w:tcPr>
          <w:p>
            <w:pPr>
              <w:pStyle w:val="TableParagraph"/>
              <w:spacing w:line="129" w:lineRule="exact"/>
              <w:ind w:left="136" w:right="2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381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Word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level</w:t>
            </w:r>
          </w:p>
        </w:tc>
        <w:tc>
          <w:tcPr>
            <w:tcW w:w="435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0.82</w:t>
            </w:r>
          </w:p>
        </w:tc>
        <w:tc>
          <w:tcPr>
            <w:tcW w:w="786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101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365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5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348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77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645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" w:right="4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0.92</w:t>
            </w:r>
          </w:p>
        </w:tc>
        <w:tc>
          <w:tcPr>
            <w:tcW w:w="46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3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line="302" w:lineRule="auto" w:before="54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For sentence-level and word-level windows, the performance corresponds to the </w:t>
      </w:r>
      <w:r>
        <w:rPr>
          <w:color w:val="231F20"/>
          <w:w w:val="110"/>
          <w:sz w:val="12"/>
        </w:rPr>
        <w:t>best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values among the range of window sizes and sides.</w:t>
      </w:r>
    </w:p>
    <w:p>
      <w:pPr>
        <w:pStyle w:val="BodyText"/>
        <w:rPr>
          <w:sz w:val="12"/>
        </w:rPr>
      </w:pPr>
    </w:p>
    <w:p>
      <w:pPr>
        <w:pStyle w:val="BodyText"/>
        <w:spacing w:before="116"/>
        <w:rPr>
          <w:sz w:val="12"/>
        </w:rPr>
      </w:pPr>
    </w:p>
    <w:p>
      <w:pPr>
        <w:pStyle w:val="BodyText"/>
        <w:spacing w:line="276" w:lineRule="auto"/>
        <w:ind w:left="103"/>
      </w:pPr>
      <w:r>
        <w:rPr>
          <w:color w:val="231F20"/>
        </w:rPr>
        <w:t>local</w:t>
      </w:r>
      <w:r>
        <w:rPr>
          <w:color w:val="231F20"/>
          <w:spacing w:val="-1"/>
        </w:rPr>
        <w:t> </w:t>
      </w:r>
      <w:r>
        <w:rPr>
          <w:color w:val="231F20"/>
        </w:rPr>
        <w:t>ranking</w:t>
      </w:r>
      <w:r>
        <w:rPr>
          <w:color w:val="231F20"/>
          <w:spacing w:val="-5"/>
        </w:rPr>
        <w:t> </w:t>
      </w:r>
      <w:r>
        <w:rPr>
          <w:color w:val="231F20"/>
        </w:rPr>
        <w:t>quality,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95%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sets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relevant</w:t>
      </w:r>
      <w:r>
        <w:rPr>
          <w:color w:val="231F20"/>
          <w:spacing w:val="-2"/>
        </w:rPr>
        <w:t> </w:t>
      </w:r>
      <w:r>
        <w:rPr>
          <w:color w:val="231F20"/>
        </w:rPr>
        <w:t>pairs</w:t>
      </w:r>
      <w:r>
        <w:rPr>
          <w:color w:val="231F20"/>
          <w:spacing w:val="-3"/>
        </w:rPr>
        <w:t> </w:t>
      </w:r>
      <w:r>
        <w:rPr>
          <w:color w:val="231F20"/>
        </w:rPr>
        <w:t>had</w:t>
      </w:r>
      <w:r>
        <w:rPr>
          <w:color w:val="231F20"/>
          <w:spacing w:val="-2"/>
        </w:rPr>
        <w:t> </w:t>
      </w:r>
      <w:r>
        <w:rPr>
          <w:color w:val="231F20"/>
        </w:rPr>
        <w:t>1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5</w:t>
      </w:r>
      <w:r>
        <w:rPr>
          <w:color w:val="231F20"/>
          <w:spacing w:val="-2"/>
        </w:rPr>
        <w:t> </w:t>
      </w:r>
      <w:r>
        <w:rPr>
          <w:color w:val="231F20"/>
        </w:rPr>
        <w:t>el-</w:t>
      </w:r>
      <w:r>
        <w:rPr>
          <w:color w:val="231F20"/>
          <w:w w:val="105"/>
        </w:rPr>
        <w:t> ements (pairs).</w:t>
      </w:r>
    </w:p>
    <w:p>
      <w:pPr>
        <w:pStyle w:val="BodyText"/>
        <w:spacing w:before="105"/>
      </w:pPr>
    </w:p>
    <w:p>
      <w:pPr>
        <w:pStyle w:val="ListParagraph"/>
        <w:numPr>
          <w:ilvl w:val="1"/>
          <w:numId w:val="3"/>
        </w:numPr>
        <w:tabs>
          <w:tab w:pos="383" w:val="left" w:leader="none"/>
        </w:tabs>
        <w:spacing w:line="240" w:lineRule="auto" w:before="1" w:after="0"/>
        <w:ind w:left="383" w:right="0" w:hanging="280"/>
        <w:jc w:val="both"/>
        <w:rPr>
          <w:i/>
          <w:sz w:val="16"/>
        </w:rPr>
      </w:pPr>
      <w:r>
        <w:rPr>
          <w:i/>
          <w:color w:val="231F20"/>
          <w:spacing w:val="-2"/>
          <w:sz w:val="16"/>
        </w:rPr>
        <w:t>Results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3"/>
        </w:numPr>
        <w:tabs>
          <w:tab w:pos="499" w:val="left" w:leader="none"/>
        </w:tabs>
        <w:spacing w:line="240" w:lineRule="auto" w:before="0" w:after="0"/>
        <w:ind w:left="499" w:right="0" w:hanging="396"/>
        <w:jc w:val="both"/>
        <w:rPr>
          <w:i/>
          <w:sz w:val="16"/>
        </w:rPr>
      </w:pPr>
      <w:bookmarkStart w:name="4.4.1. Disease - host pairs" w:id="44"/>
      <w:bookmarkEnd w:id="44"/>
      <w:r>
        <w:rPr/>
      </w:r>
      <w:bookmarkStart w:name="_bookmark20" w:id="45"/>
      <w:bookmarkEnd w:id="45"/>
      <w:r>
        <w:rPr/>
      </w:r>
      <w:r>
        <w:rPr>
          <w:i/>
          <w:color w:val="231F20"/>
          <w:spacing w:val="-4"/>
          <w:sz w:val="16"/>
        </w:rPr>
        <w:t>Disease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4"/>
          <w:sz w:val="16"/>
        </w:rPr>
        <w:t>-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host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4"/>
          <w:sz w:val="16"/>
        </w:rPr>
        <w:t>pairs</w:t>
      </w:r>
    </w:p>
    <w:p>
      <w:pPr>
        <w:pStyle w:val="BodyText"/>
        <w:spacing w:line="276" w:lineRule="auto" w:before="28"/>
        <w:ind w:left="103" w:right="38" w:firstLine="238"/>
        <w:jc w:val="both"/>
      </w:pPr>
      <w:hyperlink w:history="true" w:anchor="_bookmark19">
        <w:r>
          <w:rPr>
            <w:color w:val="2E3092"/>
          </w:rPr>
          <w:t>Table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2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summarises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best</w:t>
      </w:r>
      <w:r>
        <w:rPr>
          <w:color w:val="231F20"/>
          <w:spacing w:val="-3"/>
        </w:rPr>
        <w:t> </w:t>
      </w:r>
      <w:r>
        <w:rPr>
          <w:color w:val="231F20"/>
        </w:rPr>
        <w:t>results</w:t>
      </w:r>
      <w:r>
        <w:rPr>
          <w:color w:val="231F20"/>
          <w:spacing w:val="-1"/>
        </w:rPr>
        <w:t> </w:t>
      </w:r>
      <w:r>
        <w:rPr>
          <w:color w:val="231F20"/>
        </w:rPr>
        <w:t>obtained</w:t>
      </w:r>
      <w:r>
        <w:rPr>
          <w:color w:val="231F20"/>
          <w:spacing w:val="-3"/>
        </w:rPr>
        <w:t> </w:t>
      </w:r>
      <w:r>
        <w:rPr>
          <w:color w:val="231F20"/>
        </w:rPr>
        <w:t>among</w:t>
      </w:r>
      <w:r>
        <w:rPr>
          <w:color w:val="231F20"/>
          <w:spacing w:val="-5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window</w:t>
      </w:r>
      <w:r>
        <w:rPr>
          <w:color w:val="231F20"/>
          <w:spacing w:val="40"/>
        </w:rPr>
        <w:t> </w:t>
      </w:r>
      <w:r>
        <w:rPr>
          <w:color w:val="231F20"/>
        </w:rPr>
        <w:t>parameters evaluated and the document-level performance. The</w:t>
      </w:r>
      <w:r>
        <w:rPr>
          <w:color w:val="231F20"/>
          <w:spacing w:val="-1"/>
        </w:rPr>
        <w:t> </w:t>
      </w:r>
      <w:r>
        <w:rPr>
          <w:color w:val="231F20"/>
        </w:rPr>
        <w:t>word-</w:t>
      </w:r>
      <w:r>
        <w:rPr>
          <w:color w:val="231F20"/>
          <w:w w:val="105"/>
        </w:rPr>
        <w:t> level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window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outperformed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document-level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sentence-level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win- </w:t>
      </w:r>
      <w:r>
        <w:rPr>
          <w:color w:val="231F20"/>
        </w:rPr>
        <w:t>dows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terms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normalized</w:t>
      </w:r>
      <w:r>
        <w:rPr>
          <w:color w:val="231F20"/>
          <w:spacing w:val="-4"/>
        </w:rPr>
        <w:t> </w:t>
      </w:r>
      <w:r>
        <w:rPr>
          <w:color w:val="231F20"/>
        </w:rPr>
        <w:t>precision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recall.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highest</w:t>
      </w:r>
      <w:r>
        <w:rPr>
          <w:color w:val="231F20"/>
          <w:spacing w:val="-4"/>
        </w:rPr>
        <w:t> </w:t>
      </w:r>
      <w:r>
        <w:rPr>
          <w:color w:val="231F20"/>
        </w:rPr>
        <w:t>precision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recall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values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obtained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  <w:spacing w:val="-2"/>
          <w:w w:val="105"/>
        </w:rPr>
        <w:t>Dice</w:t>
      </w:r>
      <w:r>
        <w:rPr>
          <w:i/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window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26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words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right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side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(</w:t>
      </w:r>
      <w:r>
        <w:rPr>
          <w:i/>
          <w:color w:val="231F20"/>
          <w:spacing w:val="-2"/>
          <w:w w:val="105"/>
        </w:rPr>
        <w:t>R</w:t>
      </w:r>
      <w:r>
        <w:rPr>
          <w:i/>
          <w:color w:val="231F20"/>
          <w:spacing w:val="-2"/>
          <w:w w:val="105"/>
          <w:vertAlign w:val="subscript"/>
        </w:rPr>
        <w:t>norm</w:t>
      </w:r>
      <w:r>
        <w:rPr>
          <w:color w:val="231F20"/>
          <w:spacing w:val="-2"/>
          <w:w w:val="105"/>
          <w:vertAlign w:val="baseline"/>
        </w:rPr>
        <w:t>=0.90,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P</w:t>
      </w:r>
      <w:r>
        <w:rPr>
          <w:i/>
          <w:color w:val="231F20"/>
          <w:spacing w:val="-2"/>
          <w:w w:val="105"/>
          <w:vertAlign w:val="subscript"/>
        </w:rPr>
        <w:t>norm</w:t>
      </w:r>
      <w:r>
        <w:rPr>
          <w:color w:val="231F20"/>
          <w:spacing w:val="-2"/>
          <w:w w:val="105"/>
          <w:vertAlign w:val="baseline"/>
        </w:rPr>
        <w:t>=0.92).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performance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obtained</w:t>
      </w:r>
      <w:r>
        <w:rPr>
          <w:color w:val="231F20"/>
          <w:w w:val="105"/>
          <w:vertAlign w:val="baseline"/>
        </w:rPr>
        <w:t> with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Dice</w:t>
      </w:r>
      <w:r>
        <w:rPr>
          <w:i/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values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exceeded</w:t>
      </w:r>
      <w:r>
        <w:rPr>
          <w:color w:val="231F20"/>
          <w:spacing w:val="-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that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with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</w:t>
      </w:r>
      <w:r>
        <w:rPr>
          <w:i/>
          <w:color w:val="231F20"/>
          <w:w w:val="105"/>
          <w:vertAlign w:val="baseline"/>
        </w:rPr>
        <w:t>MI</w:t>
      </w:r>
      <w:r>
        <w:rPr>
          <w:i/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values.</w:t>
      </w:r>
    </w:p>
    <w:p>
      <w:pPr>
        <w:pStyle w:val="BodyText"/>
        <w:spacing w:line="276" w:lineRule="auto" w:before="1"/>
        <w:ind w:left="103" w:right="39" w:firstLine="238"/>
        <w:jc w:val="both"/>
      </w:pP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maximum</w:t>
      </w:r>
      <w:r>
        <w:rPr>
          <w:color w:val="231F20"/>
          <w:spacing w:val="-6"/>
        </w:rPr>
        <w:t> </w:t>
      </w:r>
      <w:r>
        <w:rPr>
          <w:color w:val="231F20"/>
        </w:rPr>
        <w:t>recall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7"/>
        </w:rPr>
        <w:t> </w:t>
      </w:r>
      <w:r>
        <w:rPr>
          <w:color w:val="231F20"/>
        </w:rPr>
        <w:t>5</w:t>
      </w:r>
      <w:r>
        <w:rPr>
          <w:color w:val="231F20"/>
          <w:spacing w:val="-5"/>
        </w:rPr>
        <w:t> </w:t>
      </w:r>
      <w:r>
        <w:rPr>
          <w:color w:val="231F20"/>
        </w:rPr>
        <w:t>(R@5)</w:t>
      </w:r>
      <w:r>
        <w:rPr>
          <w:color w:val="231F20"/>
          <w:spacing w:val="-5"/>
        </w:rPr>
        <w:t> </w:t>
      </w:r>
      <w:r>
        <w:rPr>
          <w:color w:val="231F20"/>
        </w:rPr>
        <w:t>ranged</w:t>
      </w:r>
      <w:r>
        <w:rPr>
          <w:color w:val="231F20"/>
          <w:spacing w:val="-5"/>
        </w:rPr>
        <w:t> </w:t>
      </w:r>
      <w:r>
        <w:rPr>
          <w:color w:val="231F20"/>
        </w:rPr>
        <w:t>from</w:t>
      </w:r>
      <w:r>
        <w:rPr>
          <w:color w:val="231F20"/>
          <w:spacing w:val="-5"/>
        </w:rPr>
        <w:t> </w:t>
      </w:r>
      <w:r>
        <w:rPr>
          <w:color w:val="231F20"/>
        </w:rPr>
        <w:t>0.89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0.92,</w:t>
      </w:r>
      <w:r>
        <w:rPr>
          <w:color w:val="231F20"/>
          <w:spacing w:val="-6"/>
        </w:rPr>
        <w:t> </w:t>
      </w:r>
      <w:r>
        <w:rPr>
          <w:color w:val="231F20"/>
        </w:rPr>
        <w:t>while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precision</w:t>
      </w:r>
      <w:r>
        <w:rPr>
          <w:color w:val="231F20"/>
          <w:spacing w:val="-1"/>
        </w:rPr>
        <w:t> </w:t>
      </w:r>
      <w:r>
        <w:rPr>
          <w:color w:val="231F20"/>
        </w:rPr>
        <w:t>at</w:t>
      </w:r>
      <w:r>
        <w:rPr>
          <w:color w:val="231F20"/>
          <w:spacing w:val="-1"/>
        </w:rPr>
        <w:t> </w:t>
      </w:r>
      <w:r>
        <w:rPr>
          <w:color w:val="231F20"/>
        </w:rPr>
        <w:t>5 (</w:t>
      </w:r>
      <w:r>
        <w:rPr>
          <w:i/>
          <w:color w:val="231F20"/>
        </w:rPr>
        <w:t>P </w:t>
      </w:r>
      <w:r>
        <w:rPr>
          <w:color w:val="231F20"/>
        </w:rPr>
        <w:t>@ 5)</w:t>
      </w:r>
      <w:r>
        <w:rPr>
          <w:color w:val="231F20"/>
          <w:spacing w:val="-1"/>
        </w:rPr>
        <w:t> </w:t>
      </w:r>
      <w:r>
        <w:rPr>
          <w:color w:val="231F20"/>
        </w:rPr>
        <w:t>reached a maximum value</w:t>
      </w:r>
      <w:r>
        <w:rPr>
          <w:color w:val="231F20"/>
          <w:spacing w:val="-1"/>
        </w:rPr>
        <w:t> </w:t>
      </w:r>
      <w:r>
        <w:rPr>
          <w:color w:val="231F20"/>
        </w:rPr>
        <w:t>of 0.88</w:t>
      </w:r>
      <w:r>
        <w:rPr>
          <w:color w:val="231F20"/>
          <w:spacing w:val="-1"/>
        </w:rPr>
        <w:t> </w:t>
      </w:r>
      <w:r>
        <w:rPr>
          <w:color w:val="231F20"/>
        </w:rPr>
        <w:t>(</w:t>
      </w:r>
      <w:hyperlink w:history="true" w:anchor="_bookmark21">
        <w:r>
          <w:rPr>
            <w:color w:val="2E3092"/>
          </w:rPr>
          <w:t>Table 3</w:t>
        </w:r>
      </w:hyperlink>
      <w:r>
        <w:rPr>
          <w:color w:val="231F20"/>
        </w:rPr>
        <w:t>). The</w:t>
      </w:r>
      <w:r>
        <w:rPr>
          <w:color w:val="231F20"/>
          <w:spacing w:val="40"/>
        </w:rPr>
        <w:t> </w:t>
      </w:r>
      <w:r>
        <w:rPr>
          <w:color w:val="231F20"/>
        </w:rPr>
        <w:t>word-level obtained the best recall-precision balance (</w:t>
      </w:r>
      <w:r>
        <w:rPr>
          <w:i/>
          <w:color w:val="231F20"/>
        </w:rPr>
        <w:t>F </w:t>
      </w:r>
      <w:r>
        <w:rPr>
          <w:color w:val="231F20"/>
        </w:rPr>
        <w:t>@ 5 </w:t>
      </w:r>
      <w:r>
        <w:rPr>
          <w:color w:val="231F20"/>
          <w:w w:val="125"/>
        </w:rPr>
        <w:t>= </w:t>
      </w:r>
      <w:r>
        <w:rPr>
          <w:color w:val="231F20"/>
        </w:rPr>
        <w:t>0.88).</w:t>
      </w:r>
    </w:p>
    <w:p>
      <w:pPr>
        <w:pStyle w:val="BodyText"/>
        <w:spacing w:line="276" w:lineRule="auto" w:before="1"/>
        <w:ind w:left="103" w:right="38" w:firstLine="238"/>
        <w:jc w:val="both"/>
        <w:rPr>
          <w:i/>
        </w:rPr>
      </w:pPr>
      <w:hyperlink w:history="true" w:anchor="_bookmark20">
        <w:r>
          <w:rPr>
            <w:color w:val="2E3092"/>
            <w:w w:val="105"/>
          </w:rPr>
          <w:t>Fig. 7</w:t>
        </w:r>
      </w:hyperlink>
      <w:r>
        <w:rPr>
          <w:color w:val="2E3092"/>
          <w:w w:val="105"/>
        </w:rPr>
        <w:t> </w:t>
      </w:r>
      <w:r>
        <w:rPr>
          <w:color w:val="231F20"/>
          <w:w w:val="105"/>
        </w:rPr>
        <w:t>shows the normalized F-measure (</w:t>
      </w:r>
      <w:r>
        <w:rPr>
          <w:i/>
          <w:color w:val="231F20"/>
          <w:w w:val="105"/>
        </w:rPr>
        <w:t>F</w:t>
      </w:r>
      <w:r>
        <w:rPr>
          <w:i/>
          <w:color w:val="231F20"/>
          <w:w w:val="105"/>
          <w:vertAlign w:val="subscript"/>
        </w:rPr>
        <w:t>norm</w:t>
      </w:r>
      <w:r>
        <w:rPr>
          <w:color w:val="231F20"/>
          <w:w w:val="105"/>
          <w:vertAlign w:val="baseline"/>
        </w:rPr>
        <w:t>) among the </w:t>
      </w:r>
      <w:r>
        <w:rPr>
          <w:color w:val="231F20"/>
          <w:w w:val="105"/>
          <w:vertAlign w:val="baseline"/>
        </w:rPr>
        <w:t>word window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sizes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sides.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horizontal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lines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correspond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F</w:t>
      </w:r>
      <w:r>
        <w:rPr>
          <w:i/>
          <w:color w:val="231F20"/>
          <w:w w:val="105"/>
          <w:vertAlign w:val="subscript"/>
        </w:rPr>
        <w:t>norm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values obtained at the document level. At a given window size and side,</w:t>
      </w:r>
      <w:r>
        <w:rPr>
          <w:color w:val="231F2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Dice</w:t>
      </w:r>
      <w:r>
        <w:rPr>
          <w:i/>
          <w:color w:val="231F2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systematically</w:t>
      </w:r>
      <w:r>
        <w:rPr>
          <w:color w:val="231F20"/>
          <w:w w:val="105"/>
          <w:vertAlign w:val="baseline"/>
        </w:rPr>
        <w:t> outperformed</w:t>
      </w:r>
      <w:r>
        <w:rPr>
          <w:color w:val="231F2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MI</w:t>
      </w:r>
      <w:r>
        <w:rPr>
          <w:color w:val="231F20"/>
          <w:w w:val="105"/>
          <w:vertAlign w:val="baseline"/>
        </w:rPr>
        <w:t>.</w:t>
      </w:r>
      <w:r>
        <w:rPr>
          <w:color w:val="231F20"/>
          <w:w w:val="105"/>
          <w:vertAlign w:val="baseline"/>
        </w:rPr>
        <w:t> For</w:t>
      </w:r>
      <w:r>
        <w:rPr>
          <w:color w:val="231F20"/>
          <w:w w:val="105"/>
          <w:vertAlign w:val="baseline"/>
        </w:rPr>
        <w:t> both</w:t>
      </w:r>
      <w:r>
        <w:rPr>
          <w:color w:val="231F20"/>
          <w:w w:val="105"/>
          <w:vertAlign w:val="baseline"/>
        </w:rPr>
        <w:t> metrics,</w:t>
      </w:r>
      <w:r>
        <w:rPr>
          <w:color w:val="231F20"/>
          <w:w w:val="105"/>
          <w:vertAlign w:val="baseline"/>
        </w:rPr>
        <w:t> we achieved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better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F</w:t>
      </w:r>
      <w:r>
        <w:rPr>
          <w:i/>
          <w:color w:val="231F20"/>
          <w:w w:val="105"/>
          <w:vertAlign w:val="subscript"/>
        </w:rPr>
        <w:t>norm</w:t>
      </w:r>
      <w:r>
        <w:rPr>
          <w:i/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values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using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right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bilateral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window,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clearly </w:t>
      </w:r>
      <w:r>
        <w:rPr>
          <w:color w:val="231F20"/>
          <w:spacing w:val="-2"/>
          <w:w w:val="105"/>
          <w:vertAlign w:val="baseline"/>
        </w:rPr>
        <w:t>outperforming the left-side windows. For all curves, the slope rapidly</w:t>
      </w:r>
      <w:r>
        <w:rPr>
          <w:color w:val="231F20"/>
          <w:w w:val="105"/>
          <w:vertAlign w:val="baseline"/>
        </w:rPr>
        <w:t> </w:t>
      </w:r>
      <w:bookmarkStart w:name="4.4.2. Disease-location pairs" w:id="46"/>
      <w:bookmarkEnd w:id="46"/>
      <w:r>
        <w:rPr>
          <w:color w:val="231F20"/>
          <w:w w:val="105"/>
          <w:vertAlign w:val="baseline"/>
        </w:rPr>
        <w:t>i</w:t>
      </w:r>
      <w:r>
        <w:rPr>
          <w:color w:val="231F20"/>
          <w:w w:val="105"/>
          <w:vertAlign w:val="baseline"/>
        </w:rPr>
        <w:t>ncreased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when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word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distances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increased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from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to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100.</w:t>
      </w:r>
      <w:r>
        <w:rPr>
          <w:color w:val="231F20"/>
          <w:spacing w:val="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2"/>
          <w:w w:val="105"/>
          <w:vertAlign w:val="baseline"/>
        </w:rPr>
        <w:t> </w:t>
      </w:r>
      <w:r>
        <w:rPr>
          <w:i/>
          <w:color w:val="231F20"/>
          <w:spacing w:val="-5"/>
          <w:w w:val="105"/>
          <w:vertAlign w:val="baseline"/>
        </w:rPr>
        <w:t>MI</w:t>
      </w:r>
    </w:p>
    <w:p>
      <w:pPr>
        <w:pStyle w:val="BodyText"/>
        <w:rPr>
          <w:i/>
        </w:rPr>
      </w:pPr>
    </w:p>
    <w:p>
      <w:pPr>
        <w:pStyle w:val="BodyText"/>
        <w:spacing w:before="54"/>
        <w:rPr>
          <w:i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21" w:id="47"/>
      <w:bookmarkEnd w:id="47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line="302" w:lineRule="auto" w:before="35"/>
        <w:ind w:left="103" w:right="13" w:firstLine="0"/>
        <w:jc w:val="left"/>
        <w:rPr>
          <w:sz w:val="12"/>
        </w:rPr>
      </w:pPr>
      <w:r>
        <w:rPr>
          <w:color w:val="231F20"/>
          <w:sz w:val="12"/>
        </w:rPr>
        <w:t>Performance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MI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Dice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retrieve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rank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relevant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disease-host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pairs,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based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on</w:t>
      </w:r>
      <w:r>
        <w:rPr>
          <w:color w:val="231F20"/>
          <w:spacing w:val="12"/>
          <w:sz w:val="12"/>
        </w:rPr>
        <w:t> </w:t>
      </w:r>
      <w:r>
        <w:rPr>
          <w:i/>
          <w:color w:val="231F20"/>
          <w:sz w:val="12"/>
        </w:rPr>
        <w:t>P</w:t>
      </w:r>
      <w:r>
        <w:rPr>
          <w:i/>
          <w:color w:val="231F20"/>
          <w:spacing w:val="13"/>
          <w:sz w:val="12"/>
        </w:rPr>
        <w:t> </w:t>
      </w:r>
      <w:r>
        <w:rPr>
          <w:color w:val="231F20"/>
          <w:sz w:val="12"/>
        </w:rPr>
        <w:t>@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5, </w:t>
      </w:r>
      <w:r>
        <w:rPr>
          <w:i/>
          <w:color w:val="231F20"/>
          <w:sz w:val="12"/>
        </w:rPr>
        <w:t>R </w:t>
      </w:r>
      <w:r>
        <w:rPr>
          <w:color w:val="231F20"/>
          <w:sz w:val="12"/>
        </w:rPr>
        <w:t>@ 5 and </w:t>
      </w:r>
      <w:r>
        <w:rPr>
          <w:i/>
          <w:color w:val="231F20"/>
          <w:sz w:val="12"/>
        </w:rPr>
        <w:t>F </w:t>
      </w:r>
      <w:r>
        <w:rPr>
          <w:color w:val="231F20"/>
          <w:sz w:val="12"/>
        </w:rPr>
        <w:t>@ 5.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985"/>
                <wp:effectExtent l="0" t="0" r="0" b="0"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3188335" cy="6985"/>
                          <a:chExt cx="3188335" cy="6985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0"/>
                            <a:ext cx="3188335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985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157" y="6480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50pt;mso-position-horizontal-relative:char;mso-position-vertical-relative:line" id="docshapegroup48" coordorigin="0,0" coordsize="5021,11">
                <v:rect style="position:absolute;left:0;top:0;width:5021;height:11" id="docshape49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408" w:val="left" w:leader="none"/>
        </w:tabs>
        <w:spacing w:before="51"/>
        <w:ind w:left="147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Mutual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information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Dice</w:t>
      </w:r>
    </w:p>
    <w:p>
      <w:pPr>
        <w:pStyle w:val="BodyText"/>
        <w:spacing w:before="2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71"/>
        <w:gridCol w:w="499"/>
        <w:gridCol w:w="644"/>
        <w:gridCol w:w="484"/>
        <w:gridCol w:w="305"/>
        <w:gridCol w:w="499"/>
        <w:gridCol w:w="643"/>
        <w:gridCol w:w="486"/>
        <w:gridCol w:w="87"/>
      </w:tblGrid>
      <w:tr>
        <w:trPr>
          <w:trHeight w:val="245" w:hRule="atLeast"/>
        </w:trPr>
        <w:tc>
          <w:tcPr>
            <w:tcW w:w="137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R</w:t>
            </w:r>
            <w:r>
              <w:rPr>
                <w:i/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z w:val="12"/>
              </w:rPr>
              <w:t>@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12"/>
                <w:sz w:val="12"/>
              </w:rPr>
              <w:t>5</w:t>
            </w:r>
            <w:r>
              <w:rPr>
                <w:color w:val="231F20"/>
                <w:spacing w:val="40"/>
                <w:sz w:val="12"/>
              </w:rPr>
              <w:t> </w:t>
            </w:r>
          </w:p>
        </w:tc>
        <w:tc>
          <w:tcPr>
            <w:tcW w:w="64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89" w:right="88"/>
              <w:jc w:val="center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P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z w:val="12"/>
              </w:rPr>
              <w:t>@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12"/>
                <w:sz w:val="12"/>
              </w:rPr>
              <w:t>5</w:t>
            </w:r>
            <w:r>
              <w:rPr>
                <w:color w:val="231F20"/>
                <w:spacing w:val="40"/>
                <w:sz w:val="12"/>
              </w:rPr>
              <w:t> </w:t>
            </w:r>
          </w:p>
        </w:tc>
        <w:tc>
          <w:tcPr>
            <w:tcW w:w="484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52" w:right="-15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F</w:t>
            </w:r>
            <w:r>
              <w:rPr>
                <w:i/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z w:val="12"/>
              </w:rPr>
              <w:t>@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12"/>
                <w:sz w:val="12"/>
              </w:rPr>
              <w:t>5</w:t>
            </w:r>
            <w:r>
              <w:rPr>
                <w:color w:val="231F20"/>
                <w:spacing w:val="40"/>
                <w:sz w:val="12"/>
              </w:rPr>
              <w:t> </w:t>
            </w:r>
          </w:p>
        </w:tc>
        <w:tc>
          <w:tcPr>
            <w:tcW w:w="30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R</w:t>
            </w:r>
            <w:r>
              <w:rPr>
                <w:i/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z w:val="12"/>
              </w:rPr>
              <w:t>@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5</w:t>
            </w:r>
            <w:r>
              <w:rPr>
                <w:color w:val="231F20"/>
                <w:spacing w:val="40"/>
                <w:sz w:val="12"/>
              </w:rPr>
              <w:t> </w:t>
            </w:r>
          </w:p>
        </w:tc>
        <w:tc>
          <w:tcPr>
            <w:tcW w:w="64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88" w:right="84"/>
              <w:jc w:val="center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P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z w:val="12"/>
              </w:rPr>
              <w:t>@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12"/>
                <w:sz w:val="12"/>
              </w:rPr>
              <w:t>5</w:t>
            </w:r>
            <w:r>
              <w:rPr>
                <w:color w:val="231F20"/>
                <w:spacing w:val="40"/>
                <w:sz w:val="12"/>
              </w:rPr>
              <w:t> </w:t>
            </w:r>
          </w:p>
        </w:tc>
        <w:tc>
          <w:tcPr>
            <w:tcW w:w="486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55" w:right="-15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F</w:t>
            </w:r>
            <w:r>
              <w:rPr>
                <w:i/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z w:val="12"/>
              </w:rPr>
              <w:t>@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5</w:t>
            </w:r>
            <w:r>
              <w:rPr>
                <w:color w:val="231F20"/>
                <w:spacing w:val="40"/>
                <w:sz w:val="12"/>
              </w:rPr>
              <w:t> </w:t>
            </w:r>
          </w:p>
        </w:tc>
        <w:tc>
          <w:tcPr>
            <w:tcW w:w="8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37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Document</w:t>
            </w:r>
            <w:r>
              <w:rPr>
                <w:color w:val="231F20"/>
                <w:spacing w:val="1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level</w:t>
            </w:r>
          </w:p>
        </w:tc>
        <w:tc>
          <w:tcPr>
            <w:tcW w:w="49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64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" w:right="8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0.81</w:t>
            </w:r>
          </w:p>
        </w:tc>
        <w:tc>
          <w:tcPr>
            <w:tcW w:w="48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30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0.92</w:t>
            </w:r>
          </w:p>
        </w:tc>
        <w:tc>
          <w:tcPr>
            <w:tcW w:w="64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" w:right="8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0.81</w:t>
            </w:r>
          </w:p>
        </w:tc>
        <w:tc>
          <w:tcPr>
            <w:tcW w:w="486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5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8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371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Sentence</w:t>
            </w:r>
            <w:r>
              <w:rPr>
                <w:color w:val="231F20"/>
                <w:spacing w:val="-4"/>
                <w:w w:val="110"/>
                <w:sz w:val="12"/>
              </w:rPr>
              <w:t> level</w:t>
            </w:r>
          </w:p>
        </w:tc>
        <w:tc>
          <w:tcPr>
            <w:tcW w:w="499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644" w:type="dxa"/>
          </w:tcPr>
          <w:p>
            <w:pPr>
              <w:pStyle w:val="TableParagraph"/>
              <w:spacing w:line="129" w:lineRule="exact"/>
              <w:ind w:left="1" w:right="8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484" w:type="dxa"/>
          </w:tcPr>
          <w:p>
            <w:pPr>
              <w:pStyle w:val="TableParagraph"/>
              <w:spacing w:line="129" w:lineRule="exact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305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99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643" w:type="dxa"/>
          </w:tcPr>
          <w:p>
            <w:pPr>
              <w:pStyle w:val="TableParagraph"/>
              <w:spacing w:line="129" w:lineRule="exact"/>
              <w:ind w:left="4" w:right="86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0.85</w:t>
            </w:r>
          </w:p>
        </w:tc>
        <w:tc>
          <w:tcPr>
            <w:tcW w:w="486" w:type="dxa"/>
          </w:tcPr>
          <w:p>
            <w:pPr>
              <w:pStyle w:val="TableParagraph"/>
              <w:spacing w:line="129" w:lineRule="exact"/>
              <w:ind w:left="155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10" w:hRule="atLeast"/>
        </w:trPr>
        <w:tc>
          <w:tcPr>
            <w:tcW w:w="1371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Word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level</w:t>
            </w:r>
          </w:p>
        </w:tc>
        <w:tc>
          <w:tcPr>
            <w:tcW w:w="49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-1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64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1" w:right="8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48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152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30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9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2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64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4" w:right="8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486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23"/>
              <w:ind w:left="155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8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line="302" w:lineRule="auto" w:before="53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For sentence-level and word-level windows, the performance corresponds to the </w:t>
      </w:r>
      <w:r>
        <w:rPr>
          <w:color w:val="231F20"/>
          <w:w w:val="110"/>
          <w:sz w:val="12"/>
        </w:rPr>
        <w:t>best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values among the range of window sizes and sides.</w:t>
      </w:r>
    </w:p>
    <w:p>
      <w:pPr>
        <w:spacing w:line="240" w:lineRule="auto" w:before="1"/>
        <w:rPr>
          <w:sz w:val="3"/>
        </w:rPr>
      </w:pPr>
      <w:r>
        <w:rPr/>
        <w:br w:type="column"/>
      </w:r>
      <w:r>
        <w:rPr>
          <w:sz w:val="3"/>
        </w:rPr>
      </w:r>
    </w:p>
    <w:p>
      <w:pPr>
        <w:pStyle w:val="BodyText"/>
        <w:ind w:left="116"/>
        <w:rPr>
          <w:sz w:val="20"/>
        </w:rPr>
      </w:pPr>
      <w:r>
        <w:rPr>
          <w:sz w:val="20"/>
        </w:rPr>
        <w:drawing>
          <wp:inline distT="0" distB="0" distL="0" distR="0">
            <wp:extent cx="3171287" cy="2304288"/>
            <wp:effectExtent l="0" t="0" r="0" b="0"/>
            <wp:docPr id="57" name="Image 57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Image of Fig. 7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287" cy="230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line="302" w:lineRule="auto" w:before="0"/>
        <w:ind w:left="103" w:right="160" w:firstLine="0"/>
        <w:jc w:val="both"/>
        <w:rPr>
          <w:sz w:val="12"/>
        </w:rPr>
      </w:pPr>
      <w:r>
        <w:rPr>
          <w:color w:val="231F20"/>
          <w:sz w:val="12"/>
        </w:rPr>
        <w:t>Fig.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7.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Performance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MI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Dice to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retrieve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rank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relevant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disease-host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pairs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in terms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of </w:t>
      </w:r>
      <w:r>
        <w:rPr>
          <w:i/>
          <w:color w:val="231F20"/>
          <w:w w:val="110"/>
          <w:sz w:val="12"/>
        </w:rPr>
        <w:t>F</w:t>
      </w:r>
      <w:r>
        <w:rPr>
          <w:i/>
          <w:color w:val="231F20"/>
          <w:w w:val="110"/>
          <w:sz w:val="12"/>
          <w:vertAlign w:val="subscript"/>
        </w:rPr>
        <w:t>norm</w:t>
      </w:r>
      <w:r>
        <w:rPr>
          <w:color w:val="231F20"/>
          <w:w w:val="110"/>
          <w:sz w:val="12"/>
          <w:vertAlign w:val="baseline"/>
        </w:rPr>
        <w:t>, depending on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 window parameters used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for the</w:t>
      </w:r>
      <w:r>
        <w:rPr>
          <w:color w:val="231F20"/>
          <w:spacing w:val="-2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co-occurence count.</w:t>
      </w:r>
    </w:p>
    <w:p>
      <w:pPr>
        <w:spacing w:line="302" w:lineRule="auto" w:before="0"/>
        <w:ind w:left="103" w:right="158" w:firstLine="0"/>
        <w:jc w:val="both"/>
        <w:rPr>
          <w:sz w:val="12"/>
        </w:rPr>
      </w:pPr>
      <w:r>
        <w:rPr>
          <w:color w:val="231F20"/>
          <w:w w:val="110"/>
          <w:sz w:val="12"/>
        </w:rPr>
        <w:t>For the left side, distances were converted into their positive values. Horizontal lines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correspond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w w:val="110"/>
          <w:sz w:val="12"/>
        </w:rPr>
        <w:t>to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i/>
          <w:color w:val="231F20"/>
          <w:w w:val="110"/>
          <w:sz w:val="12"/>
        </w:rPr>
        <w:t>F</w:t>
      </w:r>
      <w:r>
        <w:rPr>
          <w:i/>
          <w:color w:val="231F20"/>
          <w:w w:val="110"/>
          <w:sz w:val="12"/>
          <w:vertAlign w:val="subscript"/>
        </w:rPr>
        <w:t>norm</w:t>
      </w:r>
      <w:r>
        <w:rPr>
          <w:i/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values</w:t>
      </w:r>
      <w:r>
        <w:rPr>
          <w:color w:val="231F20"/>
          <w:spacing w:val="-3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obtained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at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the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document-level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for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MI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(orange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line)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and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w w:val="110"/>
          <w:sz w:val="12"/>
          <w:vertAlign w:val="baseline"/>
        </w:rPr>
        <w:t>Dice (blue line).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8"/>
        <w:rPr>
          <w:sz w:val="12"/>
        </w:rPr>
      </w:pPr>
    </w:p>
    <w:p>
      <w:pPr>
        <w:pStyle w:val="BodyText"/>
        <w:spacing w:line="276" w:lineRule="auto"/>
        <w:ind w:left="103" w:right="160"/>
        <w:jc w:val="both"/>
      </w:pPr>
      <w:r>
        <w:rPr>
          <w:color w:val="231F20"/>
          <w:w w:val="105"/>
        </w:rPr>
        <w:t>performance decreased with window sizes of more than 100 words. </w:t>
      </w:r>
      <w:r>
        <w:rPr>
          <w:i/>
          <w:color w:val="231F20"/>
        </w:rPr>
        <w:t>Dice </w:t>
      </w:r>
      <w:r>
        <w:rPr>
          <w:color w:val="231F20"/>
        </w:rPr>
        <w:t>exhibited a different behaviour, where the performance remained</w:t>
      </w:r>
      <w:r>
        <w:rPr>
          <w:color w:val="231F20"/>
          <w:w w:val="105"/>
        </w:rPr>
        <w:t> stable among all the window sizes when the values peaked (100 to 200 words).</w:t>
      </w:r>
    </w:p>
    <w:p>
      <w:pPr>
        <w:pStyle w:val="BodyText"/>
        <w:spacing w:line="276" w:lineRule="auto" w:before="1"/>
        <w:ind w:left="103" w:right="158" w:firstLine="239"/>
        <w:jc w:val="both"/>
      </w:pPr>
      <w:r>
        <w:rPr>
          <w:color w:val="231F20"/>
        </w:rPr>
        <w:t>In</w:t>
      </w:r>
      <w:r>
        <w:rPr>
          <w:color w:val="231F20"/>
          <w:spacing w:val="-2"/>
        </w:rPr>
        <w:t> </w:t>
      </w:r>
      <w:r>
        <w:rPr>
          <w:color w:val="231F20"/>
        </w:rPr>
        <w:t>contrast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 global</w:t>
      </w:r>
      <w:r>
        <w:rPr>
          <w:color w:val="231F20"/>
          <w:spacing w:val="-2"/>
        </w:rPr>
        <w:t> </w:t>
      </w:r>
      <w:r>
        <w:rPr>
          <w:color w:val="231F20"/>
        </w:rPr>
        <w:t>ranking,</w:t>
      </w:r>
      <w:r>
        <w:rPr>
          <w:color w:val="231F20"/>
          <w:spacing w:val="-2"/>
        </w:rPr>
        <w:t> </w:t>
      </w:r>
      <w:r>
        <w:rPr>
          <w:color w:val="231F20"/>
        </w:rPr>
        <w:t>Dice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MI</w:t>
      </w:r>
      <w:r>
        <w:rPr>
          <w:color w:val="231F20"/>
          <w:spacing w:val="-1"/>
        </w:rPr>
        <w:t> </w:t>
      </w:r>
      <w:r>
        <w:rPr>
          <w:color w:val="231F20"/>
        </w:rPr>
        <w:t>obtained similar per-</w:t>
      </w:r>
      <w:r>
        <w:rPr>
          <w:color w:val="231F20"/>
          <w:spacing w:val="40"/>
        </w:rPr>
        <w:t> </w:t>
      </w:r>
      <w:r>
        <w:rPr>
          <w:color w:val="231F20"/>
        </w:rPr>
        <w:t>formance</w:t>
      </w:r>
      <w:r>
        <w:rPr>
          <w:color w:val="231F20"/>
          <w:spacing w:val="-8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retrieving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ve</w:t>
      </w:r>
      <w:r>
        <w:rPr>
          <w:color w:val="231F20"/>
          <w:spacing w:val="-8"/>
        </w:rPr>
        <w:t> </w:t>
      </w:r>
      <w:r>
        <w:rPr>
          <w:color w:val="231F20"/>
        </w:rPr>
        <w:t>pairs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Fig.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F-measure</w:t>
      </w:r>
      <w:r>
        <w:rPr>
          <w:color w:val="231F20"/>
          <w:spacing w:val="-9"/>
        </w:rPr>
        <w:t> </w:t>
      </w:r>
      <w:r>
        <w:rPr>
          <w:color w:val="231F20"/>
        </w:rPr>
        <w:t>behav-</w:t>
      </w:r>
      <w:r>
        <w:rPr>
          <w:color w:val="231F20"/>
          <w:spacing w:val="40"/>
        </w:rPr>
        <w:t> </w:t>
      </w:r>
      <w:r>
        <w:rPr>
          <w:color w:val="231F20"/>
        </w:rPr>
        <w:t>iour was identical to the global ranking, with right and bilateral sides</w:t>
      </w:r>
      <w:r>
        <w:rPr>
          <w:color w:val="231F20"/>
          <w:spacing w:val="40"/>
        </w:rPr>
        <w:t> </w:t>
      </w:r>
      <w:r>
        <w:rPr>
          <w:color w:val="231F20"/>
        </w:rPr>
        <w:t>obtaining the best results while remaining stable among the </w:t>
      </w:r>
      <w:r>
        <w:rPr>
          <w:color w:val="231F20"/>
        </w:rPr>
        <w:t>window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sizes.</w:t>
      </w:r>
    </w:p>
    <w:p>
      <w:pPr>
        <w:pStyle w:val="BodyText"/>
        <w:spacing w:before="55"/>
      </w:pPr>
    </w:p>
    <w:p>
      <w:pPr>
        <w:pStyle w:val="ListParagraph"/>
        <w:numPr>
          <w:ilvl w:val="2"/>
          <w:numId w:val="3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Disease-location</w:t>
      </w:r>
      <w:r>
        <w:rPr>
          <w:i/>
          <w:color w:val="231F20"/>
          <w:spacing w:val="12"/>
          <w:sz w:val="16"/>
        </w:rPr>
        <w:t> </w:t>
      </w:r>
      <w:r>
        <w:rPr>
          <w:i/>
          <w:color w:val="231F20"/>
          <w:spacing w:val="-6"/>
          <w:sz w:val="16"/>
        </w:rPr>
        <w:t>pairs</w:t>
      </w:r>
    </w:p>
    <w:p>
      <w:pPr>
        <w:pStyle w:val="BodyText"/>
        <w:spacing w:line="276" w:lineRule="auto" w:before="28"/>
        <w:ind w:left="103" w:right="159" w:firstLine="239"/>
        <w:jc w:val="both"/>
      </w:pPr>
      <w:r>
        <w:rPr>
          <w:color w:val="231F20"/>
        </w:rPr>
        <w:t>The maximal normalized F-measure values for disease-host pairs</w:t>
      </w:r>
      <w:r>
        <w:rPr>
          <w:color w:val="231F20"/>
          <w:spacing w:val="40"/>
        </w:rPr>
        <w:t> </w:t>
      </w:r>
      <w:r>
        <w:rPr>
          <w:color w:val="231F20"/>
        </w:rPr>
        <w:t>ranged from 0.62 (document-level, MI) to 0.88 (word-level, Dice)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2">
        <w:r>
          <w:rPr>
            <w:color w:val="2E3092"/>
          </w:rPr>
          <w:t>Table 4</w:t>
        </w:r>
      </w:hyperlink>
      <w:r>
        <w:rPr>
          <w:color w:val="231F20"/>
        </w:rPr>
        <w:t>). At the document level, the generalisation at the administra-</w:t>
      </w:r>
      <w:r>
        <w:rPr>
          <w:color w:val="231F20"/>
          <w:spacing w:val="40"/>
        </w:rPr>
        <w:t> </w:t>
      </w:r>
      <w:r>
        <w:rPr>
          <w:color w:val="231F20"/>
        </w:rPr>
        <w:t>tive level (level 1) slightly improved performance. The second level</w:t>
      </w:r>
      <w:r>
        <w:rPr>
          <w:color w:val="231F20"/>
          <w:spacing w:val="40"/>
        </w:rPr>
        <w:t> </w:t>
      </w:r>
      <w:r>
        <w:rPr>
          <w:color w:val="231F20"/>
        </w:rPr>
        <w:t>(country level) improved the </w:t>
      </w:r>
      <w:r>
        <w:rPr>
          <w:i/>
          <w:color w:val="231F20"/>
        </w:rPr>
        <w:t>Dice </w:t>
      </w:r>
      <w:r>
        <w:rPr>
          <w:color w:val="231F20"/>
        </w:rPr>
        <w:t>ranking's recall and precision at the</w:t>
      </w:r>
      <w:r>
        <w:rPr>
          <w:color w:val="231F20"/>
          <w:spacing w:val="40"/>
        </w:rPr>
        <w:t> </w:t>
      </w:r>
      <w:r>
        <w:rPr>
          <w:color w:val="231F20"/>
        </w:rPr>
        <w:t>word level (improving the F-measure from 0.81 to 0.88). However,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decreased the MI ranking performance (at the word level, the F-</w:t>
      </w:r>
      <w:r>
        <w:rPr>
          <w:color w:val="231F20"/>
          <w:spacing w:val="40"/>
        </w:rPr>
        <w:t> </w:t>
      </w:r>
      <w:r>
        <w:rPr>
          <w:color w:val="231F20"/>
        </w:rPr>
        <w:t>measure decreased by 0.11).</w:t>
      </w:r>
    </w:p>
    <w:p>
      <w:pPr>
        <w:pStyle w:val="BodyText"/>
        <w:spacing w:line="276" w:lineRule="auto" w:before="1"/>
        <w:ind w:left="103" w:right="158" w:firstLine="239"/>
        <w:jc w:val="both"/>
      </w:pPr>
      <w:hyperlink w:history="true" w:anchor="_bookmark23">
        <w:r>
          <w:rPr>
            <w:color w:val="2E3092"/>
          </w:rPr>
          <w:t>Fig. 9</w:t>
        </w:r>
      </w:hyperlink>
      <w:r>
        <w:rPr>
          <w:color w:val="2E3092"/>
        </w:rPr>
        <w:t> </w:t>
      </w:r>
      <w:r>
        <w:rPr>
          <w:color w:val="231F20"/>
        </w:rPr>
        <w:t>highlights the different behaviours of </w:t>
      </w:r>
      <w:r>
        <w:rPr>
          <w:i/>
          <w:color w:val="231F20"/>
        </w:rPr>
        <w:t>Dice </w:t>
      </w:r>
      <w:r>
        <w:rPr>
          <w:color w:val="231F20"/>
        </w:rPr>
        <w:t>and </w:t>
      </w:r>
      <w:r>
        <w:rPr>
          <w:i/>
          <w:color w:val="231F20"/>
        </w:rPr>
        <w:t>MI </w:t>
      </w:r>
      <w:r>
        <w:rPr>
          <w:color w:val="231F20"/>
        </w:rPr>
        <w:t>regarding</w:t>
      </w:r>
      <w:r>
        <w:rPr>
          <w:color w:val="231F20"/>
          <w:spacing w:val="40"/>
        </w:rPr>
        <w:t> </w:t>
      </w:r>
      <w:r>
        <w:rPr>
          <w:color w:val="231F20"/>
        </w:rPr>
        <w:t>the generalisation level. Without generalisation (level 0), the best F-</w:t>
      </w:r>
      <w:r>
        <w:rPr>
          <w:color w:val="231F20"/>
          <w:spacing w:val="40"/>
        </w:rPr>
        <w:t> </w:t>
      </w:r>
      <w:r>
        <w:rPr>
          <w:color w:val="231F20"/>
        </w:rPr>
        <w:t>measures</w:t>
      </w:r>
      <w:r>
        <w:rPr>
          <w:color w:val="231F20"/>
          <w:spacing w:val="14"/>
        </w:rPr>
        <w:t> </w:t>
      </w:r>
      <w:r>
        <w:rPr>
          <w:color w:val="231F20"/>
        </w:rPr>
        <w:t>were</w:t>
      </w:r>
      <w:r>
        <w:rPr>
          <w:color w:val="231F20"/>
          <w:spacing w:val="15"/>
        </w:rPr>
        <w:t> </w:t>
      </w:r>
      <w:r>
        <w:rPr>
          <w:color w:val="231F20"/>
        </w:rPr>
        <w:t>obtained</w:t>
      </w:r>
      <w:r>
        <w:rPr>
          <w:color w:val="231F20"/>
          <w:spacing w:val="15"/>
        </w:rPr>
        <w:t> </w:t>
      </w:r>
      <w:r>
        <w:rPr>
          <w:color w:val="231F20"/>
        </w:rPr>
        <w:t>for</w:t>
      </w:r>
      <w:r>
        <w:rPr>
          <w:color w:val="231F20"/>
          <w:spacing w:val="16"/>
        </w:rPr>
        <w:t> </w:t>
      </w:r>
      <w:r>
        <w:rPr>
          <w:color w:val="231F20"/>
        </w:rPr>
        <w:t>both</w:t>
      </w:r>
      <w:r>
        <w:rPr>
          <w:color w:val="231F20"/>
          <w:spacing w:val="15"/>
        </w:rPr>
        <w:t> </w:t>
      </w:r>
      <w:r>
        <w:rPr>
          <w:color w:val="231F20"/>
        </w:rPr>
        <w:t>metrics</w:t>
      </w:r>
      <w:r>
        <w:rPr>
          <w:color w:val="231F20"/>
          <w:spacing w:val="17"/>
        </w:rPr>
        <w:t> </w:t>
      </w:r>
      <w:r>
        <w:rPr>
          <w:color w:val="231F20"/>
        </w:rPr>
        <w:t>with</w:t>
      </w:r>
      <w:r>
        <w:rPr>
          <w:color w:val="231F20"/>
          <w:spacing w:val="15"/>
        </w:rPr>
        <w:t> </w:t>
      </w:r>
      <w:r>
        <w:rPr>
          <w:color w:val="231F20"/>
        </w:rPr>
        <w:t>a</w:t>
      </w:r>
      <w:r>
        <w:rPr>
          <w:color w:val="231F20"/>
          <w:spacing w:val="16"/>
        </w:rPr>
        <w:t> </w:t>
      </w:r>
      <w:r>
        <w:rPr>
          <w:color w:val="231F20"/>
        </w:rPr>
        <w:t>window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6"/>
        </w:rPr>
        <w:t> </w:t>
      </w:r>
      <w:r>
        <w:rPr>
          <w:color w:val="231F20"/>
        </w:rPr>
        <w:t>25</w:t>
      </w:r>
      <w:r>
        <w:rPr>
          <w:color w:val="231F20"/>
          <w:spacing w:val="15"/>
        </w:rPr>
        <w:t> </w:t>
      </w:r>
      <w:r>
        <w:rPr>
          <w:color w:val="231F20"/>
          <w:spacing w:val="-2"/>
        </w:rPr>
        <w:t>words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18"/>
        <w:rPr>
          <w:sz w:val="20"/>
        </w:rPr>
      </w:pPr>
      <w:r>
        <w:rPr>
          <w:sz w:val="20"/>
        </w:rPr>
        <w:drawing>
          <wp:inline distT="0" distB="0" distL="0" distR="0">
            <wp:extent cx="3170118" cy="2304287"/>
            <wp:effectExtent l="0" t="0" r="0" b="0"/>
            <wp:docPr id="58" name="Image 58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 descr="Image of Fig. 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118" cy="230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line="302" w:lineRule="auto" w:before="0"/>
        <w:ind w:left="103" w:right="5520" w:firstLine="0"/>
        <w:jc w:val="both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3898074</wp:posOffset>
            </wp:positionH>
            <wp:positionV relativeFrom="paragraph">
              <wp:posOffset>-2457048</wp:posOffset>
            </wp:positionV>
            <wp:extent cx="3169716" cy="4743361"/>
            <wp:effectExtent l="0" t="0" r="0" b="0"/>
            <wp:wrapNone/>
            <wp:docPr id="59" name="Image 59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 descr="Image of Fig. 9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9716" cy="4743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2" w:id="48"/>
      <w:bookmarkEnd w:id="48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8.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Performance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MI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Dice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retrieve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rank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relevant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disease-host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pairs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terms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 </w:t>
      </w:r>
      <w:r>
        <w:rPr>
          <w:i/>
          <w:color w:val="231F20"/>
          <w:w w:val="105"/>
          <w:sz w:val="12"/>
        </w:rPr>
        <w:t>F </w:t>
      </w:r>
      <w:r>
        <w:rPr>
          <w:color w:val="231F20"/>
          <w:w w:val="105"/>
          <w:sz w:val="12"/>
        </w:rPr>
        <w:t>@ 5, depending on the window parameters used for the co-occurence count.</w:t>
      </w:r>
    </w:p>
    <w:p>
      <w:pPr>
        <w:spacing w:line="302" w:lineRule="auto" w:before="0"/>
        <w:ind w:left="103" w:right="5519" w:firstLine="0"/>
        <w:jc w:val="both"/>
        <w:rPr>
          <w:sz w:val="12"/>
        </w:rPr>
      </w:pPr>
      <w:r>
        <w:rPr>
          <w:color w:val="231F20"/>
          <w:w w:val="110"/>
          <w:sz w:val="12"/>
        </w:rPr>
        <w:t>For the left side, distances were converted into their positive values. Horizontal lines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correspond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to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P@5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values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obtained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at 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document</w:t>
      </w:r>
      <w:r>
        <w:rPr>
          <w:color w:val="231F20"/>
          <w:spacing w:val="-2"/>
          <w:w w:val="110"/>
          <w:sz w:val="12"/>
        </w:rPr>
        <w:t> </w:t>
      </w:r>
      <w:r>
        <w:rPr>
          <w:color w:val="231F20"/>
          <w:w w:val="110"/>
          <w:sz w:val="12"/>
        </w:rPr>
        <w:t>level for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MI (orange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line)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Dice (blue line).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8"/>
        <w:rPr>
          <w:sz w:val="12"/>
        </w:rPr>
      </w:pPr>
    </w:p>
    <w:p>
      <w:pPr>
        <w:spacing w:before="0"/>
        <w:ind w:left="103" w:right="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4</w:t>
      </w:r>
    </w:p>
    <w:p>
      <w:pPr>
        <w:spacing w:line="302" w:lineRule="auto" w:before="35"/>
        <w:ind w:left="103" w:right="5518" w:firstLine="0"/>
        <w:jc w:val="both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484555</wp:posOffset>
                </wp:positionH>
                <wp:positionV relativeFrom="paragraph">
                  <wp:posOffset>270966</wp:posOffset>
                </wp:positionV>
                <wp:extent cx="3188335" cy="6985"/>
                <wp:effectExtent l="0" t="0" r="0" b="0"/>
                <wp:wrapTopAndBottom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1.335941pt;width:251.036pt;height:.51025pt;mso-position-horizontal-relative:page;mso-position-vertical-relative:paragraph;z-index:-15711744;mso-wrap-distance-left:0;mso-wrap-distance-right:0" id="docshape50" filled="true" fillcolor="#231f20" stroked="false">
                <v:fill type="solid"/>
                <w10:wrap type="topAndBottom"/>
              </v:rect>
            </w:pict>
          </mc:Fallback>
        </mc:AlternateContent>
      </w:r>
      <w:r>
        <w:rPr>
          <w:color w:val="231F20"/>
          <w:spacing w:val="-2"/>
          <w:w w:val="110"/>
          <w:sz w:val="12"/>
        </w:rPr>
        <w:t>Performance of MI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5"/>
          <w:w w:val="110"/>
          <w:sz w:val="12"/>
        </w:rPr>
        <w:t> </w:t>
      </w:r>
      <w:r>
        <w:rPr>
          <w:i/>
          <w:color w:val="231F20"/>
          <w:spacing w:val="-2"/>
          <w:w w:val="110"/>
          <w:sz w:val="12"/>
        </w:rPr>
        <w:t>P</w:t>
      </w:r>
      <w:r>
        <w:rPr>
          <w:i/>
          <w:color w:val="231F20"/>
          <w:spacing w:val="-2"/>
          <w:w w:val="110"/>
          <w:sz w:val="12"/>
          <w:vertAlign w:val="subscript"/>
        </w:rPr>
        <w:t>norm</w:t>
      </w:r>
      <w:r>
        <w:rPr>
          <w:color w:val="231F20"/>
          <w:spacing w:val="-2"/>
          <w:w w:val="110"/>
          <w:sz w:val="12"/>
          <w:vertAlign w:val="baseline"/>
        </w:rPr>
        <w:t>, </w:t>
      </w:r>
      <w:r>
        <w:rPr>
          <w:i/>
          <w:color w:val="231F20"/>
          <w:spacing w:val="-2"/>
          <w:w w:val="110"/>
          <w:sz w:val="12"/>
          <w:vertAlign w:val="baseline"/>
        </w:rPr>
        <w:t>R</w:t>
      </w:r>
      <w:r>
        <w:rPr>
          <w:i/>
          <w:color w:val="231F20"/>
          <w:spacing w:val="-2"/>
          <w:w w:val="110"/>
          <w:sz w:val="12"/>
          <w:vertAlign w:val="subscript"/>
        </w:rPr>
        <w:t>norm</w:t>
      </w:r>
      <w:r>
        <w:rPr>
          <w:i/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and </w:t>
      </w:r>
      <w:r>
        <w:rPr>
          <w:i/>
          <w:color w:val="231F20"/>
          <w:spacing w:val="-2"/>
          <w:w w:val="110"/>
          <w:sz w:val="12"/>
          <w:vertAlign w:val="baseline"/>
        </w:rPr>
        <w:t>F</w:t>
      </w:r>
      <w:r>
        <w:rPr>
          <w:i/>
          <w:color w:val="231F20"/>
          <w:spacing w:val="-2"/>
          <w:w w:val="110"/>
          <w:sz w:val="12"/>
          <w:vertAlign w:val="subscript"/>
        </w:rPr>
        <w:t>norm</w:t>
      </w:r>
      <w:r>
        <w:rPr>
          <w:i/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to</w:t>
      </w:r>
      <w:r>
        <w:rPr>
          <w:color w:val="231F20"/>
          <w:spacing w:val="-4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retrieve and rank</w:t>
      </w:r>
      <w:r>
        <w:rPr>
          <w:color w:val="231F20"/>
          <w:spacing w:val="-5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relevant</w:t>
      </w:r>
      <w:r>
        <w:rPr>
          <w:color w:val="231F20"/>
          <w:spacing w:val="40"/>
          <w:w w:val="110"/>
          <w:sz w:val="12"/>
          <w:vertAlign w:val="baseline"/>
        </w:rPr>
        <w:t> </w:t>
      </w:r>
      <w:r>
        <w:rPr>
          <w:color w:val="231F20"/>
          <w:spacing w:val="-2"/>
          <w:w w:val="110"/>
          <w:sz w:val="12"/>
          <w:vertAlign w:val="baseline"/>
        </w:rPr>
        <w:t>disease-location pairs at the document level according to the spatial generalisation level.</w:t>
      </w:r>
    </w:p>
    <w:p>
      <w:pPr>
        <w:tabs>
          <w:tab w:pos="3764" w:val="left" w:leader="none"/>
        </w:tabs>
        <w:spacing w:before="61"/>
        <w:ind w:left="23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Mutual</w:t>
      </w:r>
      <w:r>
        <w:rPr>
          <w:color w:val="231F20"/>
          <w:spacing w:val="1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information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Dice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6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before="93"/>
        <w:rPr>
          <w:sz w:val="12"/>
        </w:rPr>
      </w:pPr>
    </w:p>
    <w:p>
      <w:pPr>
        <w:spacing w:line="300" w:lineRule="auto" w:before="0"/>
        <w:ind w:left="103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446455</wp:posOffset>
                </wp:positionH>
                <wp:positionV relativeFrom="paragraph">
                  <wp:posOffset>-1243152</wp:posOffset>
                </wp:positionV>
                <wp:extent cx="6700520" cy="1206499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6700520" cy="120649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39"/>
                              <w:gridCol w:w="1108"/>
                              <w:gridCol w:w="391"/>
                              <w:gridCol w:w="472"/>
                              <w:gridCol w:w="377"/>
                              <w:gridCol w:w="176"/>
                              <w:gridCol w:w="391"/>
                              <w:gridCol w:w="472"/>
                              <w:gridCol w:w="377"/>
                              <w:gridCol w:w="120"/>
                              <w:gridCol w:w="5410"/>
                            </w:tblGrid>
                            <w:tr>
                              <w:trPr>
                                <w:trHeight w:val="245" w:hRule="atLeast"/>
                              </w:trPr>
                              <w:tc>
                                <w:tcPr>
                                  <w:tcW w:w="1139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8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58"/>
                                    <w:ind w:left="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Generalisation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-1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position w:val="2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10"/>
                                      <w:sz w:val="8"/>
                                    </w:rPr>
                                    <w:t>norm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50" w:right="50"/>
                                    <w:jc w:val="center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10"/>
                                      <w:sz w:val="8"/>
                                    </w:rPr>
                                    <w:t>norm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85"/>
                                    <w:jc w:val="center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2"/>
                                      <w:sz w:val="12"/>
                                    </w:rPr>
                                    <w:t>F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8"/>
                                    </w:rPr>
                                    <w:t>norm</w:t>
                                  </w:r>
                                </w:p>
                              </w:tc>
                              <w:tc>
                                <w:tcPr>
                                  <w:tcW w:w="176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-2" w:right="87"/>
                                    <w:jc w:val="center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2"/>
                                      <w:sz w:val="12"/>
                                    </w:rPr>
                                    <w:t>R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8"/>
                                    </w:rPr>
                                    <w:t>norm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48" w:right="50"/>
                                    <w:jc w:val="center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position w:val="2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w w:val="110"/>
                                      <w:sz w:val="8"/>
                                    </w:rPr>
                                    <w:t>norm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  <w:tcBorders>
                                    <w:top w:val="single" w:sz="6" w:space="0" w:color="231F20"/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0"/>
                                    <w:ind w:left="82"/>
                                    <w:jc w:val="center"/>
                                    <w:rPr>
                                      <w:i/>
                                      <w:sz w:val="8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position w:val="2"/>
                                      <w:sz w:val="12"/>
                                    </w:rPr>
                                    <w:t>F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-2"/>
                                      <w:sz w:val="8"/>
                                    </w:rPr>
                                    <w:t>norm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0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7" w:hRule="atLeast"/>
                              </w:trPr>
                              <w:tc>
                                <w:tcPr>
                                  <w:tcW w:w="1139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Document-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1108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0.73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2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0.73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0.73</w:t>
                                  </w:r>
                                </w:p>
                              </w:tc>
                              <w:tc>
                                <w:tcPr>
                                  <w:tcW w:w="176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-2" w:right="14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0.75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0.76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29" w:lineRule="exact" w:before="58"/>
                                    <w:ind w:left="4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0.76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top w:val="single" w:sz="6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3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8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0.76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0.76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0.76</w:t>
                                  </w:r>
                                </w:p>
                              </w:tc>
                              <w:tc>
                                <w:tcPr>
                                  <w:tcW w:w="17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-2" w:right="14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0.77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0.80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0.78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3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0.64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0.60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0.62</w:t>
                                  </w:r>
                                </w:p>
                              </w:tc>
                              <w:tc>
                                <w:tcPr>
                                  <w:tcW w:w="17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-2" w:right="14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0.81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0.82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0.81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3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Sentence-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110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0.73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0.74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0.74</w:t>
                                  </w:r>
                                </w:p>
                              </w:tc>
                              <w:tc>
                                <w:tcPr>
                                  <w:tcW w:w="17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-2" w:right="14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0.75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0.75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4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0.75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3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0.73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0.74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0.74</w:t>
                                  </w:r>
                                </w:p>
                              </w:tc>
                              <w:tc>
                                <w:tcPr>
                                  <w:tcW w:w="17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-2" w:right="14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0.75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0.76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0.75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13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0.63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0.66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0.64</w:t>
                                  </w:r>
                                </w:p>
                              </w:tc>
                              <w:tc>
                                <w:tcPr>
                                  <w:tcW w:w="17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-2" w:right="14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0.62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0.66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0.64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57" w:hRule="atLeast"/>
                              </w:trPr>
                              <w:tc>
                                <w:tcPr>
                                  <w:tcW w:w="1139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Word-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1108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2"/>
                                      <w:w w:val="105"/>
                                      <w:sz w:val="12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0.72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2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0.78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0.75</w:t>
                                  </w:r>
                                </w:p>
                              </w:tc>
                              <w:tc>
                                <w:tcPr>
                                  <w:tcW w:w="17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-2" w:right="14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0.78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exact"/>
                                    <w:ind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0.84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line="115" w:lineRule="exact"/>
                                    <w:ind w:left="4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0.81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0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2" w:hRule="atLeast"/>
                              </w:trPr>
                              <w:tc>
                                <w:tcPr>
                                  <w:tcW w:w="1139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8" w:type="dxa"/>
                                </w:tcPr>
                                <w:p>
                                  <w:pPr>
                                    <w:pStyle w:val="TableParagraph"/>
                                    <w:spacing w:line="117" w:lineRule="exact" w:before="35"/>
                                    <w:ind w:left="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</w:tcPr>
                                <w:p>
                                  <w:pPr>
                                    <w:pStyle w:val="TableParagraph"/>
                                    <w:spacing w:line="117" w:lineRule="exact" w:before="35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0.71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17" w:lineRule="exact" w:before="35"/>
                                    <w:ind w:left="2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0.74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line="117" w:lineRule="exact" w:before="35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0.73</w:t>
                                  </w:r>
                                </w:p>
                              </w:tc>
                              <w:tc>
                                <w:tcPr>
                                  <w:tcW w:w="176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</w:tcPr>
                                <w:p>
                                  <w:pPr>
                                    <w:pStyle w:val="TableParagraph"/>
                                    <w:spacing w:line="117" w:lineRule="exact" w:before="35"/>
                                    <w:ind w:left="-2" w:right="14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0.77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</w:tcPr>
                                <w:p>
                                  <w:pPr>
                                    <w:pStyle w:val="TableParagraph"/>
                                    <w:spacing w:line="117" w:lineRule="exact" w:before="35"/>
                                    <w:ind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0.82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</w:tcPr>
                                <w:p>
                                  <w:pPr>
                                    <w:pStyle w:val="TableParagraph"/>
                                    <w:spacing w:line="117" w:lineRule="exact" w:before="35"/>
                                    <w:ind w:left="4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0.80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0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right="4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Fig.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9.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Performance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of MI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and Dice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retrieve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and rank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relevant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2"/>
                                      <w:w w:val="110"/>
                                      <w:sz w:val="12"/>
                                    </w:rPr>
                                    <w:t>disease-location pairs</w:t>
                                  </w:r>
                                  <w:r>
                                    <w:rPr>
                                      <w:color w:val="231F20"/>
                                      <w:spacing w:val="-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5"/>
                                      <w:w w:val="110"/>
                                      <w:sz w:val="12"/>
                                    </w:rPr>
                                    <w:t>in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4" w:hRule="atLeast"/>
                              </w:trPr>
                              <w:tc>
                                <w:tcPr>
                                  <w:tcW w:w="1139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8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4"/>
                                    <w:ind w:left="8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05"/>
                                      <w:sz w:val="12"/>
                                    </w:rPr>
                                    <w:t>Level</w:t>
                                  </w:r>
                                  <w:r>
                                    <w:rPr>
                                      <w:color w:val="231F20"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10"/>
                                      <w:w w:val="105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4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0.68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4"/>
                                    <w:ind w:left="2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05"/>
                                      <w:sz w:val="12"/>
                                    </w:rPr>
                                    <w:t>0.73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4"/>
                                    <w:ind w:left="4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w w:val="115"/>
                                      <w:sz w:val="12"/>
                                    </w:rPr>
                                    <w:t>0.71</w:t>
                                  </w:r>
                                </w:p>
                              </w:tc>
                              <w:tc>
                                <w:tcPr>
                                  <w:tcW w:w="176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1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4"/>
                                    <w:ind w:left="-2" w:right="14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472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4"/>
                                    <w:ind w:left="3" w:right="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377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4"/>
                                    <w:ind w:left="44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spacing w:val="-4"/>
                                      <w:sz w:val="12"/>
                                    </w:rPr>
                                    <w:t>0.88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231F2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10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right="49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terms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10"/>
                                      <w:sz w:val="12"/>
                                    </w:rPr>
                                    <w:t>F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w w:val="110"/>
                                      <w:sz w:val="12"/>
                                      <w:vertAlign w:val="subscript"/>
                                    </w:rPr>
                                    <w:t>norm</w:t>
                                  </w:r>
                                  <w:r>
                                    <w:rPr>
                                      <w:i/>
                                      <w:color w:val="231F20"/>
                                      <w:spacing w:val="2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depending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on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window</w:t>
                                  </w:r>
                                  <w:r>
                                    <w:rPr>
                                      <w:color w:val="231F20"/>
                                      <w:spacing w:val="1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parameters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used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for</w:t>
                                  </w:r>
                                  <w:r>
                                    <w:rPr>
                                      <w:color w:val="231F20"/>
                                      <w:spacing w:val="3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the</w:t>
                                  </w:r>
                                  <w:r>
                                    <w:rPr>
                                      <w:color w:val="231F20"/>
                                      <w:spacing w:val="2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w w:val="110"/>
                                      <w:sz w:val="12"/>
                                      <w:vertAlign w:val="baseline"/>
                                    </w:rPr>
                                    <w:t>co-occurrence</w:t>
                                  </w:r>
                                  <w:r>
                                    <w:rPr>
                                      <w:color w:val="231F20"/>
                                      <w:spacing w:val="4"/>
                                      <w:w w:val="11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color w:val="231F20"/>
                                      <w:spacing w:val="-4"/>
                                      <w:w w:val="110"/>
                                      <w:sz w:val="12"/>
                                      <w:vertAlign w:val="baseline"/>
                                    </w:rPr>
                                    <w:t>count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53999pt;margin-top:-97.886024pt;width:527.6pt;height:95.0pt;mso-position-horizontal-relative:page;mso-position-vertical-relative:paragraph;z-index:15746048" type="#_x0000_t202" id="docshape51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39"/>
                        <w:gridCol w:w="1108"/>
                        <w:gridCol w:w="391"/>
                        <w:gridCol w:w="472"/>
                        <w:gridCol w:w="377"/>
                        <w:gridCol w:w="176"/>
                        <w:gridCol w:w="391"/>
                        <w:gridCol w:w="472"/>
                        <w:gridCol w:w="377"/>
                        <w:gridCol w:w="120"/>
                        <w:gridCol w:w="5410"/>
                      </w:tblGrid>
                      <w:tr>
                        <w:trPr>
                          <w:trHeight w:val="245" w:hRule="atLeast"/>
                        </w:trPr>
                        <w:tc>
                          <w:tcPr>
                            <w:tcW w:w="1139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08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58"/>
                              <w:ind w:left="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Generalisation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-1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position w:val="2"/>
                                <w:sz w:val="12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  <w:sz w:val="8"/>
                              </w:rPr>
                              <w:t>norm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50" w:right="50"/>
                              <w:jc w:val="center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  <w:sz w:val="8"/>
                              </w:rPr>
                              <w:t>norm</w:t>
                            </w:r>
                          </w:p>
                        </w:tc>
                        <w:tc>
                          <w:tcPr>
                            <w:tcW w:w="377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85"/>
                              <w:jc w:val="center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2"/>
                                <w:sz w:val="12"/>
                              </w:rPr>
                              <w:t>F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8"/>
                              </w:rPr>
                              <w:t>norm</w:t>
                            </w:r>
                          </w:p>
                        </w:tc>
                        <w:tc>
                          <w:tcPr>
                            <w:tcW w:w="176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-2" w:right="87"/>
                              <w:jc w:val="center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2"/>
                                <w:sz w:val="12"/>
                              </w:rPr>
                              <w:t>R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8"/>
                              </w:rPr>
                              <w:t>norm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48" w:right="50"/>
                              <w:jc w:val="center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position w:val="2"/>
                                <w:sz w:val="12"/>
                              </w:rPr>
                              <w:t>P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  <w:sz w:val="8"/>
                              </w:rPr>
                              <w:t>norm</w:t>
                            </w:r>
                          </w:p>
                        </w:tc>
                        <w:tc>
                          <w:tcPr>
                            <w:tcW w:w="377" w:type="dxa"/>
                            <w:tcBorders>
                              <w:top w:val="single" w:sz="6" w:space="0" w:color="231F20"/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60"/>
                              <w:ind w:left="82"/>
                              <w:jc w:val="center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position w:val="2"/>
                                <w:sz w:val="12"/>
                              </w:rPr>
                              <w:t>F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sz w:val="8"/>
                              </w:rPr>
                              <w:t>norm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10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7" w:hRule="atLeast"/>
                        </w:trPr>
                        <w:tc>
                          <w:tcPr>
                            <w:tcW w:w="1139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Document-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1108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2"/>
                                <w:w w:val="105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0.73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2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0.73</w:t>
                            </w:r>
                          </w:p>
                        </w:tc>
                        <w:tc>
                          <w:tcPr>
                            <w:tcW w:w="37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0.73</w:t>
                            </w:r>
                          </w:p>
                        </w:tc>
                        <w:tc>
                          <w:tcPr>
                            <w:tcW w:w="176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-2" w:right="14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0.75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0.76</w:t>
                            </w:r>
                          </w:p>
                        </w:tc>
                        <w:tc>
                          <w:tcPr>
                            <w:tcW w:w="377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line="129" w:lineRule="exact" w:before="58"/>
                              <w:ind w:left="4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0.76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top w:val="single" w:sz="6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1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3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08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91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0.76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0.76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0.76</w:t>
                            </w:r>
                          </w:p>
                        </w:tc>
                        <w:tc>
                          <w:tcPr>
                            <w:tcW w:w="17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-2" w:right="14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0.77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0.80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0.78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1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3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0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0.64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0.60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0.62</w:t>
                            </w:r>
                          </w:p>
                        </w:tc>
                        <w:tc>
                          <w:tcPr>
                            <w:tcW w:w="17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-2" w:right="14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0.81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0.82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0.81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1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39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Sentence-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110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2"/>
                                <w:w w:val="105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9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0.73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0.74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0.74</w:t>
                            </w:r>
                          </w:p>
                        </w:tc>
                        <w:tc>
                          <w:tcPr>
                            <w:tcW w:w="17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-2" w:right="14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0.75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0.75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4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0.75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1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3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0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9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0.73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0.74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0.74</w:t>
                            </w:r>
                          </w:p>
                        </w:tc>
                        <w:tc>
                          <w:tcPr>
                            <w:tcW w:w="17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-2" w:right="14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0.75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0.76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0.75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1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13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0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0.63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0.66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0.64</w:t>
                            </w:r>
                          </w:p>
                        </w:tc>
                        <w:tc>
                          <w:tcPr>
                            <w:tcW w:w="17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-2" w:right="14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0.62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0.66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0.64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1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57" w:hRule="atLeast"/>
                        </w:trPr>
                        <w:tc>
                          <w:tcPr>
                            <w:tcW w:w="1139" w:type="dxa"/>
                          </w:tcPr>
                          <w:p>
                            <w:pPr>
                              <w:pStyle w:val="TableParagraph"/>
                              <w:spacing w:line="115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Word-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1108" w:type="dxa"/>
                          </w:tcPr>
                          <w:p>
                            <w:pPr>
                              <w:pStyle w:val="TableParagraph"/>
                              <w:spacing w:line="115" w:lineRule="exact"/>
                              <w:ind w:left="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2"/>
                                <w:w w:val="105"/>
                                <w:sz w:val="12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391" w:type="dxa"/>
                          </w:tcPr>
                          <w:p>
                            <w:pPr>
                              <w:pStyle w:val="TableParagraph"/>
                              <w:spacing w:line="115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0.72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15" w:lineRule="exact"/>
                              <w:ind w:left="2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0.78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line="115" w:lineRule="exact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0.75</w:t>
                            </w:r>
                          </w:p>
                        </w:tc>
                        <w:tc>
                          <w:tcPr>
                            <w:tcW w:w="17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</w:tcPr>
                          <w:p>
                            <w:pPr>
                              <w:pStyle w:val="TableParagraph"/>
                              <w:spacing w:line="115" w:lineRule="exact"/>
                              <w:ind w:left="-2" w:right="14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0.78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15" w:lineRule="exact"/>
                              <w:ind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0.84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line="115" w:lineRule="exact"/>
                              <w:ind w:left="4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0.81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10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2" w:hRule="atLeast"/>
                        </w:trPr>
                        <w:tc>
                          <w:tcPr>
                            <w:tcW w:w="1139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108" w:type="dxa"/>
                          </w:tcPr>
                          <w:p>
                            <w:pPr>
                              <w:pStyle w:val="TableParagraph"/>
                              <w:spacing w:line="117" w:lineRule="exact" w:before="35"/>
                              <w:ind w:left="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2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391" w:type="dxa"/>
                          </w:tcPr>
                          <w:p>
                            <w:pPr>
                              <w:pStyle w:val="TableParagraph"/>
                              <w:spacing w:line="117" w:lineRule="exact" w:before="35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0.71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17" w:lineRule="exact" w:before="35"/>
                              <w:ind w:left="2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0.74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line="117" w:lineRule="exact" w:before="35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0.73</w:t>
                            </w:r>
                          </w:p>
                        </w:tc>
                        <w:tc>
                          <w:tcPr>
                            <w:tcW w:w="176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</w:tcPr>
                          <w:p>
                            <w:pPr>
                              <w:pStyle w:val="TableParagraph"/>
                              <w:spacing w:line="117" w:lineRule="exact" w:before="35"/>
                              <w:ind w:left="-2" w:right="14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0.77</w:t>
                            </w:r>
                          </w:p>
                        </w:tc>
                        <w:tc>
                          <w:tcPr>
                            <w:tcW w:w="472" w:type="dxa"/>
                          </w:tcPr>
                          <w:p>
                            <w:pPr>
                              <w:pStyle w:val="TableParagraph"/>
                              <w:spacing w:line="117" w:lineRule="exact" w:before="35"/>
                              <w:ind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0.82</w:t>
                            </w:r>
                          </w:p>
                        </w:tc>
                        <w:tc>
                          <w:tcPr>
                            <w:tcW w:w="377" w:type="dxa"/>
                          </w:tcPr>
                          <w:p>
                            <w:pPr>
                              <w:pStyle w:val="TableParagraph"/>
                              <w:spacing w:line="117" w:lineRule="exact" w:before="35"/>
                              <w:ind w:left="4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0.80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10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right="4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Fig.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9.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Performance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of MI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and Dice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retrieve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and rank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relevant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w w:val="110"/>
                                <w:sz w:val="12"/>
                              </w:rPr>
                              <w:t>disease-location pairs</w:t>
                            </w:r>
                            <w:r>
                              <w:rPr>
                                <w:color w:val="231F20"/>
                                <w:spacing w:val="-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2"/>
                              </w:rPr>
                              <w:t>in</w:t>
                            </w:r>
                          </w:p>
                        </w:tc>
                      </w:tr>
                      <w:tr>
                        <w:trPr>
                          <w:trHeight w:val="224" w:hRule="atLeast"/>
                        </w:trPr>
                        <w:tc>
                          <w:tcPr>
                            <w:tcW w:w="1139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08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34"/>
                              <w:ind w:left="87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2"/>
                              </w:rPr>
                              <w:t>Level</w:t>
                            </w:r>
                            <w:r>
                              <w:rPr>
                                <w:color w:val="231F20"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39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34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0.68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34"/>
                              <w:ind w:left="2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  <w:sz w:val="12"/>
                              </w:rPr>
                              <w:t>0.73</w:t>
                            </w:r>
                          </w:p>
                        </w:tc>
                        <w:tc>
                          <w:tcPr>
                            <w:tcW w:w="377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34"/>
                              <w:ind w:left="4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w w:val="115"/>
                                <w:sz w:val="12"/>
                              </w:rPr>
                              <w:t>0.71</w:t>
                            </w:r>
                          </w:p>
                        </w:tc>
                        <w:tc>
                          <w:tcPr>
                            <w:tcW w:w="176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91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34"/>
                              <w:ind w:left="-2" w:right="14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472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34"/>
                              <w:ind w:left="3" w:right="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377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34"/>
                              <w:ind w:left="44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2"/>
                              </w:rPr>
                              <w:t>0.88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4" w:space="0" w:color="231F2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10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right="49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terms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  <w:sz w:val="12"/>
                              </w:rPr>
                              <w:t>F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  <w:sz w:val="12"/>
                                <w:vertAlign w:val="subscript"/>
                              </w:rPr>
                              <w:t>norm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depending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window</w:t>
                            </w:r>
                            <w:r>
                              <w:rPr>
                                <w:color w:val="231F20"/>
                                <w:spacing w:val="1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parameters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used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for</w:t>
                            </w:r>
                            <w:r>
                              <w:rPr>
                                <w:color w:val="231F20"/>
                                <w:spacing w:val="3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color w:val="231F20"/>
                                <w:spacing w:val="2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w w:val="110"/>
                                <w:sz w:val="12"/>
                                <w:vertAlign w:val="baseline"/>
                              </w:rPr>
                              <w:t>co-occurrence</w:t>
                            </w:r>
                            <w:r>
                              <w:rPr>
                                <w:color w:val="231F20"/>
                                <w:spacing w:val="4"/>
                                <w:w w:val="11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w w:val="110"/>
                                <w:sz w:val="12"/>
                                <w:vertAlign w:val="baseline"/>
                              </w:rPr>
                              <w:t>count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3" w:id="49"/>
      <w:bookmarkEnd w:id="49"/>
      <w:r>
        <w:rPr/>
      </w:r>
      <w:r>
        <w:rPr>
          <w:color w:val="231F20"/>
          <w:spacing w:val="-2"/>
          <w:w w:val="110"/>
          <w:sz w:val="12"/>
        </w:rPr>
        <w:t>Level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0: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generalisation,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 1: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rst generalisation level,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 2: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second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generalisation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level.</w:t>
      </w:r>
    </w:p>
    <w:p>
      <w:pPr>
        <w:spacing w:line="302" w:lineRule="auto" w:before="115"/>
        <w:ind w:left="103" w:right="159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110"/>
          <w:sz w:val="12"/>
        </w:rPr>
        <w:t>and</w:t>
      </w:r>
      <w:r>
        <w:rPr>
          <w:color w:val="231F20"/>
          <w:spacing w:val="74"/>
          <w:w w:val="150"/>
          <w:sz w:val="12"/>
        </w:rPr>
        <w:t>      </w:t>
      </w:r>
      <w:r>
        <w:rPr>
          <w:color w:val="231F20"/>
          <w:w w:val="110"/>
          <w:sz w:val="12"/>
        </w:rPr>
        <w:t>two</w:t>
      </w:r>
      <w:r>
        <w:rPr>
          <w:color w:val="231F20"/>
          <w:spacing w:val="72"/>
          <w:w w:val="150"/>
          <w:sz w:val="12"/>
        </w:rPr>
        <w:t>      </w:t>
      </w:r>
      <w:r>
        <w:rPr>
          <w:color w:val="231F20"/>
          <w:w w:val="110"/>
          <w:sz w:val="12"/>
        </w:rPr>
        <w:t>spatial</w:t>
      </w:r>
      <w:r>
        <w:rPr>
          <w:color w:val="231F20"/>
          <w:spacing w:val="75"/>
          <w:w w:val="150"/>
          <w:sz w:val="12"/>
        </w:rPr>
        <w:t>      </w:t>
      </w:r>
      <w:r>
        <w:rPr>
          <w:color w:val="231F20"/>
          <w:w w:val="110"/>
          <w:sz w:val="12"/>
        </w:rPr>
        <w:t>generalisation</w:t>
      </w:r>
      <w:r>
        <w:rPr>
          <w:color w:val="231F20"/>
          <w:spacing w:val="79"/>
          <w:w w:val="110"/>
          <w:sz w:val="12"/>
        </w:rPr>
        <w:t>      </w:t>
      </w:r>
      <w:r>
        <w:rPr>
          <w:color w:val="231F20"/>
          <w:w w:val="110"/>
          <w:sz w:val="12"/>
        </w:rPr>
        <w:t>levels.</w:t>
      </w:r>
      <w:r>
        <w:rPr>
          <w:color w:val="231F20"/>
          <w:spacing w:val="80"/>
          <w:w w:val="11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left side,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distances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are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converted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their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positive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value. Horizontal lines</w:t>
      </w:r>
      <w:r>
        <w:rPr>
          <w:color w:val="231F20"/>
          <w:spacing w:val="19"/>
          <w:sz w:val="12"/>
        </w:rPr>
        <w:t> </w:t>
      </w:r>
      <w:r>
        <w:rPr>
          <w:color w:val="231F20"/>
          <w:sz w:val="12"/>
        </w:rPr>
        <w:t>correspond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to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normalized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F-measure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values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at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document-level.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Level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0: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no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generalisation,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level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2: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generalisation at the country level.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4" w:space="194"/>
            <w:col w:w="5292"/>
          </w:cols>
        </w:sectPr>
      </w:pPr>
    </w:p>
    <w:p>
      <w:pPr>
        <w:pStyle w:val="BodyText"/>
        <w:spacing w:line="276" w:lineRule="auto" w:before="179"/>
        <w:ind w:left="103" w:right="38"/>
        <w:jc w:val="both"/>
      </w:pPr>
      <w:r>
        <w:rPr>
          <w:color w:val="231F20"/>
        </w:rPr>
        <w:t>(on both sides), and the scores slightly decreased with the largest win-</w:t>
      </w:r>
      <w:r>
        <w:rPr>
          <w:color w:val="231F20"/>
          <w:spacing w:val="40"/>
        </w:rPr>
        <w:t> </w:t>
      </w:r>
      <w:r>
        <w:rPr>
          <w:color w:val="231F20"/>
        </w:rPr>
        <w:t>dow</w:t>
      </w:r>
      <w:r>
        <w:rPr>
          <w:color w:val="231F20"/>
          <w:spacing w:val="-2"/>
        </w:rPr>
        <w:t> </w:t>
      </w:r>
      <w:r>
        <w:rPr>
          <w:color w:val="231F20"/>
        </w:rPr>
        <w:t>sizes.</w:t>
      </w:r>
      <w:r>
        <w:rPr>
          <w:color w:val="231F20"/>
          <w:spacing w:val="-3"/>
        </w:rPr>
        <w:t> </w:t>
      </w:r>
      <w:r>
        <w:rPr>
          <w:color w:val="231F20"/>
        </w:rPr>
        <w:t>At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country</w:t>
      </w:r>
      <w:r>
        <w:rPr>
          <w:color w:val="231F20"/>
          <w:spacing w:val="-2"/>
        </w:rPr>
        <w:t> </w:t>
      </w:r>
      <w:r>
        <w:rPr>
          <w:color w:val="231F20"/>
        </w:rPr>
        <w:t>level,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MI</w:t>
      </w:r>
      <w:r>
        <w:rPr>
          <w:color w:val="231F20"/>
          <w:spacing w:val="-2"/>
        </w:rPr>
        <w:t> </w:t>
      </w:r>
      <w:r>
        <w:rPr>
          <w:color w:val="231F20"/>
        </w:rPr>
        <w:t>F-measure</w:t>
      </w:r>
      <w:r>
        <w:rPr>
          <w:color w:val="231F20"/>
          <w:spacing w:val="-2"/>
        </w:rPr>
        <w:t> </w:t>
      </w:r>
      <w:r>
        <w:rPr>
          <w:color w:val="231F20"/>
        </w:rPr>
        <w:t>remained</w:t>
      </w:r>
      <w:r>
        <w:rPr>
          <w:color w:val="231F20"/>
          <w:spacing w:val="-2"/>
        </w:rPr>
        <w:t> </w:t>
      </w:r>
      <w:r>
        <w:rPr>
          <w:color w:val="231F20"/>
        </w:rPr>
        <w:t>below</w:t>
      </w:r>
      <w:r>
        <w:rPr>
          <w:color w:val="231F20"/>
          <w:spacing w:val="-2"/>
        </w:rPr>
        <w:t> </w:t>
      </w:r>
      <w:r>
        <w:rPr>
          <w:color w:val="231F20"/>
        </w:rPr>
        <w:t>0.70</w:t>
      </w:r>
      <w:r>
        <w:rPr>
          <w:color w:val="231F20"/>
          <w:spacing w:val="40"/>
        </w:rPr>
        <w:t> </w:t>
      </w:r>
      <w:r>
        <w:rPr>
          <w:color w:val="231F20"/>
        </w:rPr>
        <w:t>while that of </w:t>
      </w:r>
      <w:r>
        <w:rPr>
          <w:i/>
          <w:color w:val="231F20"/>
        </w:rPr>
        <w:t>Dice </w:t>
      </w:r>
      <w:r>
        <w:rPr>
          <w:color w:val="231F20"/>
        </w:rPr>
        <w:t>ranged from 0.80 to 0.88. The Dice ranking reached</w:t>
      </w:r>
      <w:r>
        <w:rPr>
          <w:color w:val="231F20"/>
          <w:spacing w:val="40"/>
        </w:rPr>
        <w:t> </w:t>
      </w:r>
      <w:r>
        <w:rPr>
          <w:color w:val="231F20"/>
        </w:rPr>
        <w:t>maximum values between 100 and 125 words (both sides) and</w:t>
      </w:r>
      <w:r>
        <w:rPr>
          <w:color w:val="231F20"/>
          <w:spacing w:val="40"/>
        </w:rPr>
        <w:t> </w:t>
      </w:r>
      <w:r>
        <w:rPr>
          <w:color w:val="231F20"/>
        </w:rPr>
        <w:t>remained increased for all window sizes.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 ranking quality at 5 was sensitive to the word windows regard-</w:t>
      </w:r>
      <w:r>
        <w:rPr>
          <w:color w:val="231F20"/>
          <w:spacing w:val="40"/>
        </w:rPr>
        <w:t> </w:t>
      </w:r>
      <w:r>
        <w:rPr>
          <w:color w:val="231F20"/>
        </w:rPr>
        <w:t>ing</w:t>
      </w:r>
      <w:r>
        <w:rPr>
          <w:color w:val="231F20"/>
          <w:spacing w:val="-3"/>
        </w:rPr>
        <w:t> </w:t>
      </w:r>
      <w:r>
        <w:rPr>
          <w:color w:val="231F20"/>
        </w:rPr>
        <w:t>both the</w:t>
      </w:r>
      <w:r>
        <w:rPr>
          <w:color w:val="231F20"/>
          <w:spacing w:val="-2"/>
        </w:rPr>
        <w:t> </w:t>
      </w:r>
      <w:r>
        <w:rPr>
          <w:color w:val="231F20"/>
        </w:rPr>
        <w:t>level and generalisation (</w:t>
      </w:r>
      <w:hyperlink w:history="true" w:anchor="_bookmark24">
        <w:r>
          <w:rPr>
            <w:color w:val="2E3092"/>
          </w:rPr>
          <w:t>Fig. 10</w:t>
        </w:r>
      </w:hyperlink>
      <w:r>
        <w:rPr>
          <w:color w:val="231F20"/>
        </w:rPr>
        <w:t>, </w:t>
      </w:r>
      <w:hyperlink w:history="true" w:anchor="_bookmark25">
        <w:r>
          <w:rPr>
            <w:color w:val="2E3092"/>
          </w:rPr>
          <w:t>Table 5</w:t>
        </w:r>
      </w:hyperlink>
      <w:r>
        <w:rPr>
          <w:color w:val="231F20"/>
        </w:rPr>
        <w:t>), with the</w:t>
      </w:r>
      <w:r>
        <w:rPr>
          <w:color w:val="231F20"/>
          <w:spacing w:val="-2"/>
        </w:rPr>
        <w:t> </w:t>
      </w:r>
      <w:r>
        <w:rPr>
          <w:color w:val="231F20"/>
        </w:rPr>
        <w:t>best F-</w:t>
      </w:r>
      <w:r>
        <w:rPr>
          <w:color w:val="231F20"/>
          <w:spacing w:val="40"/>
        </w:rPr>
        <w:t> </w:t>
      </w:r>
      <w:r>
        <w:rPr>
          <w:color w:val="231F20"/>
        </w:rPr>
        <w:t>measures reached within a 50-word window.</w:t>
      </w:r>
    </w:p>
    <w:p>
      <w:pPr>
        <w:pStyle w:val="BodyText"/>
        <w:spacing w:before="167"/>
      </w:pPr>
    </w:p>
    <w:p>
      <w:pPr>
        <w:pStyle w:val="ListParagraph"/>
        <w:numPr>
          <w:ilvl w:val="0"/>
          <w:numId w:val="3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bookmarkStart w:name="5. Discussion" w:id="50"/>
      <w:bookmarkEnd w:id="50"/>
      <w:r>
        <w:rPr/>
      </w:r>
      <w:r>
        <w:rPr>
          <w:color w:val="231F20"/>
          <w:spacing w:val="-2"/>
          <w:w w:val="105"/>
          <w:sz w:val="16"/>
        </w:rPr>
        <w:t>Discussion</w:t>
      </w:r>
    </w:p>
    <w:p>
      <w:pPr>
        <w:pStyle w:val="BodyText"/>
        <w:spacing w:before="55"/>
      </w:pPr>
    </w:p>
    <w:p>
      <w:pPr>
        <w:pStyle w:val="ListParagraph"/>
        <w:numPr>
          <w:ilvl w:val="1"/>
          <w:numId w:val="3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bookmarkStart w:name="5.1. Behaviour of statistical measures" w:id="51"/>
      <w:bookmarkEnd w:id="51"/>
      <w:r>
        <w:rPr/>
      </w:r>
      <w:r>
        <w:rPr>
          <w:i/>
          <w:color w:val="231F20"/>
          <w:spacing w:val="-6"/>
          <w:sz w:val="16"/>
        </w:rPr>
        <w:t>Behaviour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statistical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measures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bookmarkStart w:name="5.2. Specificities of the corpus" w:id="52"/>
      <w:bookmarkEnd w:id="52"/>
      <w:r>
        <w:rPr/>
      </w:r>
      <w:r>
        <w:rPr>
          <w:color w:val="231F20"/>
        </w:rPr>
        <w:t>The statistical approaches used in this paper (i.e. </w:t>
      </w:r>
      <w:r>
        <w:rPr>
          <w:i/>
          <w:color w:val="231F20"/>
        </w:rPr>
        <w:t>Dice </w:t>
      </w:r>
      <w:r>
        <w:rPr>
          <w:color w:val="231F20"/>
        </w:rPr>
        <w:t>and </w:t>
      </w:r>
      <w:r>
        <w:rPr>
          <w:i/>
          <w:color w:val="231F20"/>
        </w:rPr>
        <w:t>MI</w:t>
      </w:r>
      <w:r>
        <w:rPr>
          <w:color w:val="231F20"/>
        </w:rPr>
        <w:t>) </w:t>
      </w:r>
      <w:r>
        <w:rPr>
          <w:color w:val="231F20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tected event-related pairs of epidemiological features with a good</w:t>
      </w:r>
      <w:r>
        <w:rPr>
          <w:color w:val="231F20"/>
          <w:spacing w:val="40"/>
        </w:rPr>
        <w:t> </w:t>
      </w:r>
      <w:r>
        <w:rPr>
          <w:color w:val="231F20"/>
        </w:rPr>
        <w:t>trade-off</w:t>
      </w:r>
      <w:r>
        <w:rPr>
          <w:color w:val="231F20"/>
          <w:spacing w:val="16"/>
        </w:rPr>
        <w:t> </w:t>
      </w:r>
      <w:r>
        <w:rPr>
          <w:color w:val="231F20"/>
        </w:rPr>
        <w:t>between precision</w:t>
      </w:r>
      <w:r>
        <w:rPr>
          <w:color w:val="231F20"/>
          <w:spacing w:val="13"/>
        </w:rPr>
        <w:t> </w:t>
      </w:r>
      <w:r>
        <w:rPr>
          <w:color w:val="231F20"/>
        </w:rPr>
        <w:t>and</w:t>
      </w:r>
      <w:r>
        <w:rPr>
          <w:color w:val="231F20"/>
          <w:spacing w:val="13"/>
        </w:rPr>
        <w:t> </w:t>
      </w:r>
      <w:r>
        <w:rPr>
          <w:color w:val="231F20"/>
        </w:rPr>
        <w:t>recall. Our</w:t>
      </w:r>
      <w:r>
        <w:rPr>
          <w:color w:val="231F20"/>
          <w:spacing w:val="13"/>
        </w:rPr>
        <w:t> </w:t>
      </w:r>
      <w:r>
        <w:rPr>
          <w:color w:val="231F20"/>
        </w:rPr>
        <w:t>results</w:t>
      </w:r>
      <w:r>
        <w:rPr>
          <w:color w:val="231F20"/>
          <w:spacing w:val="14"/>
        </w:rPr>
        <w:t> </w:t>
      </w:r>
      <w:r>
        <w:rPr>
          <w:color w:val="231F20"/>
        </w:rPr>
        <w:t>showed</w:t>
      </w:r>
      <w:r>
        <w:rPr>
          <w:color w:val="231F20"/>
          <w:spacing w:val="14"/>
        </w:rPr>
        <w:t> </w:t>
      </w:r>
      <w:r>
        <w:rPr>
          <w:color w:val="231F20"/>
        </w:rPr>
        <w:t>that using</w:t>
      </w:r>
      <w:r>
        <w:rPr>
          <w:color w:val="231F20"/>
          <w:spacing w:val="40"/>
        </w:rPr>
        <w:t> </w:t>
      </w:r>
      <w:r>
        <w:rPr>
          <w:color w:val="231F20"/>
        </w:rPr>
        <w:t>a window of words outperformed document-based and sentence-</w:t>
      </w:r>
      <w:r>
        <w:rPr>
          <w:color w:val="231F20"/>
          <w:spacing w:val="40"/>
        </w:rPr>
        <w:t> </w:t>
      </w:r>
      <w:r>
        <w:rPr>
          <w:color w:val="231F20"/>
        </w:rPr>
        <w:t>based methods while reducing the probability of detecting false pairs.</w:t>
      </w:r>
    </w:p>
    <w:p>
      <w:pPr>
        <w:pStyle w:val="BodyText"/>
        <w:spacing w:line="273" w:lineRule="auto" w:before="1"/>
        <w:ind w:left="103" w:right="40" w:firstLine="238"/>
        <w:jc w:val="both"/>
      </w:pPr>
      <w:r>
        <w:rPr>
          <w:color w:val="231F20"/>
        </w:rPr>
        <w:t>Our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10"/>
        </w:rPr>
        <w:t> </w:t>
      </w:r>
      <w:r>
        <w:rPr>
          <w:color w:val="231F20"/>
        </w:rPr>
        <w:t>indicated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10"/>
        </w:rPr>
        <w:t> </w:t>
      </w:r>
      <w:r>
        <w:rPr>
          <w:color w:val="231F20"/>
        </w:rPr>
        <w:t>Mutual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9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less</w:t>
      </w:r>
      <w:r>
        <w:rPr>
          <w:color w:val="231F20"/>
          <w:spacing w:val="-10"/>
        </w:rPr>
        <w:t> </w:t>
      </w:r>
      <w:r>
        <w:rPr>
          <w:color w:val="231F20"/>
        </w:rPr>
        <w:t>adapted</w:t>
      </w:r>
      <w:r>
        <w:rPr>
          <w:color w:val="231F20"/>
          <w:spacing w:val="-9"/>
        </w:rPr>
        <w:t> </w:t>
      </w:r>
      <w:r>
        <w:rPr>
          <w:color w:val="231F20"/>
        </w:rPr>
        <w:t>than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Dice</w:t>
      </w:r>
      <w:r>
        <w:rPr>
          <w:i/>
          <w:color w:val="231F20"/>
          <w:spacing w:val="-1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"/>
        </w:rPr>
        <w:t> </w:t>
      </w:r>
      <w:r>
        <w:rPr>
          <w:color w:val="231F20"/>
        </w:rPr>
        <w:t>for ranking pairs of features in the event</w:t>
      </w:r>
      <w:r>
        <w:rPr>
          <w:color w:val="231F20"/>
          <w:spacing w:val="-1"/>
        </w:rPr>
        <w:t> </w:t>
      </w:r>
      <w:r>
        <w:rPr>
          <w:color w:val="231F20"/>
        </w:rPr>
        <w:t>extraction</w:t>
      </w:r>
      <w:r>
        <w:rPr>
          <w:color w:val="231F20"/>
          <w:spacing w:val="40"/>
        </w:rPr>
        <w:t> </w:t>
      </w:r>
      <w:r>
        <w:rPr>
          <w:color w:val="231F20"/>
        </w:rPr>
        <w:t>framework. This was especially true when generalising spatial features</w:t>
      </w:r>
      <w:r>
        <w:rPr>
          <w:color w:val="231F20"/>
          <w:spacing w:val="40"/>
        </w:rPr>
        <w:t> </w:t>
      </w:r>
      <w:r>
        <w:rPr>
          <w:color w:val="231F20"/>
        </w:rPr>
        <w:t>and increased occurrence counts. Besides, Dice ranking was found</w:t>
      </w:r>
      <w:r>
        <w:rPr>
          <w:color w:val="231F20"/>
          <w:spacing w:val="40"/>
        </w:rPr>
        <w:t> </w:t>
      </w:r>
      <w:r>
        <w:rPr>
          <w:color w:val="231F20"/>
        </w:rPr>
        <w:t>more</w:t>
      </w:r>
      <w:r>
        <w:rPr>
          <w:color w:val="231F20"/>
          <w:spacing w:val="29"/>
        </w:rPr>
        <w:t> </w:t>
      </w:r>
      <w:r>
        <w:rPr>
          <w:color w:val="231F20"/>
        </w:rPr>
        <w:t>resistant</w:t>
      </w:r>
      <w:r>
        <w:rPr>
          <w:color w:val="231F20"/>
          <w:spacing w:val="29"/>
        </w:rPr>
        <w:t> </w:t>
      </w:r>
      <w:r>
        <w:rPr>
          <w:color w:val="231F20"/>
        </w:rPr>
        <w:t>to</w:t>
      </w:r>
      <w:r>
        <w:rPr>
          <w:color w:val="231F20"/>
          <w:spacing w:val="29"/>
        </w:rPr>
        <w:t> </w:t>
      </w:r>
      <w:r>
        <w:rPr>
          <w:color w:val="231F20"/>
        </w:rPr>
        <w:t>larger</w:t>
      </w:r>
      <w:r>
        <w:rPr>
          <w:color w:val="231F20"/>
          <w:spacing w:val="30"/>
        </w:rPr>
        <w:t> </w:t>
      </w:r>
      <w:r>
        <w:rPr>
          <w:color w:val="231F20"/>
        </w:rPr>
        <w:t>word</w:t>
      </w:r>
      <w:r>
        <w:rPr>
          <w:color w:val="231F20"/>
          <w:spacing w:val="29"/>
        </w:rPr>
        <w:t> </w:t>
      </w:r>
      <w:r>
        <w:rPr>
          <w:color w:val="231F20"/>
        </w:rPr>
        <w:t>windows,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31"/>
        </w:rPr>
        <w:t> </w:t>
      </w:r>
      <w:r>
        <w:rPr>
          <w:color w:val="231F20"/>
        </w:rPr>
        <w:t>line</w:t>
      </w:r>
      <w:r>
        <w:rPr>
          <w:color w:val="231F20"/>
          <w:spacing w:val="29"/>
        </w:rPr>
        <w:t> </w:t>
      </w:r>
      <w:r>
        <w:rPr>
          <w:color w:val="231F20"/>
        </w:rPr>
        <w:t>with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8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ndings</w:t>
      </w:r>
      <w:r>
        <w:rPr>
          <w:color w:val="231F20"/>
          <w:spacing w:val="30"/>
        </w:rPr>
        <w:t> </w:t>
      </w:r>
      <w:r>
        <w:rPr>
          <w:color w:val="231F20"/>
          <w:spacing w:val="-5"/>
        </w:rPr>
        <w:t>of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0"/>
      </w:pPr>
    </w:p>
    <w:p>
      <w:pPr>
        <w:pStyle w:val="BodyText"/>
        <w:spacing w:line="276" w:lineRule="auto"/>
        <w:ind w:left="103" w:right="159"/>
        <w:jc w:val="both"/>
      </w:pPr>
      <w:r>
        <w:rPr>
          <w:color w:val="231F20"/>
        </w:rPr>
        <w:t>(</w:t>
      </w:r>
      <w:hyperlink w:history="true" w:anchor="_bookmark26">
        <w:r>
          <w:rPr>
            <w:color w:val="2E3092"/>
          </w:rPr>
          <w:t>Bouma, 2009</w:t>
        </w:r>
      </w:hyperlink>
      <w:r>
        <w:rPr>
          <w:color w:val="231F20"/>
        </w:rPr>
        <w:t>), who proposed to add a normalisation factor to the </w:t>
      </w:r>
      <w:r>
        <w:rPr>
          <w:i/>
          <w:color w:val="231F20"/>
        </w:rPr>
        <w:t>MI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formula to address low-count issues. We believe that </w:t>
      </w:r>
      <w:r>
        <w:rPr>
          <w:i/>
          <w:color w:val="231F20"/>
        </w:rPr>
        <w:t>MI </w:t>
      </w:r>
      <w:r>
        <w:rPr>
          <w:color w:val="231F20"/>
        </w:rPr>
        <w:t>would be</w:t>
      </w:r>
      <w:r>
        <w:rPr>
          <w:color w:val="231F20"/>
          <w:spacing w:val="40"/>
        </w:rPr>
        <w:t> </w:t>
      </w:r>
      <w:r>
        <w:rPr>
          <w:color w:val="231F20"/>
        </w:rPr>
        <w:t>more relevant for rare pair detection (i.e. weak signals) but requires</w:t>
      </w:r>
      <w:r>
        <w:rPr>
          <w:color w:val="231F20"/>
          <w:spacing w:val="40"/>
        </w:rPr>
        <w:t> </w:t>
      </w:r>
      <w:r>
        <w:rPr>
          <w:color w:val="231F20"/>
        </w:rPr>
        <w:t>higher manual curation to avoid false-positive extraction pairs.</w:t>
      </w:r>
    </w:p>
    <w:p>
      <w:pPr>
        <w:pStyle w:val="BodyText"/>
        <w:spacing w:line="276" w:lineRule="auto"/>
        <w:ind w:left="103" w:right="158" w:firstLine="239"/>
        <w:jc w:val="both"/>
      </w:pPr>
      <w:r>
        <w:rPr>
          <w:i/>
          <w:color w:val="231F20"/>
        </w:rPr>
        <w:t>MI </w:t>
      </w:r>
      <w:r>
        <w:rPr>
          <w:color w:val="231F20"/>
        </w:rPr>
        <w:t>tends to extract rare and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co-occurrences that is</w:t>
      </w:r>
      <w:r>
        <w:rPr>
          <w:color w:val="231F20"/>
          <w:spacing w:val="40"/>
        </w:rPr>
        <w:t> </w:t>
      </w:r>
      <w:r>
        <w:rPr>
          <w:color w:val="231F20"/>
        </w:rPr>
        <w:t>highlighted</w:t>
      </w:r>
      <w:r>
        <w:rPr>
          <w:color w:val="231F20"/>
          <w:spacing w:val="29"/>
        </w:rPr>
        <w:t> </w:t>
      </w:r>
      <w:r>
        <w:rPr>
          <w:color w:val="231F20"/>
        </w:rPr>
        <w:t>in</w:t>
      </w:r>
      <w:r>
        <w:rPr>
          <w:color w:val="231F20"/>
          <w:spacing w:val="28"/>
        </w:rPr>
        <w:t> </w:t>
      </w:r>
      <w:r>
        <w:rPr>
          <w:color w:val="231F20"/>
        </w:rPr>
        <w:t>several</w:t>
      </w:r>
      <w:r>
        <w:rPr>
          <w:color w:val="231F20"/>
          <w:spacing w:val="29"/>
        </w:rPr>
        <w:t> </w:t>
      </w:r>
      <w:r>
        <w:rPr>
          <w:color w:val="231F20"/>
        </w:rPr>
        <w:t>studies</w:t>
      </w:r>
      <w:r>
        <w:rPr>
          <w:color w:val="231F20"/>
          <w:spacing w:val="31"/>
        </w:rPr>
        <w:t> </w:t>
      </w:r>
      <w:r>
        <w:rPr>
          <w:color w:val="231F20"/>
        </w:rPr>
        <w:t>(</w:t>
      </w:r>
      <w:hyperlink w:history="true" w:anchor="_bookmark39">
        <w:r>
          <w:rPr>
            <w:color w:val="2E3092"/>
          </w:rPr>
          <w:t>Thanopoulos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2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29"/>
          </w:rPr>
          <w:t> </w:t>
        </w:r>
        <w:r>
          <w:rPr>
            <w:color w:val="2E3092"/>
          </w:rPr>
          <w:t>2002</w:t>
        </w:r>
      </w:hyperlink>
      <w:r>
        <w:rPr>
          <w:color w:val="231F20"/>
        </w:rPr>
        <w:t>)</w:t>
      </w:r>
      <w:r>
        <w:rPr>
          <w:color w:val="231F20"/>
          <w:spacing w:val="28"/>
        </w:rPr>
        <w:t> </w:t>
      </w:r>
      <w:r>
        <w:rPr>
          <w:color w:val="231F20"/>
        </w:rPr>
        <w:t>(</w:t>
      </w:r>
      <w:hyperlink w:history="true" w:anchor="_bookmark38">
        <w:r>
          <w:rPr>
            <w:color w:val="2E3092"/>
          </w:rPr>
          <w:t>Agnihotri</w:t>
        </w:r>
      </w:hyperlink>
      <w:r>
        <w:rPr>
          <w:color w:val="2E3092"/>
          <w:spacing w:val="40"/>
        </w:rPr>
        <w:t> </w:t>
      </w:r>
      <w:hyperlink w:history="true" w:anchor="_bookmark38">
        <w:r>
          <w:rPr>
            <w:color w:val="2E3092"/>
          </w:rPr>
          <w:t>et al., 2016</w:t>
        </w:r>
      </w:hyperlink>
      <w:r>
        <w:rPr>
          <w:color w:val="231F20"/>
        </w:rPr>
        <w:t>). Some variants have been proposed, they consist in intro-</w:t>
      </w:r>
      <w:r>
        <w:rPr>
          <w:color w:val="231F20"/>
          <w:spacing w:val="40"/>
        </w:rPr>
        <w:t> </w:t>
      </w:r>
      <w:r>
        <w:rPr>
          <w:color w:val="231F20"/>
        </w:rPr>
        <w:t>ducing factors to the numerator to empirically correct the bias of </w:t>
      </w:r>
      <w:r>
        <w:rPr>
          <w:i/>
          <w:color w:val="231F20"/>
        </w:rPr>
        <w:t>MI</w:t>
      </w:r>
      <w:r>
        <w:rPr>
          <w:i/>
          <w:color w:val="231F20"/>
          <w:spacing w:val="40"/>
        </w:rPr>
        <w:t> </w:t>
      </w:r>
      <w:r>
        <w:rPr>
          <w:color w:val="231F20"/>
        </w:rPr>
        <w:t>that extracts low frequency events (</w:t>
      </w:r>
      <w:hyperlink w:history="true" w:anchor="_bookmark39">
        <w:r>
          <w:rPr>
            <w:color w:val="2E3092"/>
          </w:rPr>
          <w:t>Roche and Prince, 2010</w:t>
        </w:r>
      </w:hyperlink>
      <w:r>
        <w:rPr>
          <w:color w:val="231F20"/>
        </w:rPr>
        <w:t>; </w:t>
      </w:r>
      <w:hyperlink w:history="true" w:anchor="_bookmark39">
        <w:r>
          <w:rPr>
            <w:color w:val="2E3092"/>
          </w:rPr>
          <w:t>Role and</w:t>
        </w:r>
      </w:hyperlink>
      <w:r>
        <w:rPr>
          <w:color w:val="2E3092"/>
          <w:spacing w:val="40"/>
        </w:rPr>
        <w:t> </w:t>
      </w:r>
      <w:hyperlink w:history="true" w:anchor="_bookmark39">
        <w:r>
          <w:rPr>
            <w:color w:val="2E3092"/>
          </w:rPr>
          <w:t>Nadif,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2011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Dice</w:t>
      </w:r>
      <w:r>
        <w:rPr>
          <w:i/>
          <w:color w:val="231F20"/>
          <w:spacing w:val="-9"/>
        </w:rPr>
        <w:t>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-10"/>
        </w:rPr>
        <w:t> </w:t>
      </w:r>
      <w:r>
        <w:rPr>
          <w:color w:val="231F20"/>
        </w:rPr>
        <w:t>does</w:t>
      </w:r>
      <w:r>
        <w:rPr>
          <w:color w:val="231F20"/>
          <w:spacing w:val="-7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favor</w:t>
      </w:r>
      <w:r>
        <w:rPr>
          <w:color w:val="231F20"/>
          <w:spacing w:val="-8"/>
        </w:rPr>
        <w:t> </w:t>
      </w:r>
      <w:r>
        <w:rPr>
          <w:color w:val="231F20"/>
        </w:rPr>
        <w:t>numerator</w:t>
      </w:r>
      <w:r>
        <w:rPr>
          <w:color w:val="231F20"/>
          <w:spacing w:val="-8"/>
        </w:rPr>
        <w:t> </w:t>
      </w:r>
      <w:r>
        <w:rPr>
          <w:color w:val="231F20"/>
        </w:rPr>
        <w:t>as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9"/>
        </w:rPr>
        <w:t> </w:t>
      </w:r>
      <w:r>
        <w:rPr>
          <w:color w:val="231F20"/>
        </w:rPr>
        <w:t>variants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i/>
          <w:color w:val="231F20"/>
        </w:rPr>
        <w:t>MI</w:t>
      </w:r>
      <w:r>
        <w:rPr>
          <w:i/>
          <w:color w:val="231F20"/>
          <w:spacing w:val="-10"/>
        </w:rPr>
        <w:t> </w:t>
      </w:r>
      <w:r>
        <w:rPr>
          <w:color w:val="231F20"/>
        </w:rPr>
        <w:t>do</w:t>
      </w:r>
      <w:r>
        <w:rPr>
          <w:color w:val="231F20"/>
          <w:spacing w:val="-9"/>
        </w:rPr>
        <w:t> </w:t>
      </w:r>
      <w:r>
        <w:rPr>
          <w:color w:val="231F20"/>
        </w:rPr>
        <w:t>but</w:t>
      </w:r>
      <w:r>
        <w:rPr>
          <w:color w:val="231F20"/>
          <w:spacing w:val="-10"/>
        </w:rPr>
        <w:t> </w:t>
      </w:r>
      <w:r>
        <w:rPr>
          <w:color w:val="231F20"/>
        </w:rPr>
        <w:t>denominator</w:t>
      </w:r>
      <w:r>
        <w:rPr>
          <w:color w:val="231F20"/>
          <w:spacing w:val="-10"/>
        </w:rPr>
        <w:t> </w:t>
      </w:r>
      <w:r>
        <w:rPr>
          <w:color w:val="231F20"/>
        </w:rPr>
        <w:t>value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less</w:t>
      </w:r>
      <w:r>
        <w:rPr>
          <w:color w:val="231F20"/>
          <w:spacing w:val="-10"/>
        </w:rPr>
        <w:t> </w:t>
      </w:r>
      <w:r>
        <w:rPr>
          <w:color w:val="231F20"/>
        </w:rPr>
        <w:t>important</w:t>
      </w:r>
      <w:r>
        <w:rPr>
          <w:color w:val="231F20"/>
          <w:spacing w:val="-9"/>
        </w:rPr>
        <w:t> </w:t>
      </w:r>
      <w:r>
        <w:rPr>
          <w:color w:val="231F20"/>
        </w:rPr>
        <w:t>for</w:t>
      </w:r>
      <w:r>
        <w:rPr>
          <w:color w:val="231F20"/>
          <w:spacing w:val="-10"/>
        </w:rPr>
        <w:t> </w:t>
      </w:r>
      <w:r>
        <w:rPr>
          <w:color w:val="231F20"/>
        </w:rPr>
        <w:t>computing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sum</w:t>
      </w:r>
      <w:r>
        <w:rPr>
          <w:color w:val="231F20"/>
          <w:spacing w:val="40"/>
        </w:rPr>
        <w:t> </w:t>
      </w:r>
      <w:r>
        <w:rPr>
          <w:color w:val="231F20"/>
        </w:rPr>
        <w:t>of both elements.</w:t>
      </w:r>
    </w:p>
    <w:p>
      <w:pPr>
        <w:pStyle w:val="BodyText"/>
        <w:spacing w:before="94"/>
      </w:pPr>
    </w:p>
    <w:p>
      <w:pPr>
        <w:pStyle w:val="ListParagraph"/>
        <w:numPr>
          <w:ilvl w:val="1"/>
          <w:numId w:val="3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Speci</w:t>
      </w:r>
      <w:r>
        <w:rPr>
          <w:rFonts w:ascii="Times New Roman"/>
          <w:i/>
          <w:color w:val="231F20"/>
          <w:spacing w:val="-4"/>
          <w:sz w:val="16"/>
        </w:rPr>
        <w:t>fi</w:t>
      </w:r>
      <w:r>
        <w:rPr>
          <w:i/>
          <w:color w:val="231F20"/>
          <w:spacing w:val="-4"/>
          <w:sz w:val="16"/>
        </w:rPr>
        <w:t>cities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4"/>
          <w:sz w:val="16"/>
        </w:rPr>
        <w:t>of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4"/>
          <w:sz w:val="16"/>
        </w:rPr>
        <w:t>the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4"/>
          <w:sz w:val="16"/>
        </w:rPr>
        <w:t>corpus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157" w:firstLine="239"/>
        <w:jc w:val="both"/>
      </w:pPr>
      <w:r>
        <w:rPr>
          <w:color w:val="231F20"/>
        </w:rPr>
        <w:t>The use of the BERT (Bidirectional Encoder Representations from</w:t>
      </w:r>
      <w:r>
        <w:rPr>
          <w:color w:val="231F20"/>
          <w:spacing w:val="40"/>
        </w:rPr>
        <w:t> </w:t>
      </w:r>
      <w:r>
        <w:rPr>
          <w:color w:val="231F20"/>
        </w:rPr>
        <w:t>Transformers) model for event</w:t>
      </w:r>
      <w:r>
        <w:rPr>
          <w:color w:val="231F20"/>
          <w:spacing w:val="-2"/>
        </w:rPr>
        <w:t> </w:t>
      </w:r>
      <w:r>
        <w:rPr>
          <w:color w:val="231F20"/>
        </w:rPr>
        <w:t>extraction could</w:t>
      </w:r>
      <w:r>
        <w:rPr>
          <w:color w:val="231F20"/>
          <w:spacing w:val="-1"/>
        </w:rPr>
        <w:t> </w:t>
      </w:r>
      <w:r>
        <w:rPr>
          <w:color w:val="231F20"/>
        </w:rPr>
        <w:t>represent</w:t>
      </w:r>
      <w:r>
        <w:rPr>
          <w:color w:val="231F20"/>
          <w:spacing w:val="-1"/>
        </w:rPr>
        <w:t> </w:t>
      </w:r>
      <w:r>
        <w:rPr>
          <w:color w:val="231F20"/>
        </w:rPr>
        <w:t>an attractive</w:t>
      </w:r>
      <w:r>
        <w:rPr>
          <w:color w:val="231F20"/>
          <w:spacing w:val="40"/>
        </w:rPr>
        <w:t> </w:t>
      </w:r>
      <w:r>
        <w:rPr>
          <w:color w:val="231F20"/>
        </w:rPr>
        <w:t>future work as discussed in </w:t>
      </w:r>
      <w:hyperlink w:history="true" w:anchor="_bookmark26">
        <w:r>
          <w:rPr>
            <w:color w:val="2E3092"/>
          </w:rPr>
          <w:t>Section 6</w:t>
        </w:r>
      </w:hyperlink>
      <w:r>
        <w:rPr>
          <w:color w:val="231F20"/>
        </w:rPr>
        <w:t>. But the use of pre-trained lan-</w:t>
      </w:r>
      <w:r>
        <w:rPr>
          <w:color w:val="231F20"/>
          <w:spacing w:val="40"/>
        </w:rPr>
        <w:t> </w:t>
      </w:r>
      <w:r>
        <w:rPr>
          <w:color w:val="231F20"/>
        </w:rPr>
        <w:t>guage models has some limitations with respect to the 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 domain</w:t>
      </w:r>
      <w:r>
        <w:rPr>
          <w:color w:val="231F20"/>
          <w:spacing w:val="40"/>
        </w:rPr>
        <w:t> </w:t>
      </w:r>
      <w:r>
        <w:rPr>
          <w:color w:val="231F20"/>
        </w:rPr>
        <w:t>addressed in</w:t>
      </w:r>
      <w:r>
        <w:rPr>
          <w:color w:val="231F20"/>
          <w:spacing w:val="-1"/>
        </w:rPr>
        <w:t> </w:t>
      </w:r>
      <w:r>
        <w:rPr>
          <w:color w:val="231F20"/>
        </w:rPr>
        <w:t>this paper. For example, we studied the</w:t>
      </w:r>
      <w:r>
        <w:rPr>
          <w:color w:val="231F20"/>
          <w:spacing w:val="-2"/>
        </w:rPr>
        <w:t> </w:t>
      </w:r>
      <w:r>
        <w:rPr>
          <w:color w:val="231F20"/>
        </w:rPr>
        <w:t>use</w:t>
      </w:r>
      <w:r>
        <w:rPr>
          <w:color w:val="231F20"/>
          <w:spacing w:val="-1"/>
        </w:rPr>
        <w:t> </w:t>
      </w:r>
      <w:r>
        <w:rPr>
          <w:color w:val="231F20"/>
        </w:rPr>
        <w:t>of embedding</w:t>
      </w:r>
      <w:r>
        <w:rPr>
          <w:color w:val="231F20"/>
          <w:spacing w:val="40"/>
        </w:rPr>
        <w:t> </w:t>
      </w:r>
      <w:r>
        <w:rPr>
          <w:color w:val="231F20"/>
        </w:rPr>
        <w:t>methods like the Word2vec</w:t>
      </w:r>
      <w:r>
        <w:rPr>
          <w:color w:val="231F20"/>
          <w:spacing w:val="-2"/>
        </w:rPr>
        <w:t> </w:t>
      </w:r>
      <w:r>
        <w:rPr>
          <w:color w:val="231F20"/>
        </w:rPr>
        <w:t>model that consists</w:t>
      </w:r>
      <w:r>
        <w:rPr>
          <w:color w:val="231F20"/>
          <w:spacing w:val="-2"/>
        </w:rPr>
        <w:t> </w:t>
      </w:r>
      <w:r>
        <w:rPr>
          <w:color w:val="231F20"/>
        </w:rPr>
        <w:t>in a</w:t>
      </w:r>
      <w:r>
        <w:rPr>
          <w:color w:val="231F20"/>
          <w:spacing w:val="-1"/>
        </w:rPr>
        <w:t> </w:t>
      </w:r>
      <w:r>
        <w:rPr>
          <w:color w:val="231F20"/>
        </w:rPr>
        <w:t>2-layer</w:t>
      </w:r>
      <w:r>
        <w:rPr>
          <w:color w:val="231F20"/>
          <w:spacing w:val="-2"/>
        </w:rPr>
        <w:t> </w:t>
      </w:r>
      <w:r>
        <w:rPr>
          <w:color w:val="231F20"/>
        </w:rPr>
        <w:t>neural</w:t>
      </w:r>
      <w:r>
        <w:rPr>
          <w:color w:val="231F20"/>
          <w:spacing w:val="-2"/>
        </w:rPr>
        <w:t> </w:t>
      </w:r>
      <w:r>
        <w:rPr>
          <w:color w:val="231F20"/>
        </w:rPr>
        <w:t>net-</w:t>
      </w:r>
      <w:r>
        <w:rPr>
          <w:color w:val="231F20"/>
          <w:spacing w:val="40"/>
        </w:rPr>
        <w:t> </w:t>
      </w:r>
      <w:r>
        <w:rPr>
          <w:color w:val="231F20"/>
        </w:rPr>
        <w:t>work.</w:t>
      </w:r>
      <w:r>
        <w:rPr>
          <w:color w:val="231F20"/>
          <w:spacing w:val="21"/>
        </w:rPr>
        <w:t> </w:t>
      </w:r>
      <w:r>
        <w:rPr>
          <w:color w:val="231F20"/>
        </w:rPr>
        <w:t>We</w:t>
      </w:r>
      <w:r>
        <w:rPr>
          <w:color w:val="231F20"/>
          <w:spacing w:val="23"/>
        </w:rPr>
        <w:t> </w:t>
      </w:r>
      <w:r>
        <w:rPr>
          <w:color w:val="231F20"/>
        </w:rPr>
        <w:t>used</w:t>
      </w:r>
      <w:r>
        <w:rPr>
          <w:color w:val="231F20"/>
          <w:spacing w:val="24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pretrained</w:t>
      </w:r>
      <w:r>
        <w:rPr>
          <w:color w:val="231F20"/>
          <w:spacing w:val="23"/>
        </w:rPr>
        <w:t> </w:t>
      </w:r>
      <w:r>
        <w:rPr>
          <w:color w:val="231F20"/>
        </w:rPr>
        <w:t>corpus</w:t>
      </w:r>
      <w:r>
        <w:rPr>
          <w:color w:val="231F20"/>
          <w:spacing w:val="23"/>
        </w:rPr>
        <w:t> </w:t>
      </w:r>
      <w:r>
        <w:rPr>
          <w:color w:val="231F20"/>
        </w:rPr>
        <w:t>(i.e.</w:t>
      </w:r>
      <w:r>
        <w:rPr>
          <w:color w:val="231F20"/>
          <w:spacing w:val="23"/>
        </w:rPr>
        <w:t> </w:t>
      </w:r>
      <w:r>
        <w:rPr>
          <w:color w:val="231F20"/>
        </w:rPr>
        <w:t>Google</w:t>
      </w:r>
      <w:r>
        <w:rPr>
          <w:color w:val="231F20"/>
          <w:spacing w:val="24"/>
        </w:rPr>
        <w:t> </w:t>
      </w:r>
      <w:r>
        <w:rPr>
          <w:color w:val="231F20"/>
        </w:rPr>
        <w:t>News</w:t>
      </w:r>
      <w:r>
        <w:rPr>
          <w:color w:val="231F20"/>
          <w:spacing w:val="25"/>
        </w:rPr>
        <w:t> </w:t>
      </w:r>
      <w:r>
        <w:rPr>
          <w:color w:val="231F20"/>
        </w:rPr>
        <w:t>corpus</w:t>
      </w:r>
      <w:r>
        <w:rPr>
          <w:color w:val="231F20"/>
          <w:spacing w:val="23"/>
        </w:rPr>
        <w:t> </w:t>
      </w:r>
      <w:r>
        <w:rPr>
          <w:color w:val="231F20"/>
        </w:rPr>
        <w:t>with</w:t>
      </w:r>
      <w:r>
        <w:rPr>
          <w:color w:val="231F20"/>
          <w:spacing w:val="24"/>
        </w:rPr>
        <w:t> </w:t>
      </w:r>
      <w:r>
        <w:rPr>
          <w:color w:val="231F20"/>
          <w:spacing w:val="-10"/>
        </w:rPr>
        <w:t>3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before="1"/>
        <w:rPr>
          <w:sz w:val="4"/>
        </w:rPr>
      </w:pPr>
    </w:p>
    <w:p>
      <w:pPr>
        <w:pStyle w:val="BodyText"/>
        <w:ind w:left="118"/>
        <w:rPr>
          <w:sz w:val="20"/>
        </w:rPr>
      </w:pPr>
      <w:r>
        <w:rPr>
          <w:sz w:val="20"/>
        </w:rPr>
        <w:drawing>
          <wp:inline distT="0" distB="0" distL="0" distR="0">
            <wp:extent cx="3171748" cy="4678680"/>
            <wp:effectExtent l="0" t="0" r="0" b="0"/>
            <wp:docPr id="62" name="Image 62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 descr="Image of Fig. 10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1748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line="302" w:lineRule="auto" w:before="1"/>
        <w:ind w:left="103" w:right="38" w:firstLine="0"/>
        <w:jc w:val="both"/>
        <w:rPr>
          <w:sz w:val="12"/>
        </w:rPr>
      </w:pPr>
      <w:bookmarkStart w:name="5.3. Disease-location detection and retr" w:id="53"/>
      <w:bookmarkEnd w:id="53"/>
      <w:r>
        <w:rPr/>
      </w:r>
      <w:bookmarkStart w:name="_bookmark24" w:id="54"/>
      <w:bookmarkEnd w:id="5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10.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Performance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MI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to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retrieve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rank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relevant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disease-location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pairs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terms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i/>
          <w:color w:val="231F20"/>
          <w:spacing w:val="-2"/>
          <w:w w:val="110"/>
          <w:sz w:val="12"/>
        </w:rPr>
        <w:t>F</w:t>
      </w:r>
      <w:r>
        <w:rPr>
          <w:color w:val="231F20"/>
          <w:spacing w:val="-2"/>
          <w:w w:val="110"/>
          <w:sz w:val="12"/>
        </w:rPr>
        <w:t>@5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depending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window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parameters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used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co-occurrence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count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two spatial generalisation levels.</w:t>
      </w:r>
    </w:p>
    <w:p>
      <w:pPr>
        <w:spacing w:line="302" w:lineRule="auto" w:before="0"/>
        <w:ind w:left="103" w:right="40" w:firstLine="0"/>
        <w:jc w:val="both"/>
        <w:rPr>
          <w:sz w:val="12"/>
        </w:rPr>
      </w:pPr>
      <w:r>
        <w:rPr>
          <w:color w:val="231F20"/>
          <w:w w:val="110"/>
          <w:sz w:val="12"/>
        </w:rPr>
        <w:t>For</w:t>
      </w:r>
      <w:r>
        <w:rPr>
          <w:color w:val="231F20"/>
          <w:w w:val="110"/>
          <w:sz w:val="12"/>
        </w:rPr>
        <w:t> the</w:t>
      </w:r>
      <w:r>
        <w:rPr>
          <w:color w:val="231F20"/>
          <w:w w:val="110"/>
          <w:sz w:val="12"/>
        </w:rPr>
        <w:t> left</w:t>
      </w:r>
      <w:r>
        <w:rPr>
          <w:color w:val="231F20"/>
          <w:w w:val="110"/>
          <w:sz w:val="12"/>
        </w:rPr>
        <w:t> side,</w:t>
      </w:r>
      <w:r>
        <w:rPr>
          <w:color w:val="231F20"/>
          <w:w w:val="110"/>
          <w:sz w:val="12"/>
        </w:rPr>
        <w:t> distances</w:t>
      </w:r>
      <w:r>
        <w:rPr>
          <w:color w:val="231F20"/>
          <w:w w:val="110"/>
          <w:sz w:val="12"/>
        </w:rPr>
        <w:t> are</w:t>
      </w:r>
      <w:r>
        <w:rPr>
          <w:color w:val="231F20"/>
          <w:w w:val="110"/>
          <w:sz w:val="12"/>
        </w:rPr>
        <w:t> converted</w:t>
      </w:r>
      <w:r>
        <w:rPr>
          <w:color w:val="231F20"/>
          <w:w w:val="110"/>
          <w:sz w:val="12"/>
        </w:rPr>
        <w:t> into</w:t>
      </w:r>
      <w:r>
        <w:rPr>
          <w:color w:val="231F20"/>
          <w:w w:val="110"/>
          <w:sz w:val="12"/>
        </w:rPr>
        <w:t> their</w:t>
      </w:r>
      <w:r>
        <w:rPr>
          <w:color w:val="231F20"/>
          <w:w w:val="110"/>
          <w:sz w:val="12"/>
        </w:rPr>
        <w:t> positive</w:t>
      </w:r>
      <w:r>
        <w:rPr>
          <w:color w:val="231F20"/>
          <w:w w:val="110"/>
          <w:sz w:val="12"/>
        </w:rPr>
        <w:t> value.</w:t>
      </w:r>
      <w:r>
        <w:rPr>
          <w:color w:val="231F20"/>
          <w:w w:val="110"/>
          <w:sz w:val="12"/>
        </w:rPr>
        <w:t> Horizontal</w:t>
      </w:r>
      <w:r>
        <w:rPr>
          <w:color w:val="231F20"/>
          <w:w w:val="110"/>
          <w:sz w:val="12"/>
        </w:rPr>
        <w:t> lines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represent the </w:t>
      </w:r>
      <w:r>
        <w:rPr>
          <w:i/>
          <w:color w:val="231F20"/>
          <w:w w:val="110"/>
          <w:sz w:val="12"/>
        </w:rPr>
        <w:t>F </w:t>
      </w:r>
      <w:r>
        <w:rPr>
          <w:color w:val="231F20"/>
          <w:w w:val="110"/>
          <w:sz w:val="12"/>
        </w:rPr>
        <w:t>@ 5 values at the document level. Level 0: no generalisation, level 2:</w:t>
      </w:r>
      <w:r>
        <w:rPr>
          <w:color w:val="231F20"/>
          <w:spacing w:val="40"/>
          <w:w w:val="110"/>
          <w:sz w:val="12"/>
        </w:rPr>
        <w:t> </w:t>
      </w:r>
      <w:bookmarkStart w:name="5.4. Disease-host detection and retrieva" w:id="55"/>
      <w:bookmarkEnd w:id="55"/>
      <w:r>
        <w:rPr>
          <w:color w:val="231F20"/>
          <w:w w:val="110"/>
          <w:sz w:val="12"/>
        </w:rPr>
        <w:t>g</w:t>
      </w:r>
      <w:r>
        <w:rPr>
          <w:color w:val="231F20"/>
          <w:w w:val="110"/>
          <w:sz w:val="12"/>
        </w:rPr>
        <w:t>eneralisation at the country level.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4"/>
        <w:rPr>
          <w:sz w:val="12"/>
        </w:rPr>
      </w:pPr>
    </w:p>
    <w:p>
      <w:pPr>
        <w:spacing w:before="0"/>
        <w:ind w:left="103" w:right="0" w:firstLine="0"/>
        <w:jc w:val="both"/>
        <w:rPr>
          <w:sz w:val="12"/>
        </w:rPr>
      </w:pPr>
      <w:bookmarkStart w:name="_bookmark25" w:id="56"/>
      <w:bookmarkEnd w:id="5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1"/>
          <w:w w:val="115"/>
          <w:sz w:val="12"/>
        </w:rPr>
        <w:t> </w:t>
      </w:r>
      <w:r>
        <w:rPr>
          <w:color w:val="231F20"/>
          <w:spacing w:val="-10"/>
          <w:w w:val="115"/>
          <w:sz w:val="12"/>
        </w:rPr>
        <w:t>5</w:t>
      </w:r>
    </w:p>
    <w:p>
      <w:pPr>
        <w:spacing w:line="302" w:lineRule="auto" w:before="35"/>
        <w:ind w:left="103" w:right="39" w:firstLine="0"/>
        <w:jc w:val="both"/>
        <w:rPr>
          <w:sz w:val="12"/>
        </w:rPr>
      </w:pPr>
      <w:r>
        <w:rPr>
          <w:color w:val="231F20"/>
          <w:w w:val="105"/>
          <w:sz w:val="12"/>
        </w:rPr>
        <w:t>Performance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MI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Dice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based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5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P</w:t>
      </w:r>
      <w:r>
        <w:rPr>
          <w:i/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@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5,</w:t>
      </w:r>
      <w:r>
        <w:rPr>
          <w:color w:val="231F20"/>
          <w:spacing w:val="-3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R</w:t>
      </w:r>
      <w:r>
        <w:rPr>
          <w:i/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@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5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2"/>
          <w:w w:val="105"/>
          <w:sz w:val="12"/>
        </w:rPr>
        <w:t> </w:t>
      </w:r>
      <w:r>
        <w:rPr>
          <w:i/>
          <w:color w:val="231F20"/>
          <w:w w:val="105"/>
          <w:sz w:val="12"/>
        </w:rPr>
        <w:t>F</w:t>
      </w:r>
      <w:r>
        <w:rPr>
          <w:i/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@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5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to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retrieve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rank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relevant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disease-location</w:t>
      </w:r>
      <w:r>
        <w:rPr>
          <w:color w:val="231F20"/>
          <w:w w:val="105"/>
          <w:sz w:val="12"/>
        </w:rPr>
        <w:t> pairs</w:t>
      </w:r>
      <w:r>
        <w:rPr>
          <w:color w:val="231F20"/>
          <w:w w:val="105"/>
          <w:sz w:val="12"/>
        </w:rPr>
        <w:t> at</w:t>
      </w:r>
      <w:r>
        <w:rPr>
          <w:color w:val="231F20"/>
          <w:w w:val="105"/>
          <w:sz w:val="12"/>
        </w:rPr>
        <w:t> the</w:t>
      </w:r>
      <w:r>
        <w:rPr>
          <w:color w:val="231F20"/>
          <w:w w:val="105"/>
          <w:sz w:val="12"/>
        </w:rPr>
        <w:t> document</w:t>
      </w:r>
      <w:r>
        <w:rPr>
          <w:color w:val="231F20"/>
          <w:w w:val="105"/>
          <w:sz w:val="12"/>
        </w:rPr>
        <w:t> level</w:t>
      </w:r>
      <w:r>
        <w:rPr>
          <w:color w:val="231F20"/>
          <w:w w:val="105"/>
          <w:sz w:val="12"/>
        </w:rPr>
        <w:t> according</w:t>
      </w:r>
      <w:r>
        <w:rPr>
          <w:color w:val="231F20"/>
          <w:w w:val="105"/>
          <w:sz w:val="12"/>
        </w:rPr>
        <w:t> to</w:t>
      </w:r>
      <w:r>
        <w:rPr>
          <w:color w:val="231F20"/>
          <w:w w:val="105"/>
          <w:sz w:val="12"/>
        </w:rPr>
        <w:t> the</w:t>
      </w:r>
      <w:r>
        <w:rPr>
          <w:color w:val="231F20"/>
          <w:w w:val="105"/>
          <w:sz w:val="12"/>
        </w:rPr>
        <w:t> level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spatial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generalisation.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03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335" cy="6350"/>
                <wp:effectExtent l="0" t="0" r="0" b="0"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3188335" cy="6350"/>
                          <a:chExt cx="3188335" cy="6350"/>
                        </a:xfrm>
                      </wpg:grpSpPr>
                      <wps:wsp>
                        <wps:cNvPr id="64" name="Graphic 64"/>
                        <wps:cNvSpPr/>
                        <wps:spPr>
                          <a:xfrm>
                            <a:off x="0" y="0"/>
                            <a:ext cx="318833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335" h="6350">
                                <a:moveTo>
                                  <a:pt x="31881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59"/>
                                </a:lnTo>
                                <a:lnTo>
                                  <a:pt x="3188157" y="5759"/>
                                </a:lnTo>
                                <a:lnTo>
                                  <a:pt x="31881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05pt;height:.5pt;mso-position-horizontal-relative:char;mso-position-vertical-relative:line" id="docshapegroup52" coordorigin="0,0" coordsize="5021,10">
                <v:rect style="position:absolute;left:0;top:0;width:5021;height:10" id="docshape53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750" w:val="left" w:leader="none"/>
        </w:tabs>
        <w:spacing w:before="51"/>
        <w:ind w:left="23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Mutual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information</w:t>
      </w:r>
      <w:r>
        <w:rPr>
          <w:color w:val="231F20"/>
          <w:sz w:val="12"/>
        </w:rPr>
        <w:tab/>
      </w:r>
      <w:r>
        <w:rPr>
          <w:color w:val="231F20"/>
          <w:spacing w:val="-4"/>
          <w:w w:val="105"/>
          <w:sz w:val="12"/>
        </w:rPr>
        <w:t>Dice</w:t>
      </w:r>
    </w:p>
    <w:p>
      <w:pPr>
        <w:pStyle w:val="BodyText"/>
        <w:spacing w:before="1"/>
        <w:rPr>
          <w:sz w:val="5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4"/>
        <w:gridCol w:w="1094"/>
        <w:gridCol w:w="413"/>
        <w:gridCol w:w="475"/>
        <w:gridCol w:w="399"/>
        <w:gridCol w:w="133"/>
        <w:gridCol w:w="413"/>
        <w:gridCol w:w="473"/>
        <w:gridCol w:w="401"/>
        <w:gridCol w:w="87"/>
      </w:tblGrid>
      <w:tr>
        <w:trPr>
          <w:trHeight w:val="245" w:hRule="atLeast"/>
        </w:trPr>
        <w:tc>
          <w:tcPr>
            <w:tcW w:w="113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9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8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Generalisation</w:t>
            </w:r>
          </w:p>
        </w:tc>
        <w:tc>
          <w:tcPr>
            <w:tcW w:w="41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R</w:t>
            </w:r>
            <w:r>
              <w:rPr>
                <w:i/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z w:val="12"/>
              </w:rPr>
              <w:t>@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12"/>
                <w:sz w:val="12"/>
              </w:rPr>
              <w:t>5</w:t>
            </w:r>
            <w:r>
              <w:rPr>
                <w:color w:val="231F20"/>
                <w:spacing w:val="40"/>
                <w:sz w:val="12"/>
              </w:rPr>
              <w:t> </w:t>
            </w:r>
          </w:p>
        </w:tc>
        <w:tc>
          <w:tcPr>
            <w:tcW w:w="47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6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P</w:t>
            </w:r>
            <w:r>
              <w:rPr>
                <w:i/>
                <w:color w:val="231F20"/>
                <w:spacing w:val="2"/>
                <w:sz w:val="12"/>
              </w:rPr>
              <w:t> </w:t>
            </w:r>
            <w:r>
              <w:rPr>
                <w:color w:val="231F20"/>
                <w:sz w:val="12"/>
              </w:rPr>
              <w:t>@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12"/>
                <w:sz w:val="12"/>
              </w:rPr>
              <w:t>5</w:t>
            </w:r>
            <w:r>
              <w:rPr>
                <w:color w:val="231F20"/>
                <w:spacing w:val="40"/>
                <w:sz w:val="12"/>
              </w:rPr>
              <w:t> </w:t>
            </w:r>
          </w:p>
        </w:tc>
        <w:tc>
          <w:tcPr>
            <w:tcW w:w="399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5"/>
              <w:jc w:val="center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F</w:t>
            </w:r>
            <w:r>
              <w:rPr>
                <w:i/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z w:val="12"/>
              </w:rPr>
              <w:t>@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12"/>
                <w:sz w:val="12"/>
              </w:rPr>
              <w:t>5</w:t>
            </w:r>
            <w:r>
              <w:rPr>
                <w:color w:val="231F20"/>
                <w:spacing w:val="40"/>
                <w:sz w:val="12"/>
              </w:rPr>
              <w:t> </w:t>
            </w:r>
          </w:p>
        </w:tc>
        <w:tc>
          <w:tcPr>
            <w:tcW w:w="13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right="65"/>
              <w:jc w:val="center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R</w:t>
            </w:r>
            <w:r>
              <w:rPr>
                <w:i/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z w:val="12"/>
              </w:rPr>
              <w:t>@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12"/>
                <w:sz w:val="12"/>
              </w:rPr>
              <w:t>5</w:t>
            </w:r>
            <w:r>
              <w:rPr>
                <w:color w:val="231F20"/>
                <w:spacing w:val="40"/>
                <w:sz w:val="12"/>
              </w:rPr>
              <w:t> </w:t>
            </w:r>
          </w:p>
        </w:tc>
        <w:tc>
          <w:tcPr>
            <w:tcW w:w="47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jc w:val="center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P</w:t>
            </w:r>
            <w:r>
              <w:rPr>
                <w:i/>
                <w:color w:val="231F20"/>
                <w:spacing w:val="1"/>
                <w:sz w:val="12"/>
              </w:rPr>
              <w:t> </w:t>
            </w:r>
            <w:r>
              <w:rPr>
                <w:color w:val="231F20"/>
                <w:sz w:val="12"/>
              </w:rPr>
              <w:t>@</w:t>
            </w:r>
            <w:r>
              <w:rPr>
                <w:color w:val="231F20"/>
                <w:spacing w:val="-2"/>
                <w:sz w:val="12"/>
              </w:rPr>
              <w:t> </w:t>
            </w:r>
            <w:r>
              <w:rPr>
                <w:color w:val="231F20"/>
                <w:spacing w:val="-12"/>
                <w:sz w:val="12"/>
              </w:rPr>
              <w:t>5</w:t>
            </w:r>
            <w:r>
              <w:rPr>
                <w:color w:val="231F20"/>
                <w:spacing w:val="40"/>
                <w:sz w:val="12"/>
              </w:rPr>
              <w:t> </w:t>
            </w:r>
          </w:p>
        </w:tc>
        <w:tc>
          <w:tcPr>
            <w:tcW w:w="40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65"/>
              <w:jc w:val="center"/>
              <w:rPr>
                <w:sz w:val="12"/>
              </w:rPr>
            </w:pPr>
            <w:r>
              <w:rPr>
                <w:i/>
                <w:color w:val="231F20"/>
                <w:sz w:val="12"/>
              </w:rPr>
              <w:t>F</w:t>
            </w:r>
            <w:r>
              <w:rPr>
                <w:i/>
                <w:color w:val="231F20"/>
                <w:spacing w:val="-1"/>
                <w:sz w:val="12"/>
              </w:rPr>
              <w:t> </w:t>
            </w:r>
            <w:r>
              <w:rPr>
                <w:color w:val="231F20"/>
                <w:sz w:val="12"/>
              </w:rPr>
              <w:t>@</w:t>
            </w:r>
            <w:r>
              <w:rPr>
                <w:color w:val="231F20"/>
                <w:spacing w:val="-4"/>
                <w:sz w:val="12"/>
              </w:rPr>
              <w:t> </w:t>
            </w:r>
            <w:r>
              <w:rPr>
                <w:color w:val="231F20"/>
                <w:spacing w:val="-10"/>
                <w:sz w:val="12"/>
              </w:rPr>
              <w:t>5</w:t>
            </w:r>
            <w:r>
              <w:rPr>
                <w:color w:val="231F20"/>
                <w:spacing w:val="40"/>
                <w:sz w:val="12"/>
              </w:rPr>
              <w:t> </w:t>
            </w:r>
          </w:p>
        </w:tc>
        <w:tc>
          <w:tcPr>
            <w:tcW w:w="8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13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Document-</w:t>
            </w:r>
            <w:r>
              <w:rPr>
                <w:color w:val="231F20"/>
                <w:spacing w:val="-4"/>
                <w:w w:val="110"/>
                <w:sz w:val="12"/>
              </w:rPr>
              <w:t>level</w:t>
            </w:r>
          </w:p>
        </w:tc>
        <w:tc>
          <w:tcPr>
            <w:tcW w:w="1094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8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Level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12"/>
                <w:w w:val="105"/>
                <w:sz w:val="12"/>
              </w:rPr>
              <w:t>0</w:t>
            </w:r>
          </w:p>
        </w:tc>
        <w:tc>
          <w:tcPr>
            <w:tcW w:w="41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47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6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0.78</w:t>
            </w:r>
          </w:p>
        </w:tc>
        <w:tc>
          <w:tcPr>
            <w:tcW w:w="399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17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13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-1" w:right="16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47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9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0.77</w:t>
            </w:r>
          </w:p>
        </w:tc>
        <w:tc>
          <w:tcPr>
            <w:tcW w:w="40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87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0" w:hRule="atLeast"/>
        </w:trPr>
        <w:tc>
          <w:tcPr>
            <w:tcW w:w="113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94" w:type="dxa"/>
          </w:tcPr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Level</w:t>
            </w:r>
            <w:r>
              <w:rPr>
                <w:color w:val="231F20"/>
                <w:spacing w:val="2"/>
                <w:w w:val="120"/>
                <w:sz w:val="12"/>
              </w:rPr>
              <w:t> </w:t>
            </w:r>
            <w:r>
              <w:rPr>
                <w:color w:val="231F20"/>
                <w:spacing w:val="-10"/>
                <w:w w:val="120"/>
                <w:sz w:val="12"/>
              </w:rPr>
              <w:t>1</w:t>
            </w:r>
          </w:p>
        </w:tc>
        <w:tc>
          <w:tcPr>
            <w:tcW w:w="41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475" w:type="dxa"/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0.77</w:t>
            </w:r>
          </w:p>
        </w:tc>
        <w:tc>
          <w:tcPr>
            <w:tcW w:w="399" w:type="dxa"/>
          </w:tcPr>
          <w:p>
            <w:pPr>
              <w:pStyle w:val="TableParagraph"/>
              <w:spacing w:line="129" w:lineRule="exact"/>
              <w:ind w:right="17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0.83</w:t>
            </w:r>
          </w:p>
        </w:tc>
        <w:tc>
          <w:tcPr>
            <w:tcW w:w="13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spacing w:line="129" w:lineRule="exact"/>
              <w:ind w:left="-1" w:right="16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473" w:type="dxa"/>
          </w:tcPr>
          <w:p>
            <w:pPr>
              <w:pStyle w:val="TableParagraph"/>
              <w:spacing w:line="129" w:lineRule="exact"/>
              <w:ind w:right="9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0.77</w:t>
            </w:r>
          </w:p>
        </w:tc>
        <w:tc>
          <w:tcPr>
            <w:tcW w:w="401" w:type="dxa"/>
          </w:tcPr>
          <w:p>
            <w:pPr>
              <w:pStyle w:val="TableParagraph"/>
              <w:spacing w:line="129" w:lineRule="exact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94" w:type="dxa"/>
          </w:tcPr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Level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2</w:t>
            </w:r>
          </w:p>
        </w:tc>
        <w:tc>
          <w:tcPr>
            <w:tcW w:w="41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0.95</w:t>
            </w:r>
          </w:p>
        </w:tc>
        <w:tc>
          <w:tcPr>
            <w:tcW w:w="475" w:type="dxa"/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0.67</w:t>
            </w:r>
          </w:p>
        </w:tc>
        <w:tc>
          <w:tcPr>
            <w:tcW w:w="399" w:type="dxa"/>
          </w:tcPr>
          <w:p>
            <w:pPr>
              <w:pStyle w:val="TableParagraph"/>
              <w:spacing w:line="129" w:lineRule="exact"/>
              <w:ind w:right="17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0.79</w:t>
            </w:r>
          </w:p>
        </w:tc>
        <w:tc>
          <w:tcPr>
            <w:tcW w:w="13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spacing w:line="129" w:lineRule="exact"/>
              <w:ind w:left="-1" w:right="16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0.98</w:t>
            </w:r>
          </w:p>
        </w:tc>
        <w:tc>
          <w:tcPr>
            <w:tcW w:w="473" w:type="dxa"/>
          </w:tcPr>
          <w:p>
            <w:pPr>
              <w:pStyle w:val="TableParagraph"/>
              <w:spacing w:line="129" w:lineRule="exact"/>
              <w:ind w:right="9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0.68</w:t>
            </w:r>
          </w:p>
        </w:tc>
        <w:tc>
          <w:tcPr>
            <w:tcW w:w="401" w:type="dxa"/>
          </w:tcPr>
          <w:p>
            <w:pPr>
              <w:pStyle w:val="TableParagraph"/>
              <w:spacing w:line="129" w:lineRule="exact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0.80</w:t>
            </w:r>
          </w:p>
        </w:tc>
        <w:tc>
          <w:tcPr>
            <w:tcW w:w="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1134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Sentence-</w:t>
            </w:r>
            <w:r>
              <w:rPr>
                <w:color w:val="231F20"/>
                <w:spacing w:val="-2"/>
                <w:w w:val="110"/>
                <w:sz w:val="12"/>
              </w:rPr>
              <w:t>level</w:t>
            </w:r>
          </w:p>
        </w:tc>
        <w:tc>
          <w:tcPr>
            <w:tcW w:w="1094" w:type="dxa"/>
          </w:tcPr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Level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12"/>
                <w:w w:val="105"/>
                <w:sz w:val="12"/>
              </w:rPr>
              <w:t>0</w:t>
            </w:r>
          </w:p>
        </w:tc>
        <w:tc>
          <w:tcPr>
            <w:tcW w:w="41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475" w:type="dxa"/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399" w:type="dxa"/>
          </w:tcPr>
          <w:p>
            <w:pPr>
              <w:pStyle w:val="TableParagraph"/>
              <w:spacing w:line="129" w:lineRule="exact"/>
              <w:ind w:right="17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13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spacing w:line="129" w:lineRule="exact"/>
              <w:ind w:left="-1" w:right="16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0.89</w:t>
            </w:r>
          </w:p>
        </w:tc>
        <w:tc>
          <w:tcPr>
            <w:tcW w:w="473" w:type="dxa"/>
          </w:tcPr>
          <w:p>
            <w:pPr>
              <w:pStyle w:val="TableParagraph"/>
              <w:spacing w:line="129" w:lineRule="exact"/>
              <w:ind w:right="9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401" w:type="dxa"/>
          </w:tcPr>
          <w:p>
            <w:pPr>
              <w:pStyle w:val="TableParagraph"/>
              <w:spacing w:line="129" w:lineRule="exact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113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94" w:type="dxa"/>
          </w:tcPr>
          <w:p>
            <w:pPr>
              <w:pStyle w:val="TableParagraph"/>
              <w:spacing w:line="130" w:lineRule="exact"/>
              <w:ind w:left="8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Level</w:t>
            </w:r>
            <w:r>
              <w:rPr>
                <w:color w:val="231F20"/>
                <w:spacing w:val="2"/>
                <w:w w:val="120"/>
                <w:sz w:val="12"/>
              </w:rPr>
              <w:t> </w:t>
            </w:r>
            <w:r>
              <w:rPr>
                <w:color w:val="231F20"/>
                <w:spacing w:val="-10"/>
                <w:w w:val="120"/>
                <w:sz w:val="12"/>
              </w:rPr>
              <w:t>1</w:t>
            </w:r>
          </w:p>
        </w:tc>
        <w:tc>
          <w:tcPr>
            <w:tcW w:w="413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475" w:type="dxa"/>
          </w:tcPr>
          <w:p>
            <w:pPr>
              <w:pStyle w:val="TableParagraph"/>
              <w:spacing w:line="130" w:lineRule="exact"/>
              <w:ind w:left="6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399" w:type="dxa"/>
          </w:tcPr>
          <w:p>
            <w:pPr>
              <w:pStyle w:val="TableParagraph"/>
              <w:spacing w:line="130" w:lineRule="exact"/>
              <w:ind w:left="3" w:right="17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3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spacing w:line="130" w:lineRule="exact"/>
              <w:ind w:left="-1" w:right="16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0.90</w:t>
            </w:r>
          </w:p>
        </w:tc>
        <w:tc>
          <w:tcPr>
            <w:tcW w:w="473" w:type="dxa"/>
          </w:tcPr>
          <w:p>
            <w:pPr>
              <w:pStyle w:val="TableParagraph"/>
              <w:spacing w:line="130" w:lineRule="exact"/>
              <w:ind w:right="9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401" w:type="dxa"/>
          </w:tcPr>
          <w:p>
            <w:pPr>
              <w:pStyle w:val="TableParagraph"/>
              <w:spacing w:line="130" w:lineRule="exact"/>
              <w:ind w:left="2" w:right="1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94" w:type="dxa"/>
          </w:tcPr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Level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2</w:t>
            </w:r>
          </w:p>
        </w:tc>
        <w:tc>
          <w:tcPr>
            <w:tcW w:w="41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0.93</w:t>
            </w:r>
          </w:p>
        </w:tc>
        <w:tc>
          <w:tcPr>
            <w:tcW w:w="475" w:type="dxa"/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0.76</w:t>
            </w:r>
          </w:p>
        </w:tc>
        <w:tc>
          <w:tcPr>
            <w:tcW w:w="399" w:type="dxa"/>
          </w:tcPr>
          <w:p>
            <w:pPr>
              <w:pStyle w:val="TableParagraph"/>
              <w:spacing w:line="129" w:lineRule="exact"/>
              <w:ind w:right="17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13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spacing w:line="129" w:lineRule="exact"/>
              <w:ind w:left="-1" w:right="16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0.93</w:t>
            </w:r>
          </w:p>
        </w:tc>
        <w:tc>
          <w:tcPr>
            <w:tcW w:w="473" w:type="dxa"/>
          </w:tcPr>
          <w:p>
            <w:pPr>
              <w:pStyle w:val="TableParagraph"/>
              <w:spacing w:line="129" w:lineRule="exact"/>
              <w:ind w:right="9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0.76</w:t>
            </w:r>
          </w:p>
        </w:tc>
        <w:tc>
          <w:tcPr>
            <w:tcW w:w="401" w:type="dxa"/>
          </w:tcPr>
          <w:p>
            <w:pPr>
              <w:pStyle w:val="TableParagraph"/>
              <w:spacing w:line="129" w:lineRule="exact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34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Word-</w:t>
            </w:r>
            <w:r>
              <w:rPr>
                <w:color w:val="231F20"/>
                <w:spacing w:val="-2"/>
                <w:w w:val="110"/>
                <w:sz w:val="12"/>
              </w:rPr>
              <w:t>level</w:t>
            </w:r>
          </w:p>
        </w:tc>
        <w:tc>
          <w:tcPr>
            <w:tcW w:w="1094" w:type="dxa"/>
          </w:tcPr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Level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12"/>
                <w:w w:val="105"/>
                <w:sz w:val="12"/>
              </w:rPr>
              <w:t>0</w:t>
            </w:r>
          </w:p>
        </w:tc>
        <w:tc>
          <w:tcPr>
            <w:tcW w:w="41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475" w:type="dxa"/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399" w:type="dxa"/>
          </w:tcPr>
          <w:p>
            <w:pPr>
              <w:pStyle w:val="TableParagraph"/>
              <w:spacing w:line="129" w:lineRule="exact"/>
              <w:ind w:right="17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13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spacing w:line="129" w:lineRule="exact"/>
              <w:ind w:left="-1" w:right="16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473" w:type="dxa"/>
          </w:tcPr>
          <w:p>
            <w:pPr>
              <w:pStyle w:val="TableParagraph"/>
              <w:spacing w:line="129" w:lineRule="exact"/>
              <w:ind w:right="9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401" w:type="dxa"/>
          </w:tcPr>
          <w:p>
            <w:pPr>
              <w:pStyle w:val="TableParagraph"/>
              <w:spacing w:line="129" w:lineRule="exact"/>
              <w:ind w:left="2" w:right="1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0.88</w:t>
            </w:r>
          </w:p>
        </w:tc>
        <w:tc>
          <w:tcPr>
            <w:tcW w:w="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0" w:hRule="atLeast"/>
        </w:trPr>
        <w:tc>
          <w:tcPr>
            <w:tcW w:w="113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94" w:type="dxa"/>
          </w:tcPr>
          <w:p>
            <w:pPr>
              <w:pStyle w:val="TableParagraph"/>
              <w:spacing w:line="129" w:lineRule="exact"/>
              <w:ind w:left="8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Level</w:t>
            </w:r>
            <w:r>
              <w:rPr>
                <w:color w:val="231F20"/>
                <w:spacing w:val="2"/>
                <w:w w:val="120"/>
                <w:sz w:val="12"/>
              </w:rPr>
              <w:t> </w:t>
            </w:r>
            <w:r>
              <w:rPr>
                <w:color w:val="231F20"/>
                <w:spacing w:val="-10"/>
                <w:w w:val="120"/>
                <w:sz w:val="12"/>
              </w:rPr>
              <w:t>1</w:t>
            </w:r>
          </w:p>
        </w:tc>
        <w:tc>
          <w:tcPr>
            <w:tcW w:w="41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0.91</w:t>
            </w:r>
          </w:p>
        </w:tc>
        <w:tc>
          <w:tcPr>
            <w:tcW w:w="475" w:type="dxa"/>
          </w:tcPr>
          <w:p>
            <w:pPr>
              <w:pStyle w:val="TableParagraph"/>
              <w:spacing w:line="129" w:lineRule="exact"/>
              <w:ind w:left="66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0.80</w:t>
            </w:r>
          </w:p>
        </w:tc>
        <w:tc>
          <w:tcPr>
            <w:tcW w:w="399" w:type="dxa"/>
          </w:tcPr>
          <w:p>
            <w:pPr>
              <w:pStyle w:val="TableParagraph"/>
              <w:spacing w:line="129" w:lineRule="exact"/>
              <w:ind w:right="17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13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13" w:type="dxa"/>
          </w:tcPr>
          <w:p>
            <w:pPr>
              <w:pStyle w:val="TableParagraph"/>
              <w:spacing w:line="129" w:lineRule="exact"/>
              <w:ind w:left="-1" w:right="16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0.92</w:t>
            </w:r>
          </w:p>
        </w:tc>
        <w:tc>
          <w:tcPr>
            <w:tcW w:w="473" w:type="dxa"/>
          </w:tcPr>
          <w:p>
            <w:pPr>
              <w:pStyle w:val="TableParagraph"/>
              <w:spacing w:line="129" w:lineRule="exact"/>
              <w:ind w:right="9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0.80</w:t>
            </w:r>
          </w:p>
        </w:tc>
        <w:tc>
          <w:tcPr>
            <w:tcW w:w="401" w:type="dxa"/>
          </w:tcPr>
          <w:p>
            <w:pPr>
              <w:pStyle w:val="TableParagraph"/>
              <w:spacing w:line="129" w:lineRule="exact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8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134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94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83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Level</w:t>
            </w:r>
            <w:r>
              <w:rPr>
                <w:color w:val="231F20"/>
                <w:spacing w:val="6"/>
                <w:w w:val="105"/>
                <w:sz w:val="12"/>
              </w:rPr>
              <w:t> </w:t>
            </w:r>
            <w:r>
              <w:rPr>
                <w:color w:val="231F20"/>
                <w:spacing w:val="-10"/>
                <w:w w:val="105"/>
                <w:sz w:val="12"/>
              </w:rPr>
              <w:t>2</w:t>
            </w:r>
          </w:p>
        </w:tc>
        <w:tc>
          <w:tcPr>
            <w:tcW w:w="413" w:type="dxa"/>
            <w:tcBorders>
              <w:bottom w:val="single" w:sz="6" w:space="0" w:color="231F2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0.84</w:t>
            </w:r>
          </w:p>
        </w:tc>
        <w:tc>
          <w:tcPr>
            <w:tcW w:w="475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6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0.87</w:t>
            </w:r>
          </w:p>
        </w:tc>
        <w:tc>
          <w:tcPr>
            <w:tcW w:w="399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17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13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-1" w:right="163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0.85</w:t>
            </w:r>
          </w:p>
        </w:tc>
        <w:tc>
          <w:tcPr>
            <w:tcW w:w="473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90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401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18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sz w:val="12"/>
              </w:rPr>
              <w:t>0.86</w:t>
            </w:r>
          </w:p>
        </w:tc>
        <w:tc>
          <w:tcPr>
            <w:tcW w:w="87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line="300" w:lineRule="auto" w:before="56"/>
        <w:ind w:left="103" w:right="40" w:firstLine="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Level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0: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no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generalisation,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 1: 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rst generalisation level,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 2: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second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generalisation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level.</w:t>
      </w:r>
    </w:p>
    <w:p>
      <w:pPr>
        <w:pStyle w:val="BodyText"/>
        <w:rPr>
          <w:sz w:val="12"/>
        </w:rPr>
      </w:pPr>
    </w:p>
    <w:p>
      <w:pPr>
        <w:pStyle w:val="BodyText"/>
        <w:spacing w:before="126"/>
        <w:rPr>
          <w:sz w:val="12"/>
        </w:r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billion words) for a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task (e.g. 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of sentences</w:t>
      </w:r>
      <w:r>
        <w:rPr>
          <w:color w:val="231F20"/>
          <w:spacing w:val="40"/>
        </w:rPr>
        <w:t> </w:t>
      </w:r>
      <w:r>
        <w:rPr>
          <w:color w:val="231F20"/>
        </w:rPr>
        <w:t>based on 6 classes: Descriptive epidemiology, Protection and control</w:t>
      </w:r>
      <w:r>
        <w:rPr>
          <w:color w:val="231F20"/>
          <w:spacing w:val="40"/>
        </w:rPr>
        <w:t> </w:t>
      </w:r>
      <w:r>
        <w:rPr>
          <w:color w:val="231F20"/>
        </w:rPr>
        <w:t>measures, Concern and risk factors, Transmission pathway, Economic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political</w:t>
      </w:r>
      <w:r>
        <w:rPr>
          <w:color w:val="231F20"/>
          <w:spacing w:val="-5"/>
        </w:rPr>
        <w:t> </w:t>
      </w:r>
      <w:r>
        <w:rPr>
          <w:color w:val="231F20"/>
        </w:rPr>
        <w:t>consequences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Distribution)</w:t>
      </w:r>
      <w:r>
        <w:rPr>
          <w:color w:val="231F20"/>
          <w:spacing w:val="-7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supervised</w:t>
      </w:r>
      <w:r>
        <w:rPr>
          <w:color w:val="231F20"/>
          <w:spacing w:val="-6"/>
        </w:rPr>
        <w:t> </w:t>
      </w:r>
      <w:r>
        <w:rPr>
          <w:color w:val="231F20"/>
        </w:rPr>
        <w:t>machine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learning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techniques.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The</w:t>
      </w:r>
      <w:r>
        <w:rPr>
          <w:color w:val="231F20"/>
        </w:rPr>
        <w:t> </w:t>
      </w:r>
      <w:r>
        <w:rPr>
          <w:color w:val="231F20"/>
          <w:spacing w:val="-2"/>
        </w:rPr>
        <w:t>pre-trained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Word2vec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models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(CBOW)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did</w:t>
      </w:r>
      <w:r>
        <w:rPr>
          <w:color w:val="231F20"/>
        </w:rPr>
        <w:t> </w:t>
      </w:r>
      <w:r>
        <w:rPr>
          <w:color w:val="231F20"/>
          <w:spacing w:val="-5"/>
        </w:rPr>
        <w:t>not</w:t>
      </w:r>
    </w:p>
    <w:p>
      <w:pPr>
        <w:pStyle w:val="BodyText"/>
        <w:spacing w:line="276" w:lineRule="auto" w:before="107"/>
        <w:ind w:left="103" w:right="157"/>
        <w:jc w:val="both"/>
      </w:pPr>
      <w:r>
        <w:rPr/>
        <w:br w:type="column"/>
      </w:r>
      <w:r>
        <w:rPr>
          <w:color w:val="231F20"/>
        </w:rPr>
        <w:t>improve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with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best</w:t>
      </w:r>
      <w:r>
        <w:rPr>
          <w:color w:val="231F20"/>
          <w:spacing w:val="-9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</w:t>
      </w:r>
      <w:r>
        <w:rPr>
          <w:color w:val="231F20"/>
          <w:spacing w:val="-10"/>
        </w:rPr>
        <w:t> </w:t>
      </w:r>
      <w:r>
        <w:rPr>
          <w:color w:val="231F20"/>
        </w:rPr>
        <w:t>algorithm</w:t>
      </w:r>
      <w:r>
        <w:rPr>
          <w:color w:val="231F20"/>
          <w:spacing w:val="-10"/>
        </w:rPr>
        <w:t> </w:t>
      </w:r>
      <w:r>
        <w:rPr>
          <w:color w:val="231F20"/>
        </w:rPr>
        <w:t>(i.e.</w:t>
      </w:r>
      <w:r>
        <w:rPr>
          <w:color w:val="231F20"/>
          <w:spacing w:val="-9"/>
        </w:rPr>
        <w:t> </w:t>
      </w:r>
      <w:r>
        <w:rPr>
          <w:color w:val="231F20"/>
        </w:rPr>
        <w:t>multilayer</w:t>
      </w:r>
      <w:r>
        <w:rPr>
          <w:color w:val="231F20"/>
          <w:spacing w:val="40"/>
        </w:rPr>
        <w:t> </w:t>
      </w:r>
      <w:r>
        <w:rPr>
          <w:color w:val="231F20"/>
        </w:rPr>
        <w:t>perceptron): the accuracy was 0.69 with pretrained models and </w:t>
      </w:r>
      <w:r>
        <w:rPr>
          <w:color w:val="231F20"/>
        </w:rPr>
        <w:t>0.74</w:t>
      </w:r>
      <w:r>
        <w:rPr>
          <w:color w:val="231F20"/>
          <w:spacing w:val="40"/>
        </w:rPr>
        <w:t> </w:t>
      </w:r>
      <w:r>
        <w:rPr>
          <w:color w:val="231F20"/>
        </w:rPr>
        <w:t>using a specialized corpus (i.e. PADI-web data with 33 million words)</w:t>
      </w:r>
      <w:r>
        <w:rPr>
          <w:color w:val="231F20"/>
          <w:spacing w:val="40"/>
        </w:rPr>
        <w:t> </w:t>
      </w:r>
      <w:r>
        <w:rPr>
          <w:color w:val="231F20"/>
        </w:rPr>
        <w:t>for the learning step. Some details of the experiments conducted are</w:t>
      </w:r>
      <w:r>
        <w:rPr>
          <w:color w:val="231F20"/>
          <w:spacing w:val="40"/>
        </w:rPr>
        <w:t> </w:t>
      </w:r>
      <w:r>
        <w:rPr>
          <w:color w:val="231F20"/>
        </w:rPr>
        <w:t>given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43">
        <w:r>
          <w:rPr>
            <w:color w:val="2E3092"/>
          </w:rPr>
          <w:t>Valentin,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2020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These</w:t>
      </w:r>
      <w:r>
        <w:rPr>
          <w:color w:val="231F20"/>
          <w:spacing w:val="-10"/>
        </w:rPr>
        <w:t> </w:t>
      </w:r>
      <w:r>
        <w:rPr>
          <w:color w:val="231F20"/>
        </w:rPr>
        <w:t>results</w:t>
      </w:r>
      <w:r>
        <w:rPr>
          <w:color w:val="231F20"/>
          <w:spacing w:val="-9"/>
        </w:rPr>
        <w:t> </w:t>
      </w:r>
      <w:r>
        <w:rPr>
          <w:color w:val="231F20"/>
        </w:rPr>
        <w:t>highlight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limitation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trans-</w:t>
      </w:r>
      <w:r>
        <w:rPr>
          <w:color w:val="231F20"/>
          <w:spacing w:val="40"/>
        </w:rPr>
        <w:t> </w:t>
      </w:r>
      <w:r>
        <w:rPr>
          <w:color w:val="231F20"/>
        </w:rPr>
        <w:t>fer</w:t>
      </w:r>
      <w:r>
        <w:rPr>
          <w:color w:val="231F20"/>
          <w:spacing w:val="-6"/>
        </w:rPr>
        <w:t> </w:t>
      </w:r>
      <w:r>
        <w:rPr>
          <w:color w:val="231F20"/>
        </w:rPr>
        <w:t>learning</w:t>
      </w:r>
      <w:r>
        <w:rPr>
          <w:color w:val="231F20"/>
          <w:spacing w:val="-10"/>
        </w:rPr>
        <w:t> </w:t>
      </w:r>
      <w:r>
        <w:rPr>
          <w:color w:val="231F20"/>
        </w:rPr>
        <w:t>approaches.</w:t>
      </w:r>
      <w:r>
        <w:rPr>
          <w:color w:val="231F20"/>
          <w:spacing w:val="-9"/>
        </w:rPr>
        <w:t> </w:t>
      </w:r>
      <w:r>
        <w:rPr>
          <w:color w:val="231F20"/>
        </w:rPr>
        <w:t>Even</w:t>
      </w:r>
      <w:r>
        <w:rPr>
          <w:color w:val="231F20"/>
          <w:spacing w:val="-7"/>
        </w:rPr>
        <w:t> </w:t>
      </w:r>
      <w:r>
        <w:rPr>
          <w:color w:val="231F20"/>
        </w:rPr>
        <w:t>with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limitation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8"/>
        </w:rPr>
        <w:t> </w:t>
      </w:r>
      <w:r>
        <w:rPr>
          <w:color w:val="231F20"/>
        </w:rPr>
        <w:t>plan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investigate</w:t>
      </w:r>
      <w:r>
        <w:rPr>
          <w:color w:val="231F20"/>
          <w:spacing w:val="40"/>
        </w:rPr>
        <w:t> </w:t>
      </w:r>
      <w:r>
        <w:rPr>
          <w:color w:val="231F20"/>
        </w:rPr>
        <w:t>other</w:t>
      </w:r>
      <w:r>
        <w:rPr>
          <w:color w:val="231F20"/>
          <w:spacing w:val="-2"/>
        </w:rPr>
        <w:t> </w:t>
      </w:r>
      <w:r>
        <w:rPr>
          <w:color w:val="231F20"/>
        </w:rPr>
        <w:t>methods that</w:t>
      </w:r>
      <w:r>
        <w:rPr>
          <w:color w:val="231F20"/>
          <w:spacing w:val="-1"/>
        </w:rPr>
        <w:t> </w:t>
      </w:r>
      <w:r>
        <w:rPr>
          <w:color w:val="231F20"/>
        </w:rPr>
        <w:t>consists in</w:t>
      </w:r>
      <w:r>
        <w:rPr>
          <w:color w:val="231F20"/>
          <w:spacing w:val="-2"/>
        </w:rPr>
        <w:t> </w:t>
      </w:r>
      <w:r>
        <w:rPr>
          <w:color w:val="231F20"/>
        </w:rPr>
        <w:t>generating</w:t>
      </w:r>
      <w:r>
        <w:rPr>
          <w:color w:val="231F20"/>
          <w:spacing w:val="-3"/>
        </w:rPr>
        <w:t> </w:t>
      </w:r>
      <w:r>
        <w:rPr>
          <w:color w:val="231F20"/>
        </w:rPr>
        <w:t>labelled data</w:t>
      </w:r>
      <w:r>
        <w:rPr>
          <w:color w:val="231F20"/>
          <w:spacing w:val="-1"/>
        </w:rPr>
        <w:t> </w:t>
      </w:r>
      <w:r>
        <w:rPr>
          <w:color w:val="231F20"/>
        </w:rPr>
        <w:t>by</w:t>
      </w:r>
      <w:r>
        <w:rPr>
          <w:color w:val="231F20"/>
          <w:spacing w:val="-3"/>
        </w:rPr>
        <w:t> </w:t>
      </w:r>
      <w:r>
        <w:rPr>
          <w:color w:val="231F20"/>
        </w:rPr>
        <w:t>using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in-</w:t>
      </w:r>
      <w:r>
        <w:rPr>
          <w:color w:val="231F20"/>
          <w:spacing w:val="40"/>
        </w:rPr>
        <w:t> </w:t>
      </w:r>
      <w:r>
        <w:rPr>
          <w:color w:val="231F20"/>
        </w:rPr>
        <w:t>formation about the role (</w:t>
      </w:r>
      <w:hyperlink w:history="true" w:anchor="_bookmark50">
        <w:r>
          <w:rPr>
            <w:color w:val="2E3092"/>
          </w:rPr>
          <w:t>Yang et al., 2019</w:t>
        </w:r>
      </w:hyperlink>
      <w:r>
        <w:rPr>
          <w:color w:val="231F20"/>
        </w:rPr>
        <w:t>).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3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Disease-location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6"/>
          <w:sz w:val="16"/>
        </w:rPr>
        <w:t>detection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11"/>
          <w:sz w:val="16"/>
        </w:rPr>
        <w:t> </w:t>
      </w:r>
      <w:r>
        <w:rPr>
          <w:i/>
          <w:color w:val="231F20"/>
          <w:spacing w:val="-6"/>
          <w:sz w:val="16"/>
        </w:rPr>
        <w:t>retrieval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58" w:firstLine="239"/>
        <w:jc w:val="both"/>
      </w:pPr>
      <w:r>
        <w:rPr>
          <w:color w:val="231F20"/>
        </w:rPr>
        <w:t>The results obtained for retrieving disease-location pairs without</w:t>
      </w:r>
      <w:r>
        <w:rPr>
          <w:color w:val="231F20"/>
          <w:spacing w:val="40"/>
        </w:rPr>
        <w:t> </w:t>
      </w:r>
      <w:r>
        <w:rPr>
          <w:color w:val="231F20"/>
        </w:rPr>
        <w:t>any generalisation suggested that relevant spatial features tended to</w:t>
      </w:r>
      <w:r>
        <w:rPr>
          <w:color w:val="231F20"/>
          <w:spacing w:val="40"/>
        </w:rPr>
        <w:t> </w:t>
      </w:r>
      <w:r>
        <w:rPr>
          <w:color w:val="231F20"/>
        </w:rPr>
        <w:t>occur within a small window around the disease feature (25 words, bi-</w:t>
      </w:r>
      <w:r>
        <w:rPr>
          <w:color w:val="231F20"/>
          <w:spacing w:val="40"/>
        </w:rPr>
        <w:t> </w:t>
      </w:r>
      <w:r>
        <w:rPr>
          <w:color w:val="231F20"/>
        </w:rPr>
        <w:t>lateral window). Beyond this window range, the global ranking perfor-</w:t>
      </w:r>
      <w:r>
        <w:rPr>
          <w:color w:val="231F20"/>
          <w:spacing w:val="40"/>
        </w:rPr>
        <w:t> </w:t>
      </w:r>
      <w:r>
        <w:rPr>
          <w:color w:val="231F20"/>
        </w:rPr>
        <w:t>mance decreased. However, global ranking with the </w:t>
      </w:r>
      <w:r>
        <w:rPr>
          <w:i/>
          <w:color w:val="231F20"/>
        </w:rPr>
        <w:t>Dice </w:t>
      </w:r>
      <w:r>
        <w:rPr>
          <w:color w:val="231F20"/>
        </w:rPr>
        <w:t>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</w:t>
      </w:r>
      <w:r>
        <w:rPr>
          <w:color w:val="231F20"/>
          <w:spacing w:val="40"/>
        </w:rPr>
        <w:t> </w:t>
      </w:r>
      <w:r>
        <w:rPr>
          <w:color w:val="231F20"/>
        </w:rPr>
        <w:t>after</w:t>
      </w:r>
      <w:r>
        <w:rPr>
          <w:color w:val="231F20"/>
          <w:spacing w:val="-10"/>
        </w:rPr>
        <w:t> </w:t>
      </w:r>
      <w:r>
        <w:rPr>
          <w:color w:val="231F20"/>
        </w:rPr>
        <w:t>country-level</w:t>
      </w:r>
      <w:r>
        <w:rPr>
          <w:color w:val="231F20"/>
          <w:spacing w:val="-10"/>
        </w:rPr>
        <w:t> </w:t>
      </w:r>
      <w:r>
        <w:rPr>
          <w:color w:val="231F20"/>
        </w:rPr>
        <w:t>generalisation</w:t>
      </w:r>
      <w:r>
        <w:rPr>
          <w:color w:val="231F20"/>
          <w:spacing w:val="-9"/>
        </w:rPr>
        <w:t> </w:t>
      </w:r>
      <w:r>
        <w:rPr>
          <w:color w:val="231F20"/>
        </w:rPr>
        <w:t>exhibited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10"/>
        </w:rPr>
        <w:t> </w:t>
      </w:r>
      <w:r>
        <w:rPr>
          <w:color w:val="231F20"/>
        </w:rPr>
        <w:t>different</w:t>
      </w:r>
      <w:r>
        <w:rPr>
          <w:color w:val="231F20"/>
          <w:spacing w:val="-9"/>
        </w:rPr>
        <w:t> </w:t>
      </w:r>
      <w:r>
        <w:rPr>
          <w:color w:val="231F20"/>
        </w:rPr>
        <w:t>behaviour,</w:t>
      </w:r>
      <w:r>
        <w:rPr>
          <w:color w:val="231F20"/>
          <w:spacing w:val="-10"/>
        </w:rPr>
        <w:t> </w:t>
      </w:r>
      <w:r>
        <w:rPr>
          <w:color w:val="231F20"/>
        </w:rPr>
        <w:t>i.e.</w:t>
      </w:r>
      <w:r>
        <w:rPr>
          <w:color w:val="231F20"/>
          <w:spacing w:val="-10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maining</w:t>
      </w:r>
      <w:r>
        <w:rPr>
          <w:color w:val="231F20"/>
          <w:spacing w:val="-3"/>
        </w:rPr>
        <w:t> </w:t>
      </w:r>
      <w:r>
        <w:rPr>
          <w:color w:val="231F20"/>
        </w:rPr>
        <w:t>stable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close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its</w:t>
      </w:r>
      <w:r>
        <w:rPr>
          <w:color w:val="231F20"/>
          <w:spacing w:val="-1"/>
        </w:rPr>
        <w:t> </w:t>
      </w:r>
      <w:r>
        <w:rPr>
          <w:color w:val="231F20"/>
        </w:rPr>
        <w:t>maximum</w:t>
      </w:r>
      <w:r>
        <w:rPr>
          <w:color w:val="231F20"/>
          <w:spacing w:val="-2"/>
        </w:rPr>
        <w:t> </w:t>
      </w:r>
      <w:r>
        <w:rPr>
          <w:color w:val="231F20"/>
        </w:rPr>
        <w:t>value</w:t>
      </w:r>
      <w:r>
        <w:rPr>
          <w:color w:val="231F20"/>
          <w:spacing w:val="-1"/>
        </w:rPr>
        <w:t> </w:t>
      </w:r>
      <w:r>
        <w:rPr>
          <w:color w:val="231F20"/>
        </w:rPr>
        <w:t>throughout the</w:t>
      </w:r>
      <w:r>
        <w:rPr>
          <w:color w:val="231F20"/>
          <w:spacing w:val="-3"/>
        </w:rPr>
        <w:t> </w:t>
      </w:r>
      <w:r>
        <w:rPr>
          <w:color w:val="231F20"/>
        </w:rPr>
        <w:t>window</w:t>
      </w:r>
      <w:r>
        <w:rPr>
          <w:color w:val="231F20"/>
          <w:spacing w:val="40"/>
        </w:rPr>
        <w:t> </w:t>
      </w:r>
      <w:r>
        <w:rPr>
          <w:color w:val="231F20"/>
        </w:rPr>
        <w:t>size</w:t>
      </w:r>
      <w:r>
        <w:rPr>
          <w:color w:val="231F20"/>
          <w:spacing w:val="-8"/>
        </w:rPr>
        <w:t> </w:t>
      </w:r>
      <w:r>
        <w:rPr>
          <w:color w:val="231F20"/>
        </w:rPr>
        <w:t>range.</w:t>
      </w:r>
      <w:r>
        <w:rPr>
          <w:color w:val="231F20"/>
          <w:spacing w:val="-7"/>
        </w:rPr>
        <w:t> </w:t>
      </w:r>
      <w:r>
        <w:rPr>
          <w:color w:val="231F20"/>
        </w:rPr>
        <w:t>Event-related</w:t>
      </w:r>
      <w:r>
        <w:rPr>
          <w:color w:val="231F20"/>
          <w:spacing w:val="-6"/>
        </w:rPr>
        <w:t> </w:t>
      </w:r>
      <w:r>
        <w:rPr>
          <w:color w:val="231F20"/>
        </w:rPr>
        <w:t>spatial</w:t>
      </w:r>
      <w:r>
        <w:rPr>
          <w:color w:val="231F20"/>
          <w:spacing w:val="-8"/>
        </w:rPr>
        <w:t> </w:t>
      </w:r>
      <w:r>
        <w:rPr>
          <w:color w:val="231F20"/>
        </w:rPr>
        <w:t>features</w:t>
      </w:r>
      <w:r>
        <w:rPr>
          <w:color w:val="231F20"/>
          <w:spacing w:val="-8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provided</w:t>
      </w:r>
      <w:r>
        <w:rPr>
          <w:color w:val="231F20"/>
          <w:spacing w:val="-5"/>
        </w:rPr>
        <w:t> </w:t>
      </w:r>
      <w:r>
        <w:rPr>
          <w:color w:val="231F20"/>
        </w:rPr>
        <w:t>at</w:t>
      </w:r>
      <w:r>
        <w:rPr>
          <w:color w:val="231F20"/>
          <w:spacing w:val="-5"/>
        </w:rPr>
        <w:t> </w:t>
      </w:r>
      <w:r>
        <w:rPr>
          <w:color w:val="231F20"/>
        </w:rPr>
        <w:t>different</w:t>
      </w:r>
      <w:r>
        <w:rPr>
          <w:color w:val="231F20"/>
          <w:spacing w:val="-8"/>
        </w:rPr>
        <w:t> </w:t>
      </w:r>
      <w:r>
        <w:rPr>
          <w:color w:val="231F20"/>
        </w:rPr>
        <w:t>gran-</w:t>
      </w:r>
      <w:r>
        <w:rPr>
          <w:color w:val="231F20"/>
          <w:spacing w:val="40"/>
        </w:rPr>
        <w:t> </w:t>
      </w:r>
      <w:r>
        <w:rPr>
          <w:color w:val="231F20"/>
        </w:rPr>
        <w:t>ularity levels. Spatial generalisation allowed us to aggregate related lo-</w:t>
      </w:r>
      <w:r>
        <w:rPr>
          <w:color w:val="231F20"/>
          <w:spacing w:val="40"/>
        </w:rPr>
        <w:t> </w:t>
      </w:r>
      <w:r>
        <w:rPr>
          <w:color w:val="231F20"/>
        </w:rPr>
        <w:t>cations in single features, thus increasing event-related pairs' weights.</w:t>
      </w:r>
      <w:r>
        <w:rPr>
          <w:color w:val="231F20"/>
          <w:spacing w:val="40"/>
        </w:rPr>
        <w:t> </w:t>
      </w:r>
      <w:r>
        <w:rPr>
          <w:color w:val="231F20"/>
        </w:rPr>
        <w:t>Moreover,</w:t>
      </w:r>
      <w:r>
        <w:rPr>
          <w:color w:val="231F20"/>
          <w:spacing w:val="-10"/>
        </w:rPr>
        <w:t> </w:t>
      </w:r>
      <w:r>
        <w:rPr>
          <w:color w:val="231F20"/>
        </w:rPr>
        <w:t>spatial</w:t>
      </w:r>
      <w:r>
        <w:rPr>
          <w:color w:val="231F20"/>
          <w:spacing w:val="-10"/>
        </w:rPr>
        <w:t> </w:t>
      </w:r>
      <w:r>
        <w:rPr>
          <w:color w:val="231F20"/>
        </w:rPr>
        <w:t>generalisation</w:t>
      </w:r>
      <w:r>
        <w:rPr>
          <w:color w:val="231F20"/>
          <w:spacing w:val="-9"/>
        </w:rPr>
        <w:t> </w:t>
      </w:r>
      <w:r>
        <w:rPr>
          <w:color w:val="231F20"/>
        </w:rPr>
        <w:t>overcomes</w:t>
      </w:r>
      <w:r>
        <w:rPr>
          <w:color w:val="231F20"/>
          <w:spacing w:val="-10"/>
        </w:rPr>
        <w:t> </w:t>
      </w:r>
      <w:r>
        <w:rPr>
          <w:color w:val="231F20"/>
        </w:rPr>
        <w:t>possible</w:t>
      </w:r>
      <w:r>
        <w:rPr>
          <w:color w:val="231F20"/>
          <w:spacing w:val="-9"/>
        </w:rPr>
        <w:t> </w:t>
      </w:r>
      <w:r>
        <w:rPr>
          <w:color w:val="231F20"/>
        </w:rPr>
        <w:t>location</w:t>
      </w:r>
      <w:r>
        <w:rPr>
          <w:color w:val="231F20"/>
          <w:spacing w:val="-9"/>
        </w:rPr>
        <w:t> </w:t>
      </w:r>
      <w:r>
        <w:rPr>
          <w:color w:val="231F20"/>
        </w:rPr>
        <w:t>extraction</w:t>
      </w:r>
      <w:r>
        <w:rPr>
          <w:color w:val="231F20"/>
          <w:spacing w:val="40"/>
        </w:rPr>
        <w:t> </w:t>
      </w:r>
      <w:r>
        <w:rPr>
          <w:color w:val="231F20"/>
        </w:rPr>
        <w:t>and disambiguation errors. For instance, news articles often refer to</w:t>
      </w:r>
      <w:r>
        <w:rPr>
          <w:color w:val="231F20"/>
          <w:spacing w:val="40"/>
        </w:rPr>
        <w:t> </w:t>
      </w:r>
      <w:r>
        <w:rPr>
          <w:color w:val="231F20"/>
        </w:rPr>
        <w:t>where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sample</w:t>
      </w:r>
      <w:r>
        <w:rPr>
          <w:color w:val="231F20"/>
          <w:spacing w:val="-3"/>
        </w:rPr>
        <w:t> </w:t>
      </w:r>
      <w:r>
        <w:rPr>
          <w:color w:val="231F20"/>
        </w:rPr>
        <w:t>analyses</w:t>
      </w:r>
      <w:r>
        <w:rPr>
          <w:color w:val="231F20"/>
          <w:spacing w:val="-5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performed,</w:t>
      </w:r>
      <w:r>
        <w:rPr>
          <w:color w:val="231F20"/>
          <w:spacing w:val="-3"/>
        </w:rPr>
        <w:t> </w:t>
      </w:r>
      <w:r>
        <w:rPr>
          <w:color w:val="231F20"/>
        </w:rPr>
        <w:t>thus</w:t>
      </w:r>
      <w:r>
        <w:rPr>
          <w:color w:val="231F20"/>
          <w:spacing w:val="-4"/>
        </w:rPr>
        <w:t> </w:t>
      </w:r>
      <w:r>
        <w:rPr>
          <w:color w:val="231F20"/>
        </w:rPr>
        <w:t>citing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laboratory</w:t>
      </w:r>
      <w:r>
        <w:rPr>
          <w:color w:val="231F20"/>
          <w:spacing w:val="-4"/>
        </w:rPr>
        <w:t> </w:t>
      </w:r>
      <w:r>
        <w:rPr>
          <w:color w:val="231F20"/>
        </w:rPr>
        <w:t>loca-</w:t>
      </w:r>
      <w:r>
        <w:rPr>
          <w:color w:val="231F20"/>
          <w:spacing w:val="40"/>
        </w:rPr>
        <w:t> </w:t>
      </w:r>
      <w:r>
        <w:rPr>
          <w:color w:val="231F20"/>
        </w:rPr>
        <w:t>tion.</w:t>
      </w:r>
      <w:r>
        <w:rPr>
          <w:color w:val="231F20"/>
          <w:spacing w:val="-2"/>
        </w:rPr>
        <w:t> </w:t>
      </w:r>
      <w:r>
        <w:rPr>
          <w:color w:val="231F20"/>
        </w:rPr>
        <w:t>If</w:t>
      </w:r>
      <w:r>
        <w:rPr>
          <w:color w:val="231F20"/>
          <w:spacing w:val="-1"/>
        </w:rPr>
        <w:t> </w:t>
      </w:r>
      <w:r>
        <w:rPr>
          <w:color w:val="231F20"/>
        </w:rPr>
        <w:t>the laboratory-based</w:t>
      </w:r>
      <w:r>
        <w:rPr>
          <w:color w:val="231F20"/>
          <w:spacing w:val="-1"/>
        </w:rPr>
        <w:t> </w:t>
      </w:r>
      <w:r>
        <w:rPr>
          <w:color w:val="231F20"/>
        </w:rPr>
        <w:t>city is extracted as an</w:t>
      </w:r>
      <w:r>
        <w:rPr>
          <w:color w:val="231F20"/>
          <w:spacing w:val="-1"/>
        </w:rPr>
        <w:t> </w:t>
      </w:r>
      <w:r>
        <w:rPr>
          <w:color w:val="231F20"/>
        </w:rPr>
        <w:t>event-related candi-</w:t>
      </w:r>
      <w:r>
        <w:rPr>
          <w:color w:val="231F20"/>
          <w:spacing w:val="40"/>
        </w:rPr>
        <w:t> </w:t>
      </w:r>
      <w:r>
        <w:rPr>
          <w:color w:val="231F20"/>
        </w:rPr>
        <w:t>date,</w:t>
      </w:r>
      <w:r>
        <w:rPr>
          <w:color w:val="231F20"/>
          <w:spacing w:val="-10"/>
        </w:rPr>
        <w:t> </w:t>
      </w:r>
      <w:r>
        <w:rPr>
          <w:color w:val="231F20"/>
        </w:rPr>
        <w:t>using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city</w:t>
      </w:r>
      <w:r>
        <w:rPr>
          <w:color w:val="231F20"/>
          <w:spacing w:val="-8"/>
        </w:rPr>
        <w:t> </w:t>
      </w:r>
      <w:r>
        <w:rPr>
          <w:color w:val="231F20"/>
        </w:rPr>
        <w:t>feature</w:t>
      </w:r>
      <w:r>
        <w:rPr>
          <w:color w:val="231F20"/>
          <w:spacing w:val="-8"/>
        </w:rPr>
        <w:t> </w:t>
      </w:r>
      <w:r>
        <w:rPr>
          <w:color w:val="231F20"/>
        </w:rPr>
        <w:t>itself</w:t>
      </w:r>
      <w:r>
        <w:rPr>
          <w:color w:val="231F20"/>
          <w:spacing w:val="-10"/>
        </w:rPr>
        <w:t> </w:t>
      </w:r>
      <w:r>
        <w:rPr>
          <w:color w:val="231F20"/>
        </w:rPr>
        <w:t>would</w:t>
      </w:r>
      <w:r>
        <w:rPr>
          <w:color w:val="231F20"/>
          <w:spacing w:val="-9"/>
        </w:rPr>
        <w:t> </w:t>
      </w:r>
      <w:r>
        <w:rPr>
          <w:color w:val="231F20"/>
        </w:rPr>
        <w:t>generate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false</w:t>
      </w:r>
      <w:r>
        <w:rPr>
          <w:color w:val="231F20"/>
          <w:spacing w:val="-10"/>
        </w:rPr>
        <w:t> </w:t>
      </w:r>
      <w:r>
        <w:rPr>
          <w:color w:val="231F20"/>
        </w:rPr>
        <w:t>alarm.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issue</w:t>
      </w:r>
      <w:r>
        <w:rPr>
          <w:color w:val="231F20"/>
          <w:spacing w:val="40"/>
        </w:rPr>
        <w:t> </w:t>
      </w:r>
      <w:r>
        <w:rPr>
          <w:color w:val="231F20"/>
        </w:rPr>
        <w:t>may be overcome by converting the location value into its country,</w:t>
      </w:r>
      <w:r>
        <w:rPr>
          <w:color w:val="231F20"/>
          <w:spacing w:val="40"/>
        </w:rPr>
        <w:t> </w:t>
      </w:r>
      <w:r>
        <w:rPr>
          <w:color w:val="231F20"/>
        </w:rPr>
        <w:t>which would lead to lower spatial precision. In the epidemic intelli-</w:t>
      </w:r>
      <w:r>
        <w:rPr>
          <w:color w:val="231F20"/>
          <w:spacing w:val="40"/>
        </w:rPr>
        <w:t> </w:t>
      </w:r>
      <w:r>
        <w:rPr>
          <w:color w:val="231F20"/>
        </w:rPr>
        <w:t>gence framework, the country-level is acceptable for signal analysis,</w:t>
      </w:r>
      <w:r>
        <w:rPr>
          <w:color w:val="231F20"/>
          <w:spacing w:val="40"/>
        </w:rPr>
        <w:t> </w:t>
      </w:r>
      <w:r>
        <w:rPr>
          <w:color w:val="231F20"/>
        </w:rPr>
        <w:t>but this approach may not relevant if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ne-grained location extraction</w:t>
      </w:r>
      <w:r>
        <w:rPr>
          <w:color w:val="231F20"/>
          <w:spacing w:val="80"/>
        </w:rPr>
        <w:t> </w:t>
      </w:r>
      <w:r>
        <w:rPr>
          <w:color w:val="231F20"/>
        </w:rPr>
        <w:t>is</w:t>
      </w:r>
      <w:r>
        <w:rPr>
          <w:color w:val="231F20"/>
          <w:spacing w:val="-2"/>
        </w:rPr>
        <w:t> </w:t>
      </w:r>
      <w:r>
        <w:rPr>
          <w:color w:val="231F20"/>
        </w:rPr>
        <w:t>needed.</w:t>
      </w:r>
    </w:p>
    <w:p>
      <w:pPr>
        <w:pStyle w:val="BodyText"/>
        <w:spacing w:line="276" w:lineRule="auto"/>
        <w:ind w:left="103" w:right="159" w:firstLine="239"/>
        <w:jc w:val="both"/>
      </w:pPr>
      <w:r>
        <w:rPr>
          <w:color w:val="231F20"/>
        </w:rPr>
        <w:t>Several gold-standard disease-location pairs were not detected due</w:t>
      </w:r>
      <w:r>
        <w:rPr>
          <w:color w:val="231F20"/>
          <w:spacing w:val="40"/>
        </w:rPr>
        <w:t> </w:t>
      </w:r>
      <w:r>
        <w:rPr>
          <w:color w:val="231F20"/>
        </w:rPr>
        <w:t>to a linkage between GeoNames and the Global Administrative Unit</w:t>
      </w:r>
      <w:r>
        <w:rPr>
          <w:color w:val="231F20"/>
          <w:spacing w:val="40"/>
        </w:rPr>
        <w:t> </w:t>
      </w:r>
      <w:r>
        <w:rPr>
          <w:color w:val="231F20"/>
        </w:rPr>
        <w:t>Layers (GAUL) used by the EMPRES-i database. In the latter, Taiwan</w:t>
      </w:r>
      <w:r>
        <w:rPr>
          <w:color w:val="231F20"/>
          <w:spacing w:val="40"/>
        </w:rPr>
        <w:t> </w:t>
      </w:r>
      <w:r>
        <w:rPr>
          <w:color w:val="231F20"/>
        </w:rPr>
        <w:t>and Hong Kong are considered distinct countries. On the contrary, the</w:t>
      </w:r>
      <w:r>
        <w:rPr>
          <w:color w:val="231F20"/>
          <w:spacing w:val="40"/>
        </w:rPr>
        <w:t> </w:t>
      </w:r>
      <w:r>
        <w:rPr>
          <w:color w:val="231F20"/>
        </w:rPr>
        <w:t>GeoNames hierarchy considers them as administrative units of China.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Claes et al., 2014</w:t>
        </w:r>
      </w:hyperlink>
      <w:r>
        <w:rPr>
          <w:color w:val="231F20"/>
        </w:rPr>
        <w:t>) used a manual procedure to link both databases.</w:t>
      </w:r>
    </w:p>
    <w:p>
      <w:pPr>
        <w:pStyle w:val="BodyText"/>
        <w:spacing w:line="276" w:lineRule="auto"/>
        <w:ind w:left="103" w:right="160" w:firstLine="239"/>
        <w:jc w:val="both"/>
      </w:pPr>
      <w:r>
        <w:rPr>
          <w:color w:val="231F20"/>
          <w:w w:val="105"/>
        </w:rPr>
        <w:t>Manual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analysis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irrelevant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retrieved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pairs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showed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most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 them</w:t>
      </w:r>
      <w:r>
        <w:rPr>
          <w:color w:val="231F20"/>
          <w:w w:val="105"/>
        </w:rPr>
        <w:t> were</w:t>
      </w:r>
      <w:r>
        <w:rPr>
          <w:color w:val="231F20"/>
          <w:w w:val="105"/>
        </w:rPr>
        <w:t> due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multiple</w:t>
      </w:r>
      <w:r>
        <w:rPr>
          <w:color w:val="231F20"/>
          <w:w w:val="105"/>
        </w:rPr>
        <w:t> events,</w:t>
      </w:r>
      <w:r>
        <w:rPr>
          <w:color w:val="231F20"/>
          <w:w w:val="105"/>
        </w:rPr>
        <w:t> which</w:t>
      </w:r>
      <w:r>
        <w:rPr>
          <w:color w:val="231F20"/>
          <w:w w:val="105"/>
        </w:rPr>
        <w:t> no</w:t>
      </w:r>
      <w:r>
        <w:rPr>
          <w:color w:val="231F20"/>
          <w:w w:val="105"/>
        </w:rPr>
        <w:t> statistical</w:t>
      </w:r>
      <w:r>
        <w:rPr>
          <w:color w:val="231F20"/>
          <w:w w:val="105"/>
        </w:rPr>
        <w:t> approach succeeded in separating.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3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4"/>
          <w:sz w:val="16"/>
        </w:rPr>
        <w:t>Disease-host</w:t>
      </w:r>
      <w:r>
        <w:rPr>
          <w:i/>
          <w:color w:val="231F20"/>
          <w:spacing w:val="-5"/>
          <w:sz w:val="16"/>
        </w:rPr>
        <w:t> </w:t>
      </w:r>
      <w:r>
        <w:rPr>
          <w:i/>
          <w:color w:val="231F20"/>
          <w:spacing w:val="-4"/>
          <w:sz w:val="16"/>
        </w:rPr>
        <w:t>detection</w:t>
      </w:r>
      <w:r>
        <w:rPr>
          <w:i/>
          <w:color w:val="231F20"/>
          <w:spacing w:val="-6"/>
          <w:sz w:val="16"/>
        </w:rPr>
        <w:t> </w:t>
      </w:r>
      <w:r>
        <w:rPr>
          <w:i/>
          <w:color w:val="231F20"/>
          <w:spacing w:val="-4"/>
          <w:sz w:val="16"/>
        </w:rPr>
        <w:t>and retrieval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03" w:right="158" w:firstLine="239"/>
        <w:jc w:val="both"/>
      </w:pPr>
      <w:r>
        <w:rPr>
          <w:color w:val="231F20"/>
        </w:rPr>
        <w:t>The detection and ranking of disease-host pairs achieved better re-</w:t>
      </w:r>
      <w:r>
        <w:rPr>
          <w:color w:val="231F20"/>
          <w:spacing w:val="40"/>
        </w:rPr>
        <w:t> </w:t>
      </w:r>
      <w:r>
        <w:rPr>
          <w:color w:val="231F20"/>
        </w:rPr>
        <w:t>sults than the retrieval of disease-location pairs. The variation in the</w:t>
      </w:r>
      <w:r>
        <w:rPr>
          <w:color w:val="231F20"/>
          <w:spacing w:val="40"/>
        </w:rPr>
        <w:t> </w:t>
      </w:r>
      <w:r>
        <w:rPr>
          <w:color w:val="231F20"/>
        </w:rPr>
        <w:t>word window had less impact than for the disease-location pairs. This</w:t>
      </w:r>
      <w:r>
        <w:rPr>
          <w:color w:val="231F20"/>
          <w:spacing w:val="40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nding indicates that the precision also remained high when the</w:t>
      </w:r>
      <w:r>
        <w:rPr>
          <w:color w:val="231F20"/>
          <w:spacing w:val="40"/>
        </w:rPr>
        <w:t> </w:t>
      </w:r>
      <w:r>
        <w:rPr>
          <w:color w:val="231F20"/>
        </w:rPr>
        <w:t>highest</w:t>
      </w:r>
      <w:r>
        <w:rPr>
          <w:color w:val="231F20"/>
          <w:spacing w:val="-4"/>
        </w:rPr>
        <w:t> </w:t>
      </w:r>
      <w:r>
        <w:rPr>
          <w:color w:val="231F20"/>
        </w:rPr>
        <w:t>recall</w:t>
      </w:r>
      <w:r>
        <w:rPr>
          <w:color w:val="231F20"/>
          <w:spacing w:val="-4"/>
        </w:rPr>
        <w:t> </w:t>
      </w:r>
      <w:r>
        <w:rPr>
          <w:color w:val="231F20"/>
        </w:rPr>
        <w:t>value</w:t>
      </w:r>
      <w:r>
        <w:rPr>
          <w:color w:val="231F20"/>
          <w:spacing w:val="-7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achieved.</w:t>
      </w:r>
      <w:r>
        <w:rPr>
          <w:color w:val="231F20"/>
          <w:spacing w:val="-4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result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expected</w:t>
      </w:r>
      <w:r>
        <w:rPr>
          <w:color w:val="231F20"/>
          <w:spacing w:val="-7"/>
        </w:rPr>
        <w:t> </w:t>
      </w:r>
      <w:r>
        <w:rPr>
          <w:color w:val="231F20"/>
        </w:rPr>
        <w:t>because</w:t>
      </w:r>
      <w:r>
        <w:rPr>
          <w:color w:val="231F20"/>
          <w:spacing w:val="-7"/>
        </w:rPr>
        <w:t> </w:t>
      </w:r>
      <w:r>
        <w:rPr>
          <w:color w:val="231F20"/>
        </w:rPr>
        <w:t>the-</w:t>
      </w:r>
      <w:r>
        <w:rPr>
          <w:color w:val="231F20"/>
          <w:spacing w:val="40"/>
        </w:rPr>
        <w:t> </w:t>
      </w:r>
      <w:r>
        <w:rPr>
          <w:color w:val="231F20"/>
        </w:rPr>
        <w:t>matic features</w:t>
      </w:r>
      <w:r>
        <w:rPr>
          <w:color w:val="231F20"/>
          <w:spacing w:val="-1"/>
        </w:rPr>
        <w:t> </w:t>
      </w:r>
      <w:r>
        <w:rPr>
          <w:color w:val="231F20"/>
        </w:rPr>
        <w:t>are</w:t>
      </w:r>
      <w:r>
        <w:rPr>
          <w:color w:val="231F20"/>
          <w:spacing w:val="-1"/>
        </w:rPr>
        <w:t> </w:t>
      </w:r>
      <w:r>
        <w:rPr>
          <w:color w:val="231F20"/>
        </w:rPr>
        <w:t>much</w:t>
      </w:r>
      <w:r>
        <w:rPr>
          <w:color w:val="231F20"/>
          <w:spacing w:val="-3"/>
        </w:rPr>
        <w:t> </w:t>
      </w:r>
      <w:r>
        <w:rPr>
          <w:color w:val="231F20"/>
        </w:rPr>
        <w:t>less</w:t>
      </w:r>
      <w:r>
        <w:rPr>
          <w:color w:val="231F20"/>
          <w:spacing w:val="-3"/>
        </w:rPr>
        <w:t> </w:t>
      </w:r>
      <w:r>
        <w:rPr>
          <w:color w:val="231F20"/>
        </w:rPr>
        <w:t>prone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ambiguity</w:t>
      </w:r>
      <w:r>
        <w:rPr>
          <w:color w:val="231F20"/>
          <w:spacing w:val="-1"/>
        </w:rPr>
        <w:t> </w:t>
      </w:r>
      <w:r>
        <w:rPr>
          <w:color w:val="231F20"/>
        </w:rPr>
        <w:t>than</w:t>
      </w:r>
      <w:r>
        <w:rPr>
          <w:color w:val="231F20"/>
          <w:spacing w:val="-1"/>
        </w:rPr>
        <w:t> </w:t>
      </w:r>
      <w:r>
        <w:rPr>
          <w:color w:val="231F20"/>
        </w:rPr>
        <w:t>spatial</w:t>
      </w:r>
      <w:r>
        <w:rPr>
          <w:color w:val="231F20"/>
          <w:spacing w:val="-2"/>
        </w:rPr>
        <w:t> </w:t>
      </w:r>
      <w:r>
        <w:rPr>
          <w:color w:val="231F20"/>
        </w:rPr>
        <w:t>or</w:t>
      </w:r>
      <w:r>
        <w:rPr>
          <w:color w:val="231F20"/>
          <w:spacing w:val="-1"/>
        </w:rPr>
        <w:t> </w:t>
      </w:r>
      <w:r>
        <w:rPr>
          <w:color w:val="231F20"/>
        </w:rPr>
        <w:t>tempo-</w:t>
      </w:r>
      <w:r>
        <w:rPr>
          <w:color w:val="231F20"/>
          <w:spacing w:val="40"/>
        </w:rPr>
        <w:t> </w:t>
      </w:r>
      <w:r>
        <w:rPr>
          <w:color w:val="231F20"/>
        </w:rPr>
        <w:t>ral</w:t>
      </w:r>
      <w:r>
        <w:rPr>
          <w:color w:val="231F20"/>
          <w:spacing w:val="-6"/>
        </w:rPr>
        <w:t> </w:t>
      </w:r>
      <w:r>
        <w:rPr>
          <w:color w:val="231F20"/>
        </w:rPr>
        <w:t>features.</w:t>
      </w:r>
      <w:r>
        <w:rPr>
          <w:color w:val="231F20"/>
          <w:spacing w:val="-8"/>
        </w:rPr>
        <w:t> </w:t>
      </w:r>
      <w:r>
        <w:rPr>
          <w:color w:val="231F20"/>
        </w:rPr>
        <w:t>When</w:t>
      </w:r>
      <w:r>
        <w:rPr>
          <w:color w:val="231F20"/>
          <w:spacing w:val="-6"/>
        </w:rPr>
        <w:t> </w:t>
      </w:r>
      <w:r>
        <w:rPr>
          <w:color w:val="231F20"/>
        </w:rPr>
        <w:t>additional</w:t>
      </w:r>
      <w:r>
        <w:rPr>
          <w:color w:val="231F20"/>
          <w:spacing w:val="-6"/>
        </w:rPr>
        <w:t> </w:t>
      </w:r>
      <w:r>
        <w:rPr>
          <w:color w:val="231F20"/>
        </w:rPr>
        <w:t>events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present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news</w:t>
      </w:r>
      <w:r>
        <w:rPr>
          <w:color w:val="231F20"/>
          <w:spacing w:val="-7"/>
        </w:rPr>
        <w:t> </w:t>
      </w:r>
      <w:r>
        <w:rPr>
          <w:color w:val="231F20"/>
        </w:rPr>
        <w:t>article,</w:t>
      </w:r>
      <w:r>
        <w:rPr>
          <w:color w:val="231F20"/>
          <w:spacing w:val="-7"/>
        </w:rPr>
        <w:t> </w:t>
      </w:r>
      <w:r>
        <w:rPr>
          <w:color w:val="231F20"/>
        </w:rPr>
        <w:t>they</w:t>
      </w:r>
      <w:r>
        <w:rPr>
          <w:color w:val="231F20"/>
          <w:spacing w:val="40"/>
        </w:rPr>
        <w:t> </w:t>
      </w:r>
      <w:r>
        <w:rPr>
          <w:color w:val="231F20"/>
        </w:rPr>
        <w:t>were often summarized in a few sentences containing only the disease</w:t>
      </w:r>
      <w:r>
        <w:rPr>
          <w:color w:val="231F20"/>
          <w:spacing w:val="40"/>
        </w:rPr>
        <w:t> </w:t>
      </w:r>
      <w:r>
        <w:rPr>
          <w:color w:val="231F20"/>
        </w:rPr>
        <w:t>and location, thereby reducing the probability of creating false</w:t>
      </w:r>
      <w:r>
        <w:rPr>
          <w:color w:val="231F20"/>
          <w:spacing w:val="80"/>
        </w:rPr>
        <w:t> </w:t>
      </w:r>
      <w:r>
        <w:rPr>
          <w:color w:val="231F20"/>
        </w:rPr>
        <w:t>disease-host pairs. Several pairs were detected because irrelevant host</w:t>
      </w:r>
      <w:r>
        <w:rPr>
          <w:color w:val="231F20"/>
          <w:spacing w:val="40"/>
        </w:rPr>
        <w:t> </w:t>
      </w:r>
      <w:r>
        <w:rPr>
          <w:color w:val="231F20"/>
        </w:rPr>
        <w:t>terms were extracted from two disease variants, i.e.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small ruminant</w:t>
      </w:r>
      <w:r>
        <w:rPr>
          <w:color w:val="231F20"/>
          <w:spacing w:val="40"/>
        </w:rPr>
        <w:t> </w:t>
      </w:r>
      <w:r>
        <w:rPr>
          <w:color w:val="231F20"/>
        </w:rPr>
        <w:t>plague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and </w:t>
      </w:r>
      <w:r>
        <w:rPr>
          <w:rFonts w:ascii="Tuffy" w:hAnsi="Tuffy"/>
          <w:b w:val="0"/>
          <w:color w:val="231F20"/>
        </w:rPr>
        <w:t>“</w:t>
      </w:r>
      <w:r>
        <w:rPr>
          <w:color w:val="231F20"/>
        </w:rPr>
        <w:t>cattle plague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. As these two expressions were not in the</w:t>
      </w:r>
      <w:r>
        <w:rPr>
          <w:color w:val="231F20"/>
          <w:spacing w:val="40"/>
        </w:rPr>
        <w:t> </w:t>
      </w:r>
      <w:r>
        <w:rPr>
          <w:color w:val="231F20"/>
        </w:rPr>
        <w:t>dictionary,</w:t>
      </w:r>
      <w:r>
        <w:rPr>
          <w:color w:val="231F20"/>
          <w:spacing w:val="-8"/>
        </w:rPr>
        <w:t> </w:t>
      </w:r>
      <w:r>
        <w:rPr>
          <w:color w:val="231F20"/>
        </w:rPr>
        <w:t>they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not</w:t>
      </w:r>
      <w:r>
        <w:rPr>
          <w:color w:val="231F20"/>
          <w:spacing w:val="-7"/>
        </w:rPr>
        <w:t> </w:t>
      </w:r>
      <w:r>
        <w:rPr>
          <w:color w:val="231F20"/>
        </w:rPr>
        <w:t>recognised</w:t>
      </w:r>
      <w:r>
        <w:rPr>
          <w:color w:val="231F20"/>
          <w:spacing w:val="-7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diseases,</w:t>
      </w:r>
      <w:r>
        <w:rPr>
          <w:color w:val="231F20"/>
          <w:spacing w:val="-7"/>
        </w:rPr>
        <w:t> </w:t>
      </w:r>
      <w:r>
        <w:rPr>
          <w:color w:val="231F20"/>
        </w:rPr>
        <w:t>which</w:t>
      </w:r>
      <w:r>
        <w:rPr>
          <w:color w:val="231F20"/>
          <w:spacing w:val="-9"/>
        </w:rPr>
        <w:t> </w:t>
      </w:r>
      <w:r>
        <w:rPr>
          <w:color w:val="231F20"/>
        </w:rPr>
        <w:t>led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erroneous</w:t>
      </w:r>
      <w:r>
        <w:rPr>
          <w:color w:val="231F20"/>
          <w:spacing w:val="40"/>
        </w:rPr>
        <w:t> </w:t>
      </w:r>
      <w:r>
        <w:rPr>
          <w:color w:val="231F20"/>
        </w:rPr>
        <w:t>extraction of 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small ruminant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and </w:t>
      </w:r>
      <w:r>
        <w:rPr>
          <w:rFonts w:ascii="Tuffy" w:hAnsi="Tuffy"/>
          <w:b w:val="0"/>
          <w:color w:val="231F20"/>
        </w:rPr>
        <w:t>”</w:t>
      </w:r>
      <w:r>
        <w:rPr>
          <w:color w:val="231F20"/>
        </w:rPr>
        <w:t>cattle</w:t>
      </w:r>
      <w:r>
        <w:rPr>
          <w:rFonts w:ascii="Tuffy" w:hAnsi="Tuffy"/>
          <w:b w:val="0"/>
          <w:color w:val="231F20"/>
        </w:rPr>
        <w:t>” </w:t>
      </w:r>
      <w:r>
        <w:rPr>
          <w:color w:val="231F20"/>
        </w:rPr>
        <w:t>as hosts. Both cases were</w:t>
      </w:r>
      <w:r>
        <w:rPr>
          <w:color w:val="231F20"/>
          <w:spacing w:val="40"/>
        </w:rPr>
        <w:t> </w:t>
      </w:r>
      <w:r>
        <w:rPr>
          <w:color w:val="231F20"/>
        </w:rPr>
        <w:t>corrected by adding the new variants to the dictionary and recon-</w:t>
      </w:r>
      <w:r>
        <w:rPr>
          <w:color w:val="231F20"/>
          <w:spacing w:val="40"/>
        </w:rPr>
        <w:t> </w:t>
      </w:r>
      <w:r>
        <w:rPr>
          <w:color w:val="231F20"/>
        </w:rPr>
        <w:t>ducting the experiments. Animal disease expressions are often com-</w:t>
      </w:r>
      <w:r>
        <w:rPr>
          <w:color w:val="231F20"/>
          <w:spacing w:val="40"/>
        </w:rPr>
        <w:t> </w:t>
      </w:r>
      <w:r>
        <w:rPr>
          <w:color w:val="231F20"/>
        </w:rPr>
        <w:t>posed of several terms containing epidemiological entities such as</w:t>
      </w:r>
      <w:r>
        <w:rPr>
          <w:color w:val="231F20"/>
          <w:spacing w:val="40"/>
        </w:rPr>
        <w:t> </w:t>
      </w:r>
      <w:r>
        <w:rPr>
          <w:color w:val="231F20"/>
        </w:rPr>
        <w:t>hosts and symptoms, so the information extraction performance (and,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particular</w:t>
      </w:r>
      <w:r>
        <w:rPr>
          <w:color w:val="231F20"/>
          <w:spacing w:val="-9"/>
        </w:rPr>
        <w:t> </w:t>
      </w:r>
      <w:r>
        <w:rPr>
          <w:color w:val="231F20"/>
        </w:rPr>
        <w:t>case,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coverage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dictionary-based</w:t>
      </w:r>
      <w:r>
        <w:rPr>
          <w:color w:val="231F20"/>
          <w:spacing w:val="-10"/>
        </w:rPr>
        <w:t> </w:t>
      </w:r>
      <w:r>
        <w:rPr>
          <w:color w:val="231F20"/>
        </w:rPr>
        <w:t>methods)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crit-</w:t>
      </w:r>
      <w:r>
        <w:rPr>
          <w:color w:val="231F20"/>
          <w:spacing w:val="40"/>
        </w:rPr>
        <w:t> </w:t>
      </w:r>
      <w:r>
        <w:rPr>
          <w:color w:val="231F20"/>
        </w:rPr>
        <w:t>ical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event</w:t>
      </w:r>
      <w:r>
        <w:rPr>
          <w:color w:val="231F20"/>
          <w:spacing w:val="-3"/>
        </w:rPr>
        <w:t> </w:t>
      </w:r>
      <w:r>
        <w:rPr>
          <w:color w:val="231F20"/>
        </w:rPr>
        <w:t>extraction.</w:t>
      </w:r>
      <w:r>
        <w:rPr>
          <w:color w:val="231F20"/>
          <w:spacing w:val="-7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observed</w:t>
      </w:r>
      <w:r>
        <w:rPr>
          <w:color w:val="231F20"/>
          <w:spacing w:val="-5"/>
        </w:rPr>
        <w:t> </w:t>
      </w:r>
      <w:r>
        <w:rPr>
          <w:color w:val="231F20"/>
        </w:rPr>
        <w:t>that</w:t>
      </w:r>
      <w:r>
        <w:rPr>
          <w:color w:val="231F20"/>
          <w:spacing w:val="-3"/>
        </w:rPr>
        <w:t> </w:t>
      </w:r>
      <w:r>
        <w:rPr>
          <w:color w:val="231F20"/>
        </w:rPr>
        <w:t>we</w:t>
      </w:r>
      <w:r>
        <w:rPr>
          <w:color w:val="231F20"/>
          <w:spacing w:val="-4"/>
        </w:rPr>
        <w:t> </w:t>
      </w:r>
      <w:r>
        <w:rPr>
          <w:color w:val="231F20"/>
        </w:rPr>
        <w:t>did</w:t>
      </w:r>
      <w:r>
        <w:rPr>
          <w:color w:val="231F20"/>
          <w:spacing w:val="-4"/>
        </w:rPr>
        <w:t> </w:t>
      </w:r>
      <w:r>
        <w:rPr>
          <w:color w:val="231F20"/>
        </w:rPr>
        <w:t>not</w:t>
      </w:r>
      <w:r>
        <w:rPr>
          <w:color w:val="231F20"/>
          <w:spacing w:val="-5"/>
        </w:rPr>
        <w:t> </w:t>
      </w:r>
      <w:r>
        <w:rPr>
          <w:color w:val="231F20"/>
        </w:rPr>
        <w:t>achieve</w:t>
      </w:r>
      <w:r>
        <w:rPr>
          <w:color w:val="231F20"/>
          <w:spacing w:val="-4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recall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1 when using the broader co-occurrence detection level (i.e. document</w:t>
      </w:r>
      <w:r>
        <w:rPr>
          <w:color w:val="231F20"/>
          <w:spacing w:val="40"/>
        </w:rPr>
        <w:t> </w:t>
      </w:r>
      <w:r>
        <w:rPr>
          <w:color w:val="231F20"/>
        </w:rPr>
        <w:t>level). After manual investigation, we discovered that 5 news articles</w:t>
      </w:r>
      <w:r>
        <w:rPr>
          <w:color w:val="231F20"/>
          <w:spacing w:val="40"/>
        </w:rPr>
        <w:t> </w:t>
      </w:r>
      <w:r>
        <w:rPr>
          <w:color w:val="231F20"/>
        </w:rPr>
        <w:t>did</w:t>
      </w:r>
      <w:r>
        <w:rPr>
          <w:color w:val="231F20"/>
          <w:spacing w:val="24"/>
        </w:rPr>
        <w:t> </w:t>
      </w:r>
      <w:r>
        <w:rPr>
          <w:color w:val="231F20"/>
        </w:rPr>
        <w:t>not</w:t>
      </w:r>
      <w:r>
        <w:rPr>
          <w:color w:val="231F20"/>
          <w:spacing w:val="25"/>
        </w:rPr>
        <w:t> </w:t>
      </w:r>
      <w:r>
        <w:rPr>
          <w:color w:val="231F20"/>
        </w:rPr>
        <w:t>contain</w:t>
      </w:r>
      <w:r>
        <w:rPr>
          <w:color w:val="231F20"/>
          <w:spacing w:val="24"/>
        </w:rPr>
        <w:t> </w:t>
      </w:r>
      <w:r>
        <w:rPr>
          <w:color w:val="231F20"/>
        </w:rPr>
        <w:t>any</w:t>
      </w:r>
      <w:r>
        <w:rPr>
          <w:color w:val="231F20"/>
          <w:spacing w:val="24"/>
        </w:rPr>
        <w:t> </w:t>
      </w:r>
      <w:r>
        <w:rPr>
          <w:color w:val="231F20"/>
        </w:rPr>
        <w:t>reference</w:t>
      </w:r>
      <w:r>
        <w:rPr>
          <w:color w:val="231F20"/>
          <w:spacing w:val="23"/>
        </w:rPr>
        <w:t> </w:t>
      </w:r>
      <w:r>
        <w:rPr>
          <w:color w:val="231F20"/>
        </w:rPr>
        <w:t>to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host.</w:t>
      </w:r>
      <w:r>
        <w:rPr>
          <w:color w:val="231F20"/>
          <w:spacing w:val="25"/>
        </w:rPr>
        <w:t> </w:t>
      </w:r>
      <w:r>
        <w:rPr>
          <w:color w:val="231F20"/>
        </w:rPr>
        <w:t>Four</w:t>
      </w:r>
      <w:r>
        <w:rPr>
          <w:color w:val="231F20"/>
          <w:spacing w:val="22"/>
        </w:rPr>
        <w:t> </w:t>
      </w:r>
      <w:r>
        <w:rPr>
          <w:color w:val="231F20"/>
        </w:rPr>
        <w:t>out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</w:rPr>
        <w:t>5</w:t>
      </w:r>
      <w:r>
        <w:rPr>
          <w:color w:val="231F20"/>
          <w:spacing w:val="25"/>
        </w:rPr>
        <w:t> </w:t>
      </w:r>
      <w:r>
        <w:rPr>
          <w:color w:val="231F20"/>
        </w:rPr>
        <w:t>news</w:t>
      </w:r>
      <w:r>
        <w:rPr>
          <w:color w:val="231F20"/>
          <w:spacing w:val="23"/>
        </w:rPr>
        <w:t> </w:t>
      </w:r>
      <w:r>
        <w:rPr>
          <w:color w:val="231F20"/>
          <w:spacing w:val="-2"/>
        </w:rPr>
        <w:t>articles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7" w:space="192"/>
            <w:col w:w="529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00"/>
        </w:sectPr>
      </w:pPr>
    </w:p>
    <w:p>
      <w:pPr>
        <w:pStyle w:val="BodyText"/>
        <w:spacing w:line="276" w:lineRule="auto" w:before="128"/>
        <w:ind w:left="103" w:right="38"/>
        <w:jc w:val="both"/>
      </w:pPr>
      <w:bookmarkStart w:name="6. Conclusion and future work" w:id="57"/>
      <w:bookmarkEnd w:id="57"/>
      <w:r>
        <w:rPr/>
      </w:r>
      <w:bookmarkStart w:name="_bookmark26" w:id="58"/>
      <w:bookmarkEnd w:id="58"/>
      <w:r>
        <w:rPr/>
      </w:r>
      <w:r>
        <w:rPr>
          <w:color w:val="231F20"/>
        </w:rPr>
        <w:t>were about the foot-and-mouth disease in endemic areas, and the last</w:t>
      </w:r>
      <w:r>
        <w:rPr>
          <w:color w:val="231F20"/>
          <w:spacing w:val="40"/>
        </w:rPr>
        <w:t> </w:t>
      </w:r>
      <w:r>
        <w:rPr>
          <w:color w:val="231F20"/>
        </w:rPr>
        <w:t>article referred to a suspected case of African swine fever. Such cases</w:t>
      </w:r>
      <w:r>
        <w:rPr>
          <w:color w:val="231F20"/>
          <w:spacing w:val="40"/>
        </w:rPr>
        <w:t> </w:t>
      </w:r>
      <w:r>
        <w:rPr>
          <w:color w:val="231F20"/>
        </w:rPr>
        <w:t>were</w:t>
      </w:r>
      <w:r>
        <w:rPr>
          <w:color w:val="231F20"/>
          <w:spacing w:val="-6"/>
        </w:rPr>
        <w:t> </w:t>
      </w:r>
      <w:r>
        <w:rPr>
          <w:color w:val="231F20"/>
        </w:rPr>
        <w:t>rare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studied</w:t>
      </w:r>
      <w:r>
        <w:rPr>
          <w:color w:val="231F20"/>
          <w:spacing w:val="-7"/>
        </w:rPr>
        <w:t> </w:t>
      </w:r>
      <w:r>
        <w:rPr>
          <w:color w:val="231F20"/>
        </w:rPr>
        <w:t>corpus.</w:t>
      </w:r>
      <w:r>
        <w:rPr>
          <w:color w:val="231F20"/>
          <w:spacing w:val="-8"/>
        </w:rPr>
        <w:t> </w:t>
      </w:r>
      <w:r>
        <w:rPr>
          <w:color w:val="231F20"/>
        </w:rPr>
        <w:t>Still,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6"/>
        </w:rPr>
        <w:t> </w:t>
      </w:r>
      <w:r>
        <w:rPr>
          <w:color w:val="231F20"/>
        </w:rPr>
        <w:t>should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8"/>
        </w:rPr>
        <w:t> </w:t>
      </w:r>
      <w:r>
        <w:rPr>
          <w:color w:val="231F20"/>
        </w:rPr>
        <w:t>noted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host</w:t>
      </w:r>
      <w:r>
        <w:rPr>
          <w:color w:val="231F20"/>
          <w:spacing w:val="-5"/>
        </w:rPr>
        <w:t> </w:t>
      </w:r>
      <w:r>
        <w:rPr>
          <w:color w:val="231F20"/>
        </w:rPr>
        <w:t>at-</w:t>
      </w:r>
      <w:r>
        <w:rPr>
          <w:color w:val="231F20"/>
          <w:spacing w:val="40"/>
        </w:rPr>
        <w:t> </w:t>
      </w:r>
      <w:r>
        <w:rPr>
          <w:color w:val="231F20"/>
        </w:rPr>
        <w:t>tribute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necessarily</w:t>
      </w:r>
      <w:r>
        <w:rPr>
          <w:color w:val="231F20"/>
          <w:spacing w:val="-8"/>
        </w:rPr>
        <w:t> </w:t>
      </w:r>
      <w:r>
        <w:rPr>
          <w:color w:val="231F20"/>
        </w:rPr>
        <w:t>communicated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news</w:t>
      </w:r>
      <w:r>
        <w:rPr>
          <w:color w:val="231F20"/>
          <w:spacing w:val="-7"/>
        </w:rPr>
        <w:t> </w:t>
      </w:r>
      <w:r>
        <w:rPr>
          <w:color w:val="231F20"/>
        </w:rPr>
        <w:t>content,</w:t>
      </w:r>
      <w:r>
        <w:rPr>
          <w:color w:val="231F20"/>
          <w:spacing w:val="-9"/>
        </w:rPr>
        <w:t> </w:t>
      </w:r>
      <w:r>
        <w:rPr>
          <w:color w:val="231F20"/>
        </w:rPr>
        <w:t>either</w:t>
      </w:r>
      <w:r>
        <w:rPr>
          <w:color w:val="231F20"/>
          <w:spacing w:val="-9"/>
        </w:rPr>
        <w:t> </w:t>
      </w:r>
      <w:r>
        <w:rPr>
          <w:color w:val="231F20"/>
        </w:rPr>
        <w:t>because</w:t>
      </w:r>
      <w:r>
        <w:rPr>
          <w:color w:val="231F20"/>
          <w:spacing w:val="40"/>
        </w:rPr>
        <w:t> </w:t>
      </w:r>
      <w:r>
        <w:rPr>
          <w:color w:val="231F20"/>
        </w:rPr>
        <w:t>the disease is yet well known (e.g. endemic disease in an area) or be-</w:t>
      </w:r>
      <w:r>
        <w:rPr>
          <w:color w:val="231F20"/>
          <w:spacing w:val="40"/>
        </w:rPr>
        <w:t> </w:t>
      </w:r>
      <w:r>
        <w:rPr>
          <w:color w:val="231F20"/>
        </w:rPr>
        <w:t>cause the event is only a suspicion. The host is thus implied because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this information is secondarily compared to spatial features. This behav-</w:t>
      </w:r>
      <w:r>
        <w:rPr>
          <w:color w:val="231F20"/>
          <w:spacing w:val="40"/>
        </w:rPr>
        <w:t> </w:t>
      </w:r>
      <w:r>
        <w:rPr>
          <w:color w:val="231F20"/>
        </w:rPr>
        <w:t>iour may bias models that determine news articles' relevance based on</w:t>
      </w:r>
      <w:r>
        <w:rPr>
          <w:color w:val="231F20"/>
          <w:spacing w:val="40"/>
        </w:rPr>
        <w:t> </w:t>
      </w:r>
      <w:r>
        <w:rPr>
          <w:color w:val="231F20"/>
        </w:rPr>
        <w:t>the presence or absence of a host's name.</w:t>
      </w:r>
    </w:p>
    <w:p>
      <w:pPr>
        <w:pStyle w:val="BodyText"/>
        <w:spacing w:before="89"/>
      </w:pPr>
    </w:p>
    <w:p>
      <w:pPr>
        <w:pStyle w:val="ListParagraph"/>
        <w:numPr>
          <w:ilvl w:val="0"/>
          <w:numId w:val="3"/>
        </w:numPr>
        <w:tabs>
          <w:tab w:pos="271" w:val="left" w:leader="none"/>
        </w:tabs>
        <w:spacing w:line="240" w:lineRule="auto" w:before="0" w:after="0"/>
        <w:ind w:left="271" w:right="0" w:hanging="168"/>
        <w:jc w:val="left"/>
        <w:rPr>
          <w:sz w:val="16"/>
        </w:rPr>
      </w:pPr>
      <w:r>
        <w:rPr>
          <w:color w:val="231F20"/>
          <w:sz w:val="16"/>
        </w:rPr>
        <w:t>Conclusion</w:t>
      </w:r>
      <w:r>
        <w:rPr>
          <w:color w:val="231F20"/>
          <w:spacing w:val="23"/>
          <w:sz w:val="16"/>
        </w:rPr>
        <w:t> </w:t>
      </w:r>
      <w:r>
        <w:rPr>
          <w:color w:val="231F20"/>
          <w:sz w:val="16"/>
        </w:rPr>
        <w:t>and</w:t>
      </w:r>
      <w:r>
        <w:rPr>
          <w:color w:val="231F20"/>
          <w:spacing w:val="30"/>
          <w:sz w:val="16"/>
        </w:rPr>
        <w:t> </w:t>
      </w:r>
      <w:r>
        <w:rPr>
          <w:color w:val="231F20"/>
          <w:sz w:val="16"/>
        </w:rPr>
        <w:t>future</w:t>
      </w:r>
      <w:r>
        <w:rPr>
          <w:color w:val="231F20"/>
          <w:spacing w:val="26"/>
          <w:sz w:val="16"/>
        </w:rPr>
        <w:t> </w:t>
      </w:r>
      <w:r>
        <w:rPr>
          <w:color w:val="231F20"/>
          <w:spacing w:val="-4"/>
          <w:sz w:val="16"/>
        </w:rPr>
        <w:t>work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This paper highlights that the detection of relevant epidemiological</w:t>
      </w:r>
      <w:r>
        <w:rPr>
          <w:color w:val="231F20"/>
          <w:spacing w:val="40"/>
        </w:rPr>
        <w:t> </w:t>
      </w:r>
      <w:r>
        <w:rPr>
          <w:color w:val="231F20"/>
        </w:rPr>
        <w:t>entity association based on unsupervised approaches depends on the</w:t>
      </w:r>
      <w:r>
        <w:rPr>
          <w:color w:val="231F20"/>
          <w:spacing w:val="40"/>
        </w:rPr>
        <w:t> </w:t>
      </w:r>
      <w:r>
        <w:rPr>
          <w:color w:val="231F20"/>
        </w:rPr>
        <w:t>textual context, i.e. the window used to retrieve the features in the</w:t>
      </w:r>
      <w:r>
        <w:rPr>
          <w:color w:val="231F20"/>
          <w:spacing w:val="40"/>
        </w:rPr>
        <w:t> </w:t>
      </w:r>
      <w:r>
        <w:rPr>
          <w:color w:val="231F20"/>
        </w:rPr>
        <w:t>news. Restraining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context to</w:t>
      </w:r>
      <w:r>
        <w:rPr>
          <w:color w:val="231F20"/>
          <w:spacing w:val="-4"/>
        </w:rPr>
        <w:t> </w:t>
      </w:r>
      <w:r>
        <w:rPr>
          <w:color w:val="231F20"/>
        </w:rPr>
        <w:t>a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1"/>
        </w:rPr>
        <w:t> </w:t>
      </w:r>
      <w:r>
        <w:rPr>
          <w:color w:val="231F20"/>
        </w:rPr>
        <w:t>window of</w:t>
      </w:r>
      <w:r>
        <w:rPr>
          <w:color w:val="231F20"/>
          <w:spacing w:val="-1"/>
        </w:rPr>
        <w:t> </w:t>
      </w:r>
      <w:r>
        <w:rPr>
          <w:color w:val="231F20"/>
        </w:rPr>
        <w:t>words</w:t>
      </w:r>
      <w:r>
        <w:rPr>
          <w:color w:val="231F20"/>
          <w:spacing w:val="-3"/>
        </w:rPr>
        <w:t> </w:t>
      </w:r>
      <w:r>
        <w:rPr>
          <w:color w:val="231F20"/>
        </w:rPr>
        <w:t>achieved bet-</w:t>
      </w:r>
      <w:r>
        <w:rPr>
          <w:color w:val="231F20"/>
          <w:spacing w:val="40"/>
        </w:rPr>
        <w:t> </w:t>
      </w:r>
      <w:r>
        <w:rPr>
          <w:color w:val="231F20"/>
        </w:rPr>
        <w:t>ter</w:t>
      </w:r>
      <w:r>
        <w:rPr>
          <w:color w:val="231F20"/>
          <w:spacing w:val="-8"/>
        </w:rPr>
        <w:t> </w:t>
      </w:r>
      <w:r>
        <w:rPr>
          <w:color w:val="231F20"/>
        </w:rPr>
        <w:t>results</w:t>
      </w:r>
      <w:r>
        <w:rPr>
          <w:color w:val="231F20"/>
          <w:spacing w:val="-8"/>
        </w:rPr>
        <w:t> </w:t>
      </w:r>
      <w:r>
        <w:rPr>
          <w:color w:val="231F20"/>
        </w:rPr>
        <w:t>than</w:t>
      </w:r>
      <w:r>
        <w:rPr>
          <w:color w:val="231F20"/>
          <w:spacing w:val="-8"/>
        </w:rPr>
        <w:t> </w:t>
      </w:r>
      <w:r>
        <w:rPr>
          <w:color w:val="231F20"/>
        </w:rPr>
        <w:t>retrieving</w:t>
      </w:r>
      <w:r>
        <w:rPr>
          <w:color w:val="231F20"/>
          <w:spacing w:val="-10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pairs</w:t>
      </w:r>
      <w:r>
        <w:rPr>
          <w:color w:val="231F20"/>
          <w:spacing w:val="-7"/>
        </w:rPr>
        <w:t> </w:t>
      </w:r>
      <w:r>
        <w:rPr>
          <w:color w:val="231F20"/>
        </w:rPr>
        <w:t>occurring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8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document.</w:t>
      </w:r>
      <w:r>
        <w:rPr>
          <w:color w:val="231F20"/>
          <w:spacing w:val="-8"/>
        </w:rPr>
        <w:t> </w:t>
      </w:r>
      <w:r>
        <w:rPr>
          <w:color w:val="231F20"/>
        </w:rPr>
        <w:t>Association</w:t>
      </w:r>
      <w:r>
        <w:rPr>
          <w:color w:val="231F20"/>
          <w:spacing w:val="40"/>
        </w:rPr>
        <w:t> </w:t>
      </w:r>
      <w:r>
        <w:rPr>
          <w:color w:val="231F20"/>
        </w:rPr>
        <w:t>measures,</w:t>
      </w:r>
      <w:r>
        <w:rPr>
          <w:color w:val="231F20"/>
          <w:spacing w:val="-10"/>
        </w:rPr>
        <w:t> </w:t>
      </w:r>
      <w:r>
        <w:rPr>
          <w:color w:val="231F20"/>
        </w:rPr>
        <w:t>such</w:t>
      </w:r>
      <w:r>
        <w:rPr>
          <w:color w:val="231F20"/>
          <w:spacing w:val="-10"/>
        </w:rPr>
        <w:t> </w:t>
      </w:r>
      <w:r>
        <w:rPr>
          <w:color w:val="231F20"/>
        </w:rPr>
        <w:t>as</w:t>
      </w:r>
      <w:r>
        <w:rPr>
          <w:color w:val="231F20"/>
          <w:spacing w:val="-9"/>
        </w:rPr>
        <w:t> </w:t>
      </w:r>
      <w:r>
        <w:rPr>
          <w:color w:val="231F20"/>
        </w:rPr>
        <w:t>Dice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Mutual</w:t>
      </w:r>
      <w:r>
        <w:rPr>
          <w:color w:val="231F20"/>
          <w:spacing w:val="-9"/>
        </w:rPr>
        <w:t> </w:t>
      </w:r>
      <w:r>
        <w:rPr>
          <w:color w:val="231F20"/>
        </w:rPr>
        <w:t>Information,</w:t>
      </w:r>
      <w:r>
        <w:rPr>
          <w:color w:val="231F20"/>
          <w:spacing w:val="-10"/>
        </w:rPr>
        <w:t> </w:t>
      </w:r>
      <w:r>
        <w:rPr>
          <w:color w:val="231F20"/>
        </w:rPr>
        <w:t>could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9"/>
        </w:rPr>
        <w:t> </w:t>
      </w:r>
      <w:r>
        <w:rPr>
          <w:color w:val="231F20"/>
        </w:rPr>
        <w:t>compute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co-occurrence strength in a simple and interpretable way. Besides,</w:t>
      </w:r>
      <w:r>
        <w:rPr>
          <w:color w:val="231F20"/>
          <w:spacing w:val="40"/>
        </w:rPr>
        <w:t> </w:t>
      </w:r>
      <w:r>
        <w:rPr>
          <w:color w:val="231F20"/>
        </w:rPr>
        <w:t>generalising the country-level spatial features enabled better discrimi-</w:t>
      </w:r>
      <w:r>
        <w:rPr>
          <w:color w:val="231F20"/>
          <w:spacing w:val="40"/>
        </w:rPr>
        <w:t> </w:t>
      </w:r>
      <w:r>
        <w:rPr>
          <w:color w:val="231F20"/>
        </w:rPr>
        <w:t>nation (i.e. ranking) of relevant disease-location pairs.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  <w:w w:val="105"/>
        </w:rPr>
        <w:t>A</w:t>
      </w:r>
      <w:r>
        <w:rPr>
          <w:color w:val="231F20"/>
          <w:w w:val="105"/>
        </w:rPr>
        <w:t> comprehensive</w:t>
      </w:r>
      <w:r>
        <w:rPr>
          <w:color w:val="231F20"/>
          <w:w w:val="105"/>
        </w:rPr>
        <w:t> comparison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state-of-the-art</w:t>
      </w:r>
      <w:r>
        <w:rPr>
          <w:color w:val="231F20"/>
          <w:w w:val="105"/>
        </w:rPr>
        <w:t> association metrics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provide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extensive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overview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their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performance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as further work.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Before</w:t>
      </w:r>
      <w:r>
        <w:rPr>
          <w:color w:val="231F20"/>
          <w:spacing w:val="-7"/>
        </w:rPr>
        <w:t> </w:t>
      </w:r>
      <w:r>
        <w:rPr>
          <w:color w:val="231F20"/>
        </w:rPr>
        <w:t>applying</w:t>
      </w:r>
      <w:r>
        <w:rPr>
          <w:color w:val="231F20"/>
          <w:spacing w:val="-10"/>
        </w:rPr>
        <w:t> </w:t>
      </w:r>
      <w:r>
        <w:rPr>
          <w:color w:val="231F20"/>
        </w:rPr>
        <w:t>extraction</w:t>
      </w:r>
      <w:r>
        <w:rPr>
          <w:color w:val="231F20"/>
          <w:spacing w:val="-7"/>
        </w:rPr>
        <w:t> </w:t>
      </w:r>
      <w:r>
        <w:rPr>
          <w:color w:val="231F20"/>
        </w:rPr>
        <w:t>methods,</w:t>
      </w:r>
      <w:r>
        <w:rPr>
          <w:color w:val="231F20"/>
          <w:spacing w:val="-9"/>
        </w:rPr>
        <w:t> </w:t>
      </w:r>
      <w:r>
        <w:rPr>
          <w:color w:val="231F20"/>
        </w:rPr>
        <w:t>expansion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text</w:t>
      </w:r>
      <w:r>
        <w:rPr>
          <w:color w:val="231F20"/>
          <w:spacing w:val="-8"/>
        </w:rPr>
        <w:t> </w:t>
      </w:r>
      <w:r>
        <w:rPr>
          <w:color w:val="231F20"/>
        </w:rPr>
        <w:t>content</w:t>
      </w:r>
      <w:r>
        <w:rPr>
          <w:color w:val="231F20"/>
          <w:spacing w:val="-9"/>
        </w:rPr>
        <w:t> </w:t>
      </w:r>
      <w:r>
        <w:rPr>
          <w:color w:val="231F20"/>
        </w:rPr>
        <w:t>could</w:t>
      </w:r>
      <w:r>
        <w:rPr>
          <w:color w:val="231F20"/>
          <w:spacing w:val="40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proposed</w:t>
      </w:r>
      <w:r>
        <w:rPr>
          <w:color w:val="231F20"/>
          <w:spacing w:val="-4"/>
        </w:rPr>
        <w:t> </w:t>
      </w:r>
      <w:r>
        <w:rPr>
          <w:color w:val="231F20"/>
        </w:rPr>
        <w:t>using</w:t>
      </w:r>
      <w:r>
        <w:rPr>
          <w:color w:val="231F20"/>
          <w:spacing w:val="-6"/>
        </w:rPr>
        <w:t> </w:t>
      </w:r>
      <w:r>
        <w:rPr>
          <w:color w:val="231F20"/>
        </w:rPr>
        <w:t>word</w:t>
      </w:r>
      <w:r>
        <w:rPr>
          <w:color w:val="231F20"/>
          <w:spacing w:val="-5"/>
        </w:rPr>
        <w:t> </w:t>
      </w:r>
      <w:r>
        <w:rPr>
          <w:color w:val="231F20"/>
        </w:rPr>
        <w:t>embedding</w:t>
      </w:r>
      <w:r>
        <w:rPr>
          <w:color w:val="231F20"/>
          <w:spacing w:val="-5"/>
        </w:rPr>
        <w:t> </w:t>
      </w:r>
      <w:r>
        <w:rPr>
          <w:color w:val="231F20"/>
        </w:rPr>
        <w:t>architectures</w:t>
      </w:r>
      <w:r>
        <w:rPr>
          <w:color w:val="231F20"/>
          <w:spacing w:val="-4"/>
        </w:rPr>
        <w:t> </w:t>
      </w:r>
      <w:r>
        <w:rPr>
          <w:color w:val="231F20"/>
        </w:rPr>
        <w:t>like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BERT</w:t>
      </w:r>
      <w:r>
        <w:rPr>
          <w:color w:val="231F20"/>
          <w:spacing w:val="-6"/>
        </w:rPr>
        <w:t> </w:t>
      </w:r>
      <w:r>
        <w:rPr>
          <w:color w:val="231F20"/>
        </w:rPr>
        <w:t>model.</w:t>
      </w:r>
      <w:r>
        <w:rPr>
          <w:color w:val="231F20"/>
          <w:spacing w:val="40"/>
        </w:rPr>
        <w:t> </w:t>
      </w:r>
      <w:r>
        <w:rPr>
          <w:color w:val="231F20"/>
        </w:rPr>
        <w:t>BERT</w:t>
      </w:r>
      <w:r>
        <w:rPr>
          <w:color w:val="231F20"/>
          <w:spacing w:val="-6"/>
        </w:rPr>
        <w:t> </w:t>
      </w:r>
      <w:r>
        <w:rPr>
          <w:color w:val="231F20"/>
        </w:rPr>
        <w:t>produces</w:t>
      </w:r>
      <w:r>
        <w:rPr>
          <w:color w:val="231F20"/>
          <w:spacing w:val="-6"/>
        </w:rPr>
        <w:t> </w:t>
      </w:r>
      <w:r>
        <w:rPr>
          <w:color w:val="231F20"/>
        </w:rPr>
        <w:t>word</w:t>
      </w:r>
      <w:r>
        <w:rPr>
          <w:color w:val="231F20"/>
          <w:spacing w:val="-8"/>
        </w:rPr>
        <w:t> </w:t>
      </w:r>
      <w:r>
        <w:rPr>
          <w:color w:val="231F20"/>
        </w:rPr>
        <w:t>representations</w:t>
      </w:r>
      <w:r>
        <w:rPr>
          <w:color w:val="231F20"/>
          <w:spacing w:val="-8"/>
        </w:rPr>
        <w:t> </w:t>
      </w:r>
      <w:r>
        <w:rPr>
          <w:color w:val="231F20"/>
        </w:rPr>
        <w:t>that</w:t>
      </w:r>
      <w:r>
        <w:rPr>
          <w:color w:val="231F20"/>
          <w:spacing w:val="-6"/>
        </w:rPr>
        <w:t> </w:t>
      </w:r>
      <w:r>
        <w:rPr>
          <w:color w:val="231F20"/>
        </w:rPr>
        <w:t>are</w:t>
      </w:r>
      <w:r>
        <w:rPr>
          <w:color w:val="231F20"/>
          <w:spacing w:val="-6"/>
        </w:rPr>
        <w:t> </w:t>
      </w:r>
      <w:r>
        <w:rPr>
          <w:color w:val="231F20"/>
        </w:rPr>
        <w:t>dynamically</w:t>
      </w:r>
      <w:r>
        <w:rPr>
          <w:color w:val="231F20"/>
          <w:spacing w:val="-7"/>
        </w:rPr>
        <w:t> </w:t>
      </w:r>
      <w:r>
        <w:rPr>
          <w:color w:val="231F20"/>
        </w:rPr>
        <w:t>informed</w:t>
      </w:r>
      <w:r>
        <w:rPr>
          <w:color w:val="231F20"/>
          <w:spacing w:val="-6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the words around them (i.e. context dependent). This model achieved</w:t>
      </w:r>
      <w:r>
        <w:rPr>
          <w:color w:val="231F20"/>
          <w:spacing w:val="40"/>
        </w:rPr>
        <w:t> </w:t>
      </w:r>
      <w:r>
        <w:rPr>
          <w:color w:val="231F20"/>
        </w:rPr>
        <w:t>new state-of-the-art results for several NLP tasks (</w:t>
      </w:r>
      <w:hyperlink w:history="true" w:anchor="_bookmark53">
        <w:r>
          <w:rPr>
            <w:color w:val="2E3092"/>
          </w:rPr>
          <w:t>Piskorski et al.,</w:t>
        </w:r>
      </w:hyperlink>
      <w:r>
        <w:rPr>
          <w:color w:val="2E3092"/>
          <w:spacing w:val="40"/>
        </w:rPr>
        <w:t> </w:t>
      </w:r>
      <w:hyperlink w:history="true" w:anchor="_bookmark53">
        <w:r>
          <w:rPr>
            <w:color w:val="2E3092"/>
          </w:rPr>
          <w:t>2020</w:t>
        </w:r>
      </w:hyperlink>
      <w:r>
        <w:rPr>
          <w:color w:val="231F20"/>
        </w:rPr>
        <w:t>; </w:t>
      </w:r>
      <w:hyperlink w:history="true" w:anchor="_bookmark40">
        <w:r>
          <w:rPr>
            <w:color w:val="2E3092"/>
          </w:rPr>
          <w:t>Torregrossa et al., 2021</w:t>
        </w:r>
      </w:hyperlink>
      <w:r>
        <w:rPr>
          <w:color w:val="231F20"/>
        </w:rPr>
        <w:t>; </w:t>
      </w:r>
      <w:hyperlink w:history="true" w:anchor="_bookmark41">
        <w:r>
          <w:rPr>
            <w:color w:val="2E3092"/>
          </w:rPr>
          <w:t>Trieu et al., 2020</w:t>
        </w:r>
      </w:hyperlink>
      <w:r>
        <w:rPr>
          <w:color w:val="231F20"/>
        </w:rPr>
        <w:t>).</w:t>
      </w:r>
    </w:p>
    <w:p>
      <w:pPr>
        <w:pStyle w:val="BodyText"/>
        <w:spacing w:line="273" w:lineRule="auto"/>
        <w:ind w:left="103" w:right="38" w:firstLine="238"/>
        <w:jc w:val="both"/>
      </w:pPr>
      <w:r>
        <w:rPr>
          <w:color w:val="231F20"/>
        </w:rPr>
        <w:t>Moreover, we would like to identify weak signals (i.e. weak pairs of</w:t>
      </w:r>
      <w:r>
        <w:rPr>
          <w:color w:val="231F20"/>
          <w:spacing w:val="40"/>
        </w:rPr>
        <w:t> </w:t>
      </w:r>
      <w:r>
        <w:rPr>
          <w:color w:val="231F20"/>
        </w:rPr>
        <w:t>epidemiological</w:t>
      </w:r>
      <w:r>
        <w:rPr>
          <w:color w:val="231F20"/>
          <w:spacing w:val="-2"/>
        </w:rPr>
        <w:t> </w:t>
      </w:r>
      <w:r>
        <w:rPr>
          <w:color w:val="231F20"/>
        </w:rPr>
        <w:t>information).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concept</w:t>
      </w:r>
      <w:r>
        <w:rPr>
          <w:color w:val="231F20"/>
          <w:spacing w:val="-3"/>
        </w:rPr>
        <w:t> </w:t>
      </w:r>
      <w:r>
        <w:rPr>
          <w:color w:val="231F20"/>
        </w:rPr>
        <w:t>should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3"/>
        </w:rPr>
        <w:t> </w:t>
      </w:r>
      <w:r>
        <w:rPr>
          <w:color w:val="231F20"/>
        </w:rPr>
        <w:t>precisely</w:t>
      </w:r>
      <w:r>
        <w:rPr>
          <w:color w:val="231F20"/>
          <w:spacing w:val="-2"/>
        </w:rPr>
        <w:t> </w:t>
      </w:r>
      <w:r>
        <w:rPr>
          <w:color w:val="231F20"/>
        </w:rPr>
        <w:t>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event-based</w:t>
      </w:r>
      <w:r>
        <w:rPr>
          <w:color w:val="231F20"/>
          <w:spacing w:val="-5"/>
        </w:rPr>
        <w:t> </w:t>
      </w:r>
      <w:r>
        <w:rPr>
          <w:color w:val="231F20"/>
        </w:rPr>
        <w:t>surveillance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6"/>
        </w:rPr>
        <w:t> </w:t>
      </w:r>
      <w:r>
        <w:rPr>
          <w:color w:val="231F20"/>
        </w:rPr>
        <w:t>formalise</w:t>
      </w:r>
      <w:r>
        <w:rPr>
          <w:color w:val="231F20"/>
          <w:spacing w:val="-8"/>
        </w:rPr>
        <w:t> </w:t>
      </w:r>
      <w:r>
        <w:rPr>
          <w:color w:val="231F20"/>
        </w:rPr>
        <w:t>speci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</w:t>
      </w:r>
      <w:r>
        <w:rPr>
          <w:color w:val="231F20"/>
          <w:spacing w:val="-6"/>
        </w:rPr>
        <w:t> </w:t>
      </w:r>
      <w:r>
        <w:rPr>
          <w:color w:val="231F20"/>
        </w:rPr>
        <w:t>research</w:t>
      </w:r>
      <w:r>
        <w:rPr>
          <w:color w:val="231F20"/>
          <w:spacing w:val="-8"/>
        </w:rPr>
        <w:t> </w:t>
      </w:r>
      <w:r>
        <w:rPr>
          <w:color w:val="231F20"/>
        </w:rPr>
        <w:t>questions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bookmarkStart w:name="_bookmark29" w:id="59"/>
      <w:bookmarkEnd w:id="59"/>
      <w:r>
        <w:rPr>
          <w:color w:val="231F20"/>
        </w:rPr>
        <w:t>a</w:t>
      </w:r>
      <w:r>
        <w:rPr>
          <w:color w:val="231F20"/>
        </w:rPr>
        <w:t>ssess adapted methods. Rare occurrences of event attributes, such as</w:t>
      </w:r>
      <w:r>
        <w:rPr>
          <w:color w:val="231F20"/>
          <w:spacing w:val="40"/>
        </w:rPr>
        <w:t> </w:t>
      </w:r>
      <w:r>
        <w:rPr>
          <w:color w:val="231F20"/>
        </w:rPr>
        <w:t>disease-location pairs, are potential weak signals. They can also signal</w:t>
      </w:r>
      <w:r>
        <w:rPr>
          <w:color w:val="231F20"/>
          <w:spacing w:val="40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event</w:t>
      </w:r>
      <w:r>
        <w:rPr>
          <w:color w:val="231F20"/>
          <w:spacing w:val="-10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9"/>
        </w:rPr>
        <w:t> </w:t>
      </w:r>
      <w:r>
        <w:rPr>
          <w:color w:val="231F20"/>
        </w:rPr>
        <w:t>not</w:t>
      </w:r>
      <w:r>
        <w:rPr>
          <w:color w:val="231F20"/>
          <w:spacing w:val="-8"/>
        </w:rPr>
        <w:t> </w:t>
      </w:r>
      <w:r>
        <w:rPr>
          <w:color w:val="231F20"/>
        </w:rPr>
        <w:t>yet</w:t>
      </w:r>
      <w:r>
        <w:rPr>
          <w:color w:val="231F20"/>
          <w:spacing w:val="-9"/>
        </w:rPr>
        <w:t> </w:t>
      </w:r>
      <w:r>
        <w:rPr>
          <w:color w:val="231F20"/>
        </w:rPr>
        <w:t>been</w:t>
      </w:r>
      <w:r>
        <w:rPr>
          <w:color w:val="231F20"/>
          <w:spacing w:val="-8"/>
        </w:rPr>
        <w:t> </w:t>
      </w:r>
      <w:r>
        <w:rPr>
          <w:color w:val="231F20"/>
        </w:rPr>
        <w:t>con</w:t>
      </w:r>
      <w:r>
        <w:rPr>
          <w:rFonts w:ascii="Times New Roman"/>
          <w:color w:val="231F20"/>
        </w:rPr>
        <w:t>fi</w:t>
      </w:r>
      <w:r>
        <w:rPr>
          <w:color w:val="231F20"/>
        </w:rPr>
        <w:t>rmed</w:t>
      </w:r>
      <w:r>
        <w:rPr>
          <w:color w:val="231F20"/>
          <w:spacing w:val="-8"/>
        </w:rPr>
        <w:t> </w:t>
      </w:r>
      <w:r>
        <w:rPr>
          <w:color w:val="231F20"/>
        </w:rPr>
        <w:t>at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national</w:t>
      </w:r>
      <w:r>
        <w:rPr>
          <w:color w:val="231F20"/>
          <w:spacing w:val="-7"/>
        </w:rPr>
        <w:t> </w:t>
      </w:r>
      <w:r>
        <w:rPr>
          <w:color w:val="231F20"/>
        </w:rPr>
        <w:t>or</w:t>
      </w:r>
      <w:r>
        <w:rPr>
          <w:color w:val="231F20"/>
          <w:spacing w:val="-9"/>
        </w:rPr>
        <w:t> </w:t>
      </w:r>
      <w:r>
        <w:rPr>
          <w:color w:val="231F20"/>
        </w:rPr>
        <w:t>international</w:t>
      </w:r>
      <w:r>
        <w:rPr>
          <w:color w:val="231F20"/>
          <w:spacing w:val="40"/>
        </w:rPr>
        <w:t> </w:t>
      </w:r>
      <w:r>
        <w:rPr>
          <w:color w:val="231F20"/>
        </w:rPr>
        <w:t>level. In this context, a weak signal could be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ned as a temporal</w:t>
      </w:r>
      <w:r>
        <w:rPr>
          <w:color w:val="231F20"/>
          <w:spacing w:val="40"/>
        </w:rPr>
        <w:t> </w:t>
      </w:r>
      <w:r>
        <w:rPr>
          <w:color w:val="231F20"/>
        </w:rPr>
        <w:t>anomaly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frequency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6"/>
        </w:rPr>
        <w:t> </w:t>
      </w:r>
      <w:r>
        <w:rPr>
          <w:color w:val="231F20"/>
        </w:rPr>
        <w:t>term</w:t>
      </w:r>
      <w:r>
        <w:rPr>
          <w:color w:val="231F20"/>
          <w:spacing w:val="-6"/>
        </w:rPr>
        <w:t> </w:t>
      </w:r>
      <w:r>
        <w:rPr>
          <w:color w:val="231F20"/>
        </w:rPr>
        <w:t>or</w:t>
      </w:r>
      <w:r>
        <w:rPr>
          <w:color w:val="231F20"/>
          <w:spacing w:val="-5"/>
        </w:rPr>
        <w:t> </w:t>
      </w:r>
      <w:r>
        <w:rPr>
          <w:color w:val="231F20"/>
        </w:rPr>
        <w:t>an</w:t>
      </w:r>
      <w:r>
        <w:rPr>
          <w:color w:val="231F20"/>
          <w:spacing w:val="-8"/>
        </w:rPr>
        <w:t> </w:t>
      </w:r>
      <w:r>
        <w:rPr>
          <w:color w:val="231F20"/>
        </w:rPr>
        <w:t>association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terms</w:t>
      </w:r>
      <w:r>
        <w:rPr>
          <w:color w:val="231F20"/>
          <w:spacing w:val="-8"/>
        </w:rPr>
        <w:t> </w:t>
      </w:r>
      <w:r>
        <w:rPr>
          <w:color w:val="231F20"/>
        </w:rPr>
        <w:t>compared</w:t>
      </w:r>
      <w:r>
        <w:rPr>
          <w:color w:val="231F20"/>
          <w:spacing w:val="40"/>
        </w:rPr>
        <w:t> </w:t>
      </w:r>
      <w:bookmarkStart w:name="_bookmark27" w:id="60"/>
      <w:bookmarkEnd w:id="60"/>
      <w:r>
        <w:rPr>
          <w:color w:val="231F20"/>
        </w:rPr>
        <w:t>to</w:t>
      </w:r>
      <w:r>
        <w:rPr>
          <w:color w:val="231F20"/>
        </w:rPr>
        <w:t> a baseline. Detection of weak signals by event-based systems could</w:t>
      </w:r>
      <w:r>
        <w:rPr>
          <w:color w:val="231F20"/>
          <w:spacing w:val="40"/>
        </w:rPr>
        <w:t> </w:t>
      </w:r>
      <w:r>
        <w:rPr>
          <w:color w:val="231F20"/>
        </w:rPr>
        <w:t>consist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implementing</w:t>
      </w:r>
      <w:r>
        <w:rPr>
          <w:color w:val="231F20"/>
          <w:spacing w:val="40"/>
        </w:rPr>
        <w:t> </w:t>
      </w:r>
      <w:r>
        <w:rPr>
          <w:color w:val="231F20"/>
        </w:rPr>
        <w:t>alerts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terms-weighted</w:t>
      </w:r>
      <w:r>
        <w:rPr>
          <w:color w:val="231F20"/>
          <w:spacing w:val="40"/>
        </w:rPr>
        <w:t> </w:t>
      </w:r>
      <w:r>
        <w:rPr>
          <w:color w:val="231F20"/>
        </w:rPr>
        <w:t>metrics</w:t>
      </w:r>
      <w:r>
        <w:rPr>
          <w:color w:val="231F20"/>
          <w:spacing w:val="40"/>
        </w:rPr>
        <w:t> </w:t>
      </w:r>
      <w:bookmarkStart w:name="_bookmark28" w:id="61"/>
      <w:bookmarkEnd w:id="61"/>
      <w:r>
        <w:rPr>
          <w:color w:val="231F20"/>
        </w:rPr>
        <w:t>w</w:t>
      </w:r>
      <w:r>
        <w:rPr>
          <w:color w:val="231F20"/>
        </w:rPr>
        <w:t>hich take the temporal dimension into account.</w:t>
      </w:r>
    </w:p>
    <w:p>
      <w:pPr>
        <w:pStyle w:val="BodyText"/>
        <w:spacing w:before="96"/>
      </w:pPr>
    </w:p>
    <w:p>
      <w:pPr>
        <w:pStyle w:val="BodyText"/>
        <w:ind w:left="103"/>
      </w:pPr>
      <w:bookmarkStart w:name="Declaration of Competing Interest" w:id="62"/>
      <w:bookmarkEnd w:id="62"/>
      <w:r>
        <w:rPr/>
      </w:r>
      <w:r>
        <w:rPr>
          <w:color w:val="231F20"/>
        </w:rPr>
        <w:t>Declaration</w:t>
      </w:r>
      <w:r>
        <w:rPr>
          <w:color w:val="231F20"/>
          <w:spacing w:val="28"/>
        </w:rPr>
        <w:t> </w:t>
      </w:r>
      <w:r>
        <w:rPr>
          <w:color w:val="231F20"/>
        </w:rPr>
        <w:t>of</w:t>
      </w:r>
      <w:r>
        <w:rPr>
          <w:color w:val="231F20"/>
          <w:spacing w:val="28"/>
        </w:rPr>
        <w:t> </w:t>
      </w:r>
      <w:r>
        <w:rPr>
          <w:color w:val="231F20"/>
        </w:rPr>
        <w:t>Competing</w:t>
      </w:r>
      <w:r>
        <w:rPr>
          <w:color w:val="231F20"/>
          <w:spacing w:val="28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03" w:right="40" w:firstLine="238"/>
        <w:jc w:val="both"/>
      </w:pPr>
      <w:bookmarkStart w:name="_bookmark30" w:id="63"/>
      <w:bookmarkEnd w:id="63"/>
      <w:r>
        <w:rPr/>
      </w:r>
      <w:bookmarkStart w:name="_bookmark31" w:id="64"/>
      <w:bookmarkEnd w:id="64"/>
      <w:r>
        <w:rPr/>
      </w: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authors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declare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no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known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competing</w:t>
      </w:r>
      <w:r>
        <w:rPr>
          <w:color w:val="231F20"/>
          <w:spacing w:val="-1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nancial interests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personal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relationships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could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have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appeared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rFonts w:ascii="Times New Roman"/>
          <w:color w:val="231F20"/>
          <w:w w:val="105"/>
        </w:rPr>
        <w:t>fl</w:t>
      </w:r>
      <w:r>
        <w:rPr>
          <w:color w:val="231F20"/>
          <w:w w:val="105"/>
        </w:rPr>
        <w:t>u- ence the work reported in this paper.</w:t>
      </w:r>
    </w:p>
    <w:p>
      <w:pPr>
        <w:pStyle w:val="BodyText"/>
        <w:spacing w:before="90"/>
      </w:pPr>
    </w:p>
    <w:p>
      <w:pPr>
        <w:pStyle w:val="BodyText"/>
        <w:ind w:left="103"/>
      </w:pPr>
      <w:bookmarkStart w:name="Acknowledgements" w:id="65"/>
      <w:bookmarkEnd w:id="65"/>
      <w:r>
        <w:rPr/>
      </w:r>
      <w:bookmarkStart w:name="_bookmark32" w:id="66"/>
      <w:bookmarkEnd w:id="66"/>
      <w:r>
        <w:rPr/>
      </w:r>
      <w:r>
        <w:rPr>
          <w:color w:val="231F20"/>
          <w:spacing w:val="-2"/>
          <w:w w:val="110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9" w:firstLine="238"/>
        <w:jc w:val="both"/>
      </w:pPr>
      <w:bookmarkStart w:name="_bookmark34" w:id="67"/>
      <w:bookmarkEnd w:id="67"/>
      <w:r>
        <w:rPr/>
      </w: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work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partially</w:t>
      </w:r>
      <w:r>
        <w:rPr>
          <w:color w:val="231F20"/>
          <w:spacing w:val="-10"/>
        </w:rPr>
        <w:t> </w:t>
      </w:r>
      <w:r>
        <w:rPr>
          <w:color w:val="231F20"/>
        </w:rPr>
        <w:t>funded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French</w:t>
      </w:r>
      <w:r>
        <w:rPr>
          <w:color w:val="231F20"/>
          <w:spacing w:val="-10"/>
        </w:rPr>
        <w:t> </w:t>
      </w:r>
      <w:r>
        <w:rPr>
          <w:color w:val="231F20"/>
        </w:rPr>
        <w:t>General</w:t>
      </w:r>
      <w:r>
        <w:rPr>
          <w:color w:val="231F20"/>
          <w:spacing w:val="-9"/>
        </w:rPr>
        <w:t> </w:t>
      </w:r>
      <w:r>
        <w:rPr>
          <w:color w:val="231F20"/>
        </w:rPr>
        <w:t>Directorate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bookmarkStart w:name="_bookmark35" w:id="68"/>
      <w:bookmarkEnd w:id="68"/>
      <w:r>
        <w:rPr>
          <w:color w:val="231F20"/>
          <w:spacing w:val="-2"/>
        </w:rPr>
        <w:t>F</w:t>
      </w:r>
      <w:r>
        <w:rPr>
          <w:color w:val="231F20"/>
          <w:spacing w:val="-2"/>
        </w:rPr>
        <w:t>ood (DGAL), the French Agricultural Research Centre for International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Development</w:t>
      </w:r>
      <w:r>
        <w:rPr>
          <w:color w:val="231F20"/>
          <w:spacing w:val="-8"/>
        </w:rPr>
        <w:t> </w:t>
      </w:r>
      <w:r>
        <w:rPr>
          <w:color w:val="231F20"/>
          <w:spacing w:val="-2"/>
        </w:rPr>
        <w:t>(CIRAD)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SONGES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Project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(FEDER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Occitanie).</w:t>
      </w:r>
      <w:r>
        <w:rPr>
          <w:color w:val="231F20"/>
          <w:spacing w:val="40"/>
        </w:rPr>
        <w:t> </w:t>
      </w:r>
      <w:r>
        <w:rPr>
          <w:color w:val="231F20"/>
        </w:rPr>
        <w:t>This work was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1"/>
        </w:rPr>
        <w:t> </w:t>
      </w:r>
      <w:r>
        <w:rPr>
          <w:color w:val="231F20"/>
        </w:rPr>
        <w:t>supported by the French</w:t>
      </w:r>
      <w:r>
        <w:rPr>
          <w:color w:val="231F20"/>
          <w:spacing w:val="-1"/>
        </w:rPr>
        <w:t> </w:t>
      </w:r>
      <w:r>
        <w:rPr>
          <w:color w:val="231F20"/>
        </w:rPr>
        <w:t>National</w:t>
      </w:r>
      <w:r>
        <w:rPr>
          <w:color w:val="231F20"/>
          <w:spacing w:val="-1"/>
        </w:rPr>
        <w:t> </w:t>
      </w:r>
      <w:r>
        <w:rPr>
          <w:color w:val="231F20"/>
        </w:rPr>
        <w:t>Research</w:t>
      </w:r>
      <w:r>
        <w:rPr>
          <w:color w:val="231F20"/>
          <w:spacing w:val="-1"/>
        </w:rPr>
        <w:t> </w:t>
      </w:r>
      <w:r>
        <w:rPr>
          <w:color w:val="231F20"/>
        </w:rPr>
        <w:t>Agency</w:t>
      </w:r>
      <w:r>
        <w:rPr>
          <w:color w:val="231F20"/>
          <w:spacing w:val="40"/>
        </w:rPr>
        <w:t> </w:t>
      </w:r>
      <w:r>
        <w:rPr>
          <w:color w:val="231F20"/>
        </w:rPr>
        <w:t>under the Investments for the Future Program, referred to as ANR-16-</w:t>
      </w:r>
      <w:r>
        <w:rPr>
          <w:color w:val="231F20"/>
          <w:spacing w:val="40"/>
        </w:rPr>
        <w:t> </w:t>
      </w:r>
      <w:bookmarkStart w:name="_bookmark33" w:id="69"/>
      <w:bookmarkEnd w:id="69"/>
      <w:r>
        <w:rPr>
          <w:color w:val="231F20"/>
          <w:spacing w:val="-2"/>
        </w:rPr>
        <w:t>C</w:t>
      </w:r>
      <w:r>
        <w:rPr>
          <w:color w:val="231F20"/>
          <w:spacing w:val="-2"/>
        </w:rPr>
        <w:t>ONV-0004.</w:t>
      </w:r>
    </w:p>
    <w:p>
      <w:pPr>
        <w:pStyle w:val="BodyText"/>
        <w:spacing w:line="276" w:lineRule="auto" w:before="1"/>
        <w:ind w:left="103" w:right="40" w:firstLine="238"/>
        <w:jc w:val="both"/>
      </w:pPr>
      <w:r>
        <w:rPr>
          <w:color w:val="231F20"/>
        </w:rPr>
        <w:t>This study was partially funded by EU grant 874850 MOOD and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catalogued as MOOD010. The contents of this publication are the sole</w:t>
      </w:r>
      <w:r>
        <w:rPr>
          <w:color w:val="231F20"/>
          <w:spacing w:val="40"/>
        </w:rPr>
        <w:t> </w:t>
      </w:r>
      <w:bookmarkStart w:name="_bookmark36" w:id="70"/>
      <w:bookmarkEnd w:id="70"/>
      <w:r>
        <w:rPr>
          <w:color w:val="231F20"/>
        </w:rPr>
        <w:t>respon</w:t>
      </w:r>
      <w:r>
        <w:rPr>
          <w:color w:val="231F20"/>
        </w:rPr>
        <w:t>sibility</w:t>
      </w:r>
      <w:r>
        <w:rPr>
          <w:color w:val="231F20"/>
          <w:spacing w:val="21"/>
        </w:rPr>
        <w:t> </w:t>
      </w:r>
      <w:r>
        <w:rPr>
          <w:color w:val="231F20"/>
        </w:rPr>
        <w:t>of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0"/>
        </w:rPr>
        <w:t> </w:t>
      </w:r>
      <w:r>
        <w:rPr>
          <w:color w:val="231F20"/>
        </w:rPr>
        <w:t>authors</w:t>
      </w:r>
      <w:r>
        <w:rPr>
          <w:color w:val="231F20"/>
          <w:spacing w:val="20"/>
        </w:rPr>
        <w:t> </w:t>
      </w:r>
      <w:r>
        <w:rPr>
          <w:color w:val="231F20"/>
        </w:rPr>
        <w:t>and</w:t>
      </w:r>
      <w:r>
        <w:rPr>
          <w:color w:val="231F20"/>
          <w:spacing w:val="20"/>
        </w:rPr>
        <w:t> </w:t>
      </w:r>
      <w:r>
        <w:rPr>
          <w:color w:val="231F20"/>
        </w:rPr>
        <w:t>do</w:t>
      </w:r>
      <w:r>
        <w:rPr>
          <w:color w:val="231F20"/>
          <w:spacing w:val="20"/>
        </w:rPr>
        <w:t> </w:t>
      </w:r>
      <w:r>
        <w:rPr>
          <w:color w:val="231F20"/>
        </w:rPr>
        <w:t>not</w:t>
      </w:r>
      <w:r>
        <w:rPr>
          <w:color w:val="231F20"/>
          <w:spacing w:val="20"/>
        </w:rPr>
        <w:t> </w:t>
      </w:r>
      <w:r>
        <w:rPr>
          <w:color w:val="231F20"/>
        </w:rPr>
        <w:t>necessarily</w:t>
      </w:r>
      <w:r>
        <w:rPr>
          <w:color w:val="231F20"/>
          <w:spacing w:val="19"/>
        </w:rPr>
        <w:t> </w:t>
      </w:r>
      <w:r>
        <w:rPr>
          <w:color w:val="231F20"/>
        </w:rPr>
        <w:t>re</w:t>
      </w:r>
      <w:r>
        <w:rPr>
          <w:rFonts w:ascii="Times New Roman"/>
          <w:color w:val="231F20"/>
        </w:rPr>
        <w:t>fl</w:t>
      </w:r>
      <w:r>
        <w:rPr>
          <w:color w:val="231F20"/>
        </w:rPr>
        <w:t>ect</w:t>
      </w:r>
      <w:r>
        <w:rPr>
          <w:color w:val="231F20"/>
          <w:spacing w:val="20"/>
        </w:rPr>
        <w:t> </w:t>
      </w:r>
      <w:r>
        <w:rPr>
          <w:color w:val="231F20"/>
        </w:rPr>
        <w:t>the</w:t>
      </w:r>
      <w:r>
        <w:rPr>
          <w:color w:val="231F20"/>
          <w:spacing w:val="21"/>
        </w:rPr>
        <w:t> </w:t>
      </w:r>
      <w:r>
        <w:rPr>
          <w:color w:val="231F20"/>
        </w:rPr>
        <w:t>views</w:t>
      </w:r>
      <w:r>
        <w:rPr>
          <w:color w:val="231F20"/>
          <w:spacing w:val="40"/>
        </w:rPr>
        <w:t> </w:t>
      </w:r>
      <w:bookmarkStart w:name="References" w:id="71"/>
      <w:bookmarkEnd w:id="71"/>
      <w:r>
        <w:rPr>
          <w:color w:val="231F20"/>
        </w:rPr>
        <w:t>o</w:t>
      </w:r>
      <w:r>
        <w:rPr>
          <w:color w:val="231F20"/>
        </w:rPr>
        <w:t>f the European Commission.</w:t>
      </w:r>
    </w:p>
    <w:p>
      <w:pPr>
        <w:pStyle w:val="BodyText"/>
        <w:spacing w:before="25"/>
      </w:pPr>
    </w:p>
    <w:p>
      <w:pPr>
        <w:pStyle w:val="BodyText"/>
        <w:ind w:left="103"/>
      </w:pPr>
      <w:bookmarkStart w:name="_bookmark37" w:id="72"/>
      <w:bookmarkEnd w:id="72"/>
      <w:r>
        <w:rPr/>
      </w:r>
      <w:bookmarkStart w:name="_bookmark38" w:id="73"/>
      <w:bookmarkEnd w:id="73"/>
      <w:r>
        <w:rPr/>
      </w:r>
      <w:r>
        <w:rPr>
          <w:color w:val="231F20"/>
          <w:spacing w:val="-2"/>
          <w:w w:val="105"/>
        </w:rPr>
        <w:t>References</w:t>
      </w:r>
    </w:p>
    <w:p>
      <w:pPr>
        <w:pStyle w:val="BodyText"/>
        <w:spacing w:before="12"/>
      </w:pPr>
    </w:p>
    <w:p>
      <w:pPr>
        <w:spacing w:line="278" w:lineRule="auto" w:before="0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Agnihotri, D., Verma, K., Tripathi, P., 2016. </w:t>
      </w:r>
      <w:hyperlink r:id="rId31">
        <w:r>
          <w:rPr>
            <w:color w:val="2E3092"/>
            <w:sz w:val="12"/>
          </w:rPr>
          <w:t>Computing symmetrical strength of n-grams: a</w:t>
        </w:r>
      </w:hyperlink>
      <w:r>
        <w:rPr>
          <w:color w:val="2E3092"/>
          <w:spacing w:val="40"/>
          <w:w w:val="110"/>
          <w:sz w:val="12"/>
        </w:rPr>
        <w:t> </w:t>
      </w:r>
      <w:hyperlink r:id="rId31">
        <w:r>
          <w:rPr>
            <w:color w:val="2E3092"/>
            <w:w w:val="110"/>
            <w:sz w:val="12"/>
          </w:rPr>
          <w:t>two</w:t>
        </w:r>
        <w:r>
          <w:rPr>
            <w:color w:val="2E3092"/>
            <w:w w:val="110"/>
            <w:sz w:val="12"/>
          </w:rPr>
          <w:t> pass</w:t>
        </w:r>
        <w:r>
          <w:rPr>
            <w:color w:val="2E3092"/>
            <w:w w:val="110"/>
            <w:sz w:val="12"/>
          </w:rPr>
          <w:t> </w:t>
        </w:r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ltering</w:t>
        </w:r>
        <w:r>
          <w:rPr>
            <w:color w:val="2E3092"/>
            <w:w w:val="110"/>
            <w:sz w:val="12"/>
          </w:rPr>
          <w:t> approach</w:t>
        </w:r>
        <w:r>
          <w:rPr>
            <w:color w:val="2E3092"/>
            <w:w w:val="110"/>
            <w:sz w:val="12"/>
          </w:rPr>
          <w:t> in</w:t>
        </w:r>
        <w:r>
          <w:rPr>
            <w:color w:val="2E3092"/>
            <w:w w:val="110"/>
            <w:sz w:val="12"/>
          </w:rPr>
          <w:t> automatic</w:t>
        </w:r>
        <w:r>
          <w:rPr>
            <w:color w:val="2E3092"/>
            <w:w w:val="110"/>
            <w:sz w:val="12"/>
          </w:rPr>
          <w:t> classi</w:t>
        </w:r>
        <w:r>
          <w:rPr>
            <w:rFonts w:asci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cation</w:t>
        </w:r>
        <w:r>
          <w:rPr>
            <w:color w:val="2E3092"/>
            <w:w w:val="110"/>
            <w:sz w:val="12"/>
          </w:rPr>
          <w:t> of</w:t>
        </w:r>
        <w:r>
          <w:rPr>
            <w:color w:val="2E3092"/>
            <w:w w:val="110"/>
            <w:sz w:val="12"/>
          </w:rPr>
          <w:t> text</w:t>
        </w:r>
        <w:r>
          <w:rPr>
            <w:color w:val="2E3092"/>
            <w:w w:val="110"/>
            <w:sz w:val="12"/>
          </w:rPr>
          <w:t> documents.</w:t>
        </w:r>
      </w:hyperlink>
      <w:r>
        <w:rPr>
          <w:color w:val="2E3092"/>
          <w:spacing w:val="40"/>
          <w:w w:val="110"/>
          <w:sz w:val="12"/>
        </w:rPr>
        <w:t> </w:t>
      </w:r>
      <w:hyperlink r:id="rId31">
        <w:r>
          <w:rPr>
            <w:color w:val="2E3092"/>
            <w:w w:val="110"/>
            <w:sz w:val="12"/>
          </w:rPr>
          <w:t>SpringerPlus</w:t>
        </w:r>
      </w:hyperlink>
      <w:r>
        <w:rPr>
          <w:color w:val="2E3092"/>
          <w:spacing w:val="-1"/>
          <w:w w:val="110"/>
          <w:sz w:val="12"/>
        </w:rPr>
        <w:t> </w:t>
      </w:r>
      <w:r>
        <w:rPr>
          <w:color w:val="2E3092"/>
          <w:w w:val="110"/>
          <w:sz w:val="12"/>
        </w:rPr>
        <w:t>5.</w:t>
      </w:r>
    </w:p>
    <w:p>
      <w:pPr>
        <w:spacing w:line="273" w:lineRule="auto" w:before="115"/>
        <w:ind w:left="342" w:right="159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Ahlers, D., 2013. </w:t>
      </w:r>
      <w:hyperlink r:id="rId32">
        <w:r>
          <w:rPr>
            <w:color w:val="2E3092"/>
            <w:w w:val="105"/>
            <w:sz w:val="12"/>
          </w:rPr>
          <w:t>Assessment of the Accuracy of GeoNames Gazetteer Data., in: Proceed-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ings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7th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Workshop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Geographic</w:t>
        </w:r>
        <w:r>
          <w:rPr>
            <w:color w:val="2E3092"/>
            <w:spacing w:val="2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Information</w:t>
        </w:r>
        <w:r>
          <w:rPr>
            <w:color w:val="2E3092"/>
            <w:spacing w:val="2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Retrieval.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ACM,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New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York,</w:t>
        </w:r>
      </w:hyperlink>
      <w:r>
        <w:rPr>
          <w:color w:val="2E3092"/>
          <w:spacing w:val="40"/>
          <w:w w:val="105"/>
          <w:sz w:val="12"/>
        </w:rPr>
        <w:t> </w:t>
      </w:r>
      <w:hyperlink r:id="rId32">
        <w:r>
          <w:rPr>
            <w:color w:val="2E3092"/>
            <w:w w:val="105"/>
            <w:sz w:val="12"/>
          </w:rPr>
          <w:t>NY, USA,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pp. 74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81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20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Aji,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2012.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Document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summarization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positive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pointwise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mutual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information.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Int.</w:t>
      </w:r>
    </w:p>
    <w:p>
      <w:pPr>
        <w:spacing w:line="307" w:lineRule="auto" w:before="17"/>
        <w:ind w:left="103" w:right="160" w:firstLine="239"/>
        <w:jc w:val="both"/>
        <w:rPr>
          <w:sz w:val="12"/>
        </w:rPr>
      </w:pPr>
      <w:r>
        <w:rPr>
          <w:color w:val="231F20"/>
          <w:sz w:val="12"/>
        </w:rPr>
        <w:t>J. Comp. Sci. Inform. Technol. 4, 47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55. </w:t>
      </w:r>
      <w:hyperlink r:id="rId33">
        <w:r>
          <w:rPr>
            <w:color w:val="2E3092"/>
            <w:sz w:val="12"/>
          </w:rPr>
          <w:t>https://doi.org/10.5121/ijcsit.2012.4204</w:t>
        </w:r>
      </w:hyperlink>
      <w:r>
        <w:rPr>
          <w:color w:val="231F20"/>
          <w:sz w:val="12"/>
        </w:rPr>
        <w:t>.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Arsevska,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E., Valentin,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Rabatel,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de Goër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de Hervé,</w:t>
      </w:r>
      <w:r>
        <w:rPr>
          <w:color w:val="231F20"/>
          <w:spacing w:val="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Falala,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Lancelot,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2"/>
          <w:sz w:val="12"/>
        </w:rPr>
        <w:t> </w:t>
      </w:r>
      <w:r>
        <w:rPr>
          <w:color w:val="231F20"/>
          <w:sz w:val="12"/>
        </w:rPr>
        <w:t>Roche,</w:t>
      </w:r>
      <w:r>
        <w:rPr>
          <w:color w:val="231F20"/>
          <w:spacing w:val="2"/>
          <w:sz w:val="12"/>
        </w:rPr>
        <w:t> </w:t>
      </w:r>
      <w:r>
        <w:rPr>
          <w:color w:val="231F20"/>
          <w:spacing w:val="-5"/>
          <w:sz w:val="12"/>
        </w:rPr>
        <w:t>M.,</w:t>
      </w:r>
    </w:p>
    <w:p>
      <w:pPr>
        <w:spacing w:line="121" w:lineRule="exact" w:before="0"/>
        <w:ind w:left="342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2018.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w w:val="110"/>
          <w:sz w:val="12"/>
        </w:rPr>
        <w:t>Web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w w:val="110"/>
          <w:sz w:val="12"/>
        </w:rPr>
        <w:t>monitoring</w:t>
      </w:r>
      <w:r>
        <w:rPr>
          <w:color w:val="231F20"/>
          <w:spacing w:val="13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13"/>
          <w:w w:val="110"/>
          <w:sz w:val="12"/>
        </w:rPr>
        <w:t> </w:t>
      </w:r>
      <w:r>
        <w:rPr>
          <w:color w:val="231F20"/>
          <w:w w:val="110"/>
          <w:sz w:val="12"/>
        </w:rPr>
        <w:t>emerging</w:t>
      </w:r>
      <w:r>
        <w:rPr>
          <w:color w:val="231F20"/>
          <w:spacing w:val="13"/>
          <w:w w:val="110"/>
          <w:sz w:val="12"/>
        </w:rPr>
        <w:t> </w:t>
      </w:r>
      <w:r>
        <w:rPr>
          <w:color w:val="231F20"/>
          <w:w w:val="110"/>
          <w:sz w:val="12"/>
        </w:rPr>
        <w:t>animal</w:t>
      </w:r>
      <w:r>
        <w:rPr>
          <w:color w:val="231F20"/>
          <w:spacing w:val="13"/>
          <w:w w:val="110"/>
          <w:sz w:val="12"/>
        </w:rPr>
        <w:t> </w:t>
      </w:r>
      <w:r>
        <w:rPr>
          <w:color w:val="231F20"/>
          <w:w w:val="110"/>
          <w:sz w:val="12"/>
        </w:rPr>
        <w:t>infectious</w:t>
      </w:r>
      <w:r>
        <w:rPr>
          <w:color w:val="231F20"/>
          <w:spacing w:val="13"/>
          <w:w w:val="110"/>
          <w:sz w:val="12"/>
        </w:rPr>
        <w:t> </w:t>
      </w:r>
      <w:r>
        <w:rPr>
          <w:color w:val="231F20"/>
          <w:w w:val="110"/>
          <w:sz w:val="12"/>
        </w:rPr>
        <w:t>diseases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w w:val="110"/>
          <w:sz w:val="12"/>
        </w:rPr>
        <w:t>integrated</w:t>
      </w:r>
      <w:r>
        <w:rPr>
          <w:color w:val="231F20"/>
          <w:spacing w:val="13"/>
          <w:w w:val="110"/>
          <w:sz w:val="12"/>
        </w:rPr>
        <w:t> </w:t>
      </w:r>
      <w:r>
        <w:rPr>
          <w:color w:val="231F20"/>
          <w:w w:val="110"/>
          <w:sz w:val="12"/>
        </w:rPr>
        <w:t>in</w:t>
      </w:r>
      <w:r>
        <w:rPr>
          <w:color w:val="231F20"/>
          <w:spacing w:val="14"/>
          <w:w w:val="110"/>
          <w:sz w:val="12"/>
        </w:rPr>
        <w:t> </w:t>
      </w:r>
      <w:r>
        <w:rPr>
          <w:color w:val="231F20"/>
          <w:spacing w:val="-5"/>
          <w:w w:val="110"/>
          <w:sz w:val="12"/>
        </w:rPr>
        <w:t>the</w:t>
      </w:r>
    </w:p>
    <w:p>
      <w:pPr>
        <w:spacing w:line="278" w:lineRule="auto" w:before="23"/>
        <w:ind w:left="342" w:right="160" w:firstLine="0"/>
        <w:jc w:val="both"/>
        <w:rPr>
          <w:sz w:val="12"/>
        </w:rPr>
      </w:pPr>
      <w:r>
        <w:rPr>
          <w:color w:val="231F20"/>
          <w:w w:val="105"/>
          <w:sz w:val="12"/>
        </w:rPr>
        <w:t>French</w:t>
      </w:r>
      <w:r>
        <w:rPr>
          <w:color w:val="231F20"/>
          <w:w w:val="105"/>
          <w:sz w:val="12"/>
        </w:rPr>
        <w:t> animal</w:t>
      </w:r>
      <w:r>
        <w:rPr>
          <w:color w:val="231F20"/>
          <w:w w:val="105"/>
          <w:sz w:val="12"/>
        </w:rPr>
        <w:t> health</w:t>
      </w:r>
      <w:r>
        <w:rPr>
          <w:color w:val="231F20"/>
          <w:w w:val="105"/>
          <w:sz w:val="12"/>
        </w:rPr>
        <w:t> epidemic</w:t>
      </w:r>
      <w:r>
        <w:rPr>
          <w:color w:val="231F20"/>
          <w:w w:val="105"/>
          <w:sz w:val="12"/>
        </w:rPr>
        <w:t> intelligence</w:t>
      </w:r>
      <w:r>
        <w:rPr>
          <w:color w:val="231F20"/>
          <w:w w:val="105"/>
          <w:sz w:val="12"/>
        </w:rPr>
        <w:t> system.</w:t>
      </w:r>
      <w:r>
        <w:rPr>
          <w:color w:val="231F20"/>
          <w:w w:val="105"/>
          <w:sz w:val="12"/>
        </w:rPr>
        <w:t> PLoS</w:t>
      </w:r>
      <w:r>
        <w:rPr>
          <w:color w:val="231F20"/>
          <w:w w:val="105"/>
          <w:sz w:val="12"/>
        </w:rPr>
        <w:t> One</w:t>
      </w:r>
      <w:r>
        <w:rPr>
          <w:color w:val="231F20"/>
          <w:w w:val="105"/>
          <w:sz w:val="12"/>
        </w:rPr>
        <w:t> 13,</w:t>
      </w:r>
      <w:r>
        <w:rPr>
          <w:color w:val="231F20"/>
          <w:w w:val="105"/>
          <w:sz w:val="12"/>
        </w:rPr>
        <w:t> e0199960.</w:t>
      </w:r>
      <w:r>
        <w:rPr>
          <w:color w:val="231F20"/>
          <w:spacing w:val="40"/>
          <w:w w:val="105"/>
          <w:sz w:val="12"/>
        </w:rPr>
        <w:t> </w:t>
      </w:r>
      <w:hyperlink r:id="rId34">
        <w:r>
          <w:rPr>
            <w:color w:val="2E3092"/>
            <w:spacing w:val="-2"/>
            <w:w w:val="105"/>
            <w:sz w:val="12"/>
          </w:rPr>
          <w:t>https://doi.org/10.1371/journal.pone.0199960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19"/>
        <w:ind w:left="342" w:right="15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Bahk,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C.Y.,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Scales,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Mekaru,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S.R.,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Brownstein,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Freifeld,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2015.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Comparing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time-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liness,</w:t>
      </w:r>
      <w:r>
        <w:rPr>
          <w:color w:val="231F20"/>
          <w:w w:val="105"/>
          <w:sz w:val="12"/>
        </w:rPr>
        <w:t> content,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disease</w:t>
      </w:r>
      <w:r>
        <w:rPr>
          <w:color w:val="231F20"/>
          <w:w w:val="105"/>
          <w:sz w:val="12"/>
        </w:rPr>
        <w:t> severity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formal</w:t>
      </w:r>
      <w:r>
        <w:rPr>
          <w:color w:val="231F20"/>
          <w:w w:val="105"/>
          <w:sz w:val="12"/>
        </w:rPr>
        <w:t> and</w:t>
      </w:r>
      <w:r>
        <w:rPr>
          <w:color w:val="231F20"/>
          <w:w w:val="105"/>
          <w:sz w:val="12"/>
        </w:rPr>
        <w:t> informal</w:t>
      </w:r>
      <w:r>
        <w:rPr>
          <w:color w:val="231F20"/>
          <w:w w:val="105"/>
          <w:sz w:val="12"/>
        </w:rPr>
        <w:t> source</w:t>
      </w:r>
      <w:r>
        <w:rPr>
          <w:color w:val="231F20"/>
          <w:w w:val="105"/>
          <w:sz w:val="12"/>
        </w:rPr>
        <w:t> outbreak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reporting. BMC Infect. Dis. 15. </w:t>
      </w:r>
      <w:hyperlink r:id="rId35">
        <w:r>
          <w:rPr>
            <w:color w:val="2E3092"/>
            <w:w w:val="105"/>
            <w:sz w:val="12"/>
          </w:rPr>
          <w:t>https://doi.org/10.1186/s12879-015-0885-0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18"/>
        <w:ind w:left="342" w:right="15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Barboza,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Vaillant,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Mawudeku,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Nelson,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N.P.,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Hartley,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Madoff,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L.C.,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Linge,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J.P.,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Collier,</w:t>
      </w:r>
      <w:r>
        <w:rPr>
          <w:color w:val="231F20"/>
          <w:w w:val="105"/>
          <w:sz w:val="12"/>
        </w:rPr>
        <w:t> N.,</w:t>
      </w:r>
      <w:r>
        <w:rPr>
          <w:color w:val="231F20"/>
          <w:w w:val="105"/>
          <w:sz w:val="12"/>
        </w:rPr>
        <w:t> Brownstein,</w:t>
      </w:r>
      <w:r>
        <w:rPr>
          <w:color w:val="231F20"/>
          <w:w w:val="105"/>
          <w:sz w:val="12"/>
        </w:rPr>
        <w:t> J.S.,</w:t>
      </w:r>
      <w:r>
        <w:rPr>
          <w:color w:val="231F20"/>
          <w:w w:val="105"/>
          <w:sz w:val="12"/>
        </w:rPr>
        <w:t> Yangarber,</w:t>
      </w:r>
      <w:r>
        <w:rPr>
          <w:color w:val="231F20"/>
          <w:w w:val="105"/>
          <w:sz w:val="12"/>
        </w:rPr>
        <w:t> R.,</w:t>
      </w:r>
      <w:r>
        <w:rPr>
          <w:color w:val="231F20"/>
          <w:w w:val="105"/>
          <w:sz w:val="12"/>
        </w:rPr>
        <w:t> Astagneau,</w:t>
      </w:r>
      <w:r>
        <w:rPr>
          <w:color w:val="231F20"/>
          <w:w w:val="105"/>
          <w:sz w:val="12"/>
        </w:rPr>
        <w:t> P.,</w:t>
      </w:r>
      <w:r>
        <w:rPr>
          <w:color w:val="231F20"/>
          <w:w w:val="105"/>
          <w:sz w:val="12"/>
        </w:rPr>
        <w:t> on</w:t>
      </w:r>
      <w:r>
        <w:rPr>
          <w:color w:val="231F20"/>
          <w:w w:val="105"/>
          <w:sz w:val="12"/>
        </w:rPr>
        <w:t> behalf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the</w:t>
      </w:r>
      <w:r>
        <w:rPr>
          <w:color w:val="231F20"/>
          <w:w w:val="105"/>
          <w:sz w:val="12"/>
        </w:rPr>
        <w:t> Early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Alerting, Reporting Project of the Global Health Security Initiative, 2013. Evaluation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 epidemic intelligence systems integrated in the early alerting and reporting project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a/H5N1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rFonts w:asci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uenza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events.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PLoS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One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8,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e57252.</w:t>
      </w:r>
      <w:r>
        <w:rPr>
          <w:color w:val="231F20"/>
          <w:spacing w:val="-4"/>
          <w:w w:val="105"/>
          <w:sz w:val="12"/>
        </w:rPr>
        <w:t> </w:t>
      </w:r>
      <w:hyperlink r:id="rId36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36">
        <w:r>
          <w:rPr>
            <w:color w:val="2E3092"/>
            <w:spacing w:val="-2"/>
            <w:w w:val="105"/>
            <w:sz w:val="12"/>
          </w:rPr>
          <w:t>1371/journal.pone.0057252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22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Bird, S., Loper, E., 2004. </w:t>
      </w:r>
      <w:hyperlink r:id="rId37">
        <w:r>
          <w:rPr>
            <w:color w:val="2E3092"/>
            <w:sz w:val="12"/>
          </w:rPr>
          <w:t>NLTK: The natural language toolkit. Proceedings of the ACL Inter-</w:t>
        </w:r>
      </w:hyperlink>
      <w:r>
        <w:rPr>
          <w:color w:val="2E3092"/>
          <w:spacing w:val="40"/>
          <w:sz w:val="12"/>
        </w:rPr>
        <w:t> </w:t>
      </w:r>
      <w:hyperlink r:id="rId37">
        <w:r>
          <w:rPr>
            <w:color w:val="2E3092"/>
            <w:sz w:val="12"/>
          </w:rPr>
          <w:t>active Poster and Demonstration Sessions, Association for Computational Linguistics,</w:t>
        </w:r>
      </w:hyperlink>
      <w:r>
        <w:rPr>
          <w:color w:val="2E3092"/>
          <w:spacing w:val="40"/>
          <w:w w:val="110"/>
          <w:sz w:val="12"/>
        </w:rPr>
        <w:t> </w:t>
      </w:r>
      <w:hyperlink r:id="rId37">
        <w:r>
          <w:rPr>
            <w:color w:val="2E3092"/>
            <w:w w:val="110"/>
            <w:sz w:val="12"/>
          </w:rPr>
          <w:t>Barcelona, Spain, pp. 214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21</w:t>
        </w:r>
      </w:hyperlink>
      <w:r>
        <w:rPr>
          <w:color w:val="2E3092"/>
          <w:w w:val="110"/>
          <w:sz w:val="12"/>
        </w:rPr>
        <w:t>7.</w:t>
      </w:r>
    </w:p>
    <w:p>
      <w:pPr>
        <w:spacing w:line="276" w:lineRule="auto" w:before="18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Blanchard, J.,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Guillet,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Gras,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Briand,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H., 2005. Using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Information-Theoretic Measures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to Assess Association Rule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Interestingness, in: 5th IEEE International Conference on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Data Mining ICDM</w:t>
      </w:r>
      <w:r>
        <w:rPr>
          <w:rFonts w:ascii="Tuffy" w:hAnsi="Tuffy"/>
          <w:b w:val="0"/>
          <w:color w:val="231F20"/>
          <w:sz w:val="12"/>
        </w:rPr>
        <w:t>’</w:t>
      </w:r>
      <w:r>
        <w:rPr>
          <w:color w:val="231F20"/>
          <w:sz w:val="12"/>
        </w:rPr>
        <w:t>05. IEEE Computer Society, United States, pp. 66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73 </w:t>
      </w:r>
      <w:hyperlink r:id="rId38">
        <w:r>
          <w:rPr>
            <w:color w:val="2E3092"/>
            <w:sz w:val="12"/>
          </w:rPr>
          <w:t>https://doi.</w:t>
        </w:r>
      </w:hyperlink>
      <w:r>
        <w:rPr>
          <w:color w:val="2E3092"/>
          <w:spacing w:val="40"/>
          <w:sz w:val="12"/>
        </w:rPr>
        <w:t> </w:t>
      </w:r>
      <w:hyperlink r:id="rId38">
        <w:r>
          <w:rPr>
            <w:color w:val="2E3092"/>
            <w:spacing w:val="-2"/>
            <w:sz w:val="12"/>
          </w:rPr>
          <w:t>org/10.1109/ICDM.2005.149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18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Bollig, N., Clarke, L., Elsmo, E., Craven, M., 2020. Machine learning for syndromic surveil-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lance using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veterinary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necropsy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reports. PLoS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15, e0228105.</w:t>
      </w:r>
      <w:r>
        <w:rPr>
          <w:color w:val="231F20"/>
          <w:spacing w:val="-3"/>
          <w:w w:val="110"/>
          <w:sz w:val="12"/>
        </w:rPr>
        <w:t> </w:t>
      </w:r>
      <w:hyperlink r:id="rId39">
        <w:r>
          <w:rPr>
            <w:color w:val="2E3092"/>
            <w:spacing w:val="-2"/>
            <w:w w:val="110"/>
            <w:sz w:val="12"/>
          </w:rPr>
          <w:t>https://doi.org/10.</w:t>
        </w:r>
      </w:hyperlink>
      <w:r>
        <w:rPr>
          <w:color w:val="2E3092"/>
          <w:spacing w:val="40"/>
          <w:w w:val="110"/>
          <w:sz w:val="12"/>
        </w:rPr>
        <w:t> </w:t>
      </w:r>
      <w:hyperlink r:id="rId39">
        <w:r>
          <w:rPr>
            <w:color w:val="2E3092"/>
            <w:w w:val="110"/>
            <w:sz w:val="12"/>
          </w:rPr>
          <w:t>1371/journal.pone.0228105</w:t>
        </w:r>
      </w:hyperlink>
      <w:r>
        <w:rPr>
          <w:color w:val="2E3092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publisher: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Public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Library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Science.</w:t>
      </w:r>
    </w:p>
    <w:p>
      <w:pPr>
        <w:spacing w:line="276" w:lineRule="auto" w:before="17"/>
        <w:ind w:left="342" w:right="15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Bouma, G., 2009. </w:t>
      </w:r>
      <w:hyperlink r:id="rId40">
        <w:r>
          <w:rPr>
            <w:color w:val="2E3092"/>
            <w:spacing w:val="-2"/>
            <w:w w:val="110"/>
            <w:sz w:val="12"/>
          </w:rPr>
          <w:t>Normalized (Pointwise) mutual information in collocation extraction.</w:t>
        </w:r>
      </w:hyperlink>
      <w:r>
        <w:rPr>
          <w:color w:val="2E3092"/>
          <w:spacing w:val="40"/>
          <w:w w:val="110"/>
          <w:sz w:val="12"/>
        </w:rPr>
        <w:t> </w:t>
      </w:r>
      <w:hyperlink r:id="rId40">
        <w:r>
          <w:rPr>
            <w:color w:val="2E3092"/>
            <w:sz w:val="12"/>
          </w:rPr>
          <w:t>Proceedings of German Society for Computational Linguistics &amp; Language Technology</w:t>
        </w:r>
      </w:hyperlink>
      <w:r>
        <w:rPr>
          <w:color w:val="2E3092"/>
          <w:spacing w:val="40"/>
          <w:w w:val="110"/>
          <w:sz w:val="12"/>
        </w:rPr>
        <w:t> </w:t>
      </w:r>
      <w:hyperlink r:id="rId40">
        <w:r>
          <w:rPr>
            <w:color w:val="2E3092"/>
            <w:w w:val="110"/>
            <w:sz w:val="12"/>
          </w:rPr>
          <w:t>Conference, pp. 31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40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80" w:lineRule="auto" w:before="18"/>
        <w:ind w:left="342" w:right="161" w:hanging="240"/>
        <w:jc w:val="both"/>
        <w:rPr>
          <w:sz w:val="12"/>
        </w:rPr>
      </w:pPr>
      <w:r>
        <w:rPr>
          <w:color w:val="231F20"/>
          <w:w w:val="105"/>
          <w:sz w:val="12"/>
        </w:rPr>
        <w:t>Brownstein,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Freifeld,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Mandl,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K.D.,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8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Surveillance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sans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Frontieres: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internet-based emerging infectious disease intelligence and the HealthMap project.</w:t>
        </w:r>
      </w:hyperlink>
      <w:r>
        <w:rPr>
          <w:color w:val="2E3092"/>
          <w:spacing w:val="40"/>
          <w:w w:val="105"/>
          <w:sz w:val="12"/>
        </w:rPr>
        <w:t> </w:t>
      </w:r>
      <w:hyperlink r:id="rId41">
        <w:r>
          <w:rPr>
            <w:color w:val="2E3092"/>
            <w:w w:val="105"/>
            <w:sz w:val="12"/>
          </w:rPr>
          <w:t>PLoS Med. 5, e151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5" w:lineRule="auto" w:before="16"/>
        <w:ind w:left="0" w:right="15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Carrion,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Madoff,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L.C.,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ProMED-mail: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22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years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digital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surveillance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emerging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infectious diseases. Int. Health 9, 177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183. </w:t>
      </w:r>
      <w:hyperlink r:id="rId42">
        <w:r>
          <w:rPr>
            <w:color w:val="2E3092"/>
            <w:w w:val="105"/>
            <w:sz w:val="12"/>
          </w:rPr>
          <w:t>https://doi.org/10.1093/inthealth/ihx014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Chanlekha,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Kawazoe,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Collier,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3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framework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enhancing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spatial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tem-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3">
        <w:r>
          <w:rPr>
            <w:color w:val="2E3092"/>
            <w:w w:val="105"/>
            <w:sz w:val="12"/>
          </w:rPr>
          <w:t>poral granularity in report-based health surveillance systems. BMC Med. Inform. De-</w:t>
        </w:r>
      </w:hyperlink>
    </w:p>
    <w:p>
      <w:pPr>
        <w:spacing w:line="134" w:lineRule="exact" w:before="0"/>
        <w:ind w:left="342" w:right="0" w:firstLine="0"/>
        <w:jc w:val="both"/>
        <w:rPr>
          <w:sz w:val="12"/>
        </w:rPr>
      </w:pPr>
      <w:hyperlink r:id="rId43">
        <w:r>
          <w:rPr>
            <w:color w:val="2E3092"/>
            <w:spacing w:val="-2"/>
            <w:w w:val="110"/>
            <w:sz w:val="12"/>
          </w:rPr>
          <w:t>cision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Making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10,</w:t>
        </w:r>
        <w:r>
          <w:rPr>
            <w:color w:val="2E3092"/>
            <w:w w:val="110"/>
            <w:sz w:val="12"/>
          </w:rPr>
          <w:t> </w:t>
        </w:r>
        <w:r>
          <w:rPr>
            <w:color w:val="2E3092"/>
            <w:spacing w:val="-5"/>
            <w:w w:val="110"/>
            <w:sz w:val="12"/>
          </w:rPr>
          <w:t>1</w:t>
        </w:r>
      </w:hyperlink>
      <w:r>
        <w:rPr>
          <w:color w:val="2E3092"/>
          <w:spacing w:val="-5"/>
          <w:w w:val="110"/>
          <w:sz w:val="12"/>
        </w:rPr>
        <w:t>.</w:t>
      </w:r>
    </w:p>
    <w:p>
      <w:pPr>
        <w:spacing w:line="268" w:lineRule="auto" w:before="40"/>
        <w:ind w:left="342" w:right="162" w:hanging="240"/>
        <w:jc w:val="both"/>
        <w:rPr>
          <w:sz w:val="12"/>
        </w:rPr>
      </w:pPr>
      <w:r>
        <w:rPr>
          <w:color w:val="231F20"/>
          <w:w w:val="105"/>
          <w:sz w:val="12"/>
        </w:rPr>
        <w:t>Chiu, J.P., Nichols, E., 2016. Named entity recognition with bidirectional LSTM-CNNs.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Trans.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Assoc.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Linguistics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4,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357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370.</w:t>
      </w:r>
      <w:r>
        <w:rPr>
          <w:color w:val="231F20"/>
          <w:spacing w:val="-6"/>
          <w:w w:val="105"/>
          <w:sz w:val="12"/>
        </w:rPr>
        <w:t> </w:t>
      </w:r>
      <w:hyperlink r:id="rId44">
        <w:r>
          <w:rPr>
            <w:color w:val="2E3092"/>
            <w:w w:val="105"/>
            <w:sz w:val="12"/>
          </w:rPr>
          <w:t>https://doi.org/10.1162/tacl_a_00104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23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Church, K.W., Hanks, P., 1989. Word association norms, mutual information, and lexicog-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raphy. Proceedings of the 27th Annual Meeting on Association for Computational Lin-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guistics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-,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Association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for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Computational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Linguistics,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Vancouver,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British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Columbia,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Canada,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pp.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76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83</w:t>
      </w:r>
      <w:r>
        <w:rPr>
          <w:color w:val="231F20"/>
          <w:spacing w:val="-8"/>
          <w:w w:val="110"/>
          <w:sz w:val="12"/>
        </w:rPr>
        <w:t> </w:t>
      </w:r>
      <w:hyperlink r:id="rId45">
        <w:r>
          <w:rPr>
            <w:color w:val="2E3092"/>
            <w:w w:val="110"/>
            <w:sz w:val="12"/>
          </w:rPr>
          <w:t>https://doi.org/10.3115/981623.981633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8" w:lineRule="auto" w:before="19"/>
        <w:ind w:left="342" w:right="158" w:hanging="240"/>
        <w:jc w:val="both"/>
        <w:rPr>
          <w:sz w:val="12"/>
        </w:rPr>
      </w:pPr>
      <w:r>
        <w:rPr>
          <w:color w:val="231F20"/>
          <w:sz w:val="12"/>
        </w:rPr>
        <w:t>Claes, F., Kuznetsov, D., Liechti, R., Von Dobschuetz, S., Dinh Truong, B., Gleizes, A.,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Conversa,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Colonna,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A.,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Demaio,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E.,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Ramazzotto,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S.,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Larfaoui,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F.,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Pinto,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Le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Mercier,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P.,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Xenarios,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I.,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Dauphin,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2014.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EMPRES-i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genetic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module: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a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novel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tool linking epidemiological outbreak information and genetic characteristics of in-</w:t>
      </w:r>
      <w:r>
        <w:rPr>
          <w:color w:val="231F20"/>
          <w:spacing w:val="40"/>
          <w:sz w:val="12"/>
        </w:rPr>
        <w:t> </w:t>
      </w:r>
      <w:r>
        <w:rPr>
          <w:rFonts w:ascii="Times New Roman" w:hAnsi="Times New Roman"/>
          <w:color w:val="231F20"/>
          <w:sz w:val="12"/>
        </w:rPr>
        <w:t>fl</w:t>
      </w:r>
      <w:r>
        <w:rPr>
          <w:color w:val="231F20"/>
          <w:sz w:val="12"/>
        </w:rPr>
        <w:t>uenza viruses. Database 2014. </w:t>
      </w:r>
      <w:hyperlink r:id="rId46">
        <w:r>
          <w:rPr>
            <w:color w:val="2E3092"/>
            <w:sz w:val="12"/>
          </w:rPr>
          <w:t>https://doi.org/10.1093/database/bau008</w:t>
        </w:r>
      </w:hyperlink>
      <w:r>
        <w:rPr>
          <w:color w:val="2E3092"/>
          <w:sz w:val="12"/>
        </w:rPr>
        <w:t> </w:t>
      </w:r>
      <w:r>
        <w:rPr>
          <w:color w:val="231F20"/>
          <w:sz w:val="12"/>
        </w:rPr>
        <w:t>bau008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rFonts w:ascii="Tuffy" w:hAnsi="Tuffy"/>
          <w:b w:val="0"/>
          <w:color w:val="231F20"/>
          <w:spacing w:val="40"/>
          <w:sz w:val="12"/>
        </w:rPr>
        <w:t> </w:t>
      </w:r>
      <w:r>
        <w:rPr>
          <w:color w:val="231F20"/>
          <w:spacing w:val="-2"/>
          <w:sz w:val="12"/>
        </w:rPr>
        <w:t>bau008.</w:t>
      </w:r>
    </w:p>
    <w:p>
      <w:pPr>
        <w:spacing w:line="280" w:lineRule="auto" w:before="17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Collier,</w:t>
      </w:r>
      <w:r>
        <w:rPr>
          <w:color w:val="231F20"/>
          <w:w w:val="105"/>
          <w:sz w:val="12"/>
        </w:rPr>
        <w:t> N.,</w:t>
      </w:r>
      <w:r>
        <w:rPr>
          <w:color w:val="231F20"/>
          <w:w w:val="105"/>
          <w:sz w:val="12"/>
        </w:rPr>
        <w:t> Kawazoe,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Jin,</w:t>
      </w:r>
      <w:r>
        <w:rPr>
          <w:color w:val="231F20"/>
          <w:w w:val="105"/>
          <w:sz w:val="12"/>
        </w:rPr>
        <w:t> L.,</w:t>
      </w:r>
      <w:r>
        <w:rPr>
          <w:color w:val="231F20"/>
          <w:w w:val="105"/>
          <w:sz w:val="12"/>
        </w:rPr>
        <w:t> Shigematsu,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Dien,</w:t>
      </w:r>
      <w:r>
        <w:rPr>
          <w:color w:val="231F20"/>
          <w:w w:val="105"/>
          <w:sz w:val="12"/>
        </w:rPr>
        <w:t> D.,</w:t>
      </w:r>
      <w:r>
        <w:rPr>
          <w:color w:val="231F20"/>
          <w:w w:val="105"/>
          <w:sz w:val="12"/>
        </w:rPr>
        <w:t> Barrero,</w:t>
      </w:r>
      <w:r>
        <w:rPr>
          <w:color w:val="231F20"/>
          <w:w w:val="105"/>
          <w:sz w:val="12"/>
        </w:rPr>
        <w:t> R.A.,</w:t>
      </w:r>
      <w:r>
        <w:rPr>
          <w:color w:val="231F20"/>
          <w:w w:val="105"/>
          <w:sz w:val="12"/>
        </w:rPr>
        <w:t> Takeuchi,</w:t>
      </w:r>
      <w:r>
        <w:rPr>
          <w:color w:val="231F20"/>
          <w:w w:val="105"/>
          <w:sz w:val="12"/>
        </w:rPr>
        <w:t> K.,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Kawtrakul,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-2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multilingual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ontology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infectious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disease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surveillance: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ratio-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nale, design and challenges. Lang. Resour. Eval. 40, 405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17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Collier,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Doan,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Kawazoe,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Goodwin,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Conway,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Tateno,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Ngo,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Q.H.,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Dien,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 Kawtrakul, A., Takeuchi, K., Shigematsu, M., Taniguchi, K., 2008. BioCaster: detect-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ing public health rumors with a web-based text mining system. Bioinformatics 24,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2940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2941.</w:t>
      </w:r>
      <w:r>
        <w:rPr>
          <w:color w:val="231F20"/>
          <w:spacing w:val="-1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https://doi.org/10.1093/bioinformatics/btn534</w:t>
        </w:r>
      </w:hyperlink>
      <w:r>
        <w:rPr>
          <w:color w:val="231F20"/>
          <w:w w:val="105"/>
          <w:sz w:val="12"/>
        </w:rPr>
        <w:t>.</w:t>
      </w:r>
    </w:p>
    <w:p>
      <w:pPr>
        <w:spacing w:line="266" w:lineRule="auto" w:before="19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Dion, 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AbdelMalik, P.,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Mawudeku,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A., 2015.</w:t>
      </w:r>
      <w:r>
        <w:rPr>
          <w:color w:val="231F20"/>
          <w:spacing w:val="-2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Big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 the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global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public health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ligence network (GPHIN). Can. Commun. Dis. Rep. 41, 209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21</w:t>
        </w:r>
      </w:hyperlink>
      <w:r>
        <w:rPr>
          <w:color w:val="2E3092"/>
          <w:w w:val="105"/>
          <w:sz w:val="12"/>
        </w:rPr>
        <w:t>4.</w:t>
      </w:r>
    </w:p>
    <w:p>
      <w:pPr>
        <w:spacing w:line="280" w:lineRule="auto" w:before="25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Drury, B., Roche, M., 2019. A survey of the applications of text mining for agriculture.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62"/>
          <w:w w:val="105"/>
          <w:sz w:val="12"/>
        </w:rPr>
        <w:t> </w:t>
      </w:r>
      <w:r>
        <w:rPr>
          <w:color w:val="231F20"/>
          <w:w w:val="105"/>
          <w:sz w:val="12"/>
        </w:rPr>
        <w:t>Electron.</w:t>
      </w:r>
      <w:r>
        <w:rPr>
          <w:color w:val="231F20"/>
          <w:spacing w:val="64"/>
          <w:w w:val="105"/>
          <w:sz w:val="12"/>
        </w:rPr>
        <w:t> </w:t>
      </w:r>
      <w:r>
        <w:rPr>
          <w:color w:val="231F20"/>
          <w:w w:val="105"/>
          <w:sz w:val="12"/>
        </w:rPr>
        <w:t>Agric.</w:t>
      </w:r>
      <w:r>
        <w:rPr>
          <w:color w:val="231F20"/>
          <w:spacing w:val="64"/>
          <w:w w:val="105"/>
          <w:sz w:val="12"/>
        </w:rPr>
        <w:t> </w:t>
      </w:r>
      <w:r>
        <w:rPr>
          <w:color w:val="231F20"/>
          <w:w w:val="105"/>
          <w:sz w:val="12"/>
        </w:rPr>
        <w:t>163,</w:t>
      </w:r>
      <w:r>
        <w:rPr>
          <w:color w:val="231F20"/>
          <w:spacing w:val="64"/>
          <w:w w:val="105"/>
          <w:sz w:val="12"/>
        </w:rPr>
        <w:t> </w:t>
      </w:r>
      <w:r>
        <w:rPr>
          <w:color w:val="231F20"/>
          <w:w w:val="105"/>
          <w:sz w:val="12"/>
        </w:rPr>
        <w:t>104864.</w:t>
      </w:r>
      <w:r>
        <w:rPr>
          <w:color w:val="231F20"/>
          <w:spacing w:val="64"/>
          <w:w w:val="105"/>
          <w:sz w:val="12"/>
        </w:rPr>
        <w:t> </w:t>
      </w:r>
      <w:hyperlink r:id="rId50">
        <w:r>
          <w:rPr>
            <w:color w:val="2E3092"/>
            <w:spacing w:val="-2"/>
            <w:w w:val="105"/>
            <w:sz w:val="12"/>
          </w:rPr>
          <w:t>https://doi.org/10.1016/j.compag.2019.</w:t>
        </w:r>
      </w:hyperlink>
    </w:p>
    <w:p>
      <w:pPr>
        <w:spacing w:line="136" w:lineRule="exact" w:before="0"/>
        <w:ind w:left="342" w:right="0" w:firstLine="0"/>
        <w:jc w:val="left"/>
        <w:rPr>
          <w:sz w:val="12"/>
        </w:rPr>
      </w:pPr>
      <w:hyperlink r:id="rId50">
        <w:r>
          <w:rPr>
            <w:color w:val="2E3092"/>
            <w:spacing w:val="-2"/>
            <w:w w:val="105"/>
            <w:sz w:val="12"/>
          </w:rPr>
          <w:t>104864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40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Drury, B., Fernandes, R., Moura, M.F., de Andrade Lopes, A., 2019. A survey of semantic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web technology for agriculture. Inform. Proc. Agric. 6, 487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501. </w:t>
      </w:r>
      <w:hyperlink r:id="rId51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1">
        <w:r>
          <w:rPr>
            <w:color w:val="2E3092"/>
            <w:spacing w:val="-2"/>
            <w:w w:val="105"/>
            <w:sz w:val="12"/>
          </w:rPr>
          <w:t>1016/j.inpa.2019.02.001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1"/>
        <w:ind w:left="342" w:right="15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Du, M., Pivovarova, L., Yangarber, R., 2016. </w:t>
      </w:r>
      <w:hyperlink r:id="rId52">
        <w:r>
          <w:rPr>
            <w:color w:val="2E3092"/>
            <w:spacing w:val="-2"/>
            <w:w w:val="105"/>
            <w:sz w:val="12"/>
          </w:rPr>
          <w:t>PULS: natural language processing for business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intelligence.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Proceedings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the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2016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Workshop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Human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Language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Technology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Intelligent Applications, New York, United States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18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Feldman,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Aumann,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Liberzon,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Ankori,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Schler,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Rosenfeld,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2001.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domain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independent environment for creating information extraction modules. Proceedings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 the Tenth International Conference on Information and Knowledge Management,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Association for Computing Machinery, New York, NY, USA, pp. 586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588 </w:t>
      </w:r>
      <w:hyperlink r:id="rId53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spacing w:val="-2"/>
            <w:w w:val="105"/>
            <w:sz w:val="12"/>
          </w:rPr>
          <w:t>org/10.1145/502585.502699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1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Freifeld,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Mandl,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K.D.,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Reis,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B.Y.,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Brownstein,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HealthMap: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global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infectious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disease monitoring through automated classi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 and visualization of </w:t>
      </w:r>
      <w:r>
        <w:rPr>
          <w:color w:val="231F20"/>
          <w:w w:val="105"/>
          <w:sz w:val="12"/>
        </w:rPr>
        <w:t>internet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media</w:t>
      </w:r>
      <w:r>
        <w:rPr>
          <w:color w:val="231F20"/>
          <w:w w:val="105"/>
          <w:sz w:val="12"/>
        </w:rPr>
        <w:t> reports.</w:t>
      </w:r>
      <w:r>
        <w:rPr>
          <w:color w:val="231F20"/>
          <w:w w:val="105"/>
          <w:sz w:val="12"/>
        </w:rPr>
        <w:t> J.</w:t>
      </w:r>
      <w:r>
        <w:rPr>
          <w:color w:val="231F20"/>
          <w:w w:val="105"/>
          <w:sz w:val="12"/>
        </w:rPr>
        <w:t> Am.</w:t>
      </w:r>
      <w:r>
        <w:rPr>
          <w:color w:val="231F20"/>
          <w:w w:val="105"/>
          <w:sz w:val="12"/>
        </w:rPr>
        <w:t> Med.</w:t>
      </w:r>
      <w:r>
        <w:rPr>
          <w:color w:val="231F20"/>
          <w:w w:val="105"/>
          <w:sz w:val="12"/>
        </w:rPr>
        <w:t> Inform.</w:t>
      </w:r>
      <w:r>
        <w:rPr>
          <w:color w:val="231F20"/>
          <w:w w:val="105"/>
          <w:sz w:val="12"/>
        </w:rPr>
        <w:t> Assoc.</w:t>
      </w:r>
      <w:r>
        <w:rPr>
          <w:color w:val="231F20"/>
          <w:w w:val="105"/>
          <w:sz w:val="12"/>
        </w:rPr>
        <w:t> 15,</w:t>
      </w:r>
      <w:r>
        <w:rPr>
          <w:color w:val="231F20"/>
          <w:w w:val="105"/>
          <w:sz w:val="12"/>
        </w:rPr>
        <w:t> 150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157.</w:t>
      </w:r>
      <w:r>
        <w:rPr>
          <w:color w:val="231F20"/>
          <w:w w:val="105"/>
          <w:sz w:val="12"/>
        </w:rPr>
        <w:t> </w:t>
      </w:r>
      <w:hyperlink r:id="rId54">
        <w:r>
          <w:rPr>
            <w:color w:val="2E3092"/>
            <w:w w:val="105"/>
            <w:sz w:val="12"/>
          </w:rPr>
          <w:t>https://doi.org/10.1197/</w:t>
        </w:r>
      </w:hyperlink>
      <w:r>
        <w:rPr>
          <w:color w:val="2E3092"/>
          <w:spacing w:val="40"/>
          <w:w w:val="105"/>
          <w:sz w:val="12"/>
        </w:rPr>
        <w:t> </w:t>
      </w:r>
      <w:hyperlink r:id="rId54">
        <w:r>
          <w:rPr>
            <w:color w:val="2E3092"/>
            <w:spacing w:val="-2"/>
            <w:w w:val="105"/>
            <w:sz w:val="12"/>
          </w:rPr>
          <w:t>jamia.M2544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23"/>
        <w:ind w:left="342" w:right="15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Ghosh, S., Chakraborty, P., Cohn, E., Brownstein, J.S., Ramakrishnan, N., 2016. </w:t>
      </w:r>
      <w:hyperlink r:id="rId55">
        <w:r>
          <w:rPr>
            <w:color w:val="2E3092"/>
            <w:spacing w:val="-2"/>
            <w:w w:val="105"/>
            <w:sz w:val="12"/>
          </w:rPr>
          <w:t>Characteriz-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ing</w:t>
        </w:r>
        <w:r>
          <w:rPr>
            <w:color w:val="2E3092"/>
            <w:w w:val="105"/>
            <w:sz w:val="12"/>
          </w:rPr>
          <w:t> Diseases</w:t>
        </w:r>
        <w:r>
          <w:rPr>
            <w:color w:val="2E3092"/>
            <w:w w:val="105"/>
            <w:sz w:val="12"/>
          </w:rPr>
          <w:t> from</w:t>
        </w:r>
        <w:r>
          <w:rPr>
            <w:color w:val="2E3092"/>
            <w:w w:val="105"/>
            <w:sz w:val="12"/>
          </w:rPr>
          <w:t> Unstructured</w:t>
        </w:r>
        <w:r>
          <w:rPr>
            <w:color w:val="2E3092"/>
            <w:w w:val="105"/>
            <w:sz w:val="12"/>
          </w:rPr>
          <w:t> Text:</w:t>
        </w:r>
        <w:r>
          <w:rPr>
            <w:color w:val="2E3092"/>
            <w:w w:val="105"/>
            <w:sz w:val="12"/>
          </w:rPr>
          <w:t> A</w:t>
        </w:r>
        <w:r>
          <w:rPr>
            <w:color w:val="2E3092"/>
            <w:w w:val="105"/>
            <w:sz w:val="12"/>
          </w:rPr>
          <w:t> Vocabulary</w:t>
        </w:r>
        <w:r>
          <w:rPr>
            <w:color w:val="2E3092"/>
            <w:w w:val="105"/>
            <w:sz w:val="12"/>
          </w:rPr>
          <w:t> Driven Word2vec</w:t>
        </w:r>
        <w:r>
          <w:rPr>
            <w:color w:val="2E3092"/>
            <w:w w:val="105"/>
            <w:sz w:val="12"/>
          </w:rPr>
          <w:t> Approach</w:t>
        </w:r>
      </w:hyperlink>
      <w:r>
        <w:rPr>
          <w:color w:val="2E3092"/>
          <w:spacing w:val="40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arXiv:1603.00106 [cs, stat]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17"/>
        <w:ind w:left="342" w:right="15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Ghosh,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Chakraborty,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Lewis,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B.L.,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Majumder,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Cohn,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E.,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Brownstein,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J.S., Marathe,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M.V.,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Ramakrishnan,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8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Guided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List: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Generation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Epide-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miological Line Lists from Open Sources arXiv:1702.06663 [cs]</w:t>
        </w:r>
      </w:hyperlink>
      <w:r>
        <w:rPr>
          <w:color w:val="2E3092"/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93" w:footer="592" w:top="640" w:bottom="280" w:left="660" w:right="600"/>
          <w:cols w:num="2" w:equalWidth="0">
            <w:col w:w="5166" w:space="193"/>
            <w:col w:w="5291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592" w:top="880" w:bottom="780" w:left="660" w:right="600"/>
        </w:sectPr>
      </w:pPr>
    </w:p>
    <w:p>
      <w:pPr>
        <w:spacing w:line="273" w:lineRule="auto" w:before="115"/>
        <w:ind w:left="341" w:right="38" w:hanging="239"/>
        <w:jc w:val="both"/>
        <w:rPr>
          <w:sz w:val="12"/>
        </w:rPr>
      </w:pPr>
      <w:bookmarkStart w:name="_bookmark39" w:id="74"/>
      <w:bookmarkEnd w:id="74"/>
      <w:r>
        <w:rPr/>
      </w:r>
      <w:r>
        <w:rPr>
          <w:color w:val="231F20"/>
          <w:w w:val="105"/>
          <w:sz w:val="12"/>
        </w:rPr>
        <w:t>Grishman,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Huttunen,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Yangarber,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2002.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Information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extraction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enhanced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ac-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cess to disease outbreak reports. J. Biomed. Inform. 35, 236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246. </w:t>
      </w:r>
      <w:hyperlink r:id="rId57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spacing w:val="-2"/>
            <w:w w:val="105"/>
            <w:sz w:val="12"/>
          </w:rPr>
          <w:t>1016/S1532-0464(03)00013-3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Guarino, N., Oberle, D., Staab, S., 2009. What is an ontology? In: Staab, S., Studer, R. (Eds.),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Handbook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Ontologies.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Handbooks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Information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Systems,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Springer,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Berlin, Heidelberg, pp.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 </w:t>
      </w:r>
      <w:hyperlink r:id="rId58">
        <w:r>
          <w:rPr>
            <w:color w:val="2E3092"/>
            <w:w w:val="105"/>
            <w:sz w:val="12"/>
          </w:rPr>
          <w:t>https://doi.org/10.1007/978-3-540-92673-3_0</w:t>
        </w:r>
      </w:hyperlink>
    </w:p>
    <w:p>
      <w:pPr>
        <w:spacing w:line="280" w:lineRule="auto" w:before="3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Hartley, D., Nelson, N., Walters, R., Arthur, R., Yangarber, R., Madoff, L., Linge, J.,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Mawudeku, A., Collier, N., Brownstein, J., Thinus, G., Lightfoot, N., 2010. The landscape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of international event-based biosurveillance. Emerging Health Threats J. 3. </w:t>
      </w:r>
      <w:hyperlink r:id="rId59">
        <w:r>
          <w:rPr>
            <w:color w:val="2E3092"/>
            <w:sz w:val="12"/>
          </w:rPr>
          <w:t>https://</w:t>
        </w:r>
      </w:hyperlink>
      <w:r>
        <w:rPr>
          <w:color w:val="2E3092"/>
          <w:spacing w:val="40"/>
          <w:sz w:val="12"/>
        </w:rPr>
        <w:t> </w:t>
      </w:r>
      <w:hyperlink r:id="rId59">
        <w:r>
          <w:rPr>
            <w:color w:val="2E3092"/>
            <w:spacing w:val="-2"/>
            <w:sz w:val="12"/>
          </w:rPr>
          <w:t>doi.org/10.3402/ehtj.v3i0.7096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78" w:lineRule="auto" w:before="0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Honnibal, M., Montani, I., 2018. </w:t>
      </w:r>
      <w:hyperlink r:id="rId60">
        <w:r>
          <w:rPr>
            <w:color w:val="2E3092"/>
            <w:sz w:val="12"/>
          </w:rPr>
          <w:t>spaCy 2: natural language understanding with Bloom em-</w:t>
        </w:r>
      </w:hyperlink>
      <w:r>
        <w:rPr>
          <w:color w:val="2E3092"/>
          <w:spacing w:val="40"/>
          <w:w w:val="110"/>
          <w:sz w:val="12"/>
        </w:rPr>
        <w:t> </w:t>
      </w:r>
      <w:hyperlink r:id="rId60">
        <w:r>
          <w:rPr>
            <w:color w:val="2E3092"/>
            <w:w w:val="110"/>
            <w:sz w:val="12"/>
          </w:rPr>
          <w:t>beddings,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convolutional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neural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networks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incremental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parsing.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To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appear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2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Inkpen, D., Liu, J., Farzindar, A., Kazemi, F., Ghazi, D., 2017. Location detection and disam-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biguation from twitter messages. J. Intell. Inf. Syst. 49, 237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253. </w:t>
      </w:r>
      <w:hyperlink r:id="rId61">
        <w:r>
          <w:rPr>
            <w:color w:val="2E3092"/>
            <w:sz w:val="12"/>
          </w:rPr>
          <w:t>https://doi.org/10.</w:t>
        </w:r>
      </w:hyperlink>
      <w:r>
        <w:rPr>
          <w:color w:val="2E3092"/>
          <w:spacing w:val="40"/>
          <w:sz w:val="12"/>
        </w:rPr>
        <w:t> </w:t>
      </w:r>
      <w:hyperlink r:id="rId61">
        <w:r>
          <w:rPr>
            <w:color w:val="2E3092"/>
            <w:spacing w:val="-2"/>
            <w:sz w:val="12"/>
          </w:rPr>
          <w:t>1007/s10844-017-0458-3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80" w:lineRule="auto" w:before="4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Kawazoe, A., Jin, L., Shigematsu, M., Barrero, R., Taniguchi, K., Collier, N., 2006. </w:t>
      </w:r>
      <w:hyperlink r:id="rId62">
        <w:r>
          <w:rPr>
            <w:color w:val="2E3092"/>
            <w:spacing w:val="-2"/>
            <w:w w:val="105"/>
            <w:sz w:val="12"/>
          </w:rPr>
          <w:t>The devel-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opment of a schema for the annotation of terms in the Biocaster disease detecting/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tracking system. KR-MED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Kawazoe,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Chanlekha,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Shigematsu,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Collier,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2008.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Structuring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event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ontol-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ogy for disease outbreak detection. BMC Bioinform. 9, S8. </w:t>
      </w:r>
      <w:hyperlink r:id="rId63">
        <w:r>
          <w:rPr>
            <w:color w:val="2E3092"/>
            <w:w w:val="105"/>
            <w:sz w:val="12"/>
          </w:rPr>
          <w:t>https://doi.org/10.1186/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spacing w:val="-2"/>
            <w:w w:val="105"/>
            <w:sz w:val="12"/>
          </w:rPr>
          <w:t>1471-2105-9-S3-S8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6" w:lineRule="auto" w:before="0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Keesing,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Belden,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L.K.,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Daszak,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Dobson,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Harvell,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Holt,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R.D.,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Hudson,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P.,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Jolles,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A.,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Jones,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K.E.,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Mitchell,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C.E.,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Myers,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Bogich,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Ostfeld,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2010.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Impacts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of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bio-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diversity</w:t>
      </w:r>
      <w:r>
        <w:rPr>
          <w:color w:val="231F20"/>
          <w:w w:val="105"/>
          <w:sz w:val="12"/>
        </w:rPr>
        <w:t> on the</w:t>
      </w:r>
      <w:r>
        <w:rPr>
          <w:color w:val="231F20"/>
          <w:w w:val="105"/>
          <w:sz w:val="12"/>
        </w:rPr>
        <w:t> emergence and</w:t>
      </w:r>
      <w:r>
        <w:rPr>
          <w:color w:val="231F20"/>
          <w:w w:val="105"/>
          <w:sz w:val="12"/>
        </w:rPr>
        <w:t> transmission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infectious diseases. Nature 468,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647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652.</w:t>
      </w:r>
      <w:r>
        <w:rPr>
          <w:color w:val="231F20"/>
          <w:spacing w:val="-6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https://doi.org/10.1038/nature09575</w:t>
        </w:r>
      </w:hyperlink>
      <w:r>
        <w:rPr>
          <w:color w:val="2E3092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number: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7324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Publisher: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Nature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Pub-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lishing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Group.</w:t>
      </w:r>
    </w:p>
    <w:p>
      <w:pPr>
        <w:spacing w:line="273" w:lineRule="auto" w:before="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Kishida, K., 2005. </w:t>
      </w:r>
      <w:hyperlink r:id="rId65">
        <w:r>
          <w:rPr>
            <w:color w:val="2E3092"/>
            <w:w w:val="105"/>
            <w:sz w:val="12"/>
          </w:rPr>
          <w:t>Property of average precision and its generalization: an examination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evaluation indicator for information retrieval experiments. NII Techn. Rep. 2005,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spacing w:val="-4"/>
            <w:w w:val="105"/>
            <w:sz w:val="12"/>
          </w:rPr>
          <w:t>1</w:t>
        </w:r>
        <w:r>
          <w:rPr>
            <w:rFonts w:ascii="Tuffy" w:hAnsi="Tuffy"/>
            <w:b w:val="0"/>
            <w:color w:val="2E3092"/>
            <w:spacing w:val="-4"/>
            <w:w w:val="105"/>
            <w:sz w:val="12"/>
          </w:rPr>
          <w:t>–</w:t>
        </w:r>
        <w:r>
          <w:rPr>
            <w:color w:val="2E3092"/>
            <w:spacing w:val="-4"/>
            <w:w w:val="105"/>
            <w:sz w:val="12"/>
          </w:rPr>
          <w:t>19</w:t>
        </w:r>
      </w:hyperlink>
      <w:r>
        <w:rPr>
          <w:color w:val="2E3092"/>
          <w:spacing w:val="-4"/>
          <w:w w:val="105"/>
          <w:sz w:val="12"/>
        </w:rPr>
        <w:t>.</w:t>
      </w:r>
    </w:p>
    <w:p>
      <w:pPr>
        <w:spacing w:line="273" w:lineRule="auto" w:before="2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Lafferty, J., McCallum, A., Pereira, F.C.N., 2001. </w:t>
      </w:r>
      <w:hyperlink r:id="rId66">
        <w:r>
          <w:rPr>
            <w:color w:val="2E3092"/>
            <w:w w:val="105"/>
            <w:sz w:val="12"/>
          </w:rPr>
          <w:t>Conditional random 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elds: probabilistic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models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segmenting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2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labeling</w:t>
        </w:r>
        <w:r>
          <w:rPr>
            <w:color w:val="2E3092"/>
            <w:spacing w:val="2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sequence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data.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Proc.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18th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2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Conf.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on Machine Learning, pp. 282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289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3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Lallich, S., Teytaud, O., Prudhomme, E., 2007. Association rule interestingness: measure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statistical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validation, in: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Kacprzyk, 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Guillet, F.J.,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Hamilton,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H.J. (Eds.), Quality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Measures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Mining.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Springer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Berlin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Heidelberg,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Berlin,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Heidelberg.</w:t>
      </w:r>
      <w:r>
        <w:rPr>
          <w:color w:val="231F20"/>
          <w:spacing w:val="22"/>
          <w:w w:val="105"/>
          <w:sz w:val="12"/>
        </w:rPr>
        <w:t> </w:t>
      </w:r>
      <w:r>
        <w:rPr>
          <w:color w:val="231F20"/>
          <w:w w:val="105"/>
          <w:sz w:val="12"/>
        </w:rPr>
        <w:t>volume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43, pp. 251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275. doi:</w:t>
      </w:r>
      <w:hyperlink r:id="rId67">
        <w:r>
          <w:rPr>
            <w:color w:val="2E3092"/>
            <w:w w:val="105"/>
            <w:sz w:val="12"/>
          </w:rPr>
          <w:t>https://doi.org/10.1007/978-3-540-44918-8_11</w:t>
        </w:r>
      </w:hyperlink>
      <w:r>
        <w:rPr>
          <w:color w:val="231F20"/>
          <w:w w:val="105"/>
          <w:sz w:val="12"/>
        </w:rPr>
        <w:t>. series Title: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Studies in Computational Intelligence.</w:t>
      </w:r>
    </w:p>
    <w:p>
      <w:pPr>
        <w:spacing w:line="276" w:lineRule="auto" w:before="5"/>
        <w:ind w:left="103" w:right="39" w:hanging="1"/>
        <w:jc w:val="right"/>
        <w:rPr>
          <w:sz w:val="12"/>
        </w:rPr>
      </w:pPr>
      <w:r>
        <w:rPr>
          <w:color w:val="231F20"/>
          <w:w w:val="105"/>
          <w:sz w:val="12"/>
        </w:rPr>
        <w:t>Lyon,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Grossel,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Burgman,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Nunn,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4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internet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intelligence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to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manage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biosecurity risks: a case study for aquatic animal health. Divers. Distrib. 19, 640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65</w:t>
        </w:r>
      </w:hyperlink>
      <w:r>
        <w:rPr>
          <w:color w:val="2E3092"/>
          <w:w w:val="105"/>
          <w:sz w:val="12"/>
        </w:rPr>
        <w:t>0.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Manning, C.D., Surdeanu, M., Bauer, J., Finkel, J., Bethard, S.J., McClosky, D., 2014. </w:t>
      </w:r>
      <w:hyperlink r:id="rId69">
        <w:r>
          <w:rPr>
            <w:color w:val="2E3092"/>
            <w:w w:val="105"/>
            <w:sz w:val="12"/>
          </w:rPr>
          <w:t>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stanford CoreNLP natural language processing toolkit. Association for Computational</w:t>
        </w:r>
      </w:hyperlink>
    </w:p>
    <w:p>
      <w:pPr>
        <w:spacing w:line="138" w:lineRule="exact" w:before="0"/>
        <w:ind w:left="341" w:right="0" w:firstLine="0"/>
        <w:jc w:val="both"/>
        <w:rPr>
          <w:sz w:val="12"/>
        </w:rPr>
      </w:pPr>
      <w:hyperlink r:id="rId69">
        <w:r>
          <w:rPr>
            <w:color w:val="2E3092"/>
            <w:w w:val="105"/>
            <w:sz w:val="12"/>
          </w:rPr>
          <w:t>Linguistics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(ACL)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Demonstrations,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pp.</w:t>
        </w:r>
        <w:r>
          <w:rPr>
            <w:color w:val="2E3092"/>
            <w:spacing w:val="-2"/>
            <w:w w:val="105"/>
            <w:sz w:val="12"/>
          </w:rPr>
          <w:t> 55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60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23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Margineantu,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Wong,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W.K.,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Dash,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D.,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2010.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Machine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learning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algorithms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event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de-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tection: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a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special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issue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machine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learning.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Mach.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Learn.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79,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257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259.</w:t>
      </w:r>
      <w:r>
        <w:rPr>
          <w:color w:val="231F20"/>
          <w:spacing w:val="-5"/>
          <w:w w:val="110"/>
          <w:sz w:val="12"/>
        </w:rPr>
        <w:t> </w:t>
      </w:r>
      <w:hyperlink r:id="rId70">
        <w:r>
          <w:rPr>
            <w:color w:val="2E3092"/>
            <w:w w:val="110"/>
            <w:sz w:val="12"/>
          </w:rPr>
          <w:t>https://doi.</w:t>
        </w:r>
      </w:hyperlink>
      <w:r>
        <w:rPr>
          <w:color w:val="2E3092"/>
          <w:spacing w:val="40"/>
          <w:w w:val="110"/>
          <w:sz w:val="12"/>
        </w:rPr>
        <w:t> </w:t>
      </w:r>
      <w:bookmarkStart w:name="_bookmark40" w:id="75"/>
      <w:bookmarkEnd w:id="75"/>
      <w:r>
        <w:rPr>
          <w:color w:val="2E3092"/>
          <w:w w:val="106"/>
          <w:sz w:val="12"/>
        </w:rPr>
      </w:r>
      <w:hyperlink r:id="rId70">
        <w:r>
          <w:rPr>
            <w:color w:val="2E3092"/>
            <w:spacing w:val="-2"/>
            <w:w w:val="110"/>
            <w:sz w:val="12"/>
          </w:rPr>
          <w:t>org/10.1007/s10994-010-5184-9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8" w:lineRule="auto" w:before="3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Martin,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Von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Dobschuetz,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Lemenach,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Rass,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Schoustra,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DeSimone,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2007.</w:t>
      </w:r>
      <w:r>
        <w:rPr>
          <w:color w:val="231F20"/>
          <w:spacing w:val="40"/>
          <w:w w:val="105"/>
          <w:sz w:val="12"/>
        </w:rPr>
        <w:t> </w:t>
      </w:r>
      <w:hyperlink r:id="rId71">
        <w:r>
          <w:rPr>
            <w:color w:val="2E3092"/>
            <w:w w:val="105"/>
            <w:sz w:val="12"/>
          </w:rPr>
          <w:t>Early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warning,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database,</w:t>
        </w:r>
        <w:r>
          <w:rPr>
            <w:color w:val="2E3092"/>
            <w:spacing w:val="1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information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systems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avian</w:t>
        </w:r>
        <w:r>
          <w:rPr>
            <w:color w:val="2E3092"/>
            <w:spacing w:val="1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rFonts w:ascii="Times New Roman"/>
            <w:color w:val="2E3092"/>
            <w:w w:val="105"/>
            <w:sz w:val="12"/>
          </w:rPr>
          <w:t>fl</w:t>
        </w:r>
        <w:r>
          <w:rPr>
            <w:color w:val="2E3092"/>
            <w:w w:val="105"/>
            <w:sz w:val="12"/>
          </w:rPr>
          <w:t>uenza</w:t>
        </w:r>
        <w:r>
          <w:rPr>
            <w:color w:val="2E3092"/>
            <w:spacing w:val="19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surveillance.</w:t>
        </w:r>
      </w:hyperlink>
    </w:p>
    <w:p>
      <w:pPr>
        <w:spacing w:before="0"/>
        <w:ind w:left="341" w:right="0" w:firstLine="0"/>
        <w:jc w:val="both"/>
        <w:rPr>
          <w:sz w:val="12"/>
        </w:rPr>
      </w:pPr>
      <w:bookmarkStart w:name="_bookmark41" w:id="76"/>
      <w:bookmarkEnd w:id="76"/>
      <w:r>
        <w:rPr/>
      </w:r>
      <w:hyperlink r:id="rId71">
        <w:r>
          <w:rPr>
            <w:color w:val="2E3092"/>
            <w:sz w:val="12"/>
          </w:rPr>
          <w:t>J.</w:t>
        </w:r>
        <w:r>
          <w:rPr>
            <w:color w:val="2E3092"/>
            <w:spacing w:val="1"/>
            <w:sz w:val="12"/>
          </w:rPr>
          <w:t> </w:t>
        </w:r>
        <w:r>
          <w:rPr>
            <w:color w:val="2E3092"/>
            <w:sz w:val="12"/>
          </w:rPr>
          <w:t>Wildl.</w:t>
        </w:r>
        <w:r>
          <w:rPr>
            <w:color w:val="2E3092"/>
            <w:spacing w:val="2"/>
            <w:sz w:val="12"/>
          </w:rPr>
          <w:t> </w:t>
        </w:r>
        <w:r>
          <w:rPr>
            <w:color w:val="2E3092"/>
            <w:sz w:val="12"/>
          </w:rPr>
          <w:t>Dis.</w:t>
        </w:r>
        <w:r>
          <w:rPr>
            <w:color w:val="2E3092"/>
            <w:spacing w:val="4"/>
            <w:sz w:val="12"/>
          </w:rPr>
          <w:t> </w:t>
        </w:r>
        <w:r>
          <w:rPr>
            <w:color w:val="2E3092"/>
            <w:sz w:val="12"/>
          </w:rPr>
          <w:t>43,</w:t>
        </w:r>
        <w:r>
          <w:rPr>
            <w:color w:val="2E3092"/>
            <w:spacing w:val="4"/>
            <w:sz w:val="12"/>
          </w:rPr>
          <w:t> </w:t>
        </w:r>
        <w:r>
          <w:rPr>
            <w:color w:val="2E3092"/>
            <w:spacing w:val="-4"/>
            <w:sz w:val="12"/>
          </w:rPr>
          <w:t>S71</w:t>
        </w:r>
      </w:hyperlink>
      <w:r>
        <w:rPr>
          <w:color w:val="2E3092"/>
          <w:spacing w:val="-4"/>
          <w:sz w:val="12"/>
        </w:rPr>
        <w:t>.</w:t>
      </w:r>
    </w:p>
    <w:p>
      <w:pPr>
        <w:spacing w:line="276" w:lineRule="auto" w:before="23"/>
        <w:ind w:left="341" w:right="38" w:hanging="239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Mikolov, T., Sutskever, I., Chen, K., Corrado, G., Dean, J., 2013. </w:t>
      </w:r>
      <w:hyperlink r:id="rId72">
        <w:r>
          <w:rPr>
            <w:color w:val="2E3092"/>
            <w:spacing w:val="-2"/>
            <w:w w:val="105"/>
            <w:sz w:val="12"/>
          </w:rPr>
          <w:t>Distributed Representations</w:t>
        </w:r>
      </w:hyperlink>
      <w:r>
        <w:rPr>
          <w:color w:val="2E3092"/>
          <w:spacing w:val="40"/>
          <w:w w:val="105"/>
          <w:sz w:val="12"/>
        </w:rPr>
        <w:t> </w:t>
      </w:r>
      <w:hyperlink r:id="rId72">
        <w:r>
          <w:rPr>
            <w:color w:val="2E3092"/>
            <w:w w:val="105"/>
            <w:sz w:val="12"/>
          </w:rPr>
          <w:t>of Words and Phrases and their Compositionality, in: Proceedings of the 26th Inter-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3" w:id="77"/>
      <w:bookmarkEnd w:id="77"/>
      <w:r>
        <w:rPr>
          <w:color w:val="2E3092"/>
          <w:w w:val="115"/>
          <w:sz w:val="12"/>
        </w:rPr>
      </w:r>
      <w:hyperlink r:id="rId72">
        <w:r>
          <w:rPr>
            <w:color w:val="2E3092"/>
            <w:w w:val="105"/>
            <w:sz w:val="12"/>
          </w:rPr>
          <w:t>national Conference on Neural Information Processing Systems - Volume 2. Curran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42" w:id="78"/>
      <w:bookmarkEnd w:id="78"/>
      <w:r>
        <w:rPr>
          <w:color w:val="2E3092"/>
          <w:w w:val="108"/>
          <w:sz w:val="12"/>
        </w:rPr>
      </w:r>
      <w:hyperlink r:id="rId72">
        <w:r>
          <w:rPr>
            <w:color w:val="2E3092"/>
            <w:w w:val="105"/>
            <w:sz w:val="12"/>
          </w:rPr>
          <w:t>Associates Inc., USA,</w:t>
        </w:r>
        <w:r>
          <w:rPr>
            <w:color w:val="2E3092"/>
            <w:spacing w:val="40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pp. 3111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3119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1"/>
        <w:ind w:left="341" w:right="39" w:hanging="239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Mooney, R.J., Bunescu, R.,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2005. Mining knowledge from text using information extrac-</w:t>
      </w:r>
      <w:r>
        <w:rPr>
          <w:color w:val="231F20"/>
          <w:spacing w:val="40"/>
          <w:w w:val="110"/>
          <w:sz w:val="12"/>
        </w:rPr>
        <w:t> </w:t>
      </w:r>
      <w:bookmarkStart w:name="_bookmark44" w:id="79"/>
      <w:bookmarkEnd w:id="79"/>
      <w:r>
        <w:rPr>
          <w:color w:val="231F20"/>
          <w:w w:val="110"/>
          <w:sz w:val="12"/>
        </w:rPr>
        <w:t>t</w:t>
      </w:r>
      <w:r>
        <w:rPr>
          <w:color w:val="231F20"/>
          <w:w w:val="110"/>
          <w:sz w:val="12"/>
        </w:rPr>
        <w:t>ion.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ACM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SIGKDD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7,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3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10.</w:t>
      </w:r>
      <w:r>
        <w:rPr>
          <w:color w:val="231F20"/>
          <w:spacing w:val="-8"/>
          <w:w w:val="110"/>
          <w:sz w:val="12"/>
        </w:rPr>
        <w:t> </w:t>
      </w:r>
      <w:hyperlink r:id="rId73">
        <w:r>
          <w:rPr>
            <w:color w:val="2E3092"/>
            <w:w w:val="110"/>
            <w:sz w:val="12"/>
          </w:rPr>
          <w:t>https://doi.org/10.1145/1089815.1089817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6" w:lineRule="auto" w:before="7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Niwattanakul, S., Singthongchai, J., Naenudorn, E., Wanapu, S., 2013. </w:t>
      </w:r>
      <w:hyperlink r:id="rId74">
        <w:r>
          <w:rPr>
            <w:color w:val="2E3092"/>
            <w:sz w:val="12"/>
          </w:rPr>
          <w:t>Using of Jaccard co-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45" w:id="80"/>
      <w:bookmarkEnd w:id="80"/>
      <w:r>
        <w:rPr>
          <w:color w:val="2E3092"/>
          <w:w w:val="115"/>
          <w:sz w:val="12"/>
        </w:rPr>
      </w:r>
      <w:hyperlink r:id="rId74">
        <w:r>
          <w:rPr>
            <w:color w:val="2E3092"/>
            <w:sz w:val="12"/>
          </w:rPr>
          <w:t>ef</w:t>
        </w:r>
        <w:r>
          <w:rPr>
            <w:rFonts w:asci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cient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for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keywords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similarity.</w:t>
        </w:r>
        <w:r>
          <w:rPr>
            <w:color w:val="2E3092"/>
            <w:spacing w:val="32"/>
            <w:sz w:val="12"/>
          </w:rPr>
          <w:t> </w:t>
        </w:r>
        <w:r>
          <w:rPr>
            <w:color w:val="2E3092"/>
            <w:sz w:val="12"/>
          </w:rPr>
          <w:t>Hong</w:t>
        </w:r>
        <w:r>
          <w:rPr>
            <w:color w:val="2E3092"/>
            <w:spacing w:val="36"/>
            <w:sz w:val="12"/>
          </w:rPr>
          <w:t> </w:t>
        </w:r>
        <w:r>
          <w:rPr>
            <w:color w:val="2E3092"/>
            <w:sz w:val="12"/>
          </w:rPr>
          <w:t>Kong</w:t>
        </w:r>
        <w:r>
          <w:rPr>
            <w:color w:val="2E3092"/>
            <w:spacing w:val="34"/>
            <w:sz w:val="12"/>
          </w:rPr>
          <w:t> </w:t>
        </w:r>
        <w:r>
          <w:rPr>
            <w:color w:val="2E3092"/>
            <w:sz w:val="12"/>
          </w:rPr>
          <w:t>5</w:t>
        </w:r>
      </w:hyperlink>
      <w:r>
        <w:rPr>
          <w:color w:val="2E3092"/>
          <w:sz w:val="12"/>
        </w:rPr>
        <w:t>.</w:t>
      </w:r>
    </w:p>
    <w:p>
      <w:pPr>
        <w:spacing w:line="266" w:lineRule="auto" w:before="2"/>
        <w:ind w:left="341" w:right="40" w:hanging="239"/>
        <w:jc w:val="both"/>
        <w:rPr>
          <w:sz w:val="12"/>
        </w:rPr>
      </w:pPr>
      <w:r>
        <w:rPr>
          <w:color w:val="231F20"/>
          <w:sz w:val="12"/>
        </w:rPr>
        <w:t>Ostfeld, R.S., 2009. Biodiversity loss and the rise of zoonotic pathogens. Clin. Microbiol. In-</w:t>
      </w:r>
      <w:r>
        <w:rPr>
          <w:color w:val="231F20"/>
          <w:spacing w:val="40"/>
          <w:w w:val="110"/>
          <w:sz w:val="12"/>
        </w:rPr>
        <w:t> </w:t>
      </w:r>
      <w:bookmarkStart w:name="_bookmark46" w:id="81"/>
      <w:bookmarkEnd w:id="81"/>
      <w:r>
        <w:rPr>
          <w:color w:val="231F20"/>
          <w:w w:val="110"/>
          <w:sz w:val="12"/>
        </w:rPr>
        <w:t>f</w:t>
      </w:r>
      <w:r>
        <w:rPr>
          <w:color w:val="231F20"/>
          <w:w w:val="110"/>
          <w:sz w:val="12"/>
        </w:rPr>
        <w:t>ect.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15,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40</w:t>
      </w:r>
      <w:r>
        <w:rPr>
          <w:rFonts w:ascii="Tuffy" w:hAnsi="Tuffy"/>
          <w:b w:val="0"/>
          <w:color w:val="231F20"/>
          <w:w w:val="110"/>
          <w:sz w:val="12"/>
        </w:rPr>
        <w:t>–</w:t>
      </w:r>
      <w:r>
        <w:rPr>
          <w:color w:val="231F20"/>
          <w:w w:val="110"/>
          <w:sz w:val="12"/>
        </w:rPr>
        <w:t>43.</w:t>
      </w:r>
      <w:r>
        <w:rPr>
          <w:color w:val="231F20"/>
          <w:spacing w:val="-8"/>
          <w:w w:val="110"/>
          <w:sz w:val="12"/>
        </w:rPr>
        <w:t> </w:t>
      </w:r>
      <w:hyperlink r:id="rId75">
        <w:r>
          <w:rPr>
            <w:color w:val="2E3092"/>
            <w:w w:val="110"/>
            <w:sz w:val="12"/>
          </w:rPr>
          <w:t>https://doi.org/10.1111/j.1469-0691.2008.02691.x</w:t>
        </w:r>
      </w:hyperlink>
      <w:r>
        <w:rPr>
          <w:color w:val="231F20"/>
          <w:w w:val="110"/>
          <w:sz w:val="12"/>
        </w:rPr>
        <w:t>.</w:t>
      </w:r>
    </w:p>
    <w:p>
      <w:pPr>
        <w:spacing w:line="276" w:lineRule="auto" w:before="8"/>
        <w:ind w:left="341" w:right="39" w:hanging="239"/>
        <w:jc w:val="both"/>
        <w:rPr>
          <w:sz w:val="12"/>
        </w:rPr>
      </w:pPr>
      <w:r>
        <w:rPr>
          <w:color w:val="231F20"/>
          <w:w w:val="105"/>
          <w:sz w:val="12"/>
        </w:rPr>
        <w:t>Paolotti,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Carnahan,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Colizza,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Eames,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Edmunds,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Gomes,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Koppeschaar,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Rehn, M., Smallenburg, R., Turbelin, C., Van Noort, S., Vespignani, A., 2014. Web-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participatory surveillance of infectious diseases: the In</w:t>
      </w:r>
      <w:r>
        <w:rPr>
          <w:rFonts w:ascii="Times New Roman" w:hAnsi="Times New Roman"/>
          <w:color w:val="231F20"/>
          <w:w w:val="105"/>
          <w:sz w:val="12"/>
        </w:rPr>
        <w:t>fl</w:t>
      </w:r>
      <w:r>
        <w:rPr>
          <w:color w:val="231F20"/>
          <w:w w:val="105"/>
          <w:sz w:val="12"/>
        </w:rPr>
        <w:t>uenzanet participatory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surveillance experience. Clin. Microbiol. Infect. 20, 17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21. </w:t>
      </w:r>
      <w:hyperlink r:id="rId76">
        <w:r>
          <w:rPr>
            <w:color w:val="2E3092"/>
            <w:w w:val="105"/>
            <w:sz w:val="12"/>
          </w:rPr>
          <w:t>https://doi.org/10.1111/</w:t>
        </w:r>
      </w:hyperlink>
      <w:r>
        <w:rPr>
          <w:color w:val="2E3092"/>
          <w:spacing w:val="40"/>
          <w:w w:val="125"/>
          <w:sz w:val="12"/>
        </w:rPr>
        <w:t> </w:t>
      </w:r>
      <w:bookmarkStart w:name="_bookmark47" w:id="82"/>
      <w:bookmarkEnd w:id="82"/>
      <w:r>
        <w:rPr>
          <w:color w:val="2E3092"/>
          <w:w w:val="125"/>
          <w:sz w:val="12"/>
        </w:rPr>
      </w:r>
      <w:hyperlink r:id="rId76">
        <w:r>
          <w:rPr>
            <w:color w:val="2E3092"/>
            <w:spacing w:val="-2"/>
            <w:w w:val="105"/>
            <w:sz w:val="12"/>
          </w:rPr>
          <w:t>1469-0691.12477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2"/>
        <w:ind w:left="341" w:right="38" w:hanging="239"/>
        <w:jc w:val="both"/>
        <w:rPr>
          <w:sz w:val="12"/>
        </w:rPr>
      </w:pPr>
      <w:bookmarkStart w:name="_bookmark48" w:id="83"/>
      <w:bookmarkEnd w:id="83"/>
      <w:r>
        <w:rPr/>
      </w:r>
      <w:r>
        <w:rPr>
          <w:color w:val="231F20"/>
          <w:w w:val="105"/>
          <w:sz w:val="12"/>
        </w:rPr>
        <w:t>Paquet,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Coulombier,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Kaiser,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Ciotti,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Epidemic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intelligence: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new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frame-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work for strengthening disease surveillance in Europe. Eurosurveillance 11, 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6.</w:t>
      </w:r>
      <w:r>
        <w:rPr>
          <w:color w:val="231F20"/>
          <w:spacing w:val="40"/>
          <w:w w:val="105"/>
          <w:sz w:val="12"/>
        </w:rPr>
        <w:t> </w:t>
      </w:r>
      <w:bookmarkStart w:name="_bookmark49" w:id="84"/>
      <w:bookmarkEnd w:id="84"/>
      <w:r>
        <w:rPr>
          <w:color w:val="231F20"/>
          <w:w w:val="101"/>
          <w:sz w:val="12"/>
        </w:rPr>
      </w:r>
      <w:hyperlink r:id="rId77">
        <w:r>
          <w:rPr>
            <w:color w:val="2E3092"/>
            <w:spacing w:val="-2"/>
            <w:w w:val="105"/>
            <w:sz w:val="12"/>
          </w:rPr>
          <w:t>https://doi.org/10.2807/esm.11.12.00665-en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80" w:lineRule="auto" w:before="4"/>
        <w:ind w:left="341" w:right="39" w:hanging="239"/>
        <w:jc w:val="both"/>
        <w:rPr>
          <w:sz w:val="12"/>
        </w:rPr>
      </w:pPr>
      <w:r>
        <w:rPr>
          <w:color w:val="231F20"/>
          <w:sz w:val="12"/>
        </w:rPr>
        <w:t>Pennington,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J.,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Socher,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R.,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Manning,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C.,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2014.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Glove: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global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vectors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23"/>
          <w:sz w:val="12"/>
        </w:rPr>
        <w:t> </w:t>
      </w:r>
      <w:r>
        <w:rPr>
          <w:color w:val="231F20"/>
          <w:sz w:val="12"/>
        </w:rPr>
        <w:t>word</w:t>
      </w:r>
      <w:r>
        <w:rPr>
          <w:color w:val="231F20"/>
          <w:spacing w:val="22"/>
          <w:sz w:val="12"/>
        </w:rPr>
        <w:t> </w:t>
      </w:r>
      <w:r>
        <w:rPr>
          <w:color w:val="231F20"/>
          <w:sz w:val="12"/>
        </w:rPr>
        <w:t>representa-</w:t>
      </w:r>
      <w:r>
        <w:rPr>
          <w:color w:val="231F20"/>
          <w:spacing w:val="40"/>
          <w:sz w:val="12"/>
        </w:rPr>
        <w:t> </w:t>
      </w:r>
      <w:bookmarkStart w:name="_bookmark50" w:id="85"/>
      <w:bookmarkEnd w:id="85"/>
      <w:r>
        <w:rPr>
          <w:color w:val="231F20"/>
          <w:sz w:val="12"/>
        </w:rPr>
        <w:t>t</w:t>
      </w:r>
      <w:r>
        <w:rPr>
          <w:color w:val="231F20"/>
          <w:sz w:val="12"/>
        </w:rPr>
        <w:t>ion. Proceedings of the 2014 Conference on Empirical Methods in Natural Language</w:t>
      </w:r>
      <w:r>
        <w:rPr>
          <w:color w:val="231F20"/>
          <w:spacing w:val="40"/>
          <w:sz w:val="12"/>
        </w:rPr>
        <w:t> </w:t>
      </w:r>
      <w:r>
        <w:rPr>
          <w:color w:val="231F20"/>
          <w:sz w:val="12"/>
        </w:rPr>
        <w:t>Processing</w:t>
      </w:r>
      <w:r>
        <w:rPr>
          <w:color w:val="231F20"/>
          <w:spacing w:val="67"/>
          <w:w w:val="150"/>
          <w:sz w:val="12"/>
        </w:rPr>
        <w:t> </w:t>
      </w:r>
      <w:r>
        <w:rPr>
          <w:color w:val="231F20"/>
          <w:sz w:val="12"/>
        </w:rPr>
        <w:t>(EMNLP),</w:t>
      </w:r>
      <w:r>
        <w:rPr>
          <w:color w:val="231F20"/>
          <w:spacing w:val="68"/>
          <w:w w:val="150"/>
          <w:sz w:val="12"/>
        </w:rPr>
        <w:t> </w:t>
      </w:r>
      <w:r>
        <w:rPr>
          <w:color w:val="231F20"/>
          <w:sz w:val="12"/>
        </w:rPr>
        <w:t>Association</w:t>
      </w:r>
      <w:r>
        <w:rPr>
          <w:color w:val="231F20"/>
          <w:spacing w:val="66"/>
          <w:w w:val="150"/>
          <w:sz w:val="12"/>
        </w:rPr>
        <w:t> </w:t>
      </w:r>
      <w:r>
        <w:rPr>
          <w:color w:val="231F20"/>
          <w:sz w:val="12"/>
        </w:rPr>
        <w:t>for</w:t>
      </w:r>
      <w:r>
        <w:rPr>
          <w:color w:val="231F20"/>
          <w:spacing w:val="69"/>
          <w:w w:val="150"/>
          <w:sz w:val="12"/>
        </w:rPr>
        <w:t> </w:t>
      </w:r>
      <w:r>
        <w:rPr>
          <w:color w:val="231F20"/>
          <w:sz w:val="12"/>
        </w:rPr>
        <w:t>Computational</w:t>
      </w:r>
      <w:r>
        <w:rPr>
          <w:color w:val="231F20"/>
          <w:spacing w:val="68"/>
          <w:w w:val="150"/>
          <w:sz w:val="12"/>
        </w:rPr>
        <w:t> </w:t>
      </w:r>
      <w:r>
        <w:rPr>
          <w:color w:val="231F20"/>
          <w:sz w:val="12"/>
        </w:rPr>
        <w:t>Linguistics,</w:t>
      </w:r>
      <w:r>
        <w:rPr>
          <w:color w:val="231F20"/>
          <w:spacing w:val="69"/>
          <w:w w:val="150"/>
          <w:sz w:val="12"/>
        </w:rPr>
        <w:t> </w:t>
      </w:r>
      <w:r>
        <w:rPr>
          <w:color w:val="231F20"/>
          <w:sz w:val="12"/>
        </w:rPr>
        <w:t>Doha,</w:t>
      </w:r>
      <w:r>
        <w:rPr>
          <w:color w:val="231F20"/>
          <w:spacing w:val="68"/>
          <w:w w:val="150"/>
          <w:sz w:val="12"/>
        </w:rPr>
        <w:t> </w:t>
      </w:r>
      <w:r>
        <w:rPr>
          <w:color w:val="231F20"/>
          <w:spacing w:val="-2"/>
          <w:sz w:val="12"/>
        </w:rPr>
        <w:t>Qatar,</w:t>
      </w:r>
    </w:p>
    <w:p>
      <w:pPr>
        <w:spacing w:line="135" w:lineRule="exact" w:before="0"/>
        <w:ind w:left="341" w:right="0" w:firstLine="0"/>
        <w:jc w:val="both"/>
        <w:rPr>
          <w:sz w:val="12"/>
        </w:rPr>
      </w:pPr>
      <w:bookmarkStart w:name="_bookmark51" w:id="86"/>
      <w:bookmarkEnd w:id="86"/>
      <w:r>
        <w:rPr/>
      </w:r>
      <w:r>
        <w:rPr>
          <w:color w:val="231F20"/>
          <w:spacing w:val="-2"/>
          <w:w w:val="110"/>
          <w:sz w:val="12"/>
        </w:rPr>
        <w:t>pp.</w:t>
      </w:r>
      <w:r>
        <w:rPr>
          <w:color w:val="231F20"/>
          <w:spacing w:val="9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1532</w:t>
      </w:r>
      <w:r>
        <w:rPr>
          <w:rFonts w:ascii="Tuffy" w:hAnsi="Tuffy"/>
          <w:b w:val="0"/>
          <w:color w:val="231F20"/>
          <w:spacing w:val="-2"/>
          <w:w w:val="110"/>
          <w:sz w:val="12"/>
        </w:rPr>
        <w:t>–</w:t>
      </w:r>
      <w:r>
        <w:rPr>
          <w:color w:val="231F20"/>
          <w:spacing w:val="-2"/>
          <w:w w:val="110"/>
          <w:sz w:val="12"/>
        </w:rPr>
        <w:t>1543</w:t>
      </w:r>
      <w:r>
        <w:rPr>
          <w:color w:val="231F20"/>
          <w:spacing w:val="7"/>
          <w:w w:val="110"/>
          <w:sz w:val="12"/>
        </w:rPr>
        <w:t> </w:t>
      </w:r>
      <w:hyperlink r:id="rId78">
        <w:r>
          <w:rPr>
            <w:color w:val="2E3092"/>
            <w:spacing w:val="-2"/>
            <w:w w:val="110"/>
            <w:sz w:val="12"/>
          </w:rPr>
          <w:t>https://doi.org/10.3115/v1/D14-1162</w:t>
        </w:r>
      </w:hyperlink>
      <w:r>
        <w:rPr>
          <w:color w:val="231F20"/>
          <w:spacing w:val="-2"/>
          <w:w w:val="110"/>
          <w:sz w:val="12"/>
        </w:rPr>
        <w:t>.</w:t>
      </w:r>
    </w:p>
    <w:p>
      <w:pPr>
        <w:spacing w:line="276" w:lineRule="auto" w:before="23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Piskorski, J., Tanev, H., Atkinson, M., van der Goot, E., Zavarella, V., 2011. Online news</w:t>
      </w:r>
      <w:r>
        <w:rPr>
          <w:color w:val="231F20"/>
          <w:spacing w:val="40"/>
          <w:w w:val="105"/>
          <w:sz w:val="12"/>
        </w:rPr>
        <w:t> </w:t>
      </w:r>
      <w:bookmarkStart w:name="_bookmark52" w:id="87"/>
      <w:bookmarkEnd w:id="87"/>
      <w:r>
        <w:rPr>
          <w:color w:val="231F20"/>
          <w:w w:val="105"/>
          <w:sz w:val="12"/>
        </w:rPr>
        <w:t>event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extraction</w:t>
      </w:r>
      <w:r>
        <w:rPr>
          <w:color w:val="231F20"/>
          <w:spacing w:val="19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global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crisis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surveillance.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In: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Nguyen,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N.T.</w:t>
      </w:r>
      <w:r>
        <w:rPr>
          <w:color w:val="231F20"/>
          <w:spacing w:val="17"/>
          <w:w w:val="105"/>
          <w:sz w:val="12"/>
        </w:rPr>
        <w:t> </w:t>
      </w:r>
      <w:r>
        <w:rPr>
          <w:color w:val="231F20"/>
          <w:w w:val="105"/>
          <w:sz w:val="12"/>
        </w:rPr>
        <w:t>(Ed.),</w:t>
      </w:r>
      <w:r>
        <w:rPr>
          <w:color w:val="231F20"/>
          <w:spacing w:val="18"/>
          <w:w w:val="105"/>
          <w:sz w:val="12"/>
        </w:rPr>
        <w:t> </w:t>
      </w:r>
      <w:r>
        <w:rPr>
          <w:color w:val="231F20"/>
          <w:w w:val="105"/>
          <w:sz w:val="12"/>
        </w:rPr>
        <w:t>Transactions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Computational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Collective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Intelligence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V.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Springer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Berlin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Heidelberg,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Berlin,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Heidel-</w:t>
      </w:r>
      <w:r>
        <w:rPr>
          <w:color w:val="231F20"/>
          <w:spacing w:val="40"/>
          <w:w w:val="105"/>
          <w:sz w:val="12"/>
        </w:rPr>
        <w:t> </w:t>
      </w:r>
      <w:bookmarkStart w:name="_bookmark53" w:id="88"/>
      <w:bookmarkEnd w:id="88"/>
      <w:r>
        <w:rPr>
          <w:color w:val="231F20"/>
          <w:w w:val="105"/>
          <w:sz w:val="12"/>
        </w:rPr>
        <w:t>b</w:t>
      </w:r>
      <w:r>
        <w:rPr>
          <w:color w:val="231F20"/>
          <w:w w:val="105"/>
          <w:sz w:val="12"/>
        </w:rPr>
        <w:t>erg.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6910, pp. 182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212. </w:t>
      </w:r>
      <w:hyperlink r:id="rId79">
        <w:r>
          <w:rPr>
            <w:color w:val="2E3092"/>
            <w:w w:val="105"/>
            <w:sz w:val="12"/>
          </w:rPr>
          <w:t>https://doi.org/10.1007/978-3-642-24016-4_10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0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Piskorski,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Haneczok,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Jacquet,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2020.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New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benchmark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corpus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models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-4"/>
          <w:w w:val="105"/>
          <w:sz w:val="12"/>
        </w:rPr>
        <w:t> 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ne-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grained event classi</w:t>
      </w:r>
      <w:r>
        <w:rPr>
          <w:rFonts w:asci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cation: To BERT or not to BERT? Proceedings of the 28th Inter-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national</w:t>
      </w:r>
      <w:r>
        <w:rPr>
          <w:color w:val="231F20"/>
          <w:spacing w:val="42"/>
          <w:w w:val="105"/>
          <w:sz w:val="12"/>
        </w:rPr>
        <w:t> </w:t>
      </w:r>
      <w:r>
        <w:rPr>
          <w:color w:val="231F20"/>
          <w:w w:val="105"/>
          <w:sz w:val="12"/>
        </w:rPr>
        <w:t>Conference</w:t>
      </w:r>
      <w:r>
        <w:rPr>
          <w:color w:val="231F20"/>
          <w:spacing w:val="44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5"/>
          <w:w w:val="105"/>
          <w:sz w:val="12"/>
        </w:rPr>
        <w:t> </w:t>
      </w:r>
      <w:r>
        <w:rPr>
          <w:color w:val="231F20"/>
          <w:w w:val="105"/>
          <w:sz w:val="12"/>
        </w:rPr>
        <w:t>Computational</w:t>
      </w:r>
      <w:r>
        <w:rPr>
          <w:color w:val="231F20"/>
          <w:spacing w:val="46"/>
          <w:w w:val="105"/>
          <w:sz w:val="12"/>
        </w:rPr>
        <w:t> </w:t>
      </w:r>
      <w:r>
        <w:rPr>
          <w:color w:val="231F20"/>
          <w:w w:val="105"/>
          <w:sz w:val="12"/>
        </w:rPr>
        <w:t>Linguistics,</w:t>
      </w:r>
      <w:r>
        <w:rPr>
          <w:color w:val="231F20"/>
          <w:spacing w:val="45"/>
          <w:w w:val="105"/>
          <w:sz w:val="12"/>
        </w:rPr>
        <w:t> </w:t>
      </w:r>
      <w:r>
        <w:rPr>
          <w:color w:val="231F20"/>
          <w:w w:val="105"/>
          <w:sz w:val="12"/>
        </w:rPr>
        <w:t>International</w:t>
      </w:r>
      <w:r>
        <w:rPr>
          <w:color w:val="231F20"/>
          <w:spacing w:val="42"/>
          <w:w w:val="105"/>
          <w:sz w:val="12"/>
        </w:rPr>
        <w:t> </w:t>
      </w:r>
      <w:r>
        <w:rPr>
          <w:color w:val="231F20"/>
          <w:w w:val="105"/>
          <w:sz w:val="12"/>
        </w:rPr>
        <w:t>Committee</w:t>
      </w:r>
      <w:r>
        <w:rPr>
          <w:color w:val="231F20"/>
          <w:spacing w:val="43"/>
          <w:w w:val="105"/>
          <w:sz w:val="12"/>
        </w:rPr>
        <w:t> </w:t>
      </w:r>
      <w:r>
        <w:rPr>
          <w:color w:val="231F20"/>
          <w:spacing w:val="-5"/>
          <w:w w:val="105"/>
          <w:sz w:val="12"/>
        </w:rPr>
        <w:t>on</w:t>
      </w:r>
    </w:p>
    <w:p>
      <w:pPr>
        <w:spacing w:line="278" w:lineRule="auto" w:before="107"/>
        <w:ind w:left="342" w:right="160" w:firstLine="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Computational Linguistics, Barcelona, Spain (Online), pp. 6663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6678 </w:t>
      </w:r>
      <w:hyperlink r:id="rId80">
        <w:r>
          <w:rPr>
            <w:color w:val="2E3092"/>
            <w:w w:val="105"/>
            <w:sz w:val="12"/>
          </w:rPr>
          <w:t>https://doi.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0">
        <w:r>
          <w:rPr>
            <w:color w:val="2E3092"/>
            <w:spacing w:val="-2"/>
            <w:w w:val="105"/>
            <w:sz w:val="12"/>
          </w:rPr>
          <w:t>org/10.18653/v1/2020.coling-main.584</w:t>
        </w:r>
      </w:hyperlink>
    </w:p>
    <w:p>
      <w:pPr>
        <w:spacing w:line="276" w:lineRule="auto" w:before="1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Preotiuc-Pietro,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Srijith,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P.K.,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Hepple,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Cohn,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Studying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temporal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dynam-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ics of word co-occurrences: an application to event detection. Proceedings of 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Tenth International Conference on Language Resources and Evaluation </w:t>
      </w:r>
      <w:r>
        <w:rPr>
          <w:color w:val="231F20"/>
          <w:w w:val="105"/>
          <w:sz w:val="12"/>
        </w:rPr>
        <w:t>(LREC</w:t>
      </w:r>
      <w:r>
        <w:rPr>
          <w:rFonts w:ascii="Tuffy" w:hAnsi="Tuffy"/>
          <w:b w:val="0"/>
          <w:color w:val="231F20"/>
          <w:w w:val="105"/>
          <w:sz w:val="12"/>
        </w:rPr>
        <w:t>’</w:t>
      </w:r>
      <w:r>
        <w:rPr>
          <w:color w:val="231F20"/>
          <w:w w:val="105"/>
          <w:sz w:val="12"/>
        </w:rPr>
        <w:t>16),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European</w:t>
      </w:r>
      <w:r>
        <w:rPr>
          <w:color w:val="231F20"/>
          <w:spacing w:val="38"/>
          <w:w w:val="105"/>
          <w:sz w:val="12"/>
        </w:rPr>
        <w:t>  </w:t>
      </w:r>
      <w:r>
        <w:rPr>
          <w:color w:val="231F20"/>
          <w:w w:val="105"/>
          <w:sz w:val="12"/>
        </w:rPr>
        <w:t>Language</w:t>
      </w:r>
      <w:r>
        <w:rPr>
          <w:color w:val="231F20"/>
          <w:spacing w:val="38"/>
          <w:w w:val="105"/>
          <w:sz w:val="12"/>
        </w:rPr>
        <w:t>  </w:t>
      </w:r>
      <w:r>
        <w:rPr>
          <w:color w:val="231F20"/>
          <w:w w:val="105"/>
          <w:sz w:val="12"/>
        </w:rPr>
        <w:t>Resources</w:t>
      </w:r>
      <w:r>
        <w:rPr>
          <w:color w:val="231F20"/>
          <w:spacing w:val="37"/>
          <w:w w:val="105"/>
          <w:sz w:val="12"/>
        </w:rPr>
        <w:t>  </w:t>
      </w:r>
      <w:r>
        <w:rPr>
          <w:color w:val="231F20"/>
          <w:w w:val="105"/>
          <w:sz w:val="12"/>
        </w:rPr>
        <w:t>Association</w:t>
      </w:r>
      <w:r>
        <w:rPr>
          <w:color w:val="231F20"/>
          <w:spacing w:val="39"/>
          <w:w w:val="105"/>
          <w:sz w:val="12"/>
        </w:rPr>
        <w:t>  </w:t>
      </w:r>
      <w:r>
        <w:rPr>
          <w:color w:val="231F20"/>
          <w:w w:val="105"/>
          <w:sz w:val="12"/>
        </w:rPr>
        <w:t>(ELRA),</w:t>
      </w:r>
      <w:r>
        <w:rPr>
          <w:color w:val="231F20"/>
          <w:spacing w:val="39"/>
          <w:w w:val="105"/>
          <w:sz w:val="12"/>
        </w:rPr>
        <w:t>  </w:t>
      </w:r>
      <w:r>
        <w:rPr>
          <w:color w:val="231F20"/>
          <w:w w:val="105"/>
          <w:sz w:val="12"/>
        </w:rPr>
        <w:t>Portoroz,</w:t>
      </w:r>
      <w:r>
        <w:rPr>
          <w:color w:val="231F20"/>
          <w:spacing w:val="39"/>
          <w:w w:val="105"/>
          <w:sz w:val="12"/>
        </w:rPr>
        <w:t>  </w:t>
      </w:r>
      <w:r>
        <w:rPr>
          <w:color w:val="231F20"/>
          <w:w w:val="105"/>
          <w:sz w:val="12"/>
        </w:rPr>
        <w:t>Slovenia</w:t>
      </w:r>
      <w:r>
        <w:rPr>
          <w:color w:val="231F20"/>
          <w:spacing w:val="39"/>
          <w:w w:val="105"/>
          <w:sz w:val="12"/>
        </w:rPr>
        <w:t>  </w:t>
      </w:r>
      <w:r>
        <w:rPr>
          <w:color w:val="231F20"/>
          <w:spacing w:val="-10"/>
          <w:w w:val="105"/>
          <w:sz w:val="12"/>
        </w:rPr>
        <w:t>,</w:t>
      </w:r>
    </w:p>
    <w:p>
      <w:pPr>
        <w:spacing w:line="138" w:lineRule="exact" w:before="0"/>
        <w:ind w:left="342" w:right="0" w:firstLine="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pp.</w:t>
      </w:r>
      <w:r>
        <w:rPr>
          <w:color w:val="231F20"/>
          <w:spacing w:val="28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4380</w:t>
      </w:r>
      <w:r>
        <w:rPr>
          <w:rFonts w:ascii="Tuffy" w:hAnsi="Tuffy"/>
          <w:b w:val="0"/>
          <w:color w:val="231F20"/>
          <w:spacing w:val="-2"/>
          <w:w w:val="105"/>
          <w:sz w:val="12"/>
        </w:rPr>
        <w:t>–</w:t>
      </w:r>
      <w:r>
        <w:rPr>
          <w:color w:val="231F20"/>
          <w:spacing w:val="-2"/>
          <w:w w:val="105"/>
          <w:sz w:val="12"/>
        </w:rPr>
        <w:t>4387</w:t>
      </w:r>
      <w:r>
        <w:rPr>
          <w:color w:val="231F20"/>
          <w:spacing w:val="2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URL.</w:t>
      </w:r>
      <w:r>
        <w:rPr>
          <w:color w:val="231F20"/>
          <w:spacing w:val="28"/>
          <w:w w:val="105"/>
          <w:sz w:val="12"/>
        </w:rPr>
        <w:t> </w:t>
      </w:r>
      <w:hyperlink r:id="rId81">
        <w:r>
          <w:rPr>
            <w:color w:val="2E3092"/>
            <w:spacing w:val="-2"/>
            <w:w w:val="105"/>
            <w:sz w:val="12"/>
          </w:rPr>
          <w:t>https://www.aclweb.org/anthology/L16-</w:t>
        </w:r>
        <w:r>
          <w:rPr>
            <w:color w:val="2E3092"/>
            <w:spacing w:val="-4"/>
            <w:w w:val="105"/>
            <w:sz w:val="12"/>
          </w:rPr>
          <w:t>1694</w:t>
        </w:r>
      </w:hyperlink>
      <w:r>
        <w:rPr>
          <w:color w:val="231F20"/>
          <w:spacing w:val="-4"/>
          <w:w w:val="105"/>
          <w:sz w:val="12"/>
        </w:rPr>
        <w:t>.</w:t>
      </w:r>
    </w:p>
    <w:p>
      <w:pPr>
        <w:spacing w:line="273" w:lineRule="auto" w:before="24"/>
        <w:ind w:left="111" w:right="15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Rabatel,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Arsevska,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Roche,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PADI-web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corpus: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Labeled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textual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animal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health domain. Data in Brief 22, 643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646. </w:t>
      </w:r>
      <w:hyperlink r:id="rId82">
        <w:r>
          <w:rPr>
            <w:color w:val="2E3092"/>
            <w:w w:val="105"/>
            <w:sz w:val="12"/>
          </w:rPr>
          <w:t>https://doi.org/10.1016/j.dib.2018.12.063</w:t>
        </w:r>
      </w:hyperlink>
      <w:r>
        <w:rPr>
          <w:color w:val="231F20"/>
          <w:w w:val="105"/>
          <w:sz w:val="12"/>
        </w:rPr>
        <w:t>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Ralf, S., Flavio, F., Erik, V.D.G., Clive, B., Peter, V.E., Roman, Y., 2008. Text Mining from the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Web for Medical Intelligence. NATO Science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for Peace and Security Series, D: Informa-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Communication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Security.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pp.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295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310</w:t>
      </w:r>
      <w:r>
        <w:rPr>
          <w:color w:val="231F20"/>
          <w:spacing w:val="40"/>
          <w:w w:val="105"/>
          <w:sz w:val="12"/>
        </w:rPr>
        <w:t> </w:t>
      </w:r>
      <w:hyperlink r:id="rId83">
        <w:r>
          <w:rPr>
            <w:color w:val="2E3092"/>
            <w:w w:val="105"/>
            <w:sz w:val="12"/>
          </w:rPr>
          <w:t>https://doi.org/10.3233/978-1-</w:t>
        </w:r>
      </w:hyperlink>
    </w:p>
    <w:p>
      <w:pPr>
        <w:spacing w:before="2"/>
        <w:ind w:left="342" w:right="0" w:firstLine="0"/>
        <w:jc w:val="left"/>
        <w:rPr>
          <w:sz w:val="12"/>
        </w:rPr>
      </w:pPr>
      <w:hyperlink r:id="rId83">
        <w:r>
          <w:rPr>
            <w:color w:val="2E3092"/>
            <w:spacing w:val="-2"/>
            <w:w w:val="105"/>
            <w:sz w:val="12"/>
          </w:rPr>
          <w:t>58603-898-4-</w:t>
        </w:r>
        <w:r>
          <w:rPr>
            <w:color w:val="2E3092"/>
            <w:spacing w:val="-4"/>
            <w:w w:val="105"/>
            <w:sz w:val="12"/>
          </w:rPr>
          <w:t>295</w:t>
        </w:r>
      </w:hyperlink>
      <w:r>
        <w:rPr>
          <w:color w:val="231F20"/>
          <w:spacing w:val="-4"/>
          <w:w w:val="105"/>
          <w:sz w:val="12"/>
        </w:rPr>
        <w:t>.</w:t>
      </w:r>
    </w:p>
    <w:p>
      <w:pPr>
        <w:spacing w:line="280" w:lineRule="auto" w:before="24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Roche, M.,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Prince, V.,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web-mining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approach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to disambiguate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biomedical acronym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expansions.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Informatica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34,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12.</w:t>
      </w:r>
      <w:r>
        <w:rPr>
          <w:color w:val="231F20"/>
          <w:spacing w:val="-8"/>
          <w:w w:val="105"/>
          <w:sz w:val="12"/>
        </w:rPr>
        <w:t> </w:t>
      </w:r>
      <w:hyperlink r:id="rId84">
        <w:r>
          <w:rPr>
            <w:color w:val="2E3092"/>
            <w:w w:val="105"/>
            <w:sz w:val="12"/>
          </w:rPr>
          <w:t>http://www.informatica.si/index.php/informatica/ar-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4">
        <w:r>
          <w:rPr>
            <w:color w:val="2E3092"/>
            <w:spacing w:val="-2"/>
            <w:w w:val="105"/>
            <w:sz w:val="12"/>
          </w:rPr>
          <w:t>ticle/view/296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8" w:lineRule="auto" w:before="0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Roche,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Azé,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Kodratoff,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Sebag,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8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interestingness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measures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5">
        <w:r>
          <w:rPr>
            <w:color w:val="2E3092"/>
            <w:w w:val="105"/>
            <w:sz w:val="12"/>
          </w:rPr>
          <w:t>minology extraction. A ROC-based approach. ROCAI, pp. 81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5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Role, F., Nadif, M., 2011. </w:t>
      </w:r>
      <w:hyperlink r:id="rId86">
        <w:r>
          <w:rPr>
            <w:color w:val="2E3092"/>
            <w:w w:val="105"/>
            <w:sz w:val="12"/>
          </w:rPr>
          <w:t>Handling the impact of low frequency events on co-occurrence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based measures of word similarity - a case study of pointwise mutual information.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Proceedings of the International Conference on Knowledge Discovery and Informa-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6">
        <w:r>
          <w:rPr>
            <w:color w:val="2E3092"/>
            <w:w w:val="105"/>
            <w:sz w:val="12"/>
          </w:rPr>
          <w:t>tion Retrieval (KDIR-2011), pp. 218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223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1"/>
        <w:ind w:left="103" w:right="0" w:firstLine="0"/>
        <w:jc w:val="both"/>
        <w:rPr>
          <w:sz w:val="12"/>
        </w:rPr>
      </w:pPr>
      <w:r>
        <w:rPr>
          <w:color w:val="231F20"/>
          <w:sz w:val="12"/>
        </w:rPr>
        <w:t>Salton,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G.,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Lesk,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M.E.,</w:t>
      </w:r>
      <w:r>
        <w:rPr>
          <w:color w:val="231F20"/>
          <w:spacing w:val="8"/>
          <w:sz w:val="12"/>
        </w:rPr>
        <w:t> </w:t>
      </w:r>
      <w:r>
        <w:rPr>
          <w:color w:val="231F20"/>
          <w:sz w:val="12"/>
        </w:rPr>
        <w:t>1968.</w:t>
      </w:r>
      <w:r>
        <w:rPr>
          <w:color w:val="231F20"/>
          <w:spacing w:val="11"/>
          <w:sz w:val="12"/>
        </w:rPr>
        <w:t> </w:t>
      </w:r>
      <w:hyperlink r:id="rId87">
        <w:r>
          <w:rPr>
            <w:color w:val="2E3092"/>
            <w:sz w:val="12"/>
          </w:rPr>
          <w:t>Computer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evaluation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of</w:t>
        </w:r>
        <w:r>
          <w:rPr>
            <w:color w:val="2E3092"/>
            <w:spacing w:val="11"/>
            <w:sz w:val="12"/>
          </w:rPr>
          <w:t> </w:t>
        </w:r>
        <w:r>
          <w:rPr>
            <w:color w:val="2E3092"/>
            <w:sz w:val="12"/>
          </w:rPr>
          <w:t>indexing</w:t>
        </w:r>
        <w:r>
          <w:rPr>
            <w:color w:val="2E3092"/>
            <w:spacing w:val="10"/>
            <w:sz w:val="12"/>
          </w:rPr>
          <w:t> </w:t>
        </w:r>
        <w:r>
          <w:rPr>
            <w:color w:val="2E3092"/>
            <w:sz w:val="12"/>
          </w:rPr>
          <w:t>and</w:t>
        </w:r>
        <w:r>
          <w:rPr>
            <w:color w:val="2E3092"/>
            <w:spacing w:val="9"/>
            <w:sz w:val="12"/>
          </w:rPr>
          <w:t> </w:t>
        </w:r>
        <w:r>
          <w:rPr>
            <w:color w:val="2E3092"/>
            <w:sz w:val="12"/>
          </w:rPr>
          <w:t>text</w:t>
        </w:r>
        <w:r>
          <w:rPr>
            <w:color w:val="2E3092"/>
            <w:spacing w:val="12"/>
            <w:sz w:val="12"/>
          </w:rPr>
          <w:t> </w:t>
        </w:r>
        <w:r>
          <w:rPr>
            <w:color w:val="2E3092"/>
            <w:sz w:val="12"/>
          </w:rPr>
          <w:t>processing.</w:t>
        </w:r>
        <w:r>
          <w:rPr>
            <w:color w:val="2E3092"/>
            <w:spacing w:val="8"/>
            <w:sz w:val="12"/>
          </w:rPr>
          <w:t> </w:t>
        </w:r>
        <w:r>
          <w:rPr>
            <w:color w:val="2E3092"/>
            <w:sz w:val="12"/>
          </w:rPr>
          <w:t>J.</w:t>
        </w:r>
        <w:r>
          <w:rPr>
            <w:color w:val="2E3092"/>
            <w:spacing w:val="7"/>
            <w:sz w:val="12"/>
          </w:rPr>
          <w:t> </w:t>
        </w:r>
        <w:r>
          <w:rPr>
            <w:color w:val="2E3092"/>
            <w:spacing w:val="-2"/>
            <w:sz w:val="12"/>
          </w:rPr>
          <w:t>Assoc.</w:t>
        </w:r>
      </w:hyperlink>
    </w:p>
    <w:p>
      <w:pPr>
        <w:spacing w:before="15"/>
        <w:ind w:left="342" w:right="0" w:firstLine="0"/>
        <w:jc w:val="both"/>
        <w:rPr>
          <w:sz w:val="12"/>
        </w:rPr>
      </w:pPr>
      <w:hyperlink r:id="rId87">
        <w:r>
          <w:rPr>
            <w:color w:val="2E3092"/>
            <w:w w:val="105"/>
            <w:sz w:val="12"/>
          </w:rPr>
          <w:t>Comput.</w:t>
        </w:r>
        <w:r>
          <w:rPr>
            <w:color w:val="2E3092"/>
            <w:spacing w:val="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Mach.</w:t>
        </w:r>
        <w:r>
          <w:rPr>
            <w:color w:val="2E3092"/>
            <w:spacing w:val="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15,</w:t>
        </w:r>
        <w:r>
          <w:rPr>
            <w:color w:val="2E3092"/>
            <w:spacing w:val="7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8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36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24"/>
        <w:ind w:left="342" w:right="15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Smadja, F., Hatzivassiloglou, V., McKeown, K.R., 1996. Translating collocations for bilingual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lexicons: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statistical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approach.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Comput.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Linguistics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URL.</w:t>
      </w:r>
      <w:r>
        <w:rPr>
          <w:color w:val="231F20"/>
          <w:spacing w:val="-6"/>
          <w:w w:val="105"/>
          <w:sz w:val="12"/>
        </w:rPr>
        <w:t> </w:t>
      </w:r>
      <w:hyperlink r:id="rId88">
        <w:r>
          <w:rPr>
            <w:color w:val="2E3092"/>
            <w:w w:val="105"/>
            <w:sz w:val="12"/>
          </w:rPr>
          <w:t>http://aclweb.org/anthol-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88">
        <w:r>
          <w:rPr>
            <w:color w:val="2E3092"/>
            <w:spacing w:val="-2"/>
            <w:w w:val="105"/>
            <w:sz w:val="12"/>
          </w:rPr>
          <w:t>ogy/J/J96/J96-1001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66" w:lineRule="auto" w:before="0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Song, S., Zhang, N.,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Huang,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H., 2019. Named entity recognition based on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conditional ran-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dom </w:t>
      </w:r>
      <w:r>
        <w:rPr>
          <w:rFonts w:ascii="Times New Roman" w:hAnsi="Times New Roman"/>
          <w:color w:val="231F20"/>
          <w:w w:val="105"/>
          <w:sz w:val="12"/>
        </w:rPr>
        <w:t>fi</w:t>
      </w:r>
      <w:r>
        <w:rPr>
          <w:color w:val="231F20"/>
          <w:w w:val="105"/>
          <w:sz w:val="12"/>
        </w:rPr>
        <w:t>elds. Clust. Comput. 22,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12. </w:t>
      </w:r>
      <w:hyperlink r:id="rId89">
        <w:r>
          <w:rPr>
            <w:color w:val="2E3092"/>
            <w:w w:val="105"/>
            <w:sz w:val="12"/>
          </w:rPr>
          <w:t>https://doi.org/10.1007/s10586-017-1146-3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7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Soto,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Araujo-Castillo,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R.V.,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Neyra,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Fernandez,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Leturia,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Mundaca,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C.C.,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Blazes,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D.L., 2008. </w:t>
      </w:r>
      <w:hyperlink r:id="rId90">
        <w:r>
          <w:rPr>
            <w:color w:val="2E3092"/>
            <w:w w:val="105"/>
            <w:sz w:val="12"/>
          </w:rPr>
          <w:t>Challenges in the implementation of an electronic surveillance system in</w:t>
        </w:r>
      </w:hyperlink>
      <w:r>
        <w:rPr>
          <w:color w:val="2E3092"/>
          <w:spacing w:val="80"/>
          <w:w w:val="105"/>
          <w:sz w:val="12"/>
        </w:rPr>
        <w:t> </w:t>
      </w:r>
      <w:hyperlink r:id="rId90">
        <w:r>
          <w:rPr>
            <w:color w:val="2E3092"/>
            <w:w w:val="105"/>
            <w:sz w:val="12"/>
          </w:rPr>
          <w:t>a resource-limited setting: Alerta, in Peru. BMC Proceedings, BioMed Central, p. S4</w:t>
        </w:r>
      </w:hyperlink>
      <w:r>
        <w:rPr>
          <w:color w:val="2E3092"/>
          <w:w w:val="105"/>
          <w:sz w:val="12"/>
        </w:rPr>
        <w:t>.</w:t>
      </w:r>
    </w:p>
    <w:p>
      <w:pPr>
        <w:tabs>
          <w:tab w:pos="945" w:val="left" w:leader="none"/>
        </w:tabs>
        <w:spacing w:line="278" w:lineRule="auto" w:before="0"/>
        <w:ind w:left="342" w:right="160" w:hanging="240"/>
        <w:jc w:val="left"/>
        <w:rPr>
          <w:sz w:val="12"/>
        </w:rPr>
      </w:pPr>
      <w:r>
        <w:rPr>
          <w:color w:val="231F20"/>
          <w:spacing w:val="-2"/>
          <w:w w:val="105"/>
          <w:sz w:val="12"/>
        </w:rPr>
        <w:t>Steinberger, R., Fuart, F., Goot, E., Best, C., Etter, P., Yangarber, R., 2008. Text mining from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web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medical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intelligence.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Mining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Massive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Data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Sets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Security.</w:t>
      </w:r>
      <w:r>
        <w:rPr>
          <w:color w:val="231F20"/>
          <w:spacing w:val="15"/>
          <w:w w:val="105"/>
          <w:sz w:val="12"/>
        </w:rPr>
        <w:t> </w:t>
      </w:r>
      <w:r>
        <w:rPr>
          <w:color w:val="231F20"/>
          <w:w w:val="105"/>
          <w:sz w:val="12"/>
        </w:rPr>
        <w:t>IOS</w:t>
      </w:r>
      <w:r>
        <w:rPr>
          <w:color w:val="231F20"/>
          <w:spacing w:val="16"/>
          <w:w w:val="105"/>
          <w:sz w:val="12"/>
        </w:rPr>
        <w:t> </w:t>
      </w:r>
      <w:r>
        <w:rPr>
          <w:color w:val="231F20"/>
          <w:w w:val="105"/>
          <w:sz w:val="12"/>
        </w:rPr>
        <w:t>Press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URL.</w:t>
      </w:r>
      <w:r>
        <w:rPr>
          <w:color w:val="231F20"/>
          <w:sz w:val="12"/>
        </w:rPr>
        <w:tab/>
      </w:r>
      <w:hyperlink r:id="rId91">
        <w:r>
          <w:rPr>
            <w:color w:val="2E3092"/>
            <w:spacing w:val="-2"/>
            <w:w w:val="105"/>
            <w:sz w:val="12"/>
          </w:rPr>
          <w:t>https://www.researchgate.net/pro</w:t>
        </w:r>
        <w:r>
          <w:rPr>
            <w:rFonts w:ascii="Times New Roman"/>
            <w:color w:val="2E3092"/>
            <w:spacing w:val="-2"/>
            <w:w w:val="105"/>
            <w:sz w:val="12"/>
          </w:rPr>
          <w:t>fi</w:t>
        </w:r>
        <w:r>
          <w:rPr>
            <w:color w:val="2E3092"/>
            <w:spacing w:val="-2"/>
            <w:w w:val="105"/>
            <w:sz w:val="12"/>
          </w:rPr>
          <w:t>le/Erik_Van_der_Goot/publication/</w:t>
        </w:r>
      </w:hyperlink>
      <w:r>
        <w:rPr>
          <w:color w:val="2E3092"/>
          <w:spacing w:val="80"/>
          <w:w w:val="150"/>
          <w:sz w:val="12"/>
        </w:rPr>
        <w:t> </w:t>
      </w:r>
      <w:hyperlink r:id="rId91">
        <w:r>
          <w:rPr>
            <w:color w:val="2E3092"/>
            <w:spacing w:val="-2"/>
            <w:w w:val="105"/>
            <w:sz w:val="12"/>
          </w:rPr>
          <w:t>252032768_Text_Mining_from_the_Web_for_Medical_Intelligence/links/</w:t>
        </w:r>
      </w:hyperlink>
      <w:r>
        <w:rPr>
          <w:color w:val="2E3092"/>
          <w:spacing w:val="40"/>
          <w:w w:val="105"/>
          <w:sz w:val="12"/>
        </w:rPr>
        <w:t> </w:t>
      </w:r>
      <w:hyperlink r:id="rId91">
        <w:r>
          <w:rPr>
            <w:color w:val="2E3092"/>
            <w:spacing w:val="-2"/>
            <w:w w:val="105"/>
            <w:sz w:val="12"/>
          </w:rPr>
          <w:t>54e46a9d0cf2dbf6069671a0.pdf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4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Strotgen,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 Gertz, M.,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2010.</w:t>
      </w:r>
      <w:r>
        <w:rPr>
          <w:color w:val="231F20"/>
          <w:spacing w:val="-2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HeidelTime: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high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quality rule-based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extraction and normali-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zation of temporal expressions. Proceedings of the 5th International Workshop 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92">
        <w:r>
          <w:rPr>
            <w:color w:val="2E3092"/>
            <w:w w:val="105"/>
            <w:sz w:val="12"/>
          </w:rPr>
          <w:t>Semantic Evaluation, pp. 321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324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3"/>
        <w:ind w:left="342" w:right="15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Thanopoulos, A., Fakotakis, N., Kokkinakis, G., 2002. </w:t>
      </w:r>
      <w:hyperlink r:id="rId93">
        <w:r>
          <w:rPr>
            <w:color w:val="2E3092"/>
            <w:spacing w:val="-2"/>
            <w:w w:val="105"/>
            <w:sz w:val="12"/>
          </w:rPr>
          <w:t>Comparative evaluation of collocation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extraction metrics. Proceedings of the Third International Conference on Language</w:t>
        </w:r>
      </w:hyperlink>
      <w:r>
        <w:rPr>
          <w:color w:val="2E3092"/>
          <w:spacing w:val="40"/>
          <w:w w:val="105"/>
          <w:sz w:val="12"/>
        </w:rPr>
        <w:t> </w:t>
      </w:r>
      <w:hyperlink r:id="rId93">
        <w:r>
          <w:rPr>
            <w:color w:val="2E3092"/>
            <w:w w:val="105"/>
            <w:sz w:val="12"/>
          </w:rPr>
          <w:t>Resources and Evaluation LREC, pp. 620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625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0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Torkkola, K., 2003. </w:t>
      </w:r>
      <w:hyperlink r:id="rId94">
        <w:r>
          <w:rPr>
            <w:color w:val="2E3092"/>
            <w:w w:val="105"/>
            <w:sz w:val="12"/>
          </w:rPr>
          <w:t>Feature extraction by non parametric mutual information maximiza-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4">
        <w:r>
          <w:rPr>
            <w:color w:val="2E3092"/>
            <w:w w:val="105"/>
            <w:sz w:val="12"/>
          </w:rPr>
          <w:t>tion. J. Mach. Learn. Res. 3, 1415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1438 Publisher: JMLR.org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Torregrossa,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Allesiardo,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Claveau,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V.,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Kooli,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Gravier,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2021.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survey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training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 evaluation of word embeddings. Int. J. Data Sci. Analytics, 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19 </w:t>
      </w:r>
      <w:hyperlink r:id="rId95">
        <w:r>
          <w:rPr>
            <w:color w:val="2E3092"/>
            <w:w w:val="105"/>
            <w:sz w:val="12"/>
          </w:rPr>
          <w:t>https://doi.org/</w:t>
        </w:r>
      </w:hyperlink>
      <w:r>
        <w:rPr>
          <w:color w:val="2E3092"/>
          <w:spacing w:val="40"/>
          <w:w w:val="105"/>
          <w:sz w:val="12"/>
        </w:rPr>
        <w:t> </w:t>
      </w:r>
      <w:hyperlink r:id="rId95">
        <w:r>
          <w:rPr>
            <w:color w:val="2E3092"/>
            <w:spacing w:val="-2"/>
            <w:w w:val="105"/>
            <w:sz w:val="12"/>
          </w:rPr>
          <w:t>10.1007/s41060-021-00242-8</w:t>
        </w:r>
      </w:hyperlink>
      <w:r>
        <w:rPr>
          <w:color w:val="231F20"/>
          <w:spacing w:val="-2"/>
          <w:w w:val="105"/>
          <w:sz w:val="12"/>
        </w:rPr>
        <w:t>.</w:t>
      </w:r>
    </w:p>
    <w:p>
      <w:pPr>
        <w:spacing w:line="273" w:lineRule="auto" w:before="3"/>
        <w:ind w:left="342" w:right="159" w:hanging="240"/>
        <w:jc w:val="both"/>
        <w:rPr>
          <w:sz w:val="12"/>
        </w:rPr>
      </w:pPr>
      <w:r>
        <w:rPr>
          <w:color w:val="231F20"/>
          <w:w w:val="105"/>
          <w:sz w:val="12"/>
        </w:rPr>
        <w:t>Trieu,</w:t>
      </w:r>
      <w:r>
        <w:rPr>
          <w:color w:val="231F20"/>
          <w:w w:val="105"/>
          <w:sz w:val="12"/>
        </w:rPr>
        <w:t> H.L.,</w:t>
      </w:r>
      <w:r>
        <w:rPr>
          <w:color w:val="231F20"/>
          <w:w w:val="105"/>
          <w:sz w:val="12"/>
        </w:rPr>
        <w:t> Tran,</w:t>
      </w:r>
      <w:r>
        <w:rPr>
          <w:color w:val="231F20"/>
          <w:w w:val="105"/>
          <w:sz w:val="12"/>
        </w:rPr>
        <w:t> T.T.,</w:t>
      </w:r>
      <w:r>
        <w:rPr>
          <w:color w:val="231F20"/>
          <w:w w:val="105"/>
          <w:sz w:val="12"/>
        </w:rPr>
        <w:t> Duong,</w:t>
      </w:r>
      <w:r>
        <w:rPr>
          <w:color w:val="231F20"/>
          <w:w w:val="105"/>
          <w:sz w:val="12"/>
        </w:rPr>
        <w:t> K.N.A.,</w:t>
      </w:r>
      <w:r>
        <w:rPr>
          <w:color w:val="231F20"/>
          <w:w w:val="105"/>
          <w:sz w:val="12"/>
        </w:rPr>
        <w:t> Nguyen,</w:t>
      </w:r>
      <w:r>
        <w:rPr>
          <w:color w:val="231F20"/>
          <w:w w:val="105"/>
          <w:sz w:val="12"/>
        </w:rPr>
        <w:t> A.,</w:t>
      </w:r>
      <w:r>
        <w:rPr>
          <w:color w:val="231F20"/>
          <w:w w:val="105"/>
          <w:sz w:val="12"/>
        </w:rPr>
        <w:t> Miwa,</w:t>
      </w:r>
      <w:r>
        <w:rPr>
          <w:color w:val="231F20"/>
          <w:w w:val="105"/>
          <w:sz w:val="12"/>
        </w:rPr>
        <w:t> M.,</w:t>
      </w:r>
      <w:r>
        <w:rPr>
          <w:color w:val="231F20"/>
          <w:w w:val="105"/>
          <w:sz w:val="12"/>
        </w:rPr>
        <w:t> Ananiadou,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2020.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DeepEventMine: end-to-end neural nested event extraction from biomedical texts.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Bioinformatics 36, 4910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4917. </w:t>
      </w:r>
      <w:hyperlink r:id="rId96">
        <w:r>
          <w:rPr>
            <w:color w:val="2E3092"/>
            <w:w w:val="105"/>
            <w:sz w:val="12"/>
          </w:rPr>
          <w:t>https://doi.org/10.1093/bioinformatics/btaa540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4"/>
        <w:ind w:left="342" w:right="16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Valentin, S., 2020. </w:t>
      </w:r>
      <w:hyperlink r:id="rId97">
        <w:r>
          <w:rPr>
            <w:color w:val="2E3092"/>
            <w:spacing w:val="-2"/>
            <w:w w:val="105"/>
            <w:sz w:val="12"/>
          </w:rPr>
          <w:t>Extraction and Combination of Epidemiological Information from Infor-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mal Sources for Animal Infectious Diseases Surveillance. Ph.D. thesis. University of</w:t>
        </w:r>
      </w:hyperlink>
      <w:r>
        <w:rPr>
          <w:color w:val="2E3092"/>
          <w:spacing w:val="40"/>
          <w:w w:val="105"/>
          <w:sz w:val="12"/>
        </w:rPr>
        <w:t> </w:t>
      </w:r>
      <w:hyperlink r:id="rId97">
        <w:r>
          <w:rPr>
            <w:color w:val="2E3092"/>
            <w:w w:val="105"/>
            <w:sz w:val="12"/>
          </w:rPr>
          <w:t>Montpellier,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France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0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Valentin,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Arsevska,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Mercier,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Falala,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Rabatel,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Lancelot,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Roche,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2020a.</w:t>
      </w:r>
      <w:r>
        <w:rPr>
          <w:color w:val="231F20"/>
          <w:spacing w:val="40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PADI-web: an event-based surveillance system for detecting, classifying and process-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ing online news. Post-Proceedings of 8th Language &amp; Technology Conference, </w:t>
        </w:r>
        <w:r>
          <w:rPr>
            <w:color w:val="2E3092"/>
            <w:w w:val="105"/>
            <w:sz w:val="12"/>
          </w:rPr>
          <w:t>LTC</w:t>
        </w:r>
      </w:hyperlink>
      <w:r>
        <w:rPr>
          <w:color w:val="2E3092"/>
          <w:spacing w:val="40"/>
          <w:w w:val="105"/>
          <w:sz w:val="12"/>
        </w:rPr>
        <w:t> </w:t>
      </w:r>
      <w:hyperlink r:id="rId98">
        <w:r>
          <w:rPr>
            <w:color w:val="2E3092"/>
            <w:w w:val="105"/>
            <w:sz w:val="12"/>
          </w:rPr>
          <w:t>2017, November 17-19, 2017. Springer, LNCS, Pozna</w:t>
        </w:r>
        <w:r>
          <w:rPr>
            <w:rFonts w:ascii="Times New Roman" w:hAnsi="Times New Roman"/>
            <w:color w:val="2E3092"/>
            <w:w w:val="105"/>
            <w:sz w:val="12"/>
          </w:rPr>
          <w:t>ń</w:t>
        </w:r>
        <w:r>
          <w:rPr>
            <w:color w:val="2E3092"/>
            <w:w w:val="105"/>
            <w:sz w:val="12"/>
          </w:rPr>
          <w:t>, Poland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6" w:lineRule="auto" w:before="2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Valentin, S., Lancelot, R., Roche, M., 2020b. Automated processing of multilingual online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news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monitoring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animal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infectious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diseases.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Proceedings</w:t>
      </w:r>
      <w:r>
        <w:rPr>
          <w:color w:val="231F20"/>
          <w:spacing w:val="3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32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31"/>
          <w:w w:val="105"/>
          <w:sz w:val="12"/>
        </w:rPr>
        <w:t> </w:t>
      </w:r>
      <w:r>
        <w:rPr>
          <w:color w:val="231F20"/>
          <w:w w:val="105"/>
          <w:sz w:val="12"/>
        </w:rPr>
        <w:t>LREC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2020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Workshop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Multilingual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Biomedical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Text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Processing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(MultilingualBIO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2020),</w:t>
      </w:r>
      <w:r>
        <w:rPr>
          <w:color w:val="231F20"/>
          <w:w w:val="105"/>
          <w:sz w:val="12"/>
        </w:rPr>
        <w:t> European</w:t>
      </w:r>
      <w:r>
        <w:rPr>
          <w:color w:val="231F20"/>
          <w:w w:val="105"/>
          <w:sz w:val="12"/>
        </w:rPr>
        <w:t> Language</w:t>
      </w:r>
      <w:r>
        <w:rPr>
          <w:color w:val="231F20"/>
          <w:w w:val="105"/>
          <w:sz w:val="12"/>
        </w:rPr>
        <w:t> Resources</w:t>
      </w:r>
      <w:r>
        <w:rPr>
          <w:color w:val="231F20"/>
          <w:w w:val="105"/>
          <w:sz w:val="12"/>
        </w:rPr>
        <w:t> Association,</w:t>
      </w:r>
      <w:r>
        <w:rPr>
          <w:color w:val="231F20"/>
          <w:w w:val="105"/>
          <w:sz w:val="12"/>
        </w:rPr>
        <w:t> Marseille,</w:t>
      </w:r>
      <w:r>
        <w:rPr>
          <w:color w:val="231F20"/>
          <w:w w:val="105"/>
          <w:sz w:val="12"/>
        </w:rPr>
        <w:t> France</w:t>
      </w:r>
      <w:r>
        <w:rPr>
          <w:color w:val="231F20"/>
          <w:w w:val="105"/>
          <w:sz w:val="12"/>
        </w:rPr>
        <w:t> ,</w:t>
      </w:r>
      <w:r>
        <w:rPr>
          <w:color w:val="231F20"/>
          <w:w w:val="105"/>
          <w:sz w:val="12"/>
        </w:rPr>
        <w:t> pp.</w:t>
      </w:r>
      <w:r>
        <w:rPr>
          <w:color w:val="231F20"/>
          <w:w w:val="105"/>
          <w:sz w:val="12"/>
        </w:rPr>
        <w:t> 33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36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URL. </w:t>
      </w:r>
      <w:hyperlink r:id="rId99">
        <w:r>
          <w:rPr>
            <w:color w:val="2E3092"/>
            <w:w w:val="105"/>
            <w:sz w:val="12"/>
          </w:rPr>
          <w:t>https://www.aclweb.org/anthology/2020.multilingualbio-1.6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8" w:lineRule="auto" w:before="5"/>
        <w:ind w:left="103" w:right="159" w:firstLine="0"/>
        <w:jc w:val="both"/>
        <w:rPr>
          <w:sz w:val="12"/>
        </w:rPr>
      </w:pPr>
      <w:r>
        <w:rPr>
          <w:color w:val="231F20"/>
          <w:w w:val="105"/>
          <w:sz w:val="12"/>
        </w:rPr>
        <w:t>WHO (Ed.), 2005. </w:t>
      </w:r>
      <w:hyperlink r:id="rId100">
        <w:r>
          <w:rPr>
            <w:color w:val="2E3092"/>
            <w:w w:val="105"/>
            <w:sz w:val="12"/>
          </w:rPr>
          <w:t>International Health Regulation (2005), 3rd ed. WHO Press, Geneva</w:t>
        </w:r>
      </w:hyperlink>
      <w:r>
        <w:rPr>
          <w:color w:val="2E3092"/>
          <w:w w:val="105"/>
          <w:sz w:val="12"/>
        </w:rPr>
        <w:t>.</w:t>
      </w:r>
      <w:r>
        <w:rPr>
          <w:color w:val="2E3092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Wilson,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K.,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Brownstein,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J.S.,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Early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detection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disease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outbreaks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using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internet.</w:t>
      </w:r>
    </w:p>
    <w:p>
      <w:pPr>
        <w:spacing w:line="139" w:lineRule="exact" w:before="0"/>
        <w:ind w:left="342" w:right="0" w:firstLine="0"/>
        <w:jc w:val="both"/>
        <w:rPr>
          <w:sz w:val="12"/>
        </w:rPr>
      </w:pPr>
      <w:r>
        <w:rPr>
          <w:color w:val="231F20"/>
          <w:sz w:val="12"/>
        </w:rPr>
        <w:t>Can.</w:t>
      </w:r>
      <w:r>
        <w:rPr>
          <w:color w:val="231F20"/>
          <w:spacing w:val="11"/>
          <w:sz w:val="12"/>
        </w:rPr>
        <w:t> </w:t>
      </w:r>
      <w:r>
        <w:rPr>
          <w:color w:val="231F20"/>
          <w:sz w:val="12"/>
        </w:rPr>
        <w:t>Med.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Assoc.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J.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180,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829</w:t>
      </w:r>
      <w:r>
        <w:rPr>
          <w:rFonts w:ascii="Tuffy" w:hAnsi="Tuffy"/>
          <w:b w:val="0"/>
          <w:color w:val="231F20"/>
          <w:sz w:val="12"/>
        </w:rPr>
        <w:t>–</w:t>
      </w:r>
      <w:r>
        <w:rPr>
          <w:color w:val="231F20"/>
          <w:sz w:val="12"/>
        </w:rPr>
        <w:t>831.</w:t>
      </w:r>
      <w:r>
        <w:rPr>
          <w:color w:val="231F20"/>
          <w:spacing w:val="11"/>
          <w:sz w:val="12"/>
        </w:rPr>
        <w:t> </w:t>
      </w:r>
      <w:hyperlink r:id="rId101">
        <w:r>
          <w:rPr>
            <w:color w:val="2E3092"/>
            <w:spacing w:val="-2"/>
            <w:sz w:val="12"/>
          </w:rPr>
          <w:t>https://doi.org/10.1503/cmaj.090215</w:t>
        </w:r>
      </w:hyperlink>
      <w:r>
        <w:rPr>
          <w:color w:val="231F20"/>
          <w:spacing w:val="-2"/>
          <w:sz w:val="12"/>
        </w:rPr>
        <w:t>.</w:t>
      </w:r>
    </w:p>
    <w:p>
      <w:pPr>
        <w:spacing w:line="266" w:lineRule="auto" w:before="23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Xiang,</w:t>
      </w:r>
      <w:r>
        <w:rPr>
          <w:color w:val="231F20"/>
          <w:w w:val="105"/>
          <w:sz w:val="12"/>
        </w:rPr>
        <w:t> W.,</w:t>
      </w:r>
      <w:r>
        <w:rPr>
          <w:color w:val="231F20"/>
          <w:w w:val="105"/>
          <w:sz w:val="12"/>
        </w:rPr>
        <w:t> Wang,</w:t>
      </w:r>
      <w:r>
        <w:rPr>
          <w:color w:val="231F20"/>
          <w:w w:val="105"/>
          <w:sz w:val="12"/>
        </w:rPr>
        <w:t> B.,</w:t>
      </w:r>
      <w:r>
        <w:rPr>
          <w:color w:val="231F20"/>
          <w:w w:val="105"/>
          <w:sz w:val="12"/>
        </w:rPr>
        <w:t> 2019.</w:t>
      </w:r>
      <w:r>
        <w:rPr>
          <w:color w:val="231F20"/>
          <w:w w:val="105"/>
          <w:sz w:val="12"/>
        </w:rPr>
        <w:t> A</w:t>
      </w:r>
      <w:r>
        <w:rPr>
          <w:color w:val="231F20"/>
          <w:w w:val="105"/>
          <w:sz w:val="12"/>
        </w:rPr>
        <w:t> survey</w:t>
      </w:r>
      <w:r>
        <w:rPr>
          <w:color w:val="231F20"/>
          <w:w w:val="105"/>
          <w:sz w:val="12"/>
        </w:rPr>
        <w:t> of</w:t>
      </w:r>
      <w:r>
        <w:rPr>
          <w:color w:val="231F20"/>
          <w:w w:val="105"/>
          <w:sz w:val="12"/>
        </w:rPr>
        <w:t> event</w:t>
      </w:r>
      <w:r>
        <w:rPr>
          <w:color w:val="231F20"/>
          <w:w w:val="105"/>
          <w:sz w:val="12"/>
        </w:rPr>
        <w:t> extraction</w:t>
      </w:r>
      <w:r>
        <w:rPr>
          <w:color w:val="231F20"/>
          <w:w w:val="105"/>
          <w:sz w:val="12"/>
        </w:rPr>
        <w:t> from text.</w:t>
      </w:r>
      <w:r>
        <w:rPr>
          <w:color w:val="231F20"/>
          <w:w w:val="105"/>
          <w:sz w:val="12"/>
        </w:rPr>
        <w:t> IEEE</w:t>
      </w:r>
      <w:r>
        <w:rPr>
          <w:color w:val="231F20"/>
          <w:w w:val="105"/>
          <w:sz w:val="12"/>
        </w:rPr>
        <w:t> Access</w:t>
      </w:r>
      <w:r>
        <w:rPr>
          <w:color w:val="231F20"/>
          <w:w w:val="105"/>
          <w:sz w:val="12"/>
        </w:rPr>
        <w:t> 7,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173111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173137.</w:t>
      </w:r>
      <w:r>
        <w:rPr>
          <w:color w:val="231F20"/>
          <w:spacing w:val="-5"/>
          <w:w w:val="105"/>
          <w:sz w:val="12"/>
        </w:rPr>
        <w:t> </w:t>
      </w:r>
      <w:hyperlink r:id="rId102">
        <w:r>
          <w:rPr>
            <w:color w:val="2E3092"/>
            <w:w w:val="105"/>
            <w:sz w:val="12"/>
          </w:rPr>
          <w:t>https://doi.org/10.1109/ACCESS.2019.2956831</w:t>
        </w:r>
      </w:hyperlink>
      <w:r>
        <w:rPr>
          <w:color w:val="231F20"/>
          <w:w w:val="105"/>
          <w:sz w:val="12"/>
        </w:rPr>
        <w:t>.</w:t>
      </w:r>
    </w:p>
    <w:p>
      <w:pPr>
        <w:spacing w:line="276" w:lineRule="auto" w:before="8"/>
        <w:ind w:left="342" w:right="158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Feng,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Qiao,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Kan,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Exploring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pre-trained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language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models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for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event extraction and generation. Proceedings of the 57th Annual Meeting of the As-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sociation for Computational Linguistics, Association for Computational Linguistics,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Florence, Italy, pp. 5284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5294 </w:t>
      </w:r>
      <w:hyperlink r:id="rId103">
        <w:r>
          <w:rPr>
            <w:color w:val="2E3092"/>
            <w:w w:val="105"/>
            <w:sz w:val="12"/>
          </w:rPr>
          <w:t>https://doi.org/10.18653/v1/P19-1522</w:t>
        </w:r>
      </w:hyperlink>
      <w:r>
        <w:rPr>
          <w:color w:val="231F20"/>
          <w:w w:val="105"/>
          <w:sz w:val="12"/>
        </w:rPr>
        <w:t>.</w:t>
      </w:r>
    </w:p>
    <w:p>
      <w:pPr>
        <w:spacing w:line="280" w:lineRule="auto" w:before="1"/>
        <w:ind w:left="342" w:right="160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Zhu, L., Zheng, H., 2020. Biomedical event extraction with a novel combination strategy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on hybrid deep neural networks. BMC Bioinform. 21, 47. </w:t>
      </w:r>
      <w:hyperlink r:id="rId104">
        <w:r>
          <w:rPr>
            <w:color w:val="2E3092"/>
            <w:w w:val="105"/>
            <w:sz w:val="12"/>
          </w:rPr>
          <w:t>https://doi.org/10.</w:t>
        </w:r>
      </w:hyperlink>
      <w:r>
        <w:rPr>
          <w:color w:val="2E3092"/>
          <w:spacing w:val="40"/>
          <w:w w:val="105"/>
          <w:sz w:val="12"/>
        </w:rPr>
        <w:t> </w:t>
      </w:r>
      <w:hyperlink r:id="rId104">
        <w:r>
          <w:rPr>
            <w:color w:val="2E3092"/>
            <w:spacing w:val="-2"/>
            <w:w w:val="105"/>
            <w:sz w:val="12"/>
          </w:rPr>
          <w:t>1186/s12859-020-3376-2</w:t>
        </w:r>
      </w:hyperlink>
      <w:r>
        <w:rPr>
          <w:color w:val="231F20"/>
          <w:spacing w:val="-2"/>
          <w:w w:val="105"/>
          <w:sz w:val="12"/>
        </w:rPr>
        <w:t>.</w:t>
      </w:r>
    </w:p>
    <w:sectPr>
      <w:type w:val="continuous"/>
      <w:pgSz w:w="11910" w:h="15880"/>
      <w:pgMar w:header="693" w:footer="592" w:top="640" w:bottom="280" w:left="660" w:right="600"/>
      <w:cols w:num="2" w:equalWidth="0">
        <w:col w:w="5166" w:space="193"/>
        <w:col w:w="5291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Alexander">
    <w:altName w:val="Alexander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33120">
              <wp:simplePos x="0" y="0"/>
              <wp:positionH relativeFrom="page">
                <wp:posOffset>3673516</wp:posOffset>
              </wp:positionH>
              <wp:positionV relativeFrom="page">
                <wp:posOffset>9564665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164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3265pt;margin-top:753.12323pt;width:17.75pt;height:9.85pt;mso-position-horizontal-relative:page;mso-position-vertical-relative:page;z-index:-16783360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164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32096">
              <wp:simplePos x="0" y="0"/>
              <wp:positionH relativeFrom="page">
                <wp:posOffset>471860</wp:posOffset>
              </wp:positionH>
              <wp:positionV relativeFrom="page">
                <wp:posOffset>452444</wp:posOffset>
              </wp:positionV>
              <wp:extent cx="1284605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1284605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Valentin,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Lancelot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M.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Roche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4366pt;margin-top:35.625576pt;width:101.15pt;height:9.65pt;mso-position-horizontal-relative:page;mso-position-vertical-relative:page;z-index:-16784384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S.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Valentin,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R.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Lancelot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M.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Roche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32608">
              <wp:simplePos x="0" y="0"/>
              <wp:positionH relativeFrom="page">
                <wp:posOffset>5209484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 Intelligence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5</w:t>
                          </w:r>
                          <w:r>
                            <w:rPr>
                              <w:i/>
                              <w:color w:val="231F20"/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(2021)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163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174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5648pt;margin-top:35.555439pt;width:147.85pt;height:10.1pt;mso-position-horizontal-relative:page;mso-position-vertical-relative:page;z-index:-16783872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 Intelligence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5</w:t>
                    </w:r>
                    <w:r>
                      <w:rPr>
                        <w:i/>
                        <w:color w:val="231F20"/>
                        <w:spacing w:val="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(2021)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163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174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309" w:hanging="207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4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7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4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3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2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0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9" w:hanging="20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–"/>
      <w:lvlJc w:val="left"/>
      <w:pPr>
        <w:ind w:left="343" w:hanging="171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1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0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08" w:hanging="206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11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1" w:hanging="398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8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5" w:hanging="133"/>
      </w:pPr>
      <w:rPr>
        <w:rFonts w:hint="default" w:ascii="Tuffy" w:hAnsi="Tuffy" w:eastAsia="Tuffy" w:cs="Tuffy"/>
        <w:b w:val="0"/>
        <w:bCs w:val="0"/>
        <w:i w:val="0"/>
        <w:iCs w:val="0"/>
        <w:color w:val="231F20"/>
        <w:spacing w:val="0"/>
        <w:w w:val="109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" w:hanging="1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" w:hanging="1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02" w:hanging="1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03" w:hanging="1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" w:hanging="13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."/>
      <w:lvlJc w:val="left"/>
      <w:pPr>
        <w:ind w:left="307" w:hanging="20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0"/>
        <w:w w:val="96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98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7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96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4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3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2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90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9" w:hanging="20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8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2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" w:hanging="4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6" w:hanging="4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" w:hanging="4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53" w:hanging="4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" w:hanging="4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0" w:hanging="40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" TargetMode="External"/><Relationship Id="rId8" Type="http://schemas.openxmlformats.org/officeDocument/2006/relationships/hyperlink" Target="http://www.keaipublishing.com/en/journals/artificial-intelligence-in-agriculture/" TargetMode="External"/><Relationship Id="rId9" Type="http://schemas.openxmlformats.org/officeDocument/2006/relationships/hyperlink" Target="https://doi.org/10.1016/j.aiia.2021.07.003" TargetMode="External"/><Relationship Id="rId10" Type="http://schemas.openxmlformats.org/officeDocument/2006/relationships/hyperlink" Target="http://crossmark.crossref.org/dialog/?doi=10.1016/j.aiia.2021.07.003&amp;domain=pdf" TargetMode="External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yperlink" Target="mailto:mathieu.roche@cirad.fr" TargetMode="External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hyperlink" Target="https://padi-web.cirad.fr/en/" TargetMode="External"/><Relationship Id="rId17" Type="http://schemas.openxmlformats.org/officeDocument/2006/relationships/hyperlink" Target="http://AquaticHealth.net/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jpeg"/><Relationship Id="rId20" Type="http://schemas.openxmlformats.org/officeDocument/2006/relationships/hyperlink" Target="https://www.theguardian.com/environment/2020/apr/08/african-swine-fever-outbreak-reported-in-western-poland" TargetMode="External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jpeg"/><Relationship Id="rId26" Type="http://schemas.openxmlformats.org/officeDocument/2006/relationships/image" Target="media/image11.png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image" Target="media/image14.jpeg"/><Relationship Id="rId30" Type="http://schemas.openxmlformats.org/officeDocument/2006/relationships/image" Target="media/image15.jpeg"/><Relationship Id="rId31" Type="http://schemas.openxmlformats.org/officeDocument/2006/relationships/hyperlink" Target="http://refhub.elsevier.com/S2589-7217(21)00024-6/rf0005" TargetMode="External"/><Relationship Id="rId32" Type="http://schemas.openxmlformats.org/officeDocument/2006/relationships/hyperlink" Target="http://refhub.elsevier.com/S2589-7217(21)00024-6/rf0010" TargetMode="External"/><Relationship Id="rId33" Type="http://schemas.openxmlformats.org/officeDocument/2006/relationships/hyperlink" Target="https://doi.org/10.5121/ijcsit.2012.4204" TargetMode="External"/><Relationship Id="rId34" Type="http://schemas.openxmlformats.org/officeDocument/2006/relationships/hyperlink" Target="https://doi.org/10.1371/journal.pone.0199960" TargetMode="External"/><Relationship Id="rId35" Type="http://schemas.openxmlformats.org/officeDocument/2006/relationships/hyperlink" Target="https://doi.org/10.1186/s12879-015-0885-0" TargetMode="External"/><Relationship Id="rId36" Type="http://schemas.openxmlformats.org/officeDocument/2006/relationships/hyperlink" Target="https://doi.org/10.1371/journal.pone.0057252" TargetMode="External"/><Relationship Id="rId37" Type="http://schemas.openxmlformats.org/officeDocument/2006/relationships/hyperlink" Target="http://refhub.elsevier.com/S2589-7217(21)00024-6/rf0035" TargetMode="External"/><Relationship Id="rId38" Type="http://schemas.openxmlformats.org/officeDocument/2006/relationships/hyperlink" Target="https://doi.org/10.1109/ICDM.2005.149" TargetMode="External"/><Relationship Id="rId39" Type="http://schemas.openxmlformats.org/officeDocument/2006/relationships/hyperlink" Target="https://doi.org/10.1371/journal.pone.0228105" TargetMode="External"/><Relationship Id="rId40" Type="http://schemas.openxmlformats.org/officeDocument/2006/relationships/hyperlink" Target="http://refhub.elsevier.com/S2589-7217(21)00024-6/rf0050" TargetMode="External"/><Relationship Id="rId41" Type="http://schemas.openxmlformats.org/officeDocument/2006/relationships/hyperlink" Target="http://refhub.elsevier.com/S2589-7217(21)00024-6/rf0055" TargetMode="External"/><Relationship Id="rId42" Type="http://schemas.openxmlformats.org/officeDocument/2006/relationships/hyperlink" Target="https://doi.org/10.1093/inthealth/ihx014" TargetMode="External"/><Relationship Id="rId43" Type="http://schemas.openxmlformats.org/officeDocument/2006/relationships/hyperlink" Target="http://refhub.elsevier.com/S2589-7217(21)00024-6/rf0065" TargetMode="External"/><Relationship Id="rId44" Type="http://schemas.openxmlformats.org/officeDocument/2006/relationships/hyperlink" Target="https://doi.org/10.1162/tacl_a_00104" TargetMode="External"/><Relationship Id="rId45" Type="http://schemas.openxmlformats.org/officeDocument/2006/relationships/hyperlink" Target="https://doi.org/10.3115/981623.981633" TargetMode="External"/><Relationship Id="rId46" Type="http://schemas.openxmlformats.org/officeDocument/2006/relationships/hyperlink" Target="https://doi.org/10.1093/database/bau008" TargetMode="External"/><Relationship Id="rId47" Type="http://schemas.openxmlformats.org/officeDocument/2006/relationships/hyperlink" Target="http://refhub.elsevier.com/S2589-7217(21)00024-6/rf0085" TargetMode="External"/><Relationship Id="rId48" Type="http://schemas.openxmlformats.org/officeDocument/2006/relationships/hyperlink" Target="https://doi.org/10.1093/bioinformatics/btn534" TargetMode="External"/><Relationship Id="rId49" Type="http://schemas.openxmlformats.org/officeDocument/2006/relationships/hyperlink" Target="http://refhub.elsevier.com/S2589-7217(21)00024-6/rf0095" TargetMode="External"/><Relationship Id="rId50" Type="http://schemas.openxmlformats.org/officeDocument/2006/relationships/hyperlink" Target="https://doi.org/10.1016/j.compag.2019.104864" TargetMode="External"/><Relationship Id="rId51" Type="http://schemas.openxmlformats.org/officeDocument/2006/relationships/hyperlink" Target="https://doi.org/10.1016/j.inpa.2019.02.001" TargetMode="External"/><Relationship Id="rId52" Type="http://schemas.openxmlformats.org/officeDocument/2006/relationships/hyperlink" Target="http://refhub.elsevier.com/S2589-7217(21)00024-6/rf0110" TargetMode="External"/><Relationship Id="rId53" Type="http://schemas.openxmlformats.org/officeDocument/2006/relationships/hyperlink" Target="https://doi.org/10.1145/502585.502699" TargetMode="External"/><Relationship Id="rId54" Type="http://schemas.openxmlformats.org/officeDocument/2006/relationships/hyperlink" Target="https://doi.org/10.1197/jamia.M2544" TargetMode="External"/><Relationship Id="rId55" Type="http://schemas.openxmlformats.org/officeDocument/2006/relationships/hyperlink" Target="http://refhub.elsevier.com/S2589-7217(21)00024-6/rf0125" TargetMode="External"/><Relationship Id="rId56" Type="http://schemas.openxmlformats.org/officeDocument/2006/relationships/hyperlink" Target="http://refhub.elsevier.com/S2589-7217(21)00024-6/rf0130" TargetMode="External"/><Relationship Id="rId57" Type="http://schemas.openxmlformats.org/officeDocument/2006/relationships/hyperlink" Target="https://doi.org/10.1016/S1532-0464(03)00013-3" TargetMode="External"/><Relationship Id="rId58" Type="http://schemas.openxmlformats.org/officeDocument/2006/relationships/hyperlink" Target="https://doi.org/10.1007/978-3-540-92673-3_0" TargetMode="External"/><Relationship Id="rId59" Type="http://schemas.openxmlformats.org/officeDocument/2006/relationships/hyperlink" Target="https://doi.org/10.3402/ehtj.v3i0.7096" TargetMode="External"/><Relationship Id="rId60" Type="http://schemas.openxmlformats.org/officeDocument/2006/relationships/hyperlink" Target="http://refhub.elsevier.com/S2589-7217(21)00024-6/rf0150" TargetMode="External"/><Relationship Id="rId61" Type="http://schemas.openxmlformats.org/officeDocument/2006/relationships/hyperlink" Target="https://doi.org/10.1007/s10844-017-0458-3" TargetMode="External"/><Relationship Id="rId62" Type="http://schemas.openxmlformats.org/officeDocument/2006/relationships/hyperlink" Target="http://refhub.elsevier.com/S2589-7217(21)00024-6/rf0160" TargetMode="External"/><Relationship Id="rId63" Type="http://schemas.openxmlformats.org/officeDocument/2006/relationships/hyperlink" Target="https://doi.org/10.1186/1471-2105-9-S3-S8" TargetMode="External"/><Relationship Id="rId64" Type="http://schemas.openxmlformats.org/officeDocument/2006/relationships/hyperlink" Target="https://doi.org/10.1038/nature09575" TargetMode="External"/><Relationship Id="rId65" Type="http://schemas.openxmlformats.org/officeDocument/2006/relationships/hyperlink" Target="http://refhub.elsevier.com/S2589-7217(21)00024-6/rf0175" TargetMode="External"/><Relationship Id="rId66" Type="http://schemas.openxmlformats.org/officeDocument/2006/relationships/hyperlink" Target="http://refhub.elsevier.com/S2589-7217(21)00024-6/rf0180" TargetMode="External"/><Relationship Id="rId67" Type="http://schemas.openxmlformats.org/officeDocument/2006/relationships/hyperlink" Target="https://doi.org/10.1007/978-3-540-44918-8_11" TargetMode="External"/><Relationship Id="rId68" Type="http://schemas.openxmlformats.org/officeDocument/2006/relationships/hyperlink" Target="http://refhub.elsevier.com/S2589-7217(21)00024-6/rf0185" TargetMode="External"/><Relationship Id="rId69" Type="http://schemas.openxmlformats.org/officeDocument/2006/relationships/hyperlink" Target="http://refhub.elsevier.com/S2589-7217(21)00024-6/rf0190" TargetMode="External"/><Relationship Id="rId70" Type="http://schemas.openxmlformats.org/officeDocument/2006/relationships/hyperlink" Target="https://doi.org/10.1007/s10994-010-5184-9" TargetMode="External"/><Relationship Id="rId71" Type="http://schemas.openxmlformats.org/officeDocument/2006/relationships/hyperlink" Target="http://refhub.elsevier.com/S2589-7217(21)00024-6/rf0200" TargetMode="External"/><Relationship Id="rId72" Type="http://schemas.openxmlformats.org/officeDocument/2006/relationships/hyperlink" Target="http://refhub.elsevier.com/S2589-7217(21)00024-6/rf0205" TargetMode="External"/><Relationship Id="rId73" Type="http://schemas.openxmlformats.org/officeDocument/2006/relationships/hyperlink" Target="https://doi.org/10.1145/1089815.1089817" TargetMode="External"/><Relationship Id="rId74" Type="http://schemas.openxmlformats.org/officeDocument/2006/relationships/hyperlink" Target="http://refhub.elsevier.com/S2589-7217(21)00024-6/rf0215" TargetMode="External"/><Relationship Id="rId75" Type="http://schemas.openxmlformats.org/officeDocument/2006/relationships/hyperlink" Target="https://doi.org/10.1111/j.1469-0691.2008.02691.x" TargetMode="External"/><Relationship Id="rId76" Type="http://schemas.openxmlformats.org/officeDocument/2006/relationships/hyperlink" Target="https://doi.org/10.1111/1469-0691.12477" TargetMode="External"/><Relationship Id="rId77" Type="http://schemas.openxmlformats.org/officeDocument/2006/relationships/hyperlink" Target="https://doi.org/10.2807/esm.11.12.00665-en" TargetMode="External"/><Relationship Id="rId78" Type="http://schemas.openxmlformats.org/officeDocument/2006/relationships/hyperlink" Target="https://doi.org/10.3115/v1/D14-1162" TargetMode="External"/><Relationship Id="rId79" Type="http://schemas.openxmlformats.org/officeDocument/2006/relationships/hyperlink" Target="https://doi.org/10.1007/978-3-642-24016-4_10" TargetMode="External"/><Relationship Id="rId80" Type="http://schemas.openxmlformats.org/officeDocument/2006/relationships/hyperlink" Target="https://doi.org/10.18653/v1/2020.coling-main.584" TargetMode="External"/><Relationship Id="rId81" Type="http://schemas.openxmlformats.org/officeDocument/2006/relationships/hyperlink" Target="https://www.aclweb.org/anthology/L16-1694" TargetMode="External"/><Relationship Id="rId82" Type="http://schemas.openxmlformats.org/officeDocument/2006/relationships/hyperlink" Target="https://doi.org/10.1016/j.dib.2018.12.063" TargetMode="External"/><Relationship Id="rId83" Type="http://schemas.openxmlformats.org/officeDocument/2006/relationships/hyperlink" Target="https://doi.org/10.3233/978-1-58603-898-4-295" TargetMode="External"/><Relationship Id="rId84" Type="http://schemas.openxmlformats.org/officeDocument/2006/relationships/hyperlink" Target="http://www.informatica.si/index.php/informatica/article/view/296" TargetMode="External"/><Relationship Id="rId85" Type="http://schemas.openxmlformats.org/officeDocument/2006/relationships/hyperlink" Target="http://refhub.elsevier.com/S2589-7217(21)00024-6/rf0275" TargetMode="External"/><Relationship Id="rId86" Type="http://schemas.openxmlformats.org/officeDocument/2006/relationships/hyperlink" Target="http://refhub.elsevier.com/S2589-7217(21)00024-6/rf0280" TargetMode="External"/><Relationship Id="rId87" Type="http://schemas.openxmlformats.org/officeDocument/2006/relationships/hyperlink" Target="http://refhub.elsevier.com/S2589-7217(21)00024-6/rf0285" TargetMode="External"/><Relationship Id="rId88" Type="http://schemas.openxmlformats.org/officeDocument/2006/relationships/hyperlink" Target="http://aclweb.org/anthology/J/J96/J96-1001" TargetMode="External"/><Relationship Id="rId89" Type="http://schemas.openxmlformats.org/officeDocument/2006/relationships/hyperlink" Target="https://doi.org/10.1007/s10586-017-1146-3" TargetMode="External"/><Relationship Id="rId90" Type="http://schemas.openxmlformats.org/officeDocument/2006/relationships/hyperlink" Target="http://refhub.elsevier.com/S2589-7217(21)00024-6/rf0300" TargetMode="External"/><Relationship Id="rId91" Type="http://schemas.openxmlformats.org/officeDocument/2006/relationships/hyperlink" Target="https://www.researchgate.net/profile/Erik_Van_der_Goot/publication/252032768_Text_Mining_from_the_Web_for_Medical_Intelligence/links/54e46a9d0cf2dbf6069671a0.pdf" TargetMode="External"/><Relationship Id="rId92" Type="http://schemas.openxmlformats.org/officeDocument/2006/relationships/hyperlink" Target="http://refhub.elsevier.com/S2589-7217(21)00024-6/rf0310" TargetMode="External"/><Relationship Id="rId93" Type="http://schemas.openxmlformats.org/officeDocument/2006/relationships/hyperlink" Target="http://refhub.elsevier.com/S2589-7217(21)00024-6/rf0315" TargetMode="External"/><Relationship Id="rId94" Type="http://schemas.openxmlformats.org/officeDocument/2006/relationships/hyperlink" Target="http://refhub.elsevier.com/S2589-7217(21)00024-6/rf0320" TargetMode="External"/><Relationship Id="rId95" Type="http://schemas.openxmlformats.org/officeDocument/2006/relationships/hyperlink" Target="https://doi.org/10.1007/s41060-021-00242-8" TargetMode="External"/><Relationship Id="rId96" Type="http://schemas.openxmlformats.org/officeDocument/2006/relationships/hyperlink" Target="https://doi.org/10.1093/bioinformatics/btaa540" TargetMode="External"/><Relationship Id="rId97" Type="http://schemas.openxmlformats.org/officeDocument/2006/relationships/hyperlink" Target="http://refhub.elsevier.com/S2589-7217(21)00024-6/rf0335" TargetMode="External"/><Relationship Id="rId98" Type="http://schemas.openxmlformats.org/officeDocument/2006/relationships/hyperlink" Target="http://refhub.elsevier.com/S2589-7217(21)00024-6/rf0340" TargetMode="External"/><Relationship Id="rId99" Type="http://schemas.openxmlformats.org/officeDocument/2006/relationships/hyperlink" Target="https://www.aclweb.org/anthology/2020.multilingualbio-1.6" TargetMode="External"/><Relationship Id="rId100" Type="http://schemas.openxmlformats.org/officeDocument/2006/relationships/hyperlink" Target="http://refhub.elsevier.com/S2589-7217(21)00024-6/rf0350" TargetMode="External"/><Relationship Id="rId101" Type="http://schemas.openxmlformats.org/officeDocument/2006/relationships/hyperlink" Target="https://doi.org/10.1503/cmaj.090215" TargetMode="External"/><Relationship Id="rId102" Type="http://schemas.openxmlformats.org/officeDocument/2006/relationships/hyperlink" Target="https://doi.org/10.1109/ACCESS.2019.2956831" TargetMode="External"/><Relationship Id="rId103" Type="http://schemas.openxmlformats.org/officeDocument/2006/relationships/hyperlink" Target="https://doi.org/10.18653/v1/P19-1522" TargetMode="External"/><Relationship Id="rId104" Type="http://schemas.openxmlformats.org/officeDocument/2006/relationships/hyperlink" Target="https://doi.org/10.1186/s12859-020-3376-2" TargetMode="External"/><Relationship Id="rId10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Sarah Valentin</dc:creator>
  <cp:keywords>Animal disease surveillance; Text mining; Event extraction</cp:keywords>
  <dc:subject>Artificial Intelligence in Agriculture, 5 (2021) 163-174. doi:10.1016/j.aiia.2021.07.003</dc:subject>
  <dc:title>Identifying associations between epidemiological entities in news data for animal disease surveillance</dc:title>
  <dcterms:created xsi:type="dcterms:W3CDTF">2023-11-25T06:05:59Z</dcterms:created>
  <dcterms:modified xsi:type="dcterms:W3CDTF">2023-11-25T06:05:59Z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2022-08-17T00:00:00Z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10.1016/j.aiia.2021.07.003</vt:lpwstr>
  </property>
  <property fmtid="{D5CDD505-2E9C-101B-9397-08002B2CF9AE}" pid="12" name="robots">
    <vt:lpwstr>noindex</vt:lpwstr>
  </property>
</Properties>
</file>