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352" w:right="175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540004</wp:posOffset>
                </wp:positionH>
                <wp:positionV relativeFrom="paragraph">
                  <wp:posOffset>303980</wp:posOffset>
                </wp:positionV>
                <wp:extent cx="5688330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83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8330" h="3810">
                              <a:moveTo>
                                <a:pt x="568799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999" y="3600"/>
                              </a:lnTo>
                              <a:lnTo>
                                <a:pt x="5687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3.93549pt;width:447.874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6416637</wp:posOffset>
            </wp:positionH>
            <wp:positionV relativeFrom="paragraph">
              <wp:posOffset>304711</wp:posOffset>
            </wp:positionV>
            <wp:extent cx="712260" cy="899159"/>
            <wp:effectExtent l="0" t="0" r="0" b="0"/>
            <wp:wrapNone/>
            <wp:docPr id="2" name="Image 2">
              <a:hlinkClick r:id="rId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>
                      <a:hlinkClick r:id="rId6"/>
                    </pic:cNvPr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260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583057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1475994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2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10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ournals/artificial- </w:t>
                              </w:r>
                            </w:hyperlink>
                            <w:hyperlink r:id="rId10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intelligence-in-agriculture/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6.220001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2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2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10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</w:t>
                        </w:r>
                        <w:r>
                          <w:rPr>
                            <w:rFonts w:ascii="Arial"/>
                            <w:color w:val="2E3092"/>
                            <w:spacing w:val="-1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ournals/artificial- </w:t>
                        </w:r>
                      </w:hyperlink>
                      <w:hyperlink r:id="rId10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intelligence-in-agriculture/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Image processing based real-time variab" w:id="1"/>
      <w:bookmarkEnd w:id="1"/>
      <w:r>
        <w:rPr/>
      </w:r>
      <w:hyperlink r:id="rId11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4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(2020)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pacing w:val="-4"/>
            <w:sz w:val="12"/>
          </w:rPr>
          <w:t>21</w:t>
        </w:r>
        <w:r>
          <w:rPr>
            <w:rFonts w:ascii="Tuffy" w:hAnsi="Tuffy"/>
            <w:b w:val="0"/>
            <w:color w:val="2E3092"/>
            <w:spacing w:val="-4"/>
            <w:sz w:val="12"/>
          </w:rPr>
          <w:t>–</w:t>
        </w:r>
        <w:r>
          <w:rPr>
            <w:color w:val="2E3092"/>
            <w:spacing w:val="-4"/>
            <w:sz w:val="12"/>
          </w:rPr>
          <w:t>30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540004</wp:posOffset>
                </wp:positionH>
                <wp:positionV relativeFrom="paragraph">
                  <wp:posOffset>282055</wp:posOffset>
                </wp:positionV>
                <wp:extent cx="6592570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2570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2570" h="38735">
                              <a:moveTo>
                                <a:pt x="6592316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2316" y="38159"/>
                              </a:lnTo>
                              <a:lnTo>
                                <a:pt x="6592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2.209089pt;width:519.0800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290" w:right="1879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6418795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2"/>
                    </pic:cNvPr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Image processing based real-time variable-rate chemical spraying system for disease control in paddy crop</w:t>
      </w:r>
    </w:p>
    <w:p>
      <w:pPr>
        <w:spacing w:before="108"/>
        <w:ind w:left="290" w:right="0" w:firstLine="0"/>
        <w:jc w:val="left"/>
        <w:rPr>
          <w:sz w:val="21"/>
        </w:rPr>
      </w:pPr>
      <w:r>
        <w:rPr>
          <w:color w:val="231F20"/>
          <w:sz w:val="21"/>
        </w:rPr>
        <w:t>V.K.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Tewari</w:t>
      </w:r>
      <w:r>
        <w:rPr>
          <w:color w:val="231F20"/>
          <w:spacing w:val="-19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C.M.</w:t>
      </w:r>
      <w:r>
        <w:rPr>
          <w:color w:val="231F20"/>
          <w:spacing w:val="-1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Pareek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2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Gurdeep</w:t>
      </w:r>
      <w:r>
        <w:rPr>
          <w:color w:val="231F20"/>
          <w:spacing w:val="-1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Lal</w:t>
      </w:r>
      <w:r>
        <w:rPr>
          <w:color w:val="231F20"/>
          <w:spacing w:val="-20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6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L.K.</w:t>
      </w:r>
      <w:r>
        <w:rPr>
          <w:color w:val="231F20"/>
          <w:spacing w:val="-6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Dhruw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6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Naseeb</w:t>
      </w:r>
      <w:r>
        <w:rPr>
          <w:color w:val="231F20"/>
          <w:spacing w:val="-7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Singh</w:t>
      </w:r>
      <w:r>
        <w:rPr>
          <w:color w:val="231F20"/>
          <w:spacing w:val="-20"/>
          <w:sz w:val="21"/>
          <w:vertAlign w:val="baseline"/>
        </w:rPr>
        <w:t> </w:t>
      </w:r>
      <w:hyperlink w:history="true" w:anchor="_bookmark1">
        <w:r>
          <w:rPr>
            <w:color w:val="2E3092"/>
            <w:spacing w:val="-10"/>
            <w:sz w:val="21"/>
            <w:vertAlign w:val="superscript"/>
          </w:rPr>
          <w:t>b</w:t>
        </w:r>
      </w:hyperlink>
    </w:p>
    <w:p>
      <w:pPr>
        <w:spacing w:before="141"/>
        <w:ind w:left="290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21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Food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Department,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Indian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Institute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Technology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Kharagpur,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West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Bengal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721302,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India</w:t>
      </w:r>
    </w:p>
    <w:p>
      <w:pPr>
        <w:spacing w:before="35"/>
        <w:ind w:left="290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1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Division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ICAR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Research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Complex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for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NEH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Region,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Umiam,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Meghalaya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793103,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India</w:t>
      </w:r>
    </w:p>
    <w:p>
      <w:pPr>
        <w:pStyle w:val="BodyText"/>
        <w:spacing w:before="2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540004</wp:posOffset>
                </wp:positionH>
                <wp:positionV relativeFrom="paragraph">
                  <wp:posOffset>103688</wp:posOffset>
                </wp:positionV>
                <wp:extent cx="65919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591604" y="359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8.164454pt;width:519.024pt;height:.283450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  <w:rPr>
          <w:i/>
          <w:sz w:val="14"/>
        </w:rPr>
      </w:pPr>
    </w:p>
    <w:p>
      <w:pPr>
        <w:spacing w:after="0"/>
        <w:rPr>
          <w:sz w:val="14"/>
        </w:rPr>
        <w:sectPr>
          <w:footerReference w:type="default" r:id="rId5"/>
          <w:type w:val="continuous"/>
          <w:pgSz w:w="11910" w:h="15880"/>
          <w:pgMar w:header="0" w:footer="0" w:top="640" w:bottom="280" w:left="560" w:right="560"/>
          <w:pgNumType w:start="21"/>
        </w:sectPr>
      </w:pPr>
    </w:p>
    <w:p>
      <w:pPr>
        <w:tabs>
          <w:tab w:pos="1586" w:val="left" w:leader="none"/>
        </w:tabs>
        <w:spacing w:before="110"/>
        <w:ind w:left="290" w:right="0" w:firstLine="0"/>
        <w:jc w:val="left"/>
        <w:rPr>
          <w:sz w:val="18"/>
        </w:rPr>
      </w:pPr>
      <w:r>
        <w:rPr>
          <w:color w:val="231F20"/>
          <w:spacing w:val="36"/>
          <w:w w:val="120"/>
          <w:sz w:val="18"/>
        </w:rPr>
        <w:t>a</w:t>
      </w:r>
      <w:r>
        <w:rPr>
          <w:color w:val="231F20"/>
          <w:spacing w:val="-10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r</w:t>
      </w:r>
      <w:r>
        <w:rPr>
          <w:color w:val="231F20"/>
          <w:spacing w:val="-9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t</w:t>
      </w:r>
      <w:r>
        <w:rPr>
          <w:color w:val="231F20"/>
          <w:spacing w:val="-10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i</w:t>
      </w:r>
      <w:r>
        <w:rPr>
          <w:color w:val="231F20"/>
          <w:spacing w:val="-9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c</w:t>
      </w:r>
      <w:r>
        <w:rPr>
          <w:color w:val="231F20"/>
          <w:spacing w:val="-9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l</w:t>
      </w:r>
      <w:r>
        <w:rPr>
          <w:color w:val="231F20"/>
          <w:spacing w:val="-10"/>
          <w:w w:val="120"/>
          <w:sz w:val="18"/>
        </w:rPr>
        <w:t> </w:t>
      </w:r>
      <w:r>
        <w:rPr>
          <w:color w:val="231F20"/>
          <w:spacing w:val="-12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n</w:t>
      </w:r>
      <w:r>
        <w:rPr>
          <w:color w:val="231F20"/>
          <w:spacing w:val="-12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f</w:t>
      </w:r>
      <w:r>
        <w:rPr>
          <w:color w:val="231F20"/>
          <w:spacing w:val="-12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  <w:r>
        <w:rPr>
          <w:color w:val="231F20"/>
          <w:spacing w:val="-10"/>
          <w:w w:val="120"/>
          <w:sz w:val="18"/>
        </w:rPr>
        <w:t> 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290" w:right="-3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290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29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17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November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2019</w:t>
      </w:r>
    </w:p>
    <w:p>
      <w:pPr>
        <w:spacing w:before="35"/>
        <w:ind w:left="290" w:right="0" w:firstLine="0"/>
        <w:jc w:val="left"/>
        <w:rPr>
          <w:sz w:val="12"/>
        </w:rPr>
      </w:pPr>
      <w:r>
        <w:rPr>
          <w:color w:val="231F20"/>
          <w:sz w:val="12"/>
        </w:rPr>
        <w:t>Received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revised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form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23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January</w:t>
      </w:r>
      <w:r>
        <w:rPr>
          <w:color w:val="231F20"/>
          <w:spacing w:val="16"/>
          <w:sz w:val="12"/>
        </w:rPr>
        <w:t> </w:t>
      </w:r>
      <w:r>
        <w:rPr>
          <w:color w:val="231F20"/>
          <w:spacing w:val="-4"/>
          <w:sz w:val="12"/>
        </w:rPr>
        <w:t>2020</w:t>
      </w:r>
    </w:p>
    <w:p>
      <w:pPr>
        <w:spacing w:before="35"/>
        <w:ind w:left="29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Accepted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23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January</w:t>
      </w:r>
      <w:r>
        <w:rPr>
          <w:color w:val="231F20"/>
          <w:spacing w:val="-4"/>
          <w:w w:val="105"/>
          <w:sz w:val="12"/>
        </w:rPr>
        <w:t> 2020</w:t>
      </w:r>
    </w:p>
    <w:p>
      <w:pPr>
        <w:spacing w:before="35"/>
        <w:ind w:left="29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16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March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2020</w:t>
      </w:r>
    </w:p>
    <w:p>
      <w:pPr>
        <w:pStyle w:val="BodyText"/>
        <w:spacing w:before="2" w:after="1"/>
        <w:rPr>
          <w:sz w:val="13"/>
        </w:rPr>
      </w:pPr>
    </w:p>
    <w:p>
      <w:pPr>
        <w:pStyle w:val="BodyText"/>
        <w:spacing w:line="20" w:lineRule="exact"/>
        <w:ind w:left="290" w:right="-3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9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290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2" w:lineRule="auto" w:before="36"/>
        <w:ind w:left="290" w:right="451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Variable-rate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chemical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application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Spraying</w:t>
      </w:r>
    </w:p>
    <w:p>
      <w:pPr>
        <w:spacing w:line="302" w:lineRule="auto" w:before="0"/>
        <w:ind w:left="290" w:right="576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Image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4"/>
          <w:w w:val="110"/>
          <w:sz w:val="12"/>
        </w:rPr>
        <w:t>processing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Microcontroller</w:t>
      </w:r>
    </w:p>
    <w:p>
      <w:pPr>
        <w:spacing w:line="135" w:lineRule="exact" w:before="0"/>
        <w:ind w:left="290" w:right="0" w:firstLine="0"/>
        <w:jc w:val="left"/>
        <w:rPr>
          <w:sz w:val="12"/>
        </w:rPr>
      </w:pPr>
      <w:r>
        <w:rPr>
          <w:color w:val="231F20"/>
          <w:sz w:val="12"/>
        </w:rPr>
        <w:t>Plant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disease</w:t>
      </w:r>
      <w:r>
        <w:rPr>
          <w:color w:val="231F20"/>
          <w:spacing w:val="19"/>
          <w:sz w:val="12"/>
        </w:rPr>
        <w:t> </w:t>
      </w:r>
      <w:r>
        <w:rPr>
          <w:color w:val="231F20"/>
          <w:spacing w:val="-2"/>
          <w:sz w:val="12"/>
        </w:rPr>
        <w:t>severity</w:t>
      </w:r>
    </w:p>
    <w:p>
      <w:pPr>
        <w:spacing w:before="110"/>
        <w:ind w:left="290" w:right="0" w:firstLine="0"/>
        <w:jc w:val="left"/>
        <w:rPr>
          <w:sz w:val="18"/>
        </w:rPr>
      </w:pPr>
      <w:r>
        <w:rPr/>
        <w:br w:type="column"/>
      </w:r>
      <w:r>
        <w:rPr>
          <w:color w:val="231F20"/>
          <w:spacing w:val="36"/>
          <w:w w:val="115"/>
          <w:sz w:val="18"/>
        </w:rPr>
        <w:t>a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b</w:t>
      </w:r>
      <w:r>
        <w:rPr>
          <w:color w:val="231F20"/>
          <w:spacing w:val="-7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t</w:t>
      </w:r>
      <w:r>
        <w:rPr>
          <w:color w:val="231F20"/>
          <w:spacing w:val="-7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r</w:t>
      </w:r>
      <w:r>
        <w:rPr>
          <w:color w:val="231F20"/>
          <w:spacing w:val="-7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a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c</w:t>
      </w:r>
      <w:r>
        <w:rPr>
          <w:color w:val="231F20"/>
          <w:spacing w:val="-7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  <w:r>
        <w:rPr>
          <w:color w:val="231F20"/>
          <w:w w:val="115"/>
          <w:sz w:val="18"/>
        </w:rPr>
        <w:t> 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2627998</wp:posOffset>
                </wp:positionH>
                <wp:positionV relativeFrom="paragraph">
                  <wp:posOffset>102000</wp:posOffset>
                </wp:positionV>
                <wp:extent cx="4504055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03597" y="288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6.929001pt;margin-top:8.031532pt;width:354.614pt;height:.22678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290" w:right="106" w:firstLine="0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The agrochemical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application with conventional sprayers results in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wastage of applied chemicals,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which not only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increases the economic losses but also pollutes the environment. In order to overcome these drawbacks, an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image processing based real-time variable-rate chemical spraying system was developed for the precise applica-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agrochemicals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diseased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paddy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crop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based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crop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disease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severity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information.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developed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system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comprised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web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cameras for image acquisition,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laptop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 image processing, microcontroller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 controlling 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system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functioning, and solenoid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valve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assisted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spraying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nozzles.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chromatic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aberration (CA) based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image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segmentation method was used to detect the diseased region of paddy plants. The system further calculated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disease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severity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level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paddy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plants,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based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which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solenoid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valves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remained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speci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time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du-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ration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that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required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amount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agrochemical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could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sprayed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diseased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paddy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plants.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Field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perfor-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mance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developed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sprayer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prototype was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evaluated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variable-rate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application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(VRA)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constant-rate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application (CRA) modes. The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 testing results showed a minimum 33.88% reduction in applied chemical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while operating in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 VRA mode as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compared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with 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CRA mode.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Hence,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 developed system appears prom-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ising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could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be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used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extensively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reduce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cost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pest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management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well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control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environmental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pollution due to such agrochemicals.</w:t>
      </w:r>
    </w:p>
    <w:p>
      <w:pPr>
        <w:spacing w:line="288" w:lineRule="auto" w:before="0"/>
        <w:ind w:left="1195" w:right="115" w:hanging="90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2020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4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header="0" w:footer="0" w:top="640" w:bottom="280" w:left="560" w:right="560"/>
          <w:cols w:num="2" w:equalWidth="0">
            <w:col w:w="2691" w:space="597"/>
            <w:col w:w="7502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0" w:lineRule="exact"/>
        <w:ind w:left="29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592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79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7994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592" y="2870"/>
                                </a:lnTo>
                                <a:lnTo>
                                  <a:pt x="6591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640" w:bottom="280" w:left="560" w:right="560"/>
        </w:sectPr>
      </w:pPr>
    </w:p>
    <w:p>
      <w:pPr>
        <w:pStyle w:val="ListParagraph"/>
        <w:numPr>
          <w:ilvl w:val="0"/>
          <w:numId w:val="1"/>
        </w:numPr>
        <w:tabs>
          <w:tab w:pos="459" w:val="left" w:leader="none"/>
        </w:tabs>
        <w:spacing w:line="240" w:lineRule="auto" w:before="111" w:after="0"/>
        <w:ind w:left="459" w:right="0" w:hanging="169"/>
        <w:jc w:val="left"/>
        <w:rPr>
          <w:sz w:val="16"/>
        </w:rPr>
      </w:pPr>
      <w:bookmarkStart w:name="1. Introduction" w:id="4"/>
      <w:bookmarkEnd w:id="4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290" w:firstLine="239"/>
        <w:jc w:val="both"/>
      </w:pPr>
      <w:r>
        <w:rPr>
          <w:color w:val="231F20"/>
        </w:rPr>
        <w:t>Pest</w:t>
      </w:r>
      <w:r>
        <w:rPr>
          <w:color w:val="231F20"/>
          <w:spacing w:val="-9"/>
        </w:rPr>
        <w:t> </w:t>
      </w:r>
      <w:r>
        <w:rPr>
          <w:color w:val="231F20"/>
        </w:rPr>
        <w:t>management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essential</w:t>
      </w:r>
      <w:r>
        <w:rPr>
          <w:color w:val="231F20"/>
          <w:spacing w:val="-9"/>
        </w:rPr>
        <w:t> </w:t>
      </w:r>
      <w:r>
        <w:rPr>
          <w:color w:val="231F20"/>
        </w:rPr>
        <w:t>part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-9"/>
        </w:rPr>
        <w:t> </w:t>
      </w:r>
      <w:r>
        <w:rPr>
          <w:color w:val="231F20"/>
        </w:rPr>
        <w:t>cultivation</w:t>
      </w:r>
      <w:r>
        <w:rPr>
          <w:color w:val="231F20"/>
          <w:spacing w:val="-7"/>
        </w:rPr>
        <w:t> </w:t>
      </w:r>
      <w:r>
        <w:rPr>
          <w:color w:val="231F20"/>
        </w:rPr>
        <w:t>cycle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better</w:t>
      </w:r>
      <w:r>
        <w:rPr>
          <w:color w:val="231F20"/>
          <w:spacing w:val="-3"/>
        </w:rPr>
        <w:t> </w:t>
      </w:r>
      <w:r>
        <w:rPr>
          <w:color w:val="231F20"/>
        </w:rPr>
        <w:t>crop</w:t>
      </w:r>
      <w:r>
        <w:rPr>
          <w:color w:val="231F20"/>
          <w:spacing w:val="-3"/>
        </w:rPr>
        <w:t> </w:t>
      </w:r>
      <w:r>
        <w:rPr>
          <w:color w:val="231F20"/>
        </w:rPr>
        <w:t>yield.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conventional</w:t>
      </w:r>
      <w:r>
        <w:rPr>
          <w:color w:val="231F20"/>
          <w:spacing w:val="-3"/>
        </w:rPr>
        <w:t> </w:t>
      </w:r>
      <w:r>
        <w:rPr>
          <w:color w:val="231F20"/>
        </w:rPr>
        <w:t>sprayers</w:t>
      </w:r>
      <w:r>
        <w:rPr>
          <w:color w:val="231F20"/>
          <w:spacing w:val="-3"/>
        </w:rPr>
        <w:t> </w:t>
      </w:r>
      <w:r>
        <w:rPr>
          <w:color w:val="231F20"/>
        </w:rPr>
        <w:t>apply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agrochemicals</w:t>
      </w:r>
      <w:r>
        <w:rPr>
          <w:color w:val="231F20"/>
          <w:spacing w:val="-3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a uniform rate, which leads to excessive, injudicious, and less effective</w:t>
      </w:r>
      <w:r>
        <w:rPr>
          <w:color w:val="231F20"/>
          <w:spacing w:val="40"/>
        </w:rPr>
        <w:t> </w:t>
      </w:r>
      <w:r>
        <w:rPr>
          <w:color w:val="231F20"/>
        </w:rPr>
        <w:t>utilization of applied chemicals. This uniform spraying results in wast-</w:t>
      </w:r>
      <w:r>
        <w:rPr>
          <w:color w:val="231F20"/>
          <w:spacing w:val="40"/>
        </w:rPr>
        <w:t> </w:t>
      </w:r>
      <w:r>
        <w:rPr>
          <w:color w:val="231F20"/>
        </w:rPr>
        <w:t>age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applied</w:t>
      </w:r>
      <w:r>
        <w:rPr>
          <w:color w:val="231F20"/>
          <w:spacing w:val="-9"/>
        </w:rPr>
        <w:t> </w:t>
      </w:r>
      <w:r>
        <w:rPr>
          <w:color w:val="231F20"/>
        </w:rPr>
        <w:t>chemicals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nally</w:t>
      </w:r>
      <w:r>
        <w:rPr>
          <w:color w:val="231F20"/>
          <w:spacing w:val="-9"/>
        </w:rPr>
        <w:t> </w:t>
      </w:r>
      <w:r>
        <w:rPr>
          <w:color w:val="231F20"/>
        </w:rPr>
        <w:t>increases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cost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disease</w:t>
      </w:r>
      <w:r>
        <w:rPr>
          <w:color w:val="231F20"/>
          <w:spacing w:val="-10"/>
        </w:rPr>
        <w:t> </w:t>
      </w:r>
      <w:r>
        <w:rPr>
          <w:color w:val="231F20"/>
        </w:rPr>
        <w:t>control.</w:t>
      </w:r>
      <w:r>
        <w:rPr>
          <w:color w:val="231F20"/>
          <w:spacing w:val="40"/>
        </w:rPr>
        <w:t> </w:t>
      </w:r>
      <w:r>
        <w:rPr>
          <w:color w:val="231F20"/>
        </w:rPr>
        <w:t>The extended amount of applied chemicals pollutes the </w:t>
      </w:r>
      <w:r>
        <w:rPr>
          <w:color w:val="231F20"/>
        </w:rPr>
        <w:t>environment</w:t>
      </w:r>
      <w:r>
        <w:rPr>
          <w:color w:val="231F20"/>
          <w:spacing w:val="40"/>
        </w:rPr>
        <w:t> </w:t>
      </w:r>
      <w:r>
        <w:rPr>
          <w:color w:val="231F20"/>
        </w:rPr>
        <w:t>and adversely affects the health of agricultural workers and food con-</w:t>
      </w:r>
      <w:r>
        <w:rPr>
          <w:color w:val="231F20"/>
          <w:spacing w:val="40"/>
        </w:rPr>
        <w:t> </w:t>
      </w:r>
      <w:r>
        <w:rPr>
          <w:color w:val="231F20"/>
        </w:rPr>
        <w:t>sumers. Besides, it also results in the development of heritable resis-</w:t>
      </w:r>
      <w:r>
        <w:rPr>
          <w:color w:val="231F20"/>
          <w:spacing w:val="40"/>
        </w:rPr>
        <w:t> </w:t>
      </w:r>
      <w:r>
        <w:rPr>
          <w:color w:val="231F20"/>
        </w:rPr>
        <w:t>tance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pests</w:t>
      </w:r>
      <w:r>
        <w:rPr>
          <w:color w:val="231F20"/>
          <w:spacing w:val="-2"/>
        </w:rPr>
        <w:t> </w:t>
      </w:r>
      <w:r>
        <w:rPr>
          <w:color w:val="231F20"/>
        </w:rPr>
        <w:t>against</w:t>
      </w:r>
      <w:r>
        <w:rPr>
          <w:color w:val="231F20"/>
          <w:spacing w:val="-1"/>
        </w:rPr>
        <w:t> </w:t>
      </w:r>
      <w:r>
        <w:rPr>
          <w:color w:val="231F20"/>
        </w:rPr>
        <w:t>pesticides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32">
        <w:r>
          <w:rPr>
            <w:color w:val="2E3092"/>
          </w:rPr>
          <w:t>Park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2007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intervention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advanced technologies such as sensors, microcontrollers, and software</w:t>
      </w:r>
      <w:r>
        <w:rPr>
          <w:color w:val="231F20"/>
          <w:spacing w:val="40"/>
        </w:rPr>
        <w:t> </w:t>
      </w:r>
      <w:r>
        <w:rPr>
          <w:color w:val="231F20"/>
        </w:rPr>
        <w:t>tools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agriculture,</w:t>
      </w:r>
      <w:r>
        <w:rPr>
          <w:color w:val="231F20"/>
          <w:spacing w:val="-10"/>
        </w:rPr>
        <w:t> </w:t>
      </w:r>
      <w:r>
        <w:rPr>
          <w:color w:val="231F20"/>
        </w:rPr>
        <w:t>allow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precise</w:t>
      </w:r>
      <w:r>
        <w:rPr>
          <w:color w:val="231F20"/>
          <w:spacing w:val="-10"/>
        </w:rPr>
        <w:t> </w:t>
      </w:r>
      <w:r>
        <w:rPr>
          <w:color w:val="231F20"/>
        </w:rPr>
        <w:t>use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applied</w:t>
      </w:r>
      <w:r>
        <w:rPr>
          <w:color w:val="231F20"/>
          <w:spacing w:val="-8"/>
        </w:rPr>
        <w:t> </w:t>
      </w:r>
      <w:r>
        <w:rPr>
          <w:color w:val="231F20"/>
        </w:rPr>
        <w:t>chemical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reg-</w:t>
      </w:r>
      <w:r>
        <w:rPr>
          <w:color w:val="231F20"/>
          <w:spacing w:val="40"/>
        </w:rPr>
        <w:t> </w:t>
      </w:r>
      <w:r>
        <w:rPr>
          <w:color w:val="231F20"/>
        </w:rPr>
        <w:t>ulating the application rate according to the site-speci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requirement.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method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called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variable-rate</w:t>
      </w:r>
      <w:r>
        <w:rPr>
          <w:color w:val="231F20"/>
          <w:spacing w:val="-9"/>
        </w:rPr>
        <w:t> </w:t>
      </w:r>
      <w:r>
        <w:rPr>
          <w:color w:val="231F20"/>
        </w:rPr>
        <w:t>application</w:t>
      </w:r>
      <w:r>
        <w:rPr>
          <w:color w:val="231F20"/>
          <w:spacing w:val="-10"/>
        </w:rPr>
        <w:t> </w:t>
      </w:r>
      <w:r>
        <w:rPr>
          <w:color w:val="231F20"/>
        </w:rPr>
        <w:t>(VRA),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sig-</w:t>
      </w:r>
      <w:r>
        <w:rPr>
          <w:color w:val="231F20"/>
          <w:spacing w:val="40"/>
        </w:rPr>
        <w:t> </w:t>
      </w:r>
      <w:r>
        <w:rPr>
          <w:color w:val="231F20"/>
        </w:rPr>
        <w:t>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reduce the amount of applied chemicals and the cost of dis-</w:t>
      </w:r>
      <w:r>
        <w:rPr>
          <w:color w:val="231F20"/>
          <w:spacing w:val="40"/>
        </w:rPr>
        <w:t> </w:t>
      </w:r>
      <w:r>
        <w:rPr>
          <w:color w:val="231F20"/>
        </w:rPr>
        <w:t>ease control.</w:t>
      </w:r>
    </w:p>
    <w:p>
      <w:pPr>
        <w:pStyle w:val="BodyText"/>
        <w:spacing w:line="276" w:lineRule="auto"/>
        <w:ind w:left="290" w:right="1" w:firstLine="239"/>
        <w:jc w:val="both"/>
      </w:pPr>
      <w:r>
        <w:rPr>
          <w:color w:val="231F20"/>
        </w:rPr>
        <w:t>In a variable-rate application system, the application rate of </w:t>
      </w:r>
      <w:r>
        <w:rPr>
          <w:color w:val="231F20"/>
        </w:rPr>
        <w:t>input</w:t>
      </w:r>
      <w:r>
        <w:rPr>
          <w:color w:val="231F20"/>
          <w:spacing w:val="40"/>
        </w:rPr>
        <w:t> </w:t>
      </w:r>
      <w:r>
        <w:rPr>
          <w:color w:val="231F20"/>
        </w:rPr>
        <w:t>chemical could be varied using either the map-based approach or</w:t>
      </w:r>
      <w:r>
        <w:rPr>
          <w:color w:val="231F20"/>
          <w:spacing w:val="40"/>
        </w:rPr>
        <w:t> </w:t>
      </w:r>
      <w:r>
        <w:rPr>
          <w:color w:val="231F20"/>
        </w:rPr>
        <w:t>sensor-based</w:t>
      </w:r>
      <w:r>
        <w:rPr>
          <w:color w:val="231F20"/>
          <w:spacing w:val="41"/>
        </w:rPr>
        <w:t> </w:t>
      </w:r>
      <w:r>
        <w:rPr>
          <w:color w:val="231F20"/>
        </w:rPr>
        <w:t>approach.</w:t>
      </w:r>
      <w:r>
        <w:rPr>
          <w:color w:val="231F20"/>
          <w:spacing w:val="41"/>
        </w:rPr>
        <w:t> </w:t>
      </w:r>
      <w:r>
        <w:rPr>
          <w:color w:val="231F20"/>
        </w:rPr>
        <w:t>In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map-based</w:t>
      </w:r>
      <w:r>
        <w:rPr>
          <w:color w:val="231F20"/>
          <w:spacing w:val="41"/>
        </w:rPr>
        <w:t> </w:t>
      </w:r>
      <w:r>
        <w:rPr>
          <w:color w:val="231F20"/>
        </w:rPr>
        <w:t>approach,</w:t>
      </w:r>
      <w:r>
        <w:rPr>
          <w:color w:val="231F20"/>
          <w:spacing w:val="41"/>
        </w:rPr>
        <w:t> </w:t>
      </w:r>
      <w:r>
        <w:rPr>
          <w:color w:val="231F20"/>
        </w:rPr>
        <w:t>a</w:t>
      </w:r>
      <w:r>
        <w:rPr>
          <w:color w:val="231F20"/>
          <w:spacing w:val="39"/>
        </w:rPr>
        <w:t> </w:t>
      </w:r>
      <w:r>
        <w:rPr>
          <w:color w:val="231F20"/>
        </w:rPr>
        <w:t>preset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site-</w:t>
      </w:r>
    </w:p>
    <w:p>
      <w:pPr>
        <w:pStyle w:val="BodyText"/>
        <w:spacing w:before="4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542163</wp:posOffset>
                </wp:positionH>
                <wp:positionV relativeFrom="paragraph">
                  <wp:posOffset>140809</wp:posOffset>
                </wp:positionV>
                <wp:extent cx="45402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690002pt;margin-top:11.087361pt;width:35.717002pt;height:.283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402" w:right="0" w:firstLine="0"/>
        <w:jc w:val="left"/>
        <w:rPr>
          <w:sz w:val="12"/>
        </w:rPr>
      </w:pPr>
      <w:bookmarkStart w:name="_bookmark2" w:id="5"/>
      <w:bookmarkEnd w:id="5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533" w:right="0" w:firstLine="0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</w:t>
      </w:r>
      <w:r>
        <w:rPr>
          <w:i/>
          <w:color w:val="231F20"/>
          <w:spacing w:val="-3"/>
          <w:w w:val="105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address:</w:t>
      </w:r>
      <w:r>
        <w:rPr>
          <w:i/>
          <w:color w:val="231F20"/>
          <w:spacing w:val="-3"/>
          <w:w w:val="105"/>
          <w:sz w:val="12"/>
        </w:rPr>
        <w:t> </w:t>
      </w:r>
      <w:hyperlink r:id="rId15">
        <w:r>
          <w:rPr>
            <w:color w:val="2E3092"/>
            <w:spacing w:val="-2"/>
            <w:w w:val="105"/>
            <w:sz w:val="12"/>
          </w:rPr>
          <w:t>chaitanyapareek@gmail.com</w:t>
        </w:r>
      </w:hyperlink>
      <w:r>
        <w:rPr>
          <w:color w:val="2E3092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(C.M.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Pareek).</w:t>
      </w:r>
    </w:p>
    <w:p>
      <w:pPr>
        <w:pStyle w:val="BodyText"/>
        <w:spacing w:line="276" w:lineRule="auto" w:before="108"/>
        <w:ind w:left="290" w:right="111"/>
        <w:jc w:val="both"/>
      </w:pPr>
      <w:r>
        <w:rPr/>
        <w:br w:type="column"/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map of desired properties is used to control the application</w:t>
      </w:r>
      <w:r>
        <w:rPr>
          <w:color w:val="231F20"/>
          <w:spacing w:val="40"/>
        </w:rPr>
        <w:t> </w:t>
      </w:r>
      <w:r>
        <w:rPr>
          <w:color w:val="231F20"/>
        </w:rPr>
        <w:t>rate. While, in the case of a sensor-based approach, the information of</w:t>
      </w:r>
      <w:r>
        <w:rPr>
          <w:color w:val="231F20"/>
          <w:spacing w:val="40"/>
        </w:rPr>
        <w:t> </w:t>
      </w:r>
      <w:r>
        <w:rPr>
          <w:color w:val="231F20"/>
        </w:rPr>
        <w:t>desired</w:t>
      </w:r>
      <w:r>
        <w:rPr>
          <w:color w:val="231F20"/>
          <w:spacing w:val="-7"/>
        </w:rPr>
        <w:t> </w:t>
      </w:r>
      <w:r>
        <w:rPr>
          <w:color w:val="231F20"/>
        </w:rPr>
        <w:t>properties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collected</w:t>
      </w:r>
      <w:r>
        <w:rPr>
          <w:color w:val="231F20"/>
          <w:spacing w:val="-8"/>
        </w:rPr>
        <w:t> </w:t>
      </w:r>
      <w:r>
        <w:rPr>
          <w:color w:val="231F20"/>
        </w:rPr>
        <w:t>on-the-go</w:t>
      </w:r>
      <w:r>
        <w:rPr>
          <w:color w:val="231F20"/>
          <w:spacing w:val="-6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sensors,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applica-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3"/>
        </w:rPr>
        <w:t> </w:t>
      </w:r>
      <w:r>
        <w:rPr>
          <w:color w:val="231F20"/>
        </w:rPr>
        <w:t>rate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regulated</w:t>
      </w:r>
      <w:r>
        <w:rPr>
          <w:color w:val="231F20"/>
          <w:spacing w:val="-3"/>
        </w:rPr>
        <w:t> </w:t>
      </w:r>
      <w:r>
        <w:rPr>
          <w:color w:val="231F20"/>
        </w:rPr>
        <w:t>according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processed</w:t>
      </w:r>
      <w:r>
        <w:rPr>
          <w:color w:val="231F20"/>
          <w:spacing w:val="-5"/>
        </w:rPr>
        <w:t> </w:t>
      </w:r>
      <w:r>
        <w:rPr>
          <w:color w:val="231F20"/>
        </w:rPr>
        <w:t>information.</w:t>
      </w:r>
      <w:r>
        <w:rPr>
          <w:color w:val="231F20"/>
          <w:spacing w:val="-5"/>
        </w:rPr>
        <w:t> </w:t>
      </w:r>
      <w:r>
        <w:rPr>
          <w:color w:val="231F20"/>
        </w:rPr>
        <w:t>However,</w:t>
      </w:r>
      <w:r>
        <w:rPr>
          <w:color w:val="231F20"/>
          <w:spacing w:val="40"/>
        </w:rPr>
        <w:t> </w:t>
      </w:r>
      <w:r>
        <w:rPr>
          <w:color w:val="231F20"/>
        </w:rPr>
        <w:t>the suitability of these approaches mainly depends on the nature and</w:t>
      </w:r>
      <w:r>
        <w:rPr>
          <w:color w:val="231F20"/>
          <w:spacing w:val="40"/>
        </w:rPr>
        <w:t> </w:t>
      </w:r>
      <w:r>
        <w:rPr>
          <w:color w:val="231F20"/>
        </w:rPr>
        <w:t>objectives of a particular site-speci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farming task. In general, the</w:t>
      </w:r>
      <w:r>
        <w:rPr>
          <w:color w:val="231F20"/>
          <w:spacing w:val="40"/>
        </w:rPr>
        <w:t> </w:t>
      </w:r>
      <w:r>
        <w:rPr>
          <w:color w:val="231F20"/>
        </w:rPr>
        <w:t>map-based</w:t>
      </w:r>
      <w:r>
        <w:rPr>
          <w:color w:val="231F20"/>
          <w:spacing w:val="-1"/>
        </w:rPr>
        <w:t> </w:t>
      </w:r>
      <w:r>
        <w:rPr>
          <w:color w:val="231F20"/>
        </w:rPr>
        <w:t>approach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preferred</w:t>
      </w:r>
      <w:r>
        <w:rPr>
          <w:color w:val="231F20"/>
          <w:spacing w:val="-1"/>
        </w:rPr>
        <w:t> </w:t>
      </w:r>
      <w:r>
        <w:rPr>
          <w:color w:val="231F20"/>
        </w:rPr>
        <w:t>for the</w:t>
      </w:r>
      <w:r>
        <w:rPr>
          <w:color w:val="231F20"/>
          <w:spacing w:val="-3"/>
        </w:rPr>
        <w:t> </w:t>
      </w:r>
      <w:r>
        <w:rPr>
          <w:color w:val="231F20"/>
        </w:rPr>
        <w:t>properties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almost</w:t>
      </w:r>
      <w:r>
        <w:rPr>
          <w:color w:val="231F20"/>
          <w:spacing w:val="-1"/>
        </w:rPr>
        <w:t> </w:t>
      </w:r>
      <w:r>
        <w:rPr>
          <w:color w:val="231F20"/>
        </w:rPr>
        <w:t>remain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same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extended</w:t>
      </w:r>
      <w:r>
        <w:rPr>
          <w:color w:val="231F20"/>
          <w:spacing w:val="-5"/>
        </w:rPr>
        <w:t> </w:t>
      </w:r>
      <w:r>
        <w:rPr>
          <w:color w:val="231F20"/>
        </w:rPr>
        <w:t>period</w:t>
      </w:r>
      <w:r>
        <w:rPr>
          <w:color w:val="231F20"/>
          <w:spacing w:val="-7"/>
        </w:rPr>
        <w:t> </w:t>
      </w:r>
      <w:r>
        <w:rPr>
          <w:color w:val="231F20"/>
        </w:rPr>
        <w:t>or</w:t>
      </w:r>
      <w:r>
        <w:rPr>
          <w:color w:val="231F20"/>
          <w:spacing w:val="-4"/>
        </w:rPr>
        <w:t> </w:t>
      </w:r>
      <w:r>
        <w:rPr>
          <w:color w:val="231F20"/>
        </w:rPr>
        <w:t>change</w:t>
      </w:r>
      <w:r>
        <w:rPr>
          <w:color w:val="231F20"/>
          <w:spacing w:val="-3"/>
        </w:rPr>
        <w:t> </w:t>
      </w:r>
      <w:r>
        <w:rPr>
          <w:color w:val="231F20"/>
        </w:rPr>
        <w:t>quite</w:t>
      </w:r>
      <w:r>
        <w:rPr>
          <w:color w:val="231F20"/>
          <w:spacing w:val="-7"/>
        </w:rPr>
        <w:t> </w:t>
      </w:r>
      <w:r>
        <w:rPr>
          <w:color w:val="231F20"/>
        </w:rPr>
        <w:t>slowly,</w:t>
      </w:r>
      <w:r>
        <w:rPr>
          <w:color w:val="231F20"/>
          <w:spacing w:val="-5"/>
        </w:rPr>
        <w:t> </w:t>
      </w:r>
      <w:r>
        <w:rPr>
          <w:color w:val="231F20"/>
        </w:rPr>
        <w:t>such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organic</w:t>
      </w:r>
      <w:r>
        <w:rPr>
          <w:color w:val="231F20"/>
          <w:spacing w:val="40"/>
        </w:rPr>
        <w:t> </w:t>
      </w:r>
      <w:r>
        <w:rPr>
          <w:color w:val="231F20"/>
        </w:rPr>
        <w:t>matter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soil</w:t>
      </w:r>
      <w:r>
        <w:rPr>
          <w:color w:val="231F20"/>
          <w:spacing w:val="-9"/>
        </w:rPr>
        <w:t> </w:t>
      </w:r>
      <w:r>
        <w:rPr>
          <w:color w:val="231F20"/>
        </w:rPr>
        <w:t>texture.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other</w:t>
      </w:r>
      <w:r>
        <w:rPr>
          <w:color w:val="231F20"/>
          <w:spacing w:val="-10"/>
        </w:rPr>
        <w:t> </w:t>
      </w:r>
      <w:r>
        <w:rPr>
          <w:color w:val="231F20"/>
        </w:rPr>
        <w:t>hand,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sensor-based</w:t>
      </w:r>
      <w:r>
        <w:rPr>
          <w:color w:val="231F20"/>
          <w:spacing w:val="-10"/>
        </w:rPr>
        <w:t> </w:t>
      </w:r>
      <w:r>
        <w:rPr>
          <w:color w:val="231F20"/>
        </w:rPr>
        <w:t>approach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preferred for the</w:t>
      </w:r>
      <w:r>
        <w:rPr>
          <w:color w:val="231F20"/>
          <w:spacing w:val="-2"/>
        </w:rPr>
        <w:t> </w:t>
      </w:r>
      <w:r>
        <w:rPr>
          <w:color w:val="231F20"/>
        </w:rPr>
        <w:t>quickly changing</w:t>
      </w:r>
      <w:r>
        <w:rPr>
          <w:color w:val="231F20"/>
          <w:spacing w:val="-3"/>
        </w:rPr>
        <w:t> </w:t>
      </w:r>
      <w:r>
        <w:rPr>
          <w:color w:val="231F20"/>
        </w:rPr>
        <w:t>soil properties and</w:t>
      </w:r>
      <w:r>
        <w:rPr>
          <w:color w:val="231F20"/>
          <w:spacing w:val="-2"/>
        </w:rPr>
        <w:t> </w:t>
      </w:r>
      <w:r>
        <w:rPr>
          <w:color w:val="231F20"/>
        </w:rPr>
        <w:t>crop characteris-</w:t>
      </w:r>
      <w:r>
        <w:rPr>
          <w:color w:val="231F20"/>
          <w:spacing w:val="40"/>
        </w:rPr>
        <w:t> </w:t>
      </w:r>
      <w:r>
        <w:rPr>
          <w:color w:val="231F20"/>
        </w:rPr>
        <w:t>tics (</w:t>
      </w:r>
      <w:hyperlink w:history="true" w:anchor="_bookmark20">
        <w:r>
          <w:rPr>
            <w:color w:val="2E3092"/>
          </w:rPr>
          <w:t>Ess et al., 2001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290" w:right="110" w:firstLine="239"/>
        <w:jc w:val="both"/>
      </w:pPr>
      <w:r>
        <w:rPr>
          <w:color w:val="231F20"/>
          <w:spacing w:val="-4"/>
          <w:w w:val="105"/>
        </w:rPr>
        <w:t>In the case of variable-rate chemical spraying for plant disease con-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trol,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map-based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approach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practically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appropriate,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dis-</w:t>
      </w:r>
      <w:r>
        <w:rPr>
          <w:color w:val="231F20"/>
          <w:w w:val="105"/>
        </w:rPr>
        <w:t> eases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spread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across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whole</w:t>
      </w:r>
      <w:r>
        <w:rPr>
          <w:color w:val="231F20"/>
          <w:spacing w:val="-8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very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rapidly.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Hence,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accuracy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sample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derived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disease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maps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time-sensitive,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means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disease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distribution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may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have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changed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time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map is prepared. These maps are also not readily available to make timely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decisions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disease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control,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mainly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due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laborious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 </w:t>
      </w:r>
      <w:r>
        <w:rPr>
          <w:color w:val="231F20"/>
        </w:rPr>
        <w:t>time consuming conventional visual plant disease estimation methods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7">
        <w:r>
          <w:rPr>
            <w:color w:val="2E3092"/>
          </w:rPr>
          <w:t>Dammer et al., 2008</w:t>
        </w:r>
      </w:hyperlink>
      <w:r>
        <w:rPr>
          <w:color w:val="231F20"/>
        </w:rPr>
        <w:t>). Moreover, the operational performance of the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map-based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variable-rate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spraying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system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affected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accuracy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w w:val="105"/>
        </w:rPr>
        <w:t> positioning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devices,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which is not the case with the sensor-based ap- proach.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sensor-based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approach,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additional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costs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2"/>
          <w:w w:val="105"/>
        </w:rPr>
        <w:t>labor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spacing w:before="73"/>
        <w:rPr>
          <w:sz w:val="12"/>
        </w:rPr>
      </w:pPr>
    </w:p>
    <w:p>
      <w:pPr>
        <w:spacing w:before="1"/>
        <w:ind w:left="290" w:right="0" w:firstLine="0"/>
        <w:jc w:val="left"/>
        <w:rPr>
          <w:sz w:val="12"/>
        </w:rPr>
      </w:pPr>
      <w:hyperlink r:id="rId11">
        <w:r>
          <w:rPr>
            <w:color w:val="2E3092"/>
            <w:spacing w:val="-2"/>
            <w:w w:val="105"/>
            <w:sz w:val="12"/>
          </w:rPr>
          <w:t>https://doi.org/10.1016/j.aiia.2020.01.002</w:t>
        </w:r>
      </w:hyperlink>
    </w:p>
    <w:p>
      <w:pPr>
        <w:spacing w:line="302" w:lineRule="auto" w:before="36"/>
        <w:ind w:left="290" w:right="113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2020 The Authors. Publishing services by Elsevier B.V. on behalf of KeAi Communications Co. Ltd. This is an open access article under the CC BY-NC-ND license (</w:t>
      </w:r>
      <w:hyperlink r:id="rId14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0" w:footer="0" w:top="640" w:bottom="280" w:left="560" w:right="56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even" r:id="rId16"/>
          <w:headerReference w:type="default" r:id="rId17"/>
          <w:pgSz w:w="11910" w:h="15880"/>
          <w:pgMar w:header="693" w:footer="0" w:top="880" w:bottom="280" w:left="560" w:right="560"/>
          <w:pgNumType w:start="22"/>
        </w:sectPr>
      </w:pPr>
    </w:p>
    <w:p>
      <w:pPr>
        <w:pStyle w:val="BodyText"/>
        <w:spacing w:line="276" w:lineRule="auto" w:before="110"/>
        <w:ind w:left="114" w:right="38"/>
        <w:jc w:val="right"/>
      </w:pPr>
      <w:bookmarkStart w:name="2. Materials and methods" w:id="6"/>
      <w:bookmarkEnd w:id="6"/>
      <w:r>
        <w:rPr/>
      </w:r>
      <w:bookmarkStart w:name="2.1. Variable-rate chemical sprayer prot" w:id="7"/>
      <w:bookmarkEnd w:id="7"/>
      <w:r>
        <w:rPr/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management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required.</w:t>
      </w:r>
      <w:r>
        <w:rPr>
          <w:color w:val="231F20"/>
          <w:spacing w:val="-8"/>
          <w:w w:val="105"/>
        </w:rPr>
        <w:t> </w:t>
      </w:r>
      <w:hyperlink w:history="true" w:anchor="_bookmark32">
        <w:r>
          <w:rPr>
            <w:color w:val="2E3092"/>
            <w:spacing w:val="-2"/>
            <w:w w:val="105"/>
          </w:rPr>
          <w:t>Tackenberg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al.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(2018)</w:t>
        </w:r>
      </w:hyperlink>
      <w:r>
        <w:rPr>
          <w:color w:val="2E3092"/>
          <w:spacing w:val="-7"/>
          <w:w w:val="105"/>
        </w:rPr>
        <w:t> </w:t>
      </w:r>
      <w:r>
        <w:rPr>
          <w:color w:val="231F20"/>
          <w:spacing w:val="-2"/>
          <w:w w:val="105"/>
        </w:rPr>
        <w:t>also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em-</w:t>
      </w:r>
      <w:r>
        <w:rPr>
          <w:color w:val="231F20"/>
          <w:w w:val="105"/>
        </w:rPr>
        <w:t> </w:t>
      </w:r>
      <w:r>
        <w:rPr>
          <w:color w:val="231F20"/>
        </w:rPr>
        <w:t>phasized that the</w:t>
      </w:r>
      <w:r>
        <w:rPr>
          <w:color w:val="231F20"/>
          <w:spacing w:val="-3"/>
        </w:rPr>
        <w:t> </w:t>
      </w:r>
      <w:r>
        <w:rPr>
          <w:color w:val="231F20"/>
        </w:rPr>
        <w:t>detection of</w:t>
      </w:r>
      <w:r>
        <w:rPr>
          <w:color w:val="231F20"/>
          <w:spacing w:val="-1"/>
        </w:rPr>
        <w:t> </w:t>
      </w:r>
      <w:r>
        <w:rPr>
          <w:color w:val="231F20"/>
        </w:rPr>
        <w:t>crop disease and</w:t>
      </w:r>
      <w:r>
        <w:rPr>
          <w:color w:val="231F20"/>
          <w:spacing w:val="-1"/>
        </w:rPr>
        <w:t> </w:t>
      </w:r>
      <w:r>
        <w:rPr>
          <w:color w:val="231F20"/>
        </w:rPr>
        <w:t>spraying</w:t>
      </w:r>
      <w:r>
        <w:rPr>
          <w:color w:val="231F20"/>
          <w:spacing w:val="-3"/>
        </w:rPr>
        <w:t> </w:t>
      </w:r>
      <w:r>
        <w:rPr>
          <w:color w:val="231F20"/>
        </w:rPr>
        <w:t>should be</w:t>
      </w:r>
      <w:r>
        <w:rPr>
          <w:color w:val="231F20"/>
          <w:spacing w:val="-3"/>
        </w:rPr>
        <w:t> </w:t>
      </w:r>
      <w:r>
        <w:rPr>
          <w:color w:val="231F20"/>
        </w:rPr>
        <w:t>per-</w:t>
      </w:r>
      <w:r>
        <w:rPr>
          <w:color w:val="231F20"/>
          <w:w w:val="105"/>
        </w:rPr>
        <w:t> formed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single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real-time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working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cycle,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due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fast- propagating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nature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pathogens.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Therefore,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sensor-based </w:t>
      </w:r>
      <w:r>
        <w:rPr>
          <w:color w:val="231F20"/>
        </w:rPr>
        <w:t>variable-rate</w:t>
      </w:r>
      <w:r>
        <w:rPr>
          <w:color w:val="231F20"/>
          <w:spacing w:val="-8"/>
        </w:rPr>
        <w:t> </w:t>
      </w:r>
      <w:r>
        <w:rPr>
          <w:color w:val="231F20"/>
        </w:rPr>
        <w:t>chemical</w:t>
      </w:r>
      <w:r>
        <w:rPr>
          <w:color w:val="231F20"/>
          <w:spacing w:val="-7"/>
        </w:rPr>
        <w:t> </w:t>
      </w:r>
      <w:r>
        <w:rPr>
          <w:color w:val="231F20"/>
        </w:rPr>
        <w:t>application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preferred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disease</w:t>
      </w:r>
      <w:r>
        <w:rPr>
          <w:color w:val="231F20"/>
          <w:spacing w:val="-7"/>
        </w:rPr>
        <w:t> </w:t>
      </w:r>
      <w:r>
        <w:rPr>
          <w:color w:val="231F20"/>
        </w:rPr>
        <w:t>control</w:t>
      </w:r>
      <w:r>
        <w:rPr>
          <w:color w:val="231F20"/>
          <w:spacing w:val="-7"/>
        </w:rPr>
        <w:t> </w:t>
      </w:r>
      <w:r>
        <w:rPr>
          <w:color w:val="231F20"/>
        </w:rPr>
        <w:t>tasks.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So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far,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very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few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studies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related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variable-rate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chemical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applica-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tion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plant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disease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control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have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been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reported.</w:t>
      </w:r>
      <w:r>
        <w:rPr>
          <w:color w:val="231F20"/>
          <w:spacing w:val="-6"/>
          <w:w w:val="105"/>
        </w:rPr>
        <w:t> </w:t>
      </w:r>
      <w:hyperlink w:history="true" w:anchor="_bookmark17">
        <w:r>
          <w:rPr>
            <w:color w:val="2E3092"/>
            <w:spacing w:val="-2"/>
            <w:w w:val="105"/>
          </w:rPr>
          <w:t>Dammer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and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Ehlert</w:t>
        </w:r>
      </w:hyperlink>
      <w:r>
        <w:rPr>
          <w:color w:val="2E3092"/>
          <w:w w:val="105"/>
        </w:rPr>
        <w:t> </w:t>
      </w:r>
      <w:hyperlink w:history="true" w:anchor="_bookmark17">
        <w:r>
          <w:rPr>
            <w:color w:val="2E3092"/>
            <w:w w:val="105"/>
          </w:rPr>
          <w:t>(2006)</w:t>
        </w:r>
      </w:hyperlink>
      <w:r>
        <w:rPr>
          <w:color w:val="2E3092"/>
          <w:spacing w:val="32"/>
          <w:w w:val="105"/>
        </w:rPr>
        <w:t> </w:t>
      </w:r>
      <w:r>
        <w:rPr>
          <w:color w:val="231F20"/>
          <w:w w:val="105"/>
        </w:rPr>
        <w:t>developed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30"/>
          <w:w w:val="105"/>
        </w:rPr>
        <w:t> </w:t>
      </w:r>
      <w:r>
        <w:rPr>
          <w:color w:val="231F20"/>
          <w:w w:val="105"/>
        </w:rPr>
        <w:t>tested</w:t>
      </w:r>
      <w:r>
        <w:rPr>
          <w:color w:val="231F20"/>
          <w:spacing w:val="3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30"/>
          <w:w w:val="105"/>
        </w:rPr>
        <w:t> </w:t>
      </w:r>
      <w:r>
        <w:rPr>
          <w:color w:val="231F20"/>
          <w:w w:val="105"/>
        </w:rPr>
        <w:t>real-time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variable-rate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fungicides spraying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system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disease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control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cereal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crops.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CROP- </w:t>
      </w:r>
      <w:r>
        <w:rPr>
          <w:color w:val="231F20"/>
          <w:spacing w:val="-2"/>
        </w:rPr>
        <w:t>Meter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</w:t>
      </w:r>
      <w:hyperlink w:history="true" w:anchor="_bookmark18">
        <w:r>
          <w:rPr>
            <w:color w:val="2E3092"/>
            <w:spacing w:val="-2"/>
          </w:rPr>
          <w:t>Ehlert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2003</w:t>
        </w:r>
      </w:hyperlink>
      <w:r>
        <w:rPr>
          <w:color w:val="231F20"/>
          <w:spacing w:val="-2"/>
        </w:rPr>
        <w:t>)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target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detection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sensor.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sensor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signal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linearly correlated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leaf</w:t>
      </w:r>
      <w:r>
        <w:rPr>
          <w:color w:val="231F20"/>
          <w:spacing w:val="-2"/>
        </w:rPr>
        <w:t> </w:t>
      </w:r>
      <w:r>
        <w:rPr>
          <w:color w:val="231F20"/>
        </w:rPr>
        <w:t>area</w:t>
      </w:r>
      <w:r>
        <w:rPr>
          <w:color w:val="231F20"/>
          <w:spacing w:val="-1"/>
        </w:rPr>
        <w:t> </w:t>
      </w:r>
      <w:r>
        <w:rPr>
          <w:color w:val="231F20"/>
        </w:rPr>
        <w:t>index; hence, the</w:t>
      </w:r>
      <w:r>
        <w:rPr>
          <w:color w:val="231F20"/>
          <w:spacing w:val="-2"/>
        </w:rPr>
        <w:t> </w:t>
      </w:r>
      <w:r>
        <w:rPr>
          <w:color w:val="231F20"/>
        </w:rPr>
        <w:t>input</w:t>
      </w:r>
      <w:r>
        <w:rPr>
          <w:color w:val="231F20"/>
          <w:spacing w:val="-3"/>
        </w:rPr>
        <w:t> </w:t>
      </w:r>
      <w:r>
        <w:rPr>
          <w:color w:val="231F20"/>
        </w:rPr>
        <w:t>chem-</w:t>
      </w:r>
      <w:r>
        <w:rPr>
          <w:color w:val="231F20"/>
          <w:w w:val="105"/>
        </w:rPr>
        <w:t> ical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application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rate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adjusted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according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leaf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area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index </w:t>
      </w:r>
      <w:r>
        <w:rPr>
          <w:color w:val="231F20"/>
        </w:rPr>
        <w:t>values. However, in the decision making for variable-rate chemical ap-</w:t>
      </w:r>
      <w:r>
        <w:rPr>
          <w:color w:val="231F20"/>
          <w:w w:val="105"/>
        </w:rPr>
        <w:t> plication,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heterogeneous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distribution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plant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diseases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within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eld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taken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consideration,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applied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chemical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appli-</w:t>
      </w:r>
      <w:r>
        <w:rPr>
          <w:color w:val="231F20"/>
          <w:w w:val="105"/>
        </w:rPr>
        <w:t> </w:t>
      </w:r>
      <w:r>
        <w:rPr>
          <w:color w:val="231F20"/>
        </w:rPr>
        <w:t>cation</w:t>
      </w:r>
      <w:r>
        <w:rPr>
          <w:color w:val="231F20"/>
          <w:spacing w:val="-6"/>
        </w:rPr>
        <w:t> </w:t>
      </w:r>
      <w:r>
        <w:rPr>
          <w:color w:val="231F20"/>
        </w:rPr>
        <w:t>rate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varied</w:t>
      </w:r>
      <w:r>
        <w:rPr>
          <w:color w:val="231F20"/>
          <w:spacing w:val="-7"/>
        </w:rPr>
        <w:t> </w:t>
      </w:r>
      <w:r>
        <w:rPr>
          <w:color w:val="231F20"/>
        </w:rPr>
        <w:t>according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leaf</w:t>
      </w:r>
      <w:r>
        <w:rPr>
          <w:color w:val="231F20"/>
          <w:spacing w:val="-10"/>
        </w:rPr>
        <w:t> </w:t>
      </w:r>
      <w:r>
        <w:rPr>
          <w:color w:val="231F20"/>
        </w:rPr>
        <w:t>area</w:t>
      </w:r>
      <w:r>
        <w:rPr>
          <w:color w:val="231F20"/>
          <w:spacing w:val="-7"/>
        </w:rPr>
        <w:t> </w:t>
      </w:r>
      <w:r>
        <w:rPr>
          <w:color w:val="231F20"/>
        </w:rPr>
        <w:t>index</w:t>
      </w:r>
      <w:r>
        <w:rPr>
          <w:color w:val="231F20"/>
          <w:spacing w:val="-7"/>
        </w:rPr>
        <w:t> </w:t>
      </w:r>
      <w:r>
        <w:rPr>
          <w:color w:val="231F20"/>
        </w:rPr>
        <w:t>instead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ease</w:t>
      </w:r>
      <w:r>
        <w:rPr>
          <w:color w:val="231F20"/>
          <w:spacing w:val="-6"/>
        </w:rPr>
        <w:t> </w:t>
      </w:r>
      <w:r>
        <w:rPr>
          <w:color w:val="231F20"/>
        </w:rPr>
        <w:t>distribution.</w:t>
      </w:r>
      <w:r>
        <w:rPr>
          <w:color w:val="231F20"/>
          <w:spacing w:val="-8"/>
        </w:rPr>
        <w:t> </w:t>
      </w:r>
      <w:r>
        <w:rPr>
          <w:color w:val="231F20"/>
        </w:rPr>
        <w:t>Moreover,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Crop-Meter</w:t>
      </w:r>
      <w:r>
        <w:rPr>
          <w:color w:val="231F20"/>
          <w:spacing w:val="-6"/>
        </w:rPr>
        <w:t> </w:t>
      </w:r>
      <w:r>
        <w:rPr>
          <w:color w:val="231F20"/>
        </w:rPr>
        <w:t>sensor</w:t>
      </w:r>
      <w:r>
        <w:rPr>
          <w:color w:val="231F20"/>
          <w:spacing w:val="-6"/>
        </w:rPr>
        <w:t> </w:t>
      </w:r>
      <w:r>
        <w:rPr>
          <w:color w:val="231F20"/>
        </w:rPr>
        <w:t>always</w:t>
      </w:r>
      <w:r>
        <w:rPr>
          <w:color w:val="231F20"/>
          <w:spacing w:val="-5"/>
        </w:rPr>
        <w:t> </w:t>
      </w:r>
      <w:r>
        <w:rPr>
          <w:color w:val="231F20"/>
        </w:rPr>
        <w:t>remained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w w:val="105"/>
        </w:rPr>
        <w:t> contact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crop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while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spraying,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dif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cult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 </w:t>
      </w:r>
      <w:r>
        <w:rPr>
          <w:color w:val="231F20"/>
        </w:rPr>
        <w:t>operate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compared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non-contact</w:t>
      </w:r>
      <w:r>
        <w:rPr>
          <w:color w:val="231F20"/>
          <w:spacing w:val="-6"/>
        </w:rPr>
        <w:t> </w:t>
      </w:r>
      <w:r>
        <w:rPr>
          <w:color w:val="231F20"/>
        </w:rPr>
        <w:t>type</w:t>
      </w:r>
      <w:r>
        <w:rPr>
          <w:color w:val="231F20"/>
          <w:spacing w:val="-5"/>
        </w:rPr>
        <w:t> </w:t>
      </w:r>
      <w:r>
        <w:rPr>
          <w:color w:val="231F20"/>
        </w:rPr>
        <w:t>on-the-go</w:t>
      </w:r>
      <w:r>
        <w:rPr>
          <w:color w:val="231F20"/>
          <w:spacing w:val="-6"/>
        </w:rPr>
        <w:t> </w:t>
      </w:r>
      <w:r>
        <w:rPr>
          <w:color w:val="231F20"/>
        </w:rPr>
        <w:t>target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detection</w:t>
      </w:r>
    </w:p>
    <w:p>
      <w:pPr>
        <w:pStyle w:val="BodyText"/>
        <w:spacing w:line="179" w:lineRule="exact"/>
        <w:ind w:left="114"/>
      </w:pPr>
      <w:r>
        <w:rPr>
          <w:color w:val="231F20"/>
          <w:spacing w:val="-2"/>
        </w:rPr>
        <w:t>sensors.</w:t>
      </w:r>
    </w:p>
    <w:p>
      <w:pPr>
        <w:pStyle w:val="BodyText"/>
        <w:spacing w:line="276" w:lineRule="auto" w:before="26"/>
        <w:ind w:left="114" w:right="38" w:firstLine="239"/>
        <w:jc w:val="both"/>
      </w:pPr>
      <w:r>
        <w:rPr>
          <w:color w:val="231F20"/>
        </w:rPr>
        <w:t>The image processing technique with the real-time machine vision</w:t>
      </w:r>
      <w:r>
        <w:rPr>
          <w:color w:val="231F20"/>
          <w:spacing w:val="40"/>
        </w:rPr>
        <w:t> </w:t>
      </w:r>
      <w:r>
        <w:rPr>
          <w:color w:val="231F20"/>
        </w:rPr>
        <w:t>system is one of the most commonly used on-the-go target detection</w:t>
      </w:r>
      <w:r>
        <w:rPr>
          <w:color w:val="231F20"/>
          <w:spacing w:val="40"/>
        </w:rPr>
        <w:t> </w:t>
      </w:r>
      <w:r>
        <w:rPr>
          <w:color w:val="231F20"/>
        </w:rPr>
        <w:t>methods for variable-rate spraying. Its high precision, quick response,</w:t>
      </w:r>
      <w:r>
        <w:rPr>
          <w:color w:val="231F20"/>
          <w:spacing w:val="40"/>
        </w:rPr>
        <w:t> </w:t>
      </w:r>
      <w:r>
        <w:rPr>
          <w:color w:val="231F20"/>
        </w:rPr>
        <w:t>and low input cost are made it more popular and widely acceptable in</w:t>
      </w:r>
      <w:r>
        <w:rPr>
          <w:color w:val="231F20"/>
          <w:spacing w:val="40"/>
        </w:rPr>
        <w:t> </w:t>
      </w:r>
      <w:r>
        <w:rPr>
          <w:color w:val="231F20"/>
        </w:rPr>
        <w:t>the area of agricultural automation. In the past, this target detection</w:t>
      </w:r>
      <w:r>
        <w:rPr>
          <w:color w:val="231F20"/>
          <w:spacing w:val="40"/>
        </w:rPr>
        <w:t> </w:t>
      </w:r>
      <w:r>
        <w:rPr>
          <w:color w:val="231F20"/>
        </w:rPr>
        <w:t>method was extensively used in various real-time variable-rate</w:t>
      </w:r>
      <w:r>
        <w:rPr>
          <w:color w:val="231F20"/>
          <w:spacing w:val="40"/>
        </w:rPr>
        <w:t> </w:t>
      </w:r>
      <w:r>
        <w:rPr>
          <w:color w:val="231F20"/>
        </w:rPr>
        <w:t>spraying systems for site-speci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 pest management, but most studies</w:t>
      </w:r>
      <w:r>
        <w:rPr>
          <w:color w:val="231F20"/>
          <w:spacing w:val="40"/>
        </w:rPr>
        <w:t> </w:t>
      </w:r>
      <w:r>
        <w:rPr>
          <w:color w:val="231F20"/>
        </w:rPr>
        <w:t>were focused on the herbicide application for weed control (</w:t>
      </w:r>
      <w:hyperlink w:history="true" w:anchor="_bookmark32">
        <w:r>
          <w:rPr>
            <w:color w:val="2E3092"/>
          </w:rPr>
          <w:t>Tian,</w:t>
        </w:r>
      </w:hyperlink>
      <w:r>
        <w:rPr>
          <w:color w:val="2E3092"/>
          <w:spacing w:val="40"/>
        </w:rPr>
        <w:t> </w:t>
      </w:r>
      <w:hyperlink w:history="true" w:anchor="_bookmark32">
        <w:r>
          <w:rPr>
            <w:color w:val="2E3092"/>
          </w:rPr>
          <w:t>2002</w:t>
        </w:r>
      </w:hyperlink>
      <w:r>
        <w:rPr>
          <w:color w:val="231F20"/>
        </w:rPr>
        <w:t>; </w:t>
      </w:r>
      <w:hyperlink w:history="true" w:anchor="_bookmark21">
        <w:r>
          <w:rPr>
            <w:color w:val="2E3092"/>
          </w:rPr>
          <w:t>Gerhards and Christensen, 2003</w:t>
        </w:r>
      </w:hyperlink>
      <w:r>
        <w:rPr>
          <w:color w:val="231F20"/>
        </w:rPr>
        <w:t>; </w:t>
      </w:r>
      <w:hyperlink w:history="true" w:anchor="_bookmark22">
        <w:r>
          <w:rPr>
            <w:color w:val="2E3092"/>
          </w:rPr>
          <w:t>Gerhards and Oebel, 2006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32">
        <w:r>
          <w:rPr>
            <w:color w:val="2E3092"/>
          </w:rPr>
          <w:t>Tangwongkit et al., 2006</w:t>
        </w:r>
      </w:hyperlink>
      <w:r>
        <w:rPr>
          <w:color w:val="231F20"/>
        </w:rPr>
        <w:t>; </w:t>
      </w:r>
      <w:hyperlink w:history="true" w:anchor="_bookmark17">
        <w:r>
          <w:rPr>
            <w:color w:val="2E3092"/>
          </w:rPr>
          <w:t>Bossu et al., 2008</w:t>
        </w:r>
      </w:hyperlink>
      <w:r>
        <w:rPr>
          <w:color w:val="231F20"/>
        </w:rPr>
        <w:t>; </w:t>
      </w:r>
      <w:hyperlink w:history="true" w:anchor="_bookmark32">
        <w:r>
          <w:rPr>
            <w:color w:val="2E3092"/>
          </w:rPr>
          <w:t>Tewari et al., 2014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17">
        <w:r>
          <w:rPr>
            <w:color w:val="2E3092"/>
          </w:rPr>
          <w:t>Dammer, 2016</w:t>
        </w:r>
      </w:hyperlink>
      <w:r>
        <w:rPr>
          <w:color w:val="231F20"/>
        </w:rPr>
        <w:t>; </w:t>
      </w:r>
      <w:hyperlink w:history="true" w:anchor="_bookmark17">
        <w:r>
          <w:rPr>
            <w:color w:val="2E3092"/>
          </w:rPr>
          <w:t>Chandel et al., 2018</w:t>
        </w:r>
      </w:hyperlink>
      <w:r>
        <w:rPr>
          <w:color w:val="231F20"/>
        </w:rPr>
        <w:t>; </w:t>
      </w:r>
      <w:hyperlink w:history="true" w:anchor="_bookmark32">
        <w:r>
          <w:rPr>
            <w:color w:val="2E3092"/>
          </w:rPr>
          <w:t>Xu et al., 2018</w:t>
        </w:r>
      </w:hyperlink>
      <w:r>
        <w:rPr>
          <w:color w:val="231F20"/>
        </w:rPr>
        <w:t>; </w:t>
      </w:r>
      <w:hyperlink w:history="true" w:anchor="_bookmark28">
        <w:r>
          <w:rPr>
            <w:color w:val="2E3092"/>
          </w:rPr>
          <w:t>Özlüoymak et al.,</w:t>
        </w:r>
      </w:hyperlink>
      <w:r>
        <w:rPr>
          <w:color w:val="2E3092"/>
          <w:spacing w:val="40"/>
        </w:rPr>
        <w:t> </w:t>
      </w:r>
      <w:hyperlink w:history="true" w:anchor="_bookmark28">
        <w:r>
          <w:rPr>
            <w:color w:val="2E3092"/>
          </w:rPr>
          <w:t>2019</w:t>
        </w:r>
      </w:hyperlink>
      <w:r>
        <w:rPr>
          <w:color w:val="231F20"/>
        </w:rPr>
        <w:t>; </w:t>
      </w:r>
      <w:hyperlink w:history="true" w:anchor="_bookmark32">
        <w:r>
          <w:rPr>
            <w:color w:val="2E3092"/>
          </w:rPr>
          <w:t>Partel et al., 2019</w:t>
        </w:r>
      </w:hyperlink>
      <w:r>
        <w:rPr>
          <w:color w:val="231F20"/>
        </w:rPr>
        <w:t>; </w:t>
      </w:r>
      <w:hyperlink w:history="true" w:anchor="_bookmark32">
        <w:r>
          <w:rPr>
            <w:color w:val="2E3092"/>
          </w:rPr>
          <w:t>Rehman et al., 2019</w:t>
        </w:r>
      </w:hyperlink>
      <w:r>
        <w:rPr>
          <w:color w:val="231F20"/>
        </w:rPr>
        <w:t>). The image processing</w:t>
      </w:r>
      <w:r>
        <w:rPr>
          <w:color w:val="231F20"/>
          <w:spacing w:val="40"/>
        </w:rPr>
        <w:t> </w:t>
      </w:r>
      <w:r>
        <w:rPr>
          <w:color w:val="231F20"/>
        </w:rPr>
        <w:t>technique was also well-applied in several crop disease detection stud-</w:t>
      </w:r>
      <w:r>
        <w:rPr>
          <w:color w:val="231F20"/>
          <w:spacing w:val="40"/>
        </w:rPr>
        <w:t> </w:t>
      </w:r>
      <w:r>
        <w:rPr>
          <w:color w:val="231F20"/>
        </w:rPr>
        <w:t>ies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32">
        <w:r>
          <w:rPr>
            <w:color w:val="2E3092"/>
          </w:rPr>
          <w:t>Tucker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Chakraborty,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1997</w:t>
        </w:r>
      </w:hyperlink>
      <w:r>
        <w:rPr>
          <w:color w:val="231F20"/>
        </w:rPr>
        <w:t>;</w:t>
      </w:r>
      <w:r>
        <w:rPr>
          <w:color w:val="231F20"/>
          <w:spacing w:val="-2"/>
        </w:rPr>
        <w:t> </w:t>
      </w:r>
      <w:hyperlink w:history="true" w:anchor="_bookmark32">
        <w:r>
          <w:rPr>
            <w:color w:val="2E3092"/>
          </w:rPr>
          <w:t>Sena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Jr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2003</w:t>
        </w:r>
      </w:hyperlink>
      <w:r>
        <w:rPr>
          <w:color w:val="231F20"/>
        </w:rPr>
        <w:t>;</w:t>
      </w:r>
      <w:r>
        <w:rPr>
          <w:color w:val="231F20"/>
          <w:spacing w:val="-2"/>
        </w:rPr>
        <w:t> </w:t>
      </w:r>
      <w:hyperlink w:history="true" w:anchor="_bookmark17">
        <w:r>
          <w:rPr>
            <w:color w:val="2E3092"/>
          </w:rPr>
          <w:t>Dammer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17">
        <w:r>
          <w:rPr>
            <w:color w:val="2E3092"/>
          </w:rPr>
          <w:t>2011</w:t>
        </w:r>
      </w:hyperlink>
      <w:r>
        <w:rPr>
          <w:color w:val="231F20"/>
        </w:rPr>
        <w:t>; </w:t>
      </w:r>
      <w:hyperlink w:history="true" w:anchor="_bookmark32">
        <w:r>
          <w:rPr>
            <w:color w:val="2E3092"/>
          </w:rPr>
          <w:t>Patil and Bodhe, 2011</w:t>
        </w:r>
      </w:hyperlink>
      <w:r>
        <w:rPr>
          <w:color w:val="231F20"/>
        </w:rPr>
        <w:t>; </w:t>
      </w:r>
      <w:hyperlink w:history="true" w:anchor="_bookmark17">
        <w:r>
          <w:rPr>
            <w:color w:val="2E3092"/>
          </w:rPr>
          <w:t>Barbedo, 2014</w:t>
        </w:r>
      </w:hyperlink>
      <w:r>
        <w:rPr>
          <w:color w:val="231F20"/>
        </w:rPr>
        <w:t>; </w:t>
      </w:r>
      <w:hyperlink w:history="true" w:anchor="_bookmark17">
        <w:r>
          <w:rPr>
            <w:color w:val="2E3092"/>
          </w:rPr>
          <w:t>Barbedo et al., 2016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32">
        <w:r>
          <w:rPr>
            <w:color w:val="2E3092"/>
          </w:rPr>
          <w:t>Singh and Misra, 2017</w:t>
        </w:r>
      </w:hyperlink>
      <w:r>
        <w:rPr>
          <w:color w:val="231F20"/>
        </w:rPr>
        <w:t>; </w:t>
      </w:r>
      <w:hyperlink w:history="true" w:anchor="_bookmark32">
        <w:r>
          <w:rPr>
            <w:color w:val="2E3092"/>
          </w:rPr>
          <w:t>Schor et al., 2017</w:t>
        </w:r>
      </w:hyperlink>
      <w:r>
        <w:rPr>
          <w:color w:val="231F20"/>
        </w:rPr>
        <w:t>), but most of these studies</w:t>
      </w:r>
      <w:r>
        <w:rPr>
          <w:color w:val="231F20"/>
          <w:spacing w:val="40"/>
        </w:rPr>
        <w:t> </w:t>
      </w:r>
      <w:r>
        <w:rPr>
          <w:color w:val="231F20"/>
        </w:rPr>
        <w:t>were conducted in laboratory conditions.</w:t>
      </w:r>
    </w:p>
    <w:p>
      <w:pPr>
        <w:pStyle w:val="BodyText"/>
        <w:spacing w:line="276" w:lineRule="auto"/>
        <w:ind w:left="114" w:right="38" w:firstLine="239"/>
        <w:jc w:val="both"/>
      </w:pPr>
      <w:r>
        <w:rPr>
          <w:color w:val="231F20"/>
        </w:rPr>
        <w:t>In recent</w:t>
      </w:r>
      <w:r>
        <w:rPr>
          <w:color w:val="231F20"/>
          <w:spacing w:val="-1"/>
        </w:rPr>
        <w:t> </w:t>
      </w:r>
      <w:r>
        <w:rPr>
          <w:color w:val="231F20"/>
        </w:rPr>
        <w:t>years, some studies related to the image processing based</w:t>
      </w:r>
      <w:r>
        <w:rPr>
          <w:color w:val="231F20"/>
          <w:spacing w:val="40"/>
        </w:rPr>
        <w:t> </w:t>
      </w:r>
      <w:r>
        <w:rPr>
          <w:color w:val="231F20"/>
        </w:rPr>
        <w:t>precision spraying system for crop disease management have been re-</w:t>
      </w:r>
      <w:r>
        <w:rPr>
          <w:color w:val="231F20"/>
          <w:spacing w:val="40"/>
        </w:rPr>
        <w:t> </w:t>
      </w:r>
      <w:r>
        <w:rPr>
          <w:color w:val="231F20"/>
        </w:rPr>
        <w:t>ported. </w:t>
      </w:r>
      <w:hyperlink w:history="true" w:anchor="_bookmark23">
        <w:r>
          <w:rPr>
            <w:color w:val="2E3092"/>
          </w:rPr>
          <w:t>Esau et al. (2014)</w:t>
        </w:r>
      </w:hyperlink>
      <w:r>
        <w:rPr>
          <w:color w:val="2E3092"/>
        </w:rPr>
        <w:t> </w:t>
      </w:r>
      <w:r>
        <w:rPr>
          <w:color w:val="231F20"/>
        </w:rPr>
        <w:t>developed a machine vision-based variable-</w:t>
      </w:r>
      <w:r>
        <w:rPr>
          <w:color w:val="231F20"/>
          <w:spacing w:val="40"/>
        </w:rPr>
        <w:t> </w:t>
      </w:r>
      <w:r>
        <w:rPr>
          <w:color w:val="231F20"/>
        </w:rPr>
        <w:t>rate sprayer for spot-application of fungicide in wild blueberry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elds.</w:t>
      </w:r>
      <w:r>
        <w:rPr>
          <w:color w:val="231F20"/>
          <w:spacing w:val="40"/>
        </w:rPr>
        <w:t> </w:t>
      </w:r>
      <w:r>
        <w:rPr>
          <w:color w:val="231F20"/>
        </w:rPr>
        <w:t>The developed system differentiated the bare spots from foliage (wild</w:t>
      </w:r>
      <w:r>
        <w:rPr>
          <w:color w:val="231F20"/>
          <w:spacing w:val="40"/>
        </w:rPr>
        <w:t> </w:t>
      </w:r>
      <w:r>
        <w:rPr>
          <w:color w:val="231F20"/>
        </w:rPr>
        <w:t>blueberry plants and weeds) in real-time using the image </w:t>
      </w:r>
      <w:r>
        <w:rPr>
          <w:color w:val="231F20"/>
        </w:rPr>
        <w:t>processing</w:t>
      </w:r>
      <w:r>
        <w:rPr>
          <w:color w:val="231F20"/>
          <w:spacing w:val="40"/>
        </w:rPr>
        <w:t> </w:t>
      </w:r>
      <w:r>
        <w:rPr>
          <w:color w:val="231F20"/>
        </w:rPr>
        <w:t>technique, and the chemical was sprayed only over the foliage portion.</w:t>
      </w:r>
      <w:r>
        <w:rPr>
          <w:color w:val="231F20"/>
          <w:spacing w:val="40"/>
        </w:rPr>
        <w:t> </w:t>
      </w:r>
      <w:hyperlink w:history="true" w:anchor="_bookmark29">
        <w:r>
          <w:rPr>
            <w:color w:val="2E3092"/>
          </w:rPr>
          <w:t>Oberti et al. (2016)</w:t>
        </w:r>
      </w:hyperlink>
      <w:r>
        <w:rPr>
          <w:color w:val="2E3092"/>
        </w:rPr>
        <w:t> </w:t>
      </w:r>
      <w:r>
        <w:rPr>
          <w:color w:val="231F20"/>
        </w:rPr>
        <w:t>tested an agricultural robot equipped with</w:t>
      </w:r>
      <w:r>
        <w:rPr>
          <w:color w:val="231F20"/>
          <w:spacing w:val="40"/>
        </w:rPr>
        <w:t> </w:t>
      </w:r>
      <w:r>
        <w:rPr>
          <w:color w:val="231F20"/>
        </w:rPr>
        <w:t>precision-spraying end-effector and machine vision-based disease-</w:t>
      </w:r>
      <w:r>
        <w:rPr>
          <w:color w:val="231F20"/>
          <w:spacing w:val="40"/>
        </w:rPr>
        <w:t> </w:t>
      </w:r>
      <w:r>
        <w:rPr>
          <w:color w:val="231F20"/>
        </w:rPr>
        <w:t>sensing system for spot spraying over the diseased grapevine canopy</w:t>
      </w:r>
      <w:r>
        <w:rPr>
          <w:color w:val="231F20"/>
          <w:spacing w:val="40"/>
        </w:rPr>
        <w:t> </w:t>
      </w:r>
      <w:r>
        <w:rPr>
          <w:color w:val="231F20"/>
        </w:rPr>
        <w:t>area. The testing results showed the reduction in pesticide use from</w:t>
      </w:r>
      <w:r>
        <w:rPr>
          <w:color w:val="231F20"/>
          <w:spacing w:val="40"/>
        </w:rPr>
        <w:t> </w:t>
      </w:r>
      <w:bookmarkStart w:name="2.2. Estimation of paddy plant disease s" w:id="8"/>
      <w:bookmarkEnd w:id="8"/>
      <w:r>
        <w:rPr>
          <w:color w:val="231F20"/>
        </w:rPr>
        <w:t>6</w:t>
      </w:r>
      <w:r>
        <w:rPr>
          <w:color w:val="231F20"/>
        </w:rPr>
        <w:t>5%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85%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compared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conventional</w:t>
      </w:r>
      <w:r>
        <w:rPr>
          <w:color w:val="231F20"/>
          <w:spacing w:val="-3"/>
        </w:rPr>
        <w:t> </w:t>
      </w:r>
      <w:r>
        <w:rPr>
          <w:color w:val="231F20"/>
        </w:rPr>
        <w:t>homogeneous</w:t>
      </w:r>
      <w:r>
        <w:rPr>
          <w:color w:val="231F20"/>
          <w:spacing w:val="-4"/>
        </w:rPr>
        <w:t> </w:t>
      </w:r>
      <w:r>
        <w:rPr>
          <w:color w:val="231F20"/>
        </w:rPr>
        <w:t>spraying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canopy. </w:t>
      </w:r>
      <w:hyperlink w:history="true" w:anchor="_bookmark32">
        <w:r>
          <w:rPr>
            <w:color w:val="2E3092"/>
          </w:rPr>
          <w:t>Tackenberg et al. (2016)</w:t>
        </w:r>
      </w:hyperlink>
      <w:r>
        <w:rPr>
          <w:color w:val="2E3092"/>
        </w:rPr>
        <w:t> </w:t>
      </w:r>
      <w:r>
        <w:rPr>
          <w:color w:val="231F20"/>
        </w:rPr>
        <w:t>developed a camera sensor-based</w:t>
      </w:r>
      <w:r>
        <w:rPr>
          <w:color w:val="231F20"/>
          <w:spacing w:val="40"/>
        </w:rPr>
        <w:t> </w:t>
      </w:r>
      <w:r>
        <w:rPr>
          <w:color w:val="231F20"/>
        </w:rPr>
        <w:t>variable-rate fungicide spraying system for the wheat crop. In this</w:t>
      </w:r>
      <w:r>
        <w:rPr>
          <w:color w:val="231F20"/>
          <w:spacing w:val="40"/>
        </w:rPr>
        <w:t> </w:t>
      </w:r>
      <w:r>
        <w:rPr>
          <w:color w:val="231F20"/>
        </w:rPr>
        <w:t>study,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disease</w:t>
      </w:r>
      <w:r>
        <w:rPr>
          <w:color w:val="231F20"/>
          <w:spacing w:val="-1"/>
        </w:rPr>
        <w:t> </w:t>
      </w:r>
      <w:r>
        <w:rPr>
          <w:color w:val="231F20"/>
        </w:rPr>
        <w:t>variability</w:t>
      </w:r>
      <w:r>
        <w:rPr>
          <w:color w:val="231F20"/>
          <w:spacing w:val="-1"/>
        </w:rPr>
        <w:t> </w:t>
      </w:r>
      <w:r>
        <w:rPr>
          <w:color w:val="231F20"/>
        </w:rPr>
        <w:t>across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1"/>
        </w:rPr>
        <w:t> </w:t>
      </w:r>
      <w:r>
        <w:rPr>
          <w:color w:val="231F20"/>
        </w:rPr>
        <w:t>not</w:t>
      </w:r>
      <w:r>
        <w:rPr>
          <w:color w:val="231F20"/>
          <w:spacing w:val="-1"/>
        </w:rPr>
        <w:t> </w:t>
      </w:r>
      <w:r>
        <w:rPr>
          <w:color w:val="231F20"/>
        </w:rPr>
        <w:t>taken</w:t>
      </w:r>
      <w:r>
        <w:rPr>
          <w:color w:val="231F20"/>
          <w:spacing w:val="-2"/>
        </w:rPr>
        <w:t> </w:t>
      </w:r>
      <w:r>
        <w:rPr>
          <w:color w:val="231F20"/>
        </w:rPr>
        <w:t>into</w:t>
      </w:r>
      <w:r>
        <w:rPr>
          <w:color w:val="231F20"/>
          <w:spacing w:val="-2"/>
        </w:rPr>
        <w:t> </w:t>
      </w:r>
      <w:r>
        <w:rPr>
          <w:color w:val="231F20"/>
        </w:rPr>
        <w:t>consid-</w:t>
      </w:r>
      <w:r>
        <w:rPr>
          <w:color w:val="231F20"/>
          <w:spacing w:val="40"/>
        </w:rPr>
        <w:t> </w:t>
      </w:r>
      <w:r>
        <w:rPr>
          <w:color w:val="231F20"/>
        </w:rPr>
        <w:t>eration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variable-rate</w:t>
      </w:r>
      <w:r>
        <w:rPr>
          <w:color w:val="231F20"/>
          <w:spacing w:val="-9"/>
        </w:rPr>
        <w:t> </w:t>
      </w:r>
      <w:r>
        <w:rPr>
          <w:color w:val="231F20"/>
        </w:rPr>
        <w:t>fungicide</w:t>
      </w:r>
      <w:r>
        <w:rPr>
          <w:color w:val="231F20"/>
          <w:spacing w:val="-10"/>
        </w:rPr>
        <w:t> </w:t>
      </w:r>
      <w:r>
        <w:rPr>
          <w:color w:val="231F20"/>
        </w:rPr>
        <w:t>spraying;</w:t>
      </w:r>
      <w:r>
        <w:rPr>
          <w:color w:val="231F20"/>
          <w:spacing w:val="-10"/>
        </w:rPr>
        <w:t> </w:t>
      </w:r>
      <w:r>
        <w:rPr>
          <w:color w:val="231F20"/>
        </w:rPr>
        <w:t>instead,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chemical</w:t>
      </w:r>
      <w:r>
        <w:rPr>
          <w:color w:val="231F20"/>
          <w:spacing w:val="-10"/>
        </w:rPr>
        <w:t> </w:t>
      </w:r>
      <w:r>
        <w:rPr>
          <w:color w:val="231F20"/>
        </w:rPr>
        <w:t>appli-</w:t>
      </w:r>
      <w:r>
        <w:rPr>
          <w:color w:val="231F20"/>
          <w:spacing w:val="40"/>
        </w:rPr>
        <w:t> </w:t>
      </w:r>
      <w:r>
        <w:rPr>
          <w:color w:val="231F20"/>
        </w:rPr>
        <w:t>cation</w:t>
      </w:r>
      <w:r>
        <w:rPr>
          <w:color w:val="231F20"/>
          <w:spacing w:val="-5"/>
        </w:rPr>
        <w:t> </w:t>
      </w:r>
      <w:r>
        <w:rPr>
          <w:color w:val="231F20"/>
        </w:rPr>
        <w:t>rate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varied</w:t>
      </w:r>
      <w:r>
        <w:rPr>
          <w:color w:val="231F20"/>
          <w:spacing w:val="-5"/>
        </w:rPr>
        <w:t> </w:t>
      </w:r>
      <w:r>
        <w:rPr>
          <w:color w:val="231F20"/>
        </w:rPr>
        <w:t>according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sensor</w:t>
      </w:r>
      <w:r>
        <w:rPr>
          <w:color w:val="231F20"/>
          <w:spacing w:val="-6"/>
        </w:rPr>
        <w:t> </w:t>
      </w:r>
      <w:r>
        <w:rPr>
          <w:color w:val="231F20"/>
        </w:rPr>
        <w:t>measured</w:t>
      </w:r>
      <w:r>
        <w:rPr>
          <w:color w:val="231F20"/>
          <w:spacing w:val="-8"/>
        </w:rPr>
        <w:t> </w:t>
      </w:r>
      <w:r>
        <w:rPr>
          <w:color w:val="231F20"/>
        </w:rPr>
        <w:t>green</w:t>
      </w:r>
      <w:r>
        <w:rPr>
          <w:color w:val="231F20"/>
          <w:spacing w:val="-9"/>
        </w:rPr>
        <w:t> </w:t>
      </w:r>
      <w:r>
        <w:rPr>
          <w:color w:val="231F20"/>
        </w:rPr>
        <w:t>coverage</w:t>
      </w:r>
      <w:r>
        <w:rPr>
          <w:color w:val="231F20"/>
          <w:spacing w:val="40"/>
        </w:rPr>
        <w:t> </w:t>
      </w:r>
      <w:r>
        <w:rPr>
          <w:color w:val="231F20"/>
        </w:rPr>
        <w:t>level. </w:t>
      </w:r>
      <w:hyperlink w:history="true" w:anchor="_bookmark17">
        <w:r>
          <w:rPr>
            <w:color w:val="2E3092"/>
          </w:rPr>
          <w:t>Berenstein and Edan (2017)</w:t>
        </w:r>
      </w:hyperlink>
      <w:r>
        <w:rPr>
          <w:color w:val="2E3092"/>
        </w:rPr>
        <w:t> </w:t>
      </w:r>
      <w:r>
        <w:rPr>
          <w:color w:val="231F20"/>
        </w:rPr>
        <w:t>designed a human-robot collabora-</w:t>
      </w:r>
      <w:r>
        <w:rPr>
          <w:color w:val="231F20"/>
          <w:spacing w:val="40"/>
        </w:rPr>
        <w:t> </w:t>
      </w:r>
      <w:r>
        <w:rPr>
          <w:color w:val="231F20"/>
        </w:rPr>
        <w:t>tive sprayer for site-speci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spraying of grape cluster targets. They de-</w:t>
      </w:r>
      <w:r>
        <w:rPr>
          <w:color w:val="231F20"/>
          <w:spacing w:val="40"/>
        </w:rPr>
        <w:t> </w:t>
      </w:r>
      <w:r>
        <w:rPr>
          <w:color w:val="231F20"/>
        </w:rPr>
        <w:t>veloped a target detection algorithm based on simple color</w:t>
      </w:r>
      <w:r>
        <w:rPr>
          <w:color w:val="231F20"/>
          <w:spacing w:val="40"/>
        </w:rPr>
        <w:t> </w:t>
      </w:r>
      <w:r>
        <w:rPr>
          <w:color w:val="231F20"/>
        </w:rPr>
        <w:t>thresholding and implemented that algorithm using Matlab software</w:t>
      </w:r>
      <w:r>
        <w:rPr>
          <w:color w:val="231F20"/>
          <w:spacing w:val="40"/>
        </w:rPr>
        <w:t> </w:t>
      </w:r>
      <w:r>
        <w:rPr>
          <w:color w:val="231F20"/>
        </w:rPr>
        <w:t>for detecting the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custom targets for spraying. The test results</w:t>
      </w:r>
      <w:r>
        <w:rPr>
          <w:color w:val="231F20"/>
          <w:spacing w:val="40"/>
        </w:rPr>
        <w:t> </w:t>
      </w:r>
      <w:r>
        <w:rPr>
          <w:color w:val="231F20"/>
        </w:rPr>
        <w:t>revealed that the developed spraying system reduced the quantity of</w:t>
      </w:r>
      <w:r>
        <w:rPr>
          <w:color w:val="231F20"/>
          <w:spacing w:val="40"/>
        </w:rPr>
        <w:t> </w:t>
      </w:r>
      <w:r>
        <w:rPr>
          <w:color w:val="231F20"/>
        </w:rPr>
        <w:t>sprayed material by 50%. </w:t>
      </w:r>
      <w:hyperlink w:history="true" w:anchor="_bookmark32">
        <w:r>
          <w:rPr>
            <w:color w:val="2E3092"/>
          </w:rPr>
          <w:t>Samseemoung et al. (2017)</w:t>
        </w:r>
      </w:hyperlink>
      <w:r>
        <w:rPr>
          <w:color w:val="2E3092"/>
        </w:rPr>
        <w:t> </w:t>
      </w:r>
      <w:r>
        <w:rPr>
          <w:color w:val="231F20"/>
        </w:rPr>
        <w:t>developed and</w:t>
      </w:r>
      <w:r>
        <w:rPr>
          <w:color w:val="231F20"/>
          <w:spacing w:val="40"/>
        </w:rPr>
        <w:t> </w:t>
      </w:r>
      <w:r>
        <w:rPr>
          <w:color w:val="231F20"/>
        </w:rPr>
        <w:t>tested an image processing based variable-rate chemical sprayer</w:t>
      </w:r>
      <w:r>
        <w:rPr>
          <w:color w:val="231F20"/>
          <w:spacing w:val="40"/>
        </w:rPr>
        <w:t> </w:t>
      </w:r>
      <w:r>
        <w:rPr>
          <w:color w:val="231F20"/>
        </w:rPr>
        <w:t>assisted with a remote monitoring system for disease and pest-</w:t>
      </w:r>
      <w:r>
        <w:rPr>
          <w:color w:val="231F20"/>
          <w:spacing w:val="40"/>
        </w:rPr>
        <w:t> </w:t>
      </w:r>
      <w:r>
        <w:rPr>
          <w:color w:val="231F20"/>
        </w:rPr>
        <w:t>infested</w:t>
      </w:r>
      <w:r>
        <w:rPr>
          <w:color w:val="231F20"/>
          <w:spacing w:val="-10"/>
        </w:rPr>
        <w:t> </w:t>
      </w:r>
      <w:r>
        <w:rPr>
          <w:color w:val="231F20"/>
        </w:rPr>
        <w:t>coconut</w:t>
      </w:r>
      <w:r>
        <w:rPr>
          <w:color w:val="231F20"/>
          <w:spacing w:val="-9"/>
        </w:rPr>
        <w:t> </w:t>
      </w:r>
      <w:r>
        <w:rPr>
          <w:color w:val="231F20"/>
        </w:rPr>
        <w:t>plantations.</w:t>
      </w:r>
      <w:r>
        <w:rPr>
          <w:color w:val="231F20"/>
          <w:spacing w:val="-10"/>
        </w:rPr>
        <w:t> </w:t>
      </w:r>
      <w:r>
        <w:rPr>
          <w:color w:val="231F20"/>
        </w:rPr>
        <w:t>They</w:t>
      </w:r>
      <w:r>
        <w:rPr>
          <w:color w:val="231F20"/>
          <w:spacing w:val="-8"/>
        </w:rPr>
        <w:t> </w:t>
      </w:r>
      <w:r>
        <w:rPr>
          <w:color w:val="231F20"/>
        </w:rPr>
        <w:t>developed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image</w:t>
      </w:r>
      <w:r>
        <w:rPr>
          <w:color w:val="231F20"/>
          <w:spacing w:val="-10"/>
        </w:rPr>
        <w:t> </w:t>
      </w:r>
      <w:r>
        <w:rPr>
          <w:color w:val="231F20"/>
        </w:rPr>
        <w:t>processing</w:t>
      </w:r>
      <w:r>
        <w:rPr>
          <w:color w:val="231F20"/>
          <w:spacing w:val="-8"/>
        </w:rPr>
        <w:t> </w:t>
      </w:r>
      <w:r>
        <w:rPr>
          <w:color w:val="231F20"/>
        </w:rPr>
        <w:t>algo-</w:t>
      </w:r>
      <w:r>
        <w:rPr>
          <w:color w:val="231F20"/>
          <w:spacing w:val="40"/>
        </w:rPr>
        <w:t> </w:t>
      </w:r>
      <w:r>
        <w:rPr>
          <w:color w:val="231F20"/>
        </w:rPr>
        <w:t>rithm to estimate disease density, and the corresponding required</w:t>
      </w:r>
      <w:r>
        <w:rPr>
          <w:color w:val="231F20"/>
          <w:spacing w:val="40"/>
        </w:rPr>
        <w:t> </w:t>
      </w:r>
      <w:r>
        <w:rPr>
          <w:color w:val="231F20"/>
        </w:rPr>
        <w:t>amount of chemical was applied to the target area.</w:t>
      </w:r>
    </w:p>
    <w:p>
      <w:pPr>
        <w:pStyle w:val="BodyText"/>
        <w:spacing w:line="276" w:lineRule="auto" w:before="109"/>
        <w:ind w:left="114" w:right="286" w:firstLine="239"/>
        <w:jc w:val="both"/>
      </w:pPr>
      <w:r>
        <w:rPr/>
        <w:br w:type="column"/>
      </w:r>
      <w:r>
        <w:rPr>
          <w:color w:val="231F20"/>
        </w:rPr>
        <w:t>The above literature reviews show that the image processing tech-</w:t>
      </w:r>
      <w:r>
        <w:rPr>
          <w:color w:val="231F20"/>
          <w:spacing w:val="40"/>
        </w:rPr>
        <w:t> </w:t>
      </w:r>
      <w:r>
        <w:rPr>
          <w:color w:val="231F20"/>
        </w:rPr>
        <w:t>nique with necessary electronic hardware and spraying system could</w:t>
      </w:r>
      <w:r>
        <w:rPr>
          <w:color w:val="231F20"/>
          <w:spacing w:val="40"/>
        </w:rPr>
        <w:t> </w:t>
      </w:r>
      <w:r>
        <w:rPr>
          <w:color w:val="231F20"/>
        </w:rPr>
        <w:t>be successfully employed for variable-rate spraying of </w:t>
      </w:r>
      <w:r>
        <w:rPr>
          <w:color w:val="231F20"/>
        </w:rPr>
        <w:t>agrochemicals</w:t>
      </w:r>
      <w:r>
        <w:rPr>
          <w:color w:val="231F20"/>
          <w:spacing w:val="80"/>
        </w:rPr>
        <w:t> </w:t>
      </w:r>
      <w:r>
        <w:rPr>
          <w:color w:val="231F20"/>
        </w:rPr>
        <w:t>in diseased crops. Therefore, the goal of this study was to develop an</w:t>
      </w:r>
      <w:r>
        <w:rPr>
          <w:color w:val="231F20"/>
          <w:spacing w:val="40"/>
        </w:rPr>
        <w:t> </w:t>
      </w:r>
      <w:r>
        <w:rPr>
          <w:color w:val="231F20"/>
        </w:rPr>
        <w:t>image processing technique based real-time variable-rate chemical</w:t>
      </w:r>
      <w:r>
        <w:rPr>
          <w:color w:val="231F20"/>
          <w:spacing w:val="40"/>
        </w:rPr>
        <w:t> </w:t>
      </w:r>
      <w:r>
        <w:rPr>
          <w:color w:val="231F20"/>
        </w:rPr>
        <w:t>spraying system for ensuring the precise use of input chemical based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plant</w:t>
      </w:r>
      <w:r>
        <w:rPr>
          <w:color w:val="231F20"/>
          <w:spacing w:val="-9"/>
        </w:rPr>
        <w:t> </w:t>
      </w:r>
      <w:r>
        <w:rPr>
          <w:color w:val="231F20"/>
        </w:rPr>
        <w:t>disease</w:t>
      </w:r>
      <w:r>
        <w:rPr>
          <w:color w:val="231F20"/>
          <w:spacing w:val="-10"/>
        </w:rPr>
        <w:t> </w:t>
      </w:r>
      <w:r>
        <w:rPr>
          <w:color w:val="231F20"/>
        </w:rPr>
        <w:t>severity</w:t>
      </w:r>
      <w:r>
        <w:rPr>
          <w:color w:val="231F20"/>
          <w:spacing w:val="-9"/>
        </w:rPr>
        <w:t> </w:t>
      </w:r>
      <w:r>
        <w:rPr>
          <w:color w:val="231F20"/>
        </w:rPr>
        <w:t>level.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order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achieve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goal,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pres-</w:t>
      </w:r>
      <w:r>
        <w:rPr>
          <w:color w:val="231F20"/>
          <w:spacing w:val="40"/>
        </w:rPr>
        <w:t> </w:t>
      </w:r>
      <w:r>
        <w:rPr>
          <w:color w:val="231F20"/>
        </w:rPr>
        <w:t>ent study was carried out under the following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objectives (1) To</w:t>
      </w:r>
      <w:r>
        <w:rPr>
          <w:color w:val="231F20"/>
          <w:spacing w:val="40"/>
        </w:rPr>
        <w:t> </w:t>
      </w:r>
      <w:r>
        <w:rPr>
          <w:color w:val="231F20"/>
        </w:rPr>
        <w:t>develop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image</w:t>
      </w:r>
      <w:r>
        <w:rPr>
          <w:color w:val="231F20"/>
          <w:spacing w:val="-8"/>
        </w:rPr>
        <w:t> </w:t>
      </w:r>
      <w:r>
        <w:rPr>
          <w:color w:val="231F20"/>
        </w:rPr>
        <w:t>processing</w:t>
      </w:r>
      <w:r>
        <w:rPr>
          <w:color w:val="231F20"/>
          <w:spacing w:val="-10"/>
        </w:rPr>
        <w:t> </w:t>
      </w:r>
      <w:r>
        <w:rPr>
          <w:color w:val="231F20"/>
        </w:rPr>
        <w:t>algorithm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real-time</w:t>
      </w:r>
      <w:r>
        <w:rPr>
          <w:color w:val="231F20"/>
          <w:spacing w:val="-8"/>
        </w:rPr>
        <w:t> </w:t>
      </w:r>
      <w:r>
        <w:rPr>
          <w:color w:val="231F20"/>
        </w:rPr>
        <w:t>estimation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plant</w:t>
      </w:r>
      <w:r>
        <w:rPr>
          <w:color w:val="231F20"/>
          <w:spacing w:val="40"/>
        </w:rPr>
        <w:t> </w:t>
      </w:r>
      <w:r>
        <w:rPr>
          <w:color w:val="231F20"/>
        </w:rPr>
        <w:t>disease</w:t>
      </w:r>
      <w:r>
        <w:rPr>
          <w:color w:val="231F20"/>
          <w:spacing w:val="-6"/>
        </w:rPr>
        <w:t> </w:t>
      </w:r>
      <w:r>
        <w:rPr>
          <w:color w:val="231F20"/>
        </w:rPr>
        <w:t>severity</w:t>
      </w:r>
      <w:r>
        <w:rPr>
          <w:color w:val="231F20"/>
          <w:spacing w:val="-8"/>
        </w:rPr>
        <w:t> </w:t>
      </w:r>
      <w:r>
        <w:rPr>
          <w:color w:val="231F20"/>
        </w:rPr>
        <w:t>level.</w:t>
      </w:r>
      <w:r>
        <w:rPr>
          <w:color w:val="231F20"/>
          <w:spacing w:val="-6"/>
        </w:rPr>
        <w:t> </w:t>
      </w:r>
      <w:r>
        <w:rPr>
          <w:color w:val="231F20"/>
        </w:rPr>
        <w:t>(2)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develop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variable-rate</w:t>
      </w:r>
      <w:r>
        <w:rPr>
          <w:color w:val="231F20"/>
          <w:spacing w:val="-6"/>
        </w:rPr>
        <w:t> </w:t>
      </w:r>
      <w:r>
        <w:rPr>
          <w:color w:val="231F20"/>
        </w:rPr>
        <w:t>spraying</w:t>
      </w:r>
      <w:r>
        <w:rPr>
          <w:color w:val="231F20"/>
          <w:spacing w:val="-8"/>
        </w:rPr>
        <w:t> </w:t>
      </w:r>
      <w:r>
        <w:rPr>
          <w:color w:val="231F20"/>
        </w:rPr>
        <w:t>system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precise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application</w:t>
      </w:r>
      <w:r>
        <w:rPr>
          <w:color w:val="231F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agrochemicals</w:t>
      </w:r>
      <w:r>
        <w:rPr>
          <w:color w:val="231F20"/>
        </w:rPr>
        <w:t> </w:t>
      </w:r>
      <w:r>
        <w:rPr>
          <w:color w:val="231F20"/>
          <w:spacing w:val="-2"/>
        </w:rPr>
        <w:t>based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plant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disease</w:t>
      </w:r>
      <w:r>
        <w:rPr>
          <w:color w:val="231F20"/>
        </w:rPr>
        <w:t> </w:t>
      </w:r>
      <w:r>
        <w:rPr>
          <w:color w:val="231F20"/>
          <w:spacing w:val="-2"/>
        </w:rPr>
        <w:t>severity.</w:t>
      </w:r>
    </w:p>
    <w:p>
      <w:pPr>
        <w:pStyle w:val="BodyText"/>
        <w:spacing w:line="271" w:lineRule="auto"/>
        <w:ind w:left="114" w:right="288"/>
        <w:jc w:val="both"/>
      </w:pPr>
      <w:r>
        <w:rPr>
          <w:color w:val="231F20"/>
        </w:rPr>
        <w:t>(3) To evaluate the performance of the developed variable-rate chemi-</w:t>
      </w:r>
      <w:r>
        <w:rPr>
          <w:color w:val="231F20"/>
          <w:spacing w:val="40"/>
        </w:rPr>
        <w:t> </w:t>
      </w:r>
      <w:r>
        <w:rPr>
          <w:color w:val="231F20"/>
        </w:rPr>
        <w:t>cal spraying system in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conditions.</w:t>
      </w:r>
    </w:p>
    <w:p>
      <w:pPr>
        <w:pStyle w:val="BodyText"/>
        <w:spacing w:before="31"/>
      </w:pPr>
    </w:p>
    <w:p>
      <w:pPr>
        <w:pStyle w:val="ListParagraph"/>
        <w:numPr>
          <w:ilvl w:val="0"/>
          <w:numId w:val="1"/>
        </w:numPr>
        <w:tabs>
          <w:tab w:pos="283" w:val="left" w:leader="none"/>
        </w:tabs>
        <w:spacing w:line="240" w:lineRule="auto" w:before="0" w:after="0"/>
        <w:ind w:left="283" w:right="0" w:hanging="169"/>
        <w:jc w:val="both"/>
        <w:rPr>
          <w:sz w:val="16"/>
        </w:rPr>
      </w:pPr>
      <w:r>
        <w:rPr>
          <w:color w:val="231F20"/>
          <w:sz w:val="16"/>
        </w:rPr>
        <w:t>Materials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18"/>
          <w:sz w:val="16"/>
        </w:rPr>
        <w:t> </w:t>
      </w:r>
      <w:r>
        <w:rPr>
          <w:color w:val="231F20"/>
          <w:spacing w:val="-2"/>
          <w:sz w:val="16"/>
        </w:rPr>
        <w:t>methods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393" w:val="left" w:leader="none"/>
        </w:tabs>
        <w:spacing w:line="240" w:lineRule="auto" w:before="1" w:after="0"/>
        <w:ind w:left="393" w:right="0" w:hanging="279"/>
        <w:jc w:val="both"/>
        <w:rPr>
          <w:i/>
          <w:sz w:val="16"/>
        </w:rPr>
      </w:pPr>
      <w:r>
        <w:rPr>
          <w:i/>
          <w:color w:val="231F20"/>
          <w:spacing w:val="-8"/>
          <w:sz w:val="16"/>
        </w:rPr>
        <w:t>Variable-rate</w:t>
      </w:r>
      <w:r>
        <w:rPr>
          <w:i/>
          <w:color w:val="231F20"/>
          <w:spacing w:val="13"/>
          <w:sz w:val="16"/>
        </w:rPr>
        <w:t> </w:t>
      </w:r>
      <w:r>
        <w:rPr>
          <w:i/>
          <w:color w:val="231F20"/>
          <w:spacing w:val="-8"/>
          <w:sz w:val="16"/>
        </w:rPr>
        <w:t>chemical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pacing w:val="-8"/>
          <w:sz w:val="16"/>
        </w:rPr>
        <w:t>sprayer</w:t>
      </w:r>
      <w:r>
        <w:rPr>
          <w:i/>
          <w:color w:val="231F20"/>
          <w:spacing w:val="15"/>
          <w:sz w:val="16"/>
        </w:rPr>
        <w:t> </w:t>
      </w:r>
      <w:r>
        <w:rPr>
          <w:i/>
          <w:color w:val="231F20"/>
          <w:spacing w:val="-8"/>
          <w:sz w:val="16"/>
        </w:rPr>
        <w:t>prototype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286" w:firstLine="239"/>
        <w:jc w:val="both"/>
      </w:pPr>
      <w:r>
        <w:rPr>
          <w:color w:val="231F20"/>
        </w:rPr>
        <w:t>The variable-rate chemical sprayer prototype was designed and de-</w:t>
      </w:r>
      <w:r>
        <w:rPr>
          <w:color w:val="231F20"/>
          <w:spacing w:val="40"/>
        </w:rPr>
        <w:t> </w:t>
      </w:r>
      <w:r>
        <w:rPr>
          <w:color w:val="231F20"/>
        </w:rPr>
        <w:t>veloped for agrochemical application in two crop rows simultaneously.</w:t>
      </w:r>
      <w:r>
        <w:rPr>
          <w:color w:val="231F20"/>
          <w:spacing w:val="40"/>
        </w:rPr>
        <w:t> </w:t>
      </w:r>
      <w:r>
        <w:rPr>
          <w:color w:val="231F20"/>
        </w:rPr>
        <w:t>The prototype comprised of two web cameras (Logitech Pro 9000) for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-1"/>
        </w:rPr>
        <w:t> </w:t>
      </w:r>
      <w:r>
        <w:rPr>
          <w:color w:val="231F20"/>
        </w:rPr>
        <w:t>acquisition in each row, a Laptop (4GB</w:t>
      </w:r>
      <w:r>
        <w:rPr>
          <w:color w:val="231F20"/>
          <w:spacing w:val="-1"/>
        </w:rPr>
        <w:t> </w:t>
      </w:r>
      <w:r>
        <w:rPr>
          <w:color w:val="231F20"/>
        </w:rPr>
        <w:t>RAM, Intel</w:t>
      </w:r>
      <w:r>
        <w:rPr>
          <w:color w:val="231F20"/>
          <w:spacing w:val="-1"/>
        </w:rPr>
        <w:t> </w:t>
      </w:r>
      <w:r>
        <w:rPr>
          <w:color w:val="231F20"/>
        </w:rPr>
        <w:t>Core</w:t>
      </w:r>
      <w:r>
        <w:rPr>
          <w:color w:val="231F20"/>
          <w:spacing w:val="-1"/>
        </w:rPr>
        <w:t> </w:t>
      </w:r>
      <w:r>
        <w:rPr>
          <w:color w:val="231F20"/>
        </w:rPr>
        <w:t>i5 CPU,</w:t>
      </w:r>
      <w:r>
        <w:rPr>
          <w:color w:val="231F20"/>
          <w:spacing w:val="40"/>
        </w:rPr>
        <w:t> </w:t>
      </w:r>
      <w:r>
        <w:rPr>
          <w:color w:val="231F20"/>
        </w:rPr>
        <w:t>and Windows 8 operating system) for image processing; a 5 L plastic</w:t>
      </w:r>
      <w:r>
        <w:rPr>
          <w:color w:val="231F20"/>
          <w:spacing w:val="40"/>
        </w:rPr>
        <w:t> </w:t>
      </w:r>
      <w:r>
        <w:rPr>
          <w:color w:val="231F20"/>
        </w:rPr>
        <w:t>tank for chemical storage purpose; a pump; two 12 VDC normally</w:t>
      </w:r>
      <w:r>
        <w:rPr>
          <w:color w:val="231F20"/>
          <w:spacing w:val="40"/>
        </w:rPr>
        <w:t> </w:t>
      </w:r>
      <w:r>
        <w:rPr>
          <w:color w:val="231F20"/>
        </w:rPr>
        <w:t>closed solenoid valves; two spray nozzles; two relay switches; a prox-</w:t>
      </w:r>
      <w:r>
        <w:rPr>
          <w:color w:val="231F20"/>
          <w:spacing w:val="40"/>
        </w:rPr>
        <w:t> </w:t>
      </w:r>
      <w:r>
        <w:rPr>
          <w:color w:val="231F20"/>
        </w:rPr>
        <w:t>imity sensor;</w:t>
      </w:r>
      <w:r>
        <w:rPr>
          <w:color w:val="231F20"/>
          <w:spacing w:val="-1"/>
        </w:rPr>
        <w:t> </w:t>
      </w:r>
      <w:r>
        <w:rPr>
          <w:color w:val="231F20"/>
        </w:rPr>
        <w:t>an</w:t>
      </w:r>
      <w:r>
        <w:rPr>
          <w:color w:val="231F20"/>
          <w:spacing w:val="-2"/>
        </w:rPr>
        <w:t> </w:t>
      </w:r>
      <w:r>
        <w:rPr>
          <w:color w:val="231F20"/>
        </w:rPr>
        <w:t>Arduino Uno</w:t>
      </w:r>
      <w:r>
        <w:rPr>
          <w:color w:val="231F20"/>
          <w:spacing w:val="-1"/>
        </w:rPr>
        <w:t> </w:t>
      </w:r>
      <w:r>
        <w:rPr>
          <w:color w:val="231F20"/>
        </w:rPr>
        <w:t>microcontroller</w:t>
      </w:r>
      <w:r>
        <w:rPr>
          <w:color w:val="231F20"/>
          <w:spacing w:val="-2"/>
        </w:rPr>
        <w:t> </w:t>
      </w:r>
      <w:r>
        <w:rPr>
          <w:color w:val="231F20"/>
        </w:rPr>
        <w:t>board;</w:t>
      </w:r>
      <w:r>
        <w:rPr>
          <w:color w:val="231F20"/>
          <w:spacing w:val="-2"/>
        </w:rPr>
        <w:t> </w:t>
      </w:r>
      <w:r>
        <w:rPr>
          <w:color w:val="231F20"/>
        </w:rPr>
        <w:t>and a battery. All</w:t>
      </w:r>
      <w:r>
        <w:rPr>
          <w:color w:val="231F20"/>
          <w:spacing w:val="40"/>
        </w:rPr>
        <w:t> </w:t>
      </w:r>
      <w:r>
        <w:rPr>
          <w:color w:val="231F20"/>
        </w:rPr>
        <w:t>of these components were assembled on a manually operated cart for</w:t>
      </w:r>
      <w:r>
        <w:rPr>
          <w:color w:val="231F20"/>
          <w:spacing w:val="40"/>
        </w:rPr>
        <w:t> </w:t>
      </w:r>
      <w:r>
        <w:rPr>
          <w:color w:val="231F20"/>
        </w:rPr>
        <w:t>pesticide</w:t>
      </w:r>
      <w:r>
        <w:rPr>
          <w:color w:val="231F20"/>
          <w:spacing w:val="-10"/>
        </w:rPr>
        <w:t> </w:t>
      </w:r>
      <w:r>
        <w:rPr>
          <w:color w:val="231F20"/>
        </w:rPr>
        <w:t>application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paddy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developed</w:t>
      </w:r>
      <w:r>
        <w:rPr>
          <w:color w:val="231F20"/>
          <w:spacing w:val="-10"/>
        </w:rPr>
        <w:t> </w:t>
      </w:r>
      <w:r>
        <w:rPr>
          <w:color w:val="231F20"/>
        </w:rPr>
        <w:t>variable-rate</w:t>
      </w:r>
      <w:r>
        <w:rPr>
          <w:color w:val="231F20"/>
          <w:spacing w:val="-10"/>
        </w:rPr>
        <w:t> </w:t>
      </w:r>
      <w:r>
        <w:rPr>
          <w:color w:val="231F20"/>
        </w:rPr>
        <w:t>chem-</w:t>
      </w:r>
      <w:r>
        <w:rPr>
          <w:color w:val="231F20"/>
          <w:spacing w:val="40"/>
        </w:rPr>
        <w:t> </w:t>
      </w:r>
      <w:r>
        <w:rPr>
          <w:color w:val="231F20"/>
        </w:rPr>
        <w:t>ical sprayer prototype is shown in </w:t>
      </w:r>
      <w:hyperlink w:history="true" w:anchor="_bookmark3">
        <w:r>
          <w:rPr>
            <w:color w:val="2E3092"/>
          </w:rPr>
          <w:t>Fig. 1</w:t>
        </w:r>
      </w:hyperlink>
      <w:r>
        <w:rPr>
          <w:color w:val="231F20"/>
        </w:rPr>
        <w:t>.</w:t>
      </w:r>
    </w:p>
    <w:p>
      <w:pPr>
        <w:pStyle w:val="BodyText"/>
        <w:spacing w:line="276" w:lineRule="auto"/>
        <w:ind w:left="114" w:right="286" w:firstLine="239"/>
        <w:jc w:val="both"/>
      </w:pP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prototype,</w:t>
      </w:r>
      <w:r>
        <w:rPr>
          <w:color w:val="231F20"/>
          <w:spacing w:val="-1"/>
        </w:rPr>
        <w:t> </w:t>
      </w:r>
      <w:r>
        <w:rPr>
          <w:color w:val="231F20"/>
        </w:rPr>
        <w:t>cameras</w:t>
      </w:r>
      <w:r>
        <w:rPr>
          <w:color w:val="231F20"/>
          <w:spacing w:val="-1"/>
        </w:rPr>
        <w:t> </w:t>
      </w:r>
      <w:r>
        <w:rPr>
          <w:color w:val="231F20"/>
        </w:rPr>
        <w:t>were</w:t>
      </w:r>
      <w:r>
        <w:rPr>
          <w:color w:val="231F20"/>
          <w:spacing w:val="-3"/>
        </w:rPr>
        <w:t> </w:t>
      </w:r>
      <w:r>
        <w:rPr>
          <w:color w:val="231F20"/>
        </w:rPr>
        <w:t>mounted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telescopic</w:t>
      </w:r>
      <w:r>
        <w:rPr>
          <w:color w:val="231F20"/>
          <w:spacing w:val="-3"/>
        </w:rPr>
        <w:t> </w:t>
      </w:r>
      <w:r>
        <w:rPr>
          <w:color w:val="231F20"/>
        </w:rPr>
        <w:t>arrange-</w:t>
      </w:r>
      <w:r>
        <w:rPr>
          <w:color w:val="231F20"/>
          <w:spacing w:val="40"/>
        </w:rPr>
        <w:t> </w:t>
      </w:r>
      <w:r>
        <w:rPr>
          <w:color w:val="231F20"/>
        </w:rPr>
        <w:t>ment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adjust</w:t>
      </w:r>
      <w:r>
        <w:rPr>
          <w:color w:val="231F20"/>
          <w:spacing w:val="-7"/>
        </w:rPr>
        <w:t> </w:t>
      </w:r>
      <w:r>
        <w:rPr>
          <w:color w:val="231F20"/>
        </w:rPr>
        <w:t>their</w:t>
      </w:r>
      <w:r>
        <w:rPr>
          <w:color w:val="231F20"/>
          <w:spacing w:val="-9"/>
        </w:rPr>
        <w:t> </w:t>
      </w:r>
      <w:r>
        <w:rPr>
          <w:color w:val="231F20"/>
        </w:rPr>
        <w:t>position</w:t>
      </w:r>
      <w:r>
        <w:rPr>
          <w:color w:val="231F20"/>
          <w:spacing w:val="-7"/>
        </w:rPr>
        <w:t> </w:t>
      </w:r>
      <w:r>
        <w:rPr>
          <w:color w:val="231F20"/>
        </w:rPr>
        <w:t>according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height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target</w:t>
      </w:r>
      <w:r>
        <w:rPr>
          <w:color w:val="231F20"/>
          <w:spacing w:val="-8"/>
        </w:rPr>
        <w:t> </w:t>
      </w:r>
      <w:r>
        <w:rPr>
          <w:color w:val="231F20"/>
        </w:rPr>
        <w:t>plants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connected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laptop</w:t>
      </w:r>
      <w:r>
        <w:rPr>
          <w:color w:val="231F20"/>
          <w:spacing w:val="-4"/>
        </w:rPr>
        <w:t> </w:t>
      </w:r>
      <w:r>
        <w:rPr>
          <w:color w:val="231F20"/>
        </w:rPr>
        <w:t>through</w:t>
      </w:r>
      <w:r>
        <w:rPr>
          <w:color w:val="231F20"/>
          <w:spacing w:val="-4"/>
        </w:rPr>
        <w:t> </w:t>
      </w:r>
      <w:r>
        <w:rPr>
          <w:color w:val="231F20"/>
        </w:rPr>
        <w:t>1.5</w:t>
      </w:r>
      <w:r>
        <w:rPr>
          <w:color w:val="231F20"/>
          <w:spacing w:val="-4"/>
        </w:rPr>
        <w:t> </w:t>
      </w:r>
      <w:r>
        <w:rPr>
          <w:color w:val="231F20"/>
        </w:rPr>
        <w:t>m</w:t>
      </w:r>
      <w:r>
        <w:rPr>
          <w:color w:val="231F20"/>
          <w:spacing w:val="-3"/>
        </w:rPr>
        <w:t> </w:t>
      </w:r>
      <w:r>
        <w:rPr>
          <w:color w:val="231F20"/>
        </w:rPr>
        <w:t>long</w:t>
      </w:r>
      <w:r>
        <w:rPr>
          <w:color w:val="231F20"/>
          <w:spacing w:val="-6"/>
        </w:rPr>
        <w:t> </w:t>
      </w:r>
      <w:r>
        <w:rPr>
          <w:color w:val="231F20"/>
        </w:rPr>
        <w:t>USB</w:t>
      </w:r>
      <w:r>
        <w:rPr>
          <w:color w:val="231F20"/>
          <w:spacing w:val="-3"/>
        </w:rPr>
        <w:t> </w:t>
      </w:r>
      <w:r>
        <w:rPr>
          <w:color w:val="231F20"/>
        </w:rPr>
        <w:t>2.0</w:t>
      </w:r>
      <w:r>
        <w:rPr>
          <w:color w:val="231F20"/>
          <w:spacing w:val="-5"/>
        </w:rPr>
        <w:t> </w:t>
      </w:r>
      <w:r>
        <w:rPr>
          <w:color w:val="231F20"/>
        </w:rPr>
        <w:t>cables.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sprayer</w:t>
      </w:r>
      <w:r>
        <w:rPr>
          <w:color w:val="231F20"/>
          <w:spacing w:val="40"/>
        </w:rPr>
        <w:t> </w:t>
      </w:r>
      <w:r>
        <w:rPr>
          <w:color w:val="231F20"/>
        </w:rPr>
        <w:t>prototype was equipped with two hollow cone nozzles, one for each</w:t>
      </w:r>
      <w:r>
        <w:rPr>
          <w:color w:val="231F20"/>
          <w:spacing w:val="40"/>
        </w:rPr>
        <w:t> </w:t>
      </w:r>
      <w:r>
        <w:rPr>
          <w:color w:val="231F20"/>
        </w:rPr>
        <w:t>row. The cameras were positioned 0.25 m in front of the spray nozzles</w:t>
      </w:r>
      <w:r>
        <w:rPr>
          <w:color w:val="231F20"/>
          <w:spacing w:val="40"/>
        </w:rPr>
        <w:t> </w:t>
      </w:r>
      <w:r>
        <w:rPr>
          <w:color w:val="231F20"/>
        </w:rPr>
        <w:t>to compensate the time lag between the image acquisition and the</w:t>
      </w:r>
      <w:r>
        <w:rPr>
          <w:color w:val="231F20"/>
          <w:spacing w:val="80"/>
        </w:rPr>
        <w:t> </w:t>
      </w:r>
      <w:r>
        <w:rPr>
          <w:color w:val="231F20"/>
        </w:rPr>
        <w:t>real-time spraying of agrochemicals. A 12 VDC </w:t>
      </w:r>
      <w:r>
        <w:rPr>
          <w:rFonts w:ascii="Times New Roman"/>
          <w:color w:val="231F20"/>
        </w:rPr>
        <w:t>fi</w:t>
      </w:r>
      <w:r>
        <w:rPr>
          <w:color w:val="231F20"/>
        </w:rPr>
        <w:t>xed displacement</w:t>
      </w:r>
      <w:r>
        <w:rPr>
          <w:color w:val="231F20"/>
          <w:spacing w:val="40"/>
        </w:rPr>
        <w:t> </w:t>
      </w:r>
      <w:r>
        <w:rPr>
          <w:color w:val="231F20"/>
        </w:rPr>
        <w:t>pump was provided to maintain the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 of liquid inside supply tubes.</w:t>
      </w:r>
      <w:r>
        <w:rPr>
          <w:color w:val="231F20"/>
          <w:spacing w:val="40"/>
        </w:rPr>
        <w:t> </w:t>
      </w:r>
      <w:r>
        <w:rPr>
          <w:color w:val="231F20"/>
        </w:rPr>
        <w:t>The solenoid valves were placed upstream side of the individual spray</w:t>
      </w:r>
      <w:r>
        <w:rPr>
          <w:color w:val="231F20"/>
          <w:spacing w:val="40"/>
        </w:rPr>
        <w:t> </w:t>
      </w:r>
      <w:r>
        <w:rPr>
          <w:color w:val="231F20"/>
        </w:rPr>
        <w:t>nozzle to control the applied amount of input chemical by remaining</w:t>
      </w:r>
      <w:r>
        <w:rPr>
          <w:color w:val="231F20"/>
          <w:spacing w:val="40"/>
        </w:rPr>
        <w:t> </w:t>
      </w:r>
      <w:r>
        <w:rPr>
          <w:color w:val="231F20"/>
        </w:rPr>
        <w:t>open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3"/>
        </w:rPr>
        <w:t> </w:t>
      </w:r>
      <w:r>
        <w:rPr>
          <w:color w:val="231F20"/>
        </w:rPr>
        <w:t>time</w:t>
      </w:r>
      <w:r>
        <w:rPr>
          <w:color w:val="231F20"/>
          <w:spacing w:val="-5"/>
        </w:rPr>
        <w:t> </w:t>
      </w:r>
      <w:r>
        <w:rPr>
          <w:color w:val="231F20"/>
        </w:rPr>
        <w:t>duration</w:t>
      </w:r>
      <w:r>
        <w:rPr>
          <w:color w:val="231F20"/>
          <w:spacing w:val="-2"/>
        </w:rPr>
        <w:t> </w:t>
      </w:r>
      <w:r>
        <w:rPr>
          <w:color w:val="231F20"/>
        </w:rPr>
        <w:t>when</w:t>
      </w:r>
      <w:r>
        <w:rPr>
          <w:color w:val="231F20"/>
          <w:spacing w:val="-4"/>
        </w:rPr>
        <w:t> </w:t>
      </w:r>
      <w:r>
        <w:rPr>
          <w:color w:val="231F20"/>
        </w:rPr>
        <w:t>needed.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2"/>
        </w:rPr>
        <w:t> </w:t>
      </w:r>
      <w:r>
        <w:rPr>
          <w:color w:val="231F20"/>
        </w:rPr>
        <w:t>Arduino</w:t>
      </w:r>
      <w:r>
        <w:rPr>
          <w:color w:val="231F20"/>
          <w:spacing w:val="-4"/>
        </w:rPr>
        <w:t> </w:t>
      </w:r>
      <w:r>
        <w:rPr>
          <w:color w:val="231F20"/>
        </w:rPr>
        <w:t>Uno</w:t>
      </w:r>
      <w:r>
        <w:rPr>
          <w:color w:val="231F20"/>
          <w:spacing w:val="-4"/>
        </w:rPr>
        <w:t> </w:t>
      </w:r>
      <w:r>
        <w:rPr>
          <w:color w:val="231F20"/>
        </w:rPr>
        <w:t>micro-</w:t>
      </w:r>
      <w:r>
        <w:rPr>
          <w:color w:val="231F20"/>
          <w:spacing w:val="40"/>
        </w:rPr>
        <w:t> </w:t>
      </w:r>
      <w:r>
        <w:rPr>
          <w:color w:val="231F20"/>
        </w:rPr>
        <w:t>controller board was used to control all sensors and actuators. One 12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VDC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relay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switch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provided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ON/OFF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each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solenoid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valve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according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control</w:t>
      </w:r>
      <w:r>
        <w:rPr>
          <w:color w:val="231F20"/>
          <w:spacing w:val="-10"/>
        </w:rPr>
        <w:t> </w:t>
      </w:r>
      <w:r>
        <w:rPr>
          <w:color w:val="231F20"/>
        </w:rPr>
        <w:t>signal</w:t>
      </w:r>
      <w:r>
        <w:rPr>
          <w:color w:val="231F20"/>
          <w:spacing w:val="-7"/>
        </w:rPr>
        <w:t> </w:t>
      </w:r>
      <w:r>
        <w:rPr>
          <w:color w:val="231F20"/>
        </w:rPr>
        <w:t>received</w:t>
      </w:r>
      <w:r>
        <w:rPr>
          <w:color w:val="231F20"/>
          <w:spacing w:val="-10"/>
        </w:rPr>
        <w:t> </w:t>
      </w:r>
      <w:r>
        <w:rPr>
          <w:color w:val="231F20"/>
        </w:rPr>
        <w:t>through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microcontroller.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12</w:t>
      </w:r>
      <w:r>
        <w:rPr>
          <w:color w:val="231F20"/>
          <w:spacing w:val="-10"/>
        </w:rPr>
        <w:t> </w:t>
      </w:r>
      <w:r>
        <w:rPr>
          <w:color w:val="231F20"/>
        </w:rPr>
        <w:t>VDC</w:t>
      </w:r>
      <w:r>
        <w:rPr>
          <w:color w:val="231F20"/>
          <w:spacing w:val="-8"/>
        </w:rPr>
        <w:t> </w:t>
      </w:r>
      <w:r>
        <w:rPr>
          <w:color w:val="231F20"/>
        </w:rPr>
        <w:t>op-</w:t>
      </w:r>
      <w:r>
        <w:rPr>
          <w:color w:val="231F20"/>
          <w:spacing w:val="40"/>
        </w:rPr>
        <w:t> </w:t>
      </w:r>
      <w:r>
        <w:rPr>
          <w:color w:val="231F20"/>
        </w:rPr>
        <w:t>erated inductive type proximity sensor was installed on the ground</w:t>
      </w:r>
      <w:r>
        <w:rPr>
          <w:color w:val="231F20"/>
          <w:spacing w:val="40"/>
        </w:rPr>
        <w:t> </w:t>
      </w:r>
      <w:r>
        <w:rPr>
          <w:color w:val="231F20"/>
        </w:rPr>
        <w:t>wheel of the developed prototype to sense the traveled distance and</w:t>
      </w:r>
      <w:r>
        <w:rPr>
          <w:color w:val="231F20"/>
          <w:spacing w:val="40"/>
        </w:rPr>
        <w:t> </w:t>
      </w:r>
      <w:r>
        <w:rPr>
          <w:color w:val="231F20"/>
        </w:rPr>
        <w:t>triggers the image acquisition units to capture the new images. Power</w:t>
      </w:r>
      <w:r>
        <w:rPr>
          <w:color w:val="231F20"/>
          <w:spacing w:val="40"/>
        </w:rPr>
        <w:t> </w:t>
      </w:r>
      <w:r>
        <w:rPr>
          <w:color w:val="231F20"/>
        </w:rPr>
        <w:t>supply to the entire system was provided with the help of a 12 VDC</w:t>
      </w:r>
      <w:r>
        <w:rPr>
          <w:color w:val="231F20"/>
          <w:spacing w:val="40"/>
        </w:rPr>
        <w:t> </w:t>
      </w:r>
      <w:r>
        <w:rPr>
          <w:color w:val="231F20"/>
        </w:rPr>
        <w:t>Sealed Lead Acid (SLA) battery.</w:t>
      </w:r>
    </w:p>
    <w:p>
      <w:pPr>
        <w:pStyle w:val="BodyText"/>
        <w:spacing w:before="21"/>
      </w:pPr>
    </w:p>
    <w:p>
      <w:pPr>
        <w:pStyle w:val="ListParagraph"/>
        <w:numPr>
          <w:ilvl w:val="1"/>
          <w:numId w:val="1"/>
        </w:numPr>
        <w:tabs>
          <w:tab w:pos="415" w:val="left" w:leader="none"/>
        </w:tabs>
        <w:spacing w:line="276" w:lineRule="auto" w:before="0" w:after="0"/>
        <w:ind w:left="114" w:right="289" w:firstLine="0"/>
        <w:jc w:val="both"/>
        <w:rPr>
          <w:i/>
          <w:sz w:val="16"/>
        </w:rPr>
      </w:pPr>
      <w:r>
        <w:rPr>
          <w:i/>
          <w:color w:val="231F20"/>
          <w:sz w:val="16"/>
        </w:rPr>
        <w:t>Estimation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of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paddy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plant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disease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severity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using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image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processing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pacing w:val="-2"/>
          <w:sz w:val="16"/>
        </w:rPr>
        <w:t>technique</w:t>
      </w:r>
    </w:p>
    <w:p>
      <w:pPr>
        <w:pStyle w:val="BodyText"/>
        <w:spacing w:before="27"/>
        <w:rPr>
          <w:i/>
        </w:rPr>
      </w:pPr>
    </w:p>
    <w:p>
      <w:pPr>
        <w:pStyle w:val="BodyText"/>
        <w:spacing w:line="276" w:lineRule="auto"/>
        <w:ind w:left="114" w:right="282" w:firstLine="239"/>
        <w:jc w:val="both"/>
      </w:pP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present</w:t>
      </w:r>
      <w:r>
        <w:rPr>
          <w:color w:val="231F20"/>
          <w:spacing w:val="40"/>
        </w:rPr>
        <w:t> </w:t>
      </w:r>
      <w:r>
        <w:rPr>
          <w:color w:val="231F20"/>
        </w:rPr>
        <w:t>study,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white-tip</w:t>
      </w:r>
      <w:r>
        <w:rPr>
          <w:color w:val="231F20"/>
          <w:spacing w:val="40"/>
        </w:rPr>
        <w:t> </w:t>
      </w:r>
      <w:r>
        <w:rPr>
          <w:color w:val="231F20"/>
        </w:rPr>
        <w:t>disease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Aphelenchoides</w:t>
      </w:r>
      <w:r>
        <w:rPr>
          <w:i/>
          <w:color w:val="231F20"/>
          <w:spacing w:val="40"/>
        </w:rPr>
        <w:t> </w:t>
      </w:r>
      <w:r>
        <w:rPr>
          <w:i/>
          <w:color w:val="231F20"/>
        </w:rPr>
        <w:t>besseyi</w:t>
      </w:r>
      <w:r>
        <w:rPr>
          <w:i/>
          <w:color w:val="231F20"/>
          <w:spacing w:val="40"/>
        </w:rPr>
        <w:t> </w:t>
      </w:r>
      <w:r>
        <w:rPr>
          <w:i/>
          <w:color w:val="231F20"/>
        </w:rPr>
        <w:t>Christie</w:t>
      </w:r>
      <w:r>
        <w:rPr>
          <w:color w:val="231F20"/>
        </w:rPr>
        <w:t>),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one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most</w:t>
      </w:r>
      <w:r>
        <w:rPr>
          <w:color w:val="231F20"/>
          <w:spacing w:val="40"/>
        </w:rPr>
        <w:t> </w:t>
      </w:r>
      <w:r>
        <w:rPr>
          <w:color w:val="231F20"/>
        </w:rPr>
        <w:t>common</w:t>
      </w:r>
      <w:r>
        <w:rPr>
          <w:color w:val="231F20"/>
          <w:spacing w:val="40"/>
        </w:rPr>
        <w:t> </w:t>
      </w:r>
      <w:r>
        <w:rPr>
          <w:color w:val="231F20"/>
        </w:rPr>
        <w:t>diseases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paddy with visually distinct foliar symptoms, was taken into consid-</w:t>
      </w:r>
      <w:r>
        <w:rPr>
          <w:color w:val="231F20"/>
          <w:spacing w:val="40"/>
        </w:rPr>
        <w:t> </w:t>
      </w:r>
      <w:r>
        <w:rPr>
          <w:color w:val="231F20"/>
        </w:rPr>
        <w:t>eration.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characteristic</w:t>
      </w:r>
      <w:r>
        <w:rPr>
          <w:color w:val="231F20"/>
          <w:spacing w:val="40"/>
        </w:rPr>
        <w:t> </w:t>
      </w:r>
      <w:r>
        <w:rPr>
          <w:color w:val="231F20"/>
        </w:rPr>
        <w:t>symptoms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white</w:t>
      </w:r>
      <w:r>
        <w:rPr>
          <w:color w:val="231F20"/>
          <w:spacing w:val="40"/>
        </w:rPr>
        <w:t> </w:t>
      </w:r>
      <w:r>
        <w:rPr>
          <w:color w:val="231F20"/>
        </w:rPr>
        <w:t>tip</w:t>
      </w:r>
      <w:r>
        <w:rPr>
          <w:color w:val="231F20"/>
          <w:spacing w:val="40"/>
        </w:rPr>
        <w:t> </w:t>
      </w:r>
      <w:r>
        <w:rPr>
          <w:color w:val="231F20"/>
        </w:rPr>
        <w:t>disease</w:t>
      </w:r>
      <w:r>
        <w:rPr>
          <w:color w:val="231F20"/>
          <w:spacing w:val="40"/>
        </w:rPr>
        <w:t> </w:t>
      </w:r>
      <w:r>
        <w:rPr>
          <w:color w:val="231F20"/>
        </w:rPr>
        <w:t>appear</w:t>
      </w:r>
      <w:r>
        <w:rPr>
          <w:color w:val="231F20"/>
          <w:spacing w:val="40"/>
        </w:rPr>
        <w:t> </w:t>
      </w:r>
      <w:r>
        <w:rPr>
          <w:color w:val="231F20"/>
        </w:rPr>
        <w:t>after tillering, and leaf tips become chlorotic or whitened for a length</w:t>
      </w:r>
      <w:r>
        <w:rPr>
          <w:color w:val="231F20"/>
          <w:spacing w:val="80"/>
        </w:rPr>
        <w:t> </w:t>
      </w:r>
      <w:r>
        <w:rPr>
          <w:color w:val="231F20"/>
        </w:rPr>
        <w:t>of up to 5 cm (</w:t>
      </w:r>
      <w:hyperlink w:history="true" w:anchor="_bookmark19">
        <w:r>
          <w:rPr>
            <w:color w:val="2E3092"/>
          </w:rPr>
          <w:t>Elazegui and Islam, 2003</w:t>
        </w:r>
      </w:hyperlink>
      <w:r>
        <w:rPr>
          <w:color w:val="231F20"/>
        </w:rPr>
        <w:t>). The web cameras, provided</w:t>
      </w:r>
      <w:r>
        <w:rPr>
          <w:color w:val="231F20"/>
          <w:spacing w:val="40"/>
        </w:rPr>
        <w:t> </w:t>
      </w:r>
      <w:r>
        <w:rPr>
          <w:color w:val="231F20"/>
        </w:rPr>
        <w:t>in each row, captured the RGB images of paddy plants with the image</w:t>
      </w:r>
      <w:r>
        <w:rPr>
          <w:color w:val="231F20"/>
          <w:spacing w:val="40"/>
        </w:rPr>
        <w:t> </w:t>
      </w:r>
      <w:r>
        <w:rPr>
          <w:color w:val="231F20"/>
        </w:rPr>
        <w:t>resolution of 640 × 480 pixels. In order to protect the image scenes</w:t>
      </w:r>
      <w:r>
        <w:rPr>
          <w:color w:val="231F20"/>
          <w:spacing w:val="40"/>
        </w:rPr>
        <w:t> </w:t>
      </w:r>
      <w:r>
        <w:rPr>
          <w:color w:val="231F20"/>
        </w:rPr>
        <w:t>against direct sunlight and minimize the chromatic color changes</w:t>
      </w:r>
      <w:r>
        <w:rPr>
          <w:color w:val="231F20"/>
          <w:spacing w:val="40"/>
        </w:rPr>
        <w:t> </w:t>
      </w:r>
      <w:r>
        <w:rPr>
          <w:color w:val="231F20"/>
        </w:rPr>
        <w:t>during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image</w:t>
      </w:r>
      <w:r>
        <w:rPr>
          <w:color w:val="231F20"/>
          <w:spacing w:val="26"/>
        </w:rPr>
        <w:t> </w:t>
      </w:r>
      <w:r>
        <w:rPr>
          <w:color w:val="231F20"/>
        </w:rPr>
        <w:t>acquisition</w:t>
      </w:r>
      <w:r>
        <w:rPr>
          <w:color w:val="231F20"/>
          <w:spacing w:val="29"/>
        </w:rPr>
        <w:t> </w:t>
      </w:r>
      <w:r>
        <w:rPr>
          <w:color w:val="231F20"/>
        </w:rPr>
        <w:t>in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eld,</w:t>
      </w:r>
      <w:r>
        <w:rPr>
          <w:color w:val="231F20"/>
          <w:spacing w:val="28"/>
        </w:rPr>
        <w:t> </w:t>
      </w:r>
      <w:r>
        <w:rPr>
          <w:color w:val="231F20"/>
        </w:rPr>
        <w:t>both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image</w:t>
      </w:r>
      <w:r>
        <w:rPr>
          <w:color w:val="231F20"/>
          <w:spacing w:val="26"/>
        </w:rPr>
        <w:t> </w:t>
      </w:r>
      <w:r>
        <w:rPr>
          <w:color w:val="231F20"/>
        </w:rPr>
        <w:t>scene</w:t>
      </w:r>
      <w:r>
        <w:rPr>
          <w:color w:val="231F20"/>
          <w:spacing w:val="26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40"/>
        </w:rPr>
        <w:t> </w:t>
      </w:r>
      <w:r>
        <w:rPr>
          <w:color w:val="231F20"/>
        </w:rPr>
        <w:t>acquisition</w:t>
      </w:r>
      <w:r>
        <w:rPr>
          <w:color w:val="231F20"/>
          <w:spacing w:val="40"/>
        </w:rPr>
        <w:t> </w:t>
      </w:r>
      <w:r>
        <w:rPr>
          <w:color w:val="231F20"/>
        </w:rPr>
        <w:t>device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provided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covering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green cloth. In the past, several researchers applied the similar ap-</w:t>
      </w:r>
      <w:r>
        <w:rPr>
          <w:color w:val="231F20"/>
          <w:spacing w:val="40"/>
        </w:rPr>
        <w:t> </w:t>
      </w:r>
      <w:r>
        <w:rPr>
          <w:color w:val="231F20"/>
        </w:rPr>
        <w:t>proach to minimize the effect of varying natural illumination condi-</w:t>
      </w:r>
      <w:r>
        <w:rPr>
          <w:color w:val="231F20"/>
          <w:spacing w:val="40"/>
        </w:rPr>
        <w:t> </w:t>
      </w:r>
      <w:r>
        <w:rPr>
          <w:color w:val="231F20"/>
        </w:rPr>
        <w:t>tions</w:t>
      </w:r>
      <w:r>
        <w:rPr>
          <w:color w:val="231F20"/>
          <w:spacing w:val="16"/>
        </w:rPr>
        <w:t> </w:t>
      </w:r>
      <w:r>
        <w:rPr>
          <w:color w:val="231F20"/>
        </w:rPr>
        <w:t>in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20"/>
        </w:rPr>
        <w:t> </w:t>
      </w:r>
      <w:r>
        <w:rPr>
          <w:color w:val="231F20"/>
        </w:rPr>
        <w:t>during</w:t>
      </w:r>
      <w:r>
        <w:rPr>
          <w:color w:val="231F20"/>
          <w:spacing w:val="19"/>
        </w:rPr>
        <w:t> </w:t>
      </w:r>
      <w:r>
        <w:rPr>
          <w:color w:val="231F20"/>
        </w:rPr>
        <w:t>image</w:t>
      </w:r>
      <w:r>
        <w:rPr>
          <w:color w:val="231F20"/>
          <w:spacing w:val="18"/>
        </w:rPr>
        <w:t> </w:t>
      </w:r>
      <w:r>
        <w:rPr>
          <w:color w:val="231F20"/>
        </w:rPr>
        <w:t>capturing</w:t>
      </w:r>
      <w:r>
        <w:rPr>
          <w:color w:val="231F20"/>
          <w:spacing w:val="18"/>
        </w:rPr>
        <w:t> </w:t>
      </w:r>
      <w:r>
        <w:rPr>
          <w:color w:val="231F20"/>
        </w:rPr>
        <w:t>(</w:t>
      </w:r>
      <w:hyperlink w:history="true" w:anchor="_bookmark17">
        <w:r>
          <w:rPr>
            <w:color w:val="2E3092"/>
          </w:rPr>
          <w:t>Aggelopoulou</w:t>
        </w:r>
        <w:r>
          <w:rPr>
            <w:color w:val="2E3092"/>
            <w:spacing w:val="1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17"/>
          </w:rPr>
          <w:t> </w:t>
        </w:r>
        <w:r>
          <w:rPr>
            <w:color w:val="2E3092"/>
            <w:spacing w:val="-2"/>
          </w:rPr>
          <w:t>2011</w:t>
        </w:r>
      </w:hyperlink>
      <w:r>
        <w:rPr>
          <w:color w:val="231F20"/>
          <w:spacing w:val="-2"/>
        </w:rPr>
        <w:t>;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928"/>
        <w:rPr>
          <w:sz w:val="20"/>
        </w:rPr>
      </w:pPr>
      <w:r>
        <w:rPr>
          <w:sz w:val="20"/>
        </w:rPr>
        <w:drawing>
          <wp:inline distT="0" distB="0" distL="0" distR="0">
            <wp:extent cx="5778942" cy="4596384"/>
            <wp:effectExtent l="0" t="0" r="0" b="0"/>
            <wp:docPr id="20" name="Image 20">
              <a:hlinkClick r:id="rId1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>
                      <a:hlinkClick r:id="rId18"/>
                    </pic:cNvPr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942" cy="45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1"/>
        <w:ind w:left="350" w:right="175" w:firstLine="0"/>
        <w:jc w:val="center"/>
        <w:rPr>
          <w:sz w:val="12"/>
        </w:rPr>
      </w:pPr>
      <w:bookmarkStart w:name="_bookmark3" w:id="9"/>
      <w:bookmarkEnd w:id="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 Variable-rate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chemical sprayer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prototype.</w:t>
      </w:r>
    </w:p>
    <w:p>
      <w:pPr>
        <w:pStyle w:val="BodyText"/>
        <w:spacing w:before="5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92"/>
        <w:ind w:left="290" w:hanging="1"/>
        <w:jc w:val="both"/>
      </w:pPr>
      <w:hyperlink w:history="true" w:anchor="_bookmark17">
        <w:r>
          <w:rPr>
            <w:color w:val="2E3092"/>
          </w:rPr>
          <w:t>Ahmed et</w:t>
        </w:r>
        <w:r>
          <w:rPr>
            <w:color w:val="2E3092"/>
            <w:spacing w:val="3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7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;</w:t>
      </w:r>
      <w:r>
        <w:rPr>
          <w:color w:val="231F20"/>
          <w:spacing w:val="37"/>
        </w:rPr>
        <w:t> </w:t>
      </w:r>
      <w:hyperlink w:history="true" w:anchor="_bookmark24">
        <w:r>
          <w:rPr>
            <w:color w:val="2E3092"/>
          </w:rPr>
          <w:t>Haug et al., 2014</w:t>
        </w:r>
      </w:hyperlink>
      <w:r>
        <w:rPr>
          <w:color w:val="231F20"/>
        </w:rPr>
        <w:t>; </w:t>
      </w:r>
      <w:hyperlink w:history="true" w:anchor="_bookmark30">
        <w:r>
          <w:rPr>
            <w:color w:val="2E3092"/>
          </w:rPr>
          <w:t>Mahmud et al., 2019</w:t>
        </w:r>
      </w:hyperlink>
      <w:r>
        <w:rPr>
          <w:color w:val="231F20"/>
        </w:rPr>
        <w:t>). The</w:t>
      </w:r>
      <w:r>
        <w:rPr>
          <w:color w:val="231F20"/>
          <w:spacing w:val="40"/>
        </w:rPr>
        <w:t> </w:t>
      </w:r>
      <w:r>
        <w:rPr>
          <w:color w:val="231F20"/>
        </w:rPr>
        <w:t>green</w:t>
      </w:r>
      <w:r>
        <w:rPr>
          <w:color w:val="231F20"/>
          <w:spacing w:val="40"/>
        </w:rPr>
        <w:t> </w:t>
      </w:r>
      <w:r>
        <w:rPr>
          <w:color w:val="231F20"/>
        </w:rPr>
        <w:t>color</w:t>
      </w:r>
      <w:r>
        <w:rPr>
          <w:color w:val="231F20"/>
          <w:spacing w:val="40"/>
        </w:rPr>
        <w:t> </w:t>
      </w:r>
      <w:r>
        <w:rPr>
          <w:color w:val="231F20"/>
        </w:rPr>
        <w:t>background</w:t>
      </w:r>
      <w:r>
        <w:rPr>
          <w:color w:val="231F20"/>
          <w:spacing w:val="40"/>
        </w:rPr>
        <w:t> </w:t>
      </w:r>
      <w:r>
        <w:rPr>
          <w:color w:val="231F20"/>
        </w:rPr>
        <w:t>also</w:t>
      </w:r>
      <w:r>
        <w:rPr>
          <w:color w:val="231F20"/>
          <w:spacing w:val="40"/>
        </w:rPr>
        <w:t> </w:t>
      </w:r>
      <w:r>
        <w:rPr>
          <w:color w:val="231F20"/>
        </w:rPr>
        <w:t>avoids</w:t>
      </w:r>
      <w:r>
        <w:rPr>
          <w:color w:val="231F20"/>
          <w:spacing w:val="40"/>
        </w:rPr>
        <w:t> </w:t>
      </w:r>
      <w:r>
        <w:rPr>
          <w:color w:val="231F20"/>
        </w:rPr>
        <w:t>false</w:t>
      </w:r>
      <w:r>
        <w:rPr>
          <w:color w:val="231F20"/>
          <w:spacing w:val="40"/>
        </w:rPr>
        <w:t> </w:t>
      </w:r>
      <w:r>
        <w:rPr>
          <w:color w:val="231F20"/>
        </w:rPr>
        <w:t>detection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minimizes</w:t>
      </w:r>
      <w:r>
        <w:rPr>
          <w:color w:val="231F20"/>
          <w:spacing w:val="40"/>
        </w:rPr>
        <w:t> </w:t>
      </w:r>
      <w:r>
        <w:rPr>
          <w:color w:val="231F20"/>
        </w:rPr>
        <w:t>the noises in the image capturing area and allows an accurate seg-</w:t>
      </w:r>
      <w:r>
        <w:rPr>
          <w:color w:val="231F20"/>
          <w:spacing w:val="40"/>
        </w:rPr>
        <w:t> </w:t>
      </w:r>
      <w:r>
        <w:rPr>
          <w:color w:val="231F20"/>
        </w:rPr>
        <w:t>mentation of the region of interest. All</w:t>
      </w:r>
      <w:r>
        <w:rPr>
          <w:color w:val="231F20"/>
          <w:spacing w:val="34"/>
        </w:rPr>
        <w:t> </w:t>
      </w:r>
      <w:r>
        <w:rPr>
          <w:color w:val="231F20"/>
        </w:rPr>
        <w:t>the images of paddy plants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algorithm</w:t>
      </w:r>
      <w:r>
        <w:rPr>
          <w:color w:val="231F20"/>
          <w:spacing w:val="40"/>
        </w:rPr>
        <w:t> </w:t>
      </w:r>
      <w:r>
        <w:rPr>
          <w:color w:val="231F20"/>
        </w:rPr>
        <w:t>development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captured</w:t>
      </w:r>
      <w:r>
        <w:rPr>
          <w:color w:val="231F20"/>
          <w:spacing w:val="40"/>
        </w:rPr>
        <w:t> </w:t>
      </w:r>
      <w:r>
        <w:rPr>
          <w:color w:val="231F20"/>
        </w:rPr>
        <w:t>between</w:t>
      </w:r>
      <w:r>
        <w:rPr>
          <w:color w:val="231F20"/>
          <w:spacing w:val="40"/>
        </w:rPr>
        <w:t> </w:t>
      </w:r>
      <w:r>
        <w:rPr>
          <w:color w:val="231F20"/>
        </w:rPr>
        <w:t>7.30</w:t>
      </w:r>
      <w:r>
        <w:rPr>
          <w:color w:val="231F20"/>
          <w:spacing w:val="40"/>
        </w:rPr>
        <w:t> </w:t>
      </w:r>
      <w:r>
        <w:rPr>
          <w:color w:val="231F20"/>
        </w:rPr>
        <w:t>AM</w:t>
      </w:r>
      <w:r>
        <w:rPr>
          <w:color w:val="231F20"/>
          <w:spacing w:val="40"/>
        </w:rPr>
        <w:t> </w:t>
      </w:r>
      <w:r>
        <w:rPr>
          <w:color w:val="231F20"/>
        </w:rPr>
        <w:t>to 10.00 AM on 9th March 2018 in paddy research farm at the agri-</w:t>
      </w:r>
      <w:r>
        <w:rPr>
          <w:color w:val="231F20"/>
          <w:spacing w:val="40"/>
        </w:rPr>
        <w:t> </w:t>
      </w:r>
      <w:r>
        <w:rPr>
          <w:color w:val="231F20"/>
        </w:rPr>
        <w:t>cultural and food engineering department, IIT Kharagpur, India. The</w:t>
      </w:r>
      <w:r>
        <w:rPr>
          <w:color w:val="231F20"/>
          <w:spacing w:val="40"/>
        </w:rPr>
        <w:t> </w:t>
      </w:r>
      <w:bookmarkStart w:name="_bookmark4" w:id="10"/>
      <w:bookmarkEnd w:id="10"/>
      <w:r>
        <w:rPr>
          <w:color w:val="231F20"/>
        </w:rPr>
        <w:t>l</w:t>
      </w:r>
      <w:r>
        <w:rPr>
          <w:color w:val="231F20"/>
        </w:rPr>
        <w:t>ight</w:t>
      </w:r>
      <w:r>
        <w:rPr>
          <w:color w:val="231F20"/>
          <w:spacing w:val="40"/>
        </w:rPr>
        <w:t> </w:t>
      </w:r>
      <w:r>
        <w:rPr>
          <w:color w:val="231F20"/>
        </w:rPr>
        <w:t>illumination</w:t>
      </w:r>
      <w:r>
        <w:rPr>
          <w:color w:val="231F20"/>
          <w:spacing w:val="40"/>
        </w:rPr>
        <w:t> </w:t>
      </w:r>
      <w:r>
        <w:rPr>
          <w:color w:val="231F20"/>
        </w:rPr>
        <w:t>values</w:t>
      </w:r>
      <w:r>
        <w:rPr>
          <w:color w:val="231F20"/>
          <w:spacing w:val="40"/>
        </w:rPr>
        <w:t> </w:t>
      </w:r>
      <w:r>
        <w:rPr>
          <w:color w:val="231F20"/>
        </w:rPr>
        <w:t>inside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covered</w:t>
      </w:r>
      <w:r>
        <w:rPr>
          <w:color w:val="231F20"/>
          <w:spacing w:val="40"/>
        </w:rPr>
        <w:t> </w:t>
      </w:r>
      <w:r>
        <w:rPr>
          <w:color w:val="231F20"/>
        </w:rPr>
        <w:t>area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recorded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digital</w:t>
      </w:r>
      <w:r>
        <w:rPr>
          <w:color w:val="231F20"/>
          <w:spacing w:val="40"/>
        </w:rPr>
        <w:t> </w:t>
      </w:r>
      <w:r>
        <w:rPr>
          <w:color w:val="231F20"/>
        </w:rPr>
        <w:t>lux</w:t>
      </w:r>
      <w:r>
        <w:rPr>
          <w:color w:val="231F20"/>
          <w:spacing w:val="40"/>
        </w:rPr>
        <w:t> </w:t>
      </w:r>
      <w:r>
        <w:rPr>
          <w:color w:val="231F20"/>
        </w:rPr>
        <w:t>meter</w:t>
      </w:r>
      <w:r>
        <w:rPr>
          <w:color w:val="231F20"/>
          <w:spacing w:val="40"/>
        </w:rPr>
        <w:t> </w:t>
      </w:r>
      <w:r>
        <w:rPr>
          <w:color w:val="231F20"/>
        </w:rPr>
        <w:t>(Metravi</w:t>
      </w:r>
      <w:r>
        <w:rPr>
          <w:color w:val="231F20"/>
          <w:spacing w:val="40"/>
        </w:rPr>
        <w:t> </w:t>
      </w:r>
      <w:r>
        <w:rPr>
          <w:color w:val="231F20"/>
        </w:rPr>
        <w:t>1334,</w:t>
      </w:r>
      <w:r>
        <w:rPr>
          <w:color w:val="231F20"/>
          <w:spacing w:val="40"/>
        </w:rPr>
        <w:t> </w:t>
      </w:r>
      <w:r>
        <w:rPr>
          <w:color w:val="231F20"/>
        </w:rPr>
        <w:t>Metravi</w:t>
      </w:r>
      <w:r>
        <w:rPr>
          <w:color w:val="231F20"/>
          <w:spacing w:val="40"/>
        </w:rPr>
        <w:t> </w:t>
      </w:r>
      <w:r>
        <w:rPr>
          <w:color w:val="231F20"/>
        </w:rPr>
        <w:t>Instruments</w:t>
      </w:r>
      <w:r>
        <w:rPr>
          <w:color w:val="231F20"/>
          <w:spacing w:val="40"/>
        </w:rPr>
        <w:t> </w:t>
      </w:r>
      <w:r>
        <w:rPr>
          <w:color w:val="231F20"/>
        </w:rPr>
        <w:t>Pvt.</w:t>
      </w:r>
      <w:r>
        <w:rPr>
          <w:color w:val="231F20"/>
          <w:spacing w:val="40"/>
        </w:rPr>
        <w:t> </w:t>
      </w:r>
      <w:r>
        <w:rPr>
          <w:color w:val="231F20"/>
        </w:rPr>
        <w:t>Ltd., India), which were varied from 270 lx to 400 lx. The captured</w:t>
      </w:r>
      <w:r>
        <w:rPr>
          <w:color w:val="231F20"/>
          <w:spacing w:val="40"/>
        </w:rPr>
        <w:t> </w:t>
      </w:r>
      <w:r>
        <w:rPr>
          <w:color w:val="231F20"/>
        </w:rPr>
        <w:t>paddy</w:t>
      </w:r>
      <w:r>
        <w:rPr>
          <w:color w:val="231F20"/>
          <w:spacing w:val="34"/>
        </w:rPr>
        <w:t> </w:t>
      </w:r>
      <w:r>
        <w:rPr>
          <w:color w:val="231F20"/>
        </w:rPr>
        <w:t>crop</w:t>
      </w:r>
      <w:r>
        <w:rPr>
          <w:color w:val="231F20"/>
          <w:spacing w:val="33"/>
        </w:rPr>
        <w:t> </w:t>
      </w:r>
      <w:r>
        <w:rPr>
          <w:color w:val="231F20"/>
        </w:rPr>
        <w:t>images</w:t>
      </w:r>
      <w:r>
        <w:rPr>
          <w:color w:val="231F20"/>
          <w:spacing w:val="33"/>
        </w:rPr>
        <w:t> </w:t>
      </w:r>
      <w:r>
        <w:rPr>
          <w:color w:val="231F20"/>
        </w:rPr>
        <w:t>were</w:t>
      </w:r>
      <w:r>
        <w:rPr>
          <w:color w:val="231F20"/>
          <w:spacing w:val="35"/>
        </w:rPr>
        <w:t> </w:t>
      </w:r>
      <w:r>
        <w:rPr>
          <w:color w:val="231F20"/>
        </w:rPr>
        <w:t>subjected</w:t>
      </w:r>
      <w:r>
        <w:rPr>
          <w:color w:val="231F20"/>
          <w:spacing w:val="33"/>
        </w:rPr>
        <w:t> </w:t>
      </w:r>
      <w:r>
        <w:rPr>
          <w:color w:val="231F20"/>
        </w:rPr>
        <w:t>to</w:t>
      </w:r>
      <w:r>
        <w:rPr>
          <w:color w:val="231F20"/>
          <w:spacing w:val="33"/>
        </w:rPr>
        <w:t> </w:t>
      </w:r>
      <w:r>
        <w:rPr>
          <w:color w:val="231F20"/>
        </w:rPr>
        <w:t>a</w:t>
      </w:r>
      <w:r>
        <w:rPr>
          <w:color w:val="231F20"/>
          <w:spacing w:val="34"/>
        </w:rPr>
        <w:t> </w:t>
      </w:r>
      <w:r>
        <w:rPr>
          <w:color w:val="231F20"/>
        </w:rPr>
        <w:t>series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image</w:t>
      </w:r>
      <w:r>
        <w:rPr>
          <w:color w:val="231F20"/>
          <w:spacing w:val="34"/>
        </w:rPr>
        <w:t> </w:t>
      </w:r>
      <w:r>
        <w:rPr>
          <w:color w:val="231F20"/>
          <w:spacing w:val="-2"/>
        </w:rPr>
        <w:t>processing</w:t>
      </w:r>
    </w:p>
    <w:p>
      <w:pPr>
        <w:pStyle w:val="BodyText"/>
        <w:spacing w:line="276" w:lineRule="auto" w:before="107"/>
        <w:ind w:left="290" w:right="112"/>
        <w:jc w:val="both"/>
      </w:pPr>
      <w:r>
        <w:rPr/>
        <w:br w:type="column"/>
      </w:r>
      <w:r>
        <w:rPr>
          <w:color w:val="231F20"/>
        </w:rPr>
        <w:t>lesion region are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different from that of the healthy re-</w:t>
      </w:r>
      <w:r>
        <w:rPr>
          <w:color w:val="231F20"/>
          <w:spacing w:val="80"/>
        </w:rPr>
        <w:t> </w:t>
      </w:r>
      <w:r>
        <w:rPr>
          <w:color w:val="231F20"/>
        </w:rPr>
        <w:t>gion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background.</w:t>
      </w:r>
      <w:r>
        <w:rPr>
          <w:color w:val="231F20"/>
          <w:spacing w:val="40"/>
        </w:rPr>
        <w:t> </w:t>
      </w:r>
      <w:r>
        <w:rPr>
          <w:color w:val="231F20"/>
        </w:rPr>
        <w:t>Hence,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RGB</w:t>
      </w:r>
      <w:r>
        <w:rPr>
          <w:color w:val="231F20"/>
          <w:spacing w:val="40"/>
        </w:rPr>
        <w:t> </w:t>
      </w:r>
      <w:r>
        <w:rPr>
          <w:color w:val="231F20"/>
        </w:rPr>
        <w:t>color</w:t>
      </w:r>
      <w:r>
        <w:rPr>
          <w:color w:val="231F20"/>
          <w:spacing w:val="40"/>
        </w:rPr>
        <w:t> </w:t>
      </w:r>
      <w:r>
        <w:rPr>
          <w:color w:val="231F20"/>
        </w:rPr>
        <w:t>space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can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used for differentiating the diseased region from the healthy region</w:t>
      </w:r>
      <w:r>
        <w:rPr>
          <w:color w:val="231F20"/>
          <w:spacing w:val="40"/>
        </w:rPr>
        <w:t> </w:t>
      </w:r>
      <w:r>
        <w:rPr>
          <w:color w:val="231F20"/>
        </w:rPr>
        <w:t>and background.</w:t>
      </w:r>
    </w:p>
    <w:p>
      <w:pPr>
        <w:pStyle w:val="BodyText"/>
        <w:spacing w:line="276" w:lineRule="auto" w:before="1"/>
        <w:ind w:left="290" w:right="110" w:firstLine="239"/>
        <w:jc w:val="both"/>
      </w:pPr>
      <w:r>
        <w:rPr>
          <w:color w:val="231F20"/>
        </w:rPr>
        <w:t>Selection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characteristic</w:t>
      </w:r>
      <w:r>
        <w:rPr>
          <w:color w:val="231F20"/>
          <w:spacing w:val="-9"/>
        </w:rPr>
        <w:t> </w:t>
      </w:r>
      <w:r>
        <w:rPr>
          <w:color w:val="231F20"/>
        </w:rPr>
        <w:t>operator:</w:t>
      </w:r>
      <w:r>
        <w:rPr>
          <w:color w:val="231F20"/>
          <w:spacing w:val="-10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above</w:t>
      </w:r>
      <w:r>
        <w:rPr>
          <w:color w:val="231F20"/>
          <w:spacing w:val="-10"/>
        </w:rPr>
        <w:t> </w:t>
      </w:r>
      <w:r>
        <w:rPr>
          <w:color w:val="231F20"/>
        </w:rPr>
        <w:t>information,</w:t>
      </w:r>
      <w:r>
        <w:rPr>
          <w:color w:val="231F20"/>
          <w:spacing w:val="40"/>
        </w:rPr>
        <w:t> </w:t>
      </w:r>
      <w:r>
        <w:rPr>
          <w:color w:val="231F20"/>
        </w:rPr>
        <w:t>the various combinations of R, G, and B components were tested to</w:t>
      </w:r>
      <w:r>
        <w:rPr>
          <w:color w:val="231F20"/>
          <w:spacing w:val="40"/>
        </w:rPr>
        <w:t> </w:t>
      </w:r>
      <w:r>
        <w:rPr>
          <w:color w:val="231F20"/>
        </w:rPr>
        <w:t>identify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white</w:t>
      </w:r>
      <w:r>
        <w:rPr>
          <w:color w:val="231F20"/>
          <w:spacing w:val="-4"/>
        </w:rPr>
        <w:t> </w:t>
      </w:r>
      <w:r>
        <w:rPr>
          <w:color w:val="231F20"/>
        </w:rPr>
        <w:t>tip</w:t>
      </w:r>
      <w:r>
        <w:rPr>
          <w:color w:val="231F20"/>
          <w:spacing w:val="-4"/>
        </w:rPr>
        <w:t> </w:t>
      </w:r>
      <w:r>
        <w:rPr>
          <w:color w:val="231F20"/>
        </w:rPr>
        <w:t>disease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paddy</w:t>
      </w:r>
      <w:r>
        <w:rPr>
          <w:color w:val="231F20"/>
          <w:spacing w:val="-7"/>
        </w:rPr>
        <w:t> </w:t>
      </w:r>
      <w:r>
        <w:rPr>
          <w:color w:val="231F20"/>
        </w:rPr>
        <w:t>plants.</w:t>
      </w:r>
      <w:r>
        <w:rPr>
          <w:color w:val="231F20"/>
          <w:spacing w:val="-7"/>
        </w:rPr>
        <w:t> </w:t>
      </w:r>
      <w:r>
        <w:rPr>
          <w:color w:val="231F20"/>
        </w:rPr>
        <w:t>Finally,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CA</w:t>
      </w:r>
      <w:r>
        <w:rPr>
          <w:color w:val="231F20"/>
          <w:spacing w:val="-7"/>
        </w:rPr>
        <w:t> </w:t>
      </w:r>
      <w:r>
        <w:rPr>
          <w:color w:val="231F20"/>
        </w:rPr>
        <w:t>equation</w:t>
      </w:r>
      <w:r>
        <w:rPr>
          <w:color w:val="231F20"/>
          <w:spacing w:val="40"/>
        </w:rPr>
        <w:t> </w:t>
      </w:r>
      <w:r>
        <w:rPr>
          <w:color w:val="231F20"/>
        </w:rPr>
        <w:t>(Eq. </w:t>
      </w:r>
      <w:hyperlink w:history="true" w:anchor="_bookmark4">
        <w:r>
          <w:rPr>
            <w:color w:val="2E3092"/>
          </w:rPr>
          <w:t>(1)</w:t>
        </w:r>
      </w:hyperlink>
      <w:r>
        <w:rPr>
          <w:color w:val="231F20"/>
        </w:rPr>
        <w:t>) was found most suitable for differentiating the lesion region</w:t>
      </w:r>
      <w:r>
        <w:rPr>
          <w:color w:val="231F20"/>
          <w:spacing w:val="40"/>
        </w:rPr>
        <w:t> </w:t>
      </w:r>
      <w:r>
        <w:rPr>
          <w:color w:val="231F20"/>
        </w:rPr>
        <w:t>from the healthy region and background.</w:t>
      </w:r>
    </w:p>
    <w:p>
      <w:pPr>
        <w:pStyle w:val="BodyText"/>
        <w:spacing w:before="7"/>
      </w:pPr>
    </w:p>
    <w:p>
      <w:pPr>
        <w:tabs>
          <w:tab w:pos="5097" w:val="left" w:leader="none"/>
        </w:tabs>
        <w:spacing w:line="210" w:lineRule="exact" w:before="0"/>
        <w:ind w:left="290" w:right="0" w:firstLine="0"/>
        <w:jc w:val="both"/>
        <w:rPr>
          <w:rFonts w:ascii="LM Roman 10" w:hAnsi="LM Roman 10"/>
          <w:sz w:val="16"/>
        </w:rPr>
      </w:pPr>
      <w:r>
        <w:rPr>
          <w:i/>
          <w:color w:val="231F20"/>
          <w:w w:val="105"/>
          <w:sz w:val="16"/>
        </w:rPr>
        <w:t>CA</w:t>
      </w:r>
      <w:r>
        <w:rPr>
          <w:i/>
          <w:color w:val="231F20"/>
          <w:spacing w:val="-11"/>
          <w:w w:val="105"/>
          <w:sz w:val="16"/>
        </w:rPr>
        <w:t> </w:t>
      </w:r>
      <w:r>
        <w:rPr>
          <w:rFonts w:ascii="LM Roman 10" w:hAnsi="LM Roman 10"/>
          <w:color w:val="231F20"/>
          <w:w w:val="105"/>
          <w:sz w:val="16"/>
        </w:rPr>
        <w:t>=</w:t>
      </w:r>
      <w:r>
        <w:rPr>
          <w:rFonts w:ascii="LM Roman 10" w:hAnsi="LM Roman 10"/>
          <w:color w:val="231F20"/>
          <w:spacing w:val="-14"/>
          <w:w w:val="105"/>
          <w:sz w:val="16"/>
        </w:rPr>
        <w:t> </w:t>
      </w:r>
      <w:r>
        <w:rPr>
          <w:i/>
          <w:color w:val="231F20"/>
          <w:w w:val="165"/>
          <w:sz w:val="16"/>
        </w:rPr>
        <w:t>R</w:t>
      </w:r>
      <w:r>
        <w:rPr>
          <w:rFonts w:ascii="Tuffy" w:hAnsi="Tuffy"/>
          <w:b w:val="0"/>
          <w:color w:val="231F20"/>
          <w:w w:val="165"/>
          <w:sz w:val="16"/>
        </w:rPr>
        <w:t>−</w:t>
      </w:r>
      <w:r>
        <w:rPr>
          <w:rFonts w:ascii="Arial" w:hAnsi="Arial"/>
          <w:color w:val="231F20"/>
          <w:spacing w:val="17"/>
          <w:w w:val="165"/>
          <w:position w:val="22"/>
          <w:sz w:val="16"/>
        </w:rPr>
        <w:t> </w:t>
      </w:r>
      <w:r>
        <w:rPr>
          <w:i/>
          <w:color w:val="231F20"/>
          <w:w w:val="105"/>
          <w:position w:val="11"/>
          <w:sz w:val="16"/>
          <w:u w:val="single" w:color="231F20"/>
        </w:rPr>
        <w:t>G</w:t>
      </w:r>
      <w:r>
        <w:rPr>
          <w:rFonts w:ascii="Arial" w:hAnsi="Arial"/>
          <w:color w:val="231F20"/>
          <w:spacing w:val="-19"/>
          <w:w w:val="250"/>
          <w:position w:val="22"/>
          <w:sz w:val="16"/>
          <w:u w:val="none"/>
        </w:rPr>
        <w:t> </w:t>
      </w:r>
      <w:r>
        <w:rPr>
          <w:rFonts w:ascii="Tuffy" w:hAnsi="Tuffy"/>
          <w:b w:val="0"/>
          <w:color w:val="231F20"/>
          <w:w w:val="250"/>
          <w:sz w:val="16"/>
          <w:u w:val="none"/>
        </w:rPr>
        <w:t>−</w:t>
      </w:r>
      <w:r>
        <w:rPr>
          <w:rFonts w:ascii="Arial" w:hAnsi="Arial"/>
          <w:color w:val="231F20"/>
          <w:spacing w:val="-19"/>
          <w:w w:val="250"/>
          <w:position w:val="22"/>
          <w:sz w:val="16"/>
          <w:u w:val="none"/>
        </w:rPr>
        <w:t> </w:t>
      </w:r>
      <w:r>
        <w:rPr>
          <w:i/>
          <w:color w:val="231F20"/>
          <w:spacing w:val="-10"/>
          <w:w w:val="105"/>
          <w:position w:val="11"/>
          <w:sz w:val="16"/>
          <w:u w:val="single" w:color="231F20"/>
        </w:rPr>
        <w:t>B</w:t>
      </w:r>
      <w:r>
        <w:rPr>
          <w:rFonts w:ascii="Arial" w:hAnsi="Arial"/>
          <w:color w:val="231F20"/>
          <w:position w:val="22"/>
          <w:sz w:val="16"/>
          <w:u w:val="none"/>
        </w:rPr>
        <w:tab/>
      </w:r>
      <w:r>
        <w:rPr>
          <w:rFonts w:ascii="LM Roman 10" w:hAnsi="LM Roman 10"/>
          <w:color w:val="231F20"/>
          <w:spacing w:val="-5"/>
          <w:w w:val="105"/>
          <w:sz w:val="16"/>
          <w:u w:val="none"/>
        </w:rPr>
        <w:t>(</w:t>
      </w:r>
      <w:r>
        <w:rPr>
          <w:color w:val="231F20"/>
          <w:spacing w:val="-5"/>
          <w:w w:val="105"/>
          <w:sz w:val="16"/>
          <w:u w:val="none"/>
        </w:rPr>
        <w:t>1</w:t>
      </w:r>
      <w:r>
        <w:rPr>
          <w:rFonts w:ascii="LM Roman 10" w:hAnsi="LM Roman 10"/>
          <w:color w:val="231F20"/>
          <w:spacing w:val="-5"/>
          <w:w w:val="105"/>
          <w:sz w:val="16"/>
          <w:u w:val="none"/>
        </w:rPr>
        <w:t>)</w:t>
      </w:r>
    </w:p>
    <w:p>
      <w:pPr>
        <w:spacing w:after="0" w:line="210" w:lineRule="exact"/>
        <w:jc w:val="both"/>
        <w:rPr>
          <w:rFonts w:ascii="LM Roman 10" w:hAnsi="LM Roman 10"/>
          <w:sz w:val="16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7" w:space="43"/>
            <w:col w:w="5430"/>
          </w:cols>
        </w:sectPr>
      </w:pPr>
    </w:p>
    <w:p>
      <w:pPr>
        <w:pStyle w:val="BodyText"/>
        <w:tabs>
          <w:tab w:pos="6413" w:val="left" w:leader="none"/>
          <w:tab w:pos="6986" w:val="right" w:leader="none"/>
        </w:tabs>
        <w:spacing w:before="9"/>
        <w:ind w:left="290"/>
      </w:pPr>
      <w:r>
        <w:rPr>
          <w:color w:val="231F20"/>
        </w:rPr>
        <w:t>steps</w:t>
      </w:r>
      <w:r>
        <w:rPr>
          <w:color w:val="231F20"/>
          <w:spacing w:val="36"/>
        </w:rPr>
        <w:t> </w:t>
      </w:r>
      <w:r>
        <w:rPr>
          <w:color w:val="231F20"/>
        </w:rPr>
        <w:t>for</w:t>
      </w:r>
      <w:r>
        <w:rPr>
          <w:color w:val="231F20"/>
          <w:spacing w:val="37"/>
        </w:rPr>
        <w:t> </w:t>
      </w:r>
      <w:r>
        <w:rPr>
          <w:color w:val="231F20"/>
        </w:rPr>
        <w:t>plant</w:t>
      </w:r>
      <w:r>
        <w:rPr>
          <w:color w:val="231F20"/>
          <w:spacing w:val="38"/>
        </w:rPr>
        <w:t> </w:t>
      </w:r>
      <w:r>
        <w:rPr>
          <w:color w:val="231F20"/>
        </w:rPr>
        <w:t>disease</w:t>
      </w:r>
      <w:r>
        <w:rPr>
          <w:color w:val="231F20"/>
          <w:spacing w:val="36"/>
        </w:rPr>
        <w:t> </w:t>
      </w:r>
      <w:r>
        <w:rPr>
          <w:color w:val="231F20"/>
        </w:rPr>
        <w:t>detection</w:t>
      </w:r>
      <w:r>
        <w:rPr>
          <w:color w:val="231F20"/>
          <w:spacing w:val="36"/>
        </w:rPr>
        <w:t> </w:t>
      </w:r>
      <w:r>
        <w:rPr>
          <w:color w:val="231F20"/>
        </w:rPr>
        <w:t>and</w:t>
      </w:r>
      <w:r>
        <w:rPr>
          <w:color w:val="231F20"/>
          <w:spacing w:val="34"/>
        </w:rPr>
        <w:t> </w:t>
      </w:r>
      <w:r>
        <w:rPr>
          <w:color w:val="231F20"/>
        </w:rPr>
        <w:t>real-time</w:t>
      </w:r>
      <w:r>
        <w:rPr>
          <w:color w:val="231F20"/>
          <w:spacing w:val="36"/>
        </w:rPr>
        <w:t> </w:t>
      </w:r>
      <w:r>
        <w:rPr>
          <w:color w:val="231F20"/>
        </w:rPr>
        <w:t>estimation</w:t>
      </w:r>
      <w:r>
        <w:rPr>
          <w:color w:val="231F20"/>
          <w:spacing w:val="36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  <w:spacing w:val="-2"/>
        </w:rPr>
        <w:t>plant</w:t>
      </w:r>
      <w:r>
        <w:rPr>
          <w:color w:val="231F20"/>
        </w:rPr>
        <w:tab/>
      </w:r>
      <w:r>
        <w:rPr>
          <w:color w:val="231F20"/>
          <w:spacing w:val="-10"/>
          <w:position w:val="1"/>
        </w:rPr>
        <w:t>2</w:t>
      </w:r>
      <w:r>
        <w:rPr>
          <w:rFonts w:ascii="Times New Roman"/>
          <w:color w:val="231F20"/>
          <w:position w:val="1"/>
        </w:rPr>
        <w:tab/>
      </w:r>
      <w:r>
        <w:rPr>
          <w:color w:val="231F20"/>
          <w:spacing w:val="-10"/>
          <w:position w:val="1"/>
        </w:rPr>
        <w:t>2</w:t>
      </w:r>
    </w:p>
    <w:p>
      <w:pPr>
        <w:pStyle w:val="BodyText"/>
        <w:spacing w:before="28"/>
        <w:ind w:left="290"/>
      </w:pPr>
      <w:r>
        <w:rPr>
          <w:color w:val="231F20"/>
        </w:rPr>
        <w:t>disease</w:t>
      </w:r>
      <w:r>
        <w:rPr>
          <w:color w:val="231F20"/>
          <w:spacing w:val="47"/>
        </w:rPr>
        <w:t> </w:t>
      </w:r>
      <w:r>
        <w:rPr>
          <w:color w:val="231F20"/>
        </w:rPr>
        <w:t>severity</w:t>
      </w:r>
      <w:r>
        <w:rPr>
          <w:color w:val="231F20"/>
          <w:spacing w:val="51"/>
        </w:rPr>
        <w:t> </w:t>
      </w:r>
      <w:r>
        <w:rPr>
          <w:color w:val="231F20"/>
        </w:rPr>
        <w:t>level.</w:t>
      </w:r>
      <w:r>
        <w:rPr>
          <w:color w:val="231F20"/>
          <w:spacing w:val="49"/>
        </w:rPr>
        <w:t> </w:t>
      </w:r>
      <w:r>
        <w:rPr>
          <w:color w:val="231F20"/>
        </w:rPr>
        <w:t>The</w:t>
      </w:r>
      <w:r>
        <w:rPr>
          <w:color w:val="231F20"/>
          <w:spacing w:val="48"/>
        </w:rPr>
        <w:t> </w:t>
      </w:r>
      <w:r>
        <w:rPr>
          <w:color w:val="231F20"/>
        </w:rPr>
        <w:t>Image</w:t>
      </w:r>
      <w:r>
        <w:rPr>
          <w:color w:val="231F20"/>
          <w:spacing w:val="50"/>
        </w:rPr>
        <w:t> </w:t>
      </w:r>
      <w:r>
        <w:rPr>
          <w:color w:val="231F20"/>
        </w:rPr>
        <w:t>Processing</w:t>
      </w:r>
      <w:r>
        <w:rPr>
          <w:color w:val="231F20"/>
          <w:spacing w:val="51"/>
        </w:rPr>
        <w:t> </w:t>
      </w:r>
      <w:r>
        <w:rPr>
          <w:color w:val="231F20"/>
        </w:rPr>
        <w:t>Toolbox</w:t>
      </w:r>
      <w:r>
        <w:rPr>
          <w:color w:val="231F20"/>
          <w:spacing w:val="51"/>
        </w:rPr>
        <w:t> </w:t>
      </w:r>
      <w:r>
        <w:rPr>
          <w:color w:val="231F20"/>
        </w:rPr>
        <w:t>of</w:t>
      </w:r>
      <w:r>
        <w:rPr>
          <w:color w:val="231F20"/>
          <w:spacing w:val="49"/>
        </w:rPr>
        <w:t> </w:t>
      </w:r>
      <w:r>
        <w:rPr>
          <w:color w:val="231F20"/>
          <w:spacing w:val="-2"/>
        </w:rPr>
        <w:t>MATLAB</w:t>
      </w:r>
    </w:p>
    <w:p>
      <w:pPr>
        <w:spacing w:after="0"/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spacing w:before="27"/>
        <w:ind w:left="290"/>
      </w:pPr>
      <w:r>
        <w:rPr>
          <w:color w:val="231F20"/>
          <w:w w:val="105"/>
        </w:rPr>
        <w:t>R2014b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software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utilized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for real-time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2"/>
          <w:w w:val="105"/>
        </w:rPr>
        <w:t> </w:t>
      </w:r>
      <w:r>
        <w:rPr>
          <w:color w:val="231F20"/>
          <w:spacing w:val="-2"/>
          <w:w w:val="105"/>
        </w:rPr>
        <w:t>processing.</w:t>
      </w:r>
    </w:p>
    <w:p>
      <w:pPr>
        <w:pStyle w:val="BodyText"/>
        <w:spacing w:before="56"/>
      </w:pPr>
    </w:p>
    <w:p>
      <w:pPr>
        <w:pStyle w:val="ListParagraph"/>
        <w:numPr>
          <w:ilvl w:val="2"/>
          <w:numId w:val="1"/>
        </w:numPr>
        <w:tabs>
          <w:tab w:pos="709" w:val="left" w:leader="none"/>
        </w:tabs>
        <w:spacing w:line="276" w:lineRule="auto" w:before="0" w:after="0"/>
        <w:ind w:left="290" w:right="2" w:firstLine="0"/>
        <w:jc w:val="both"/>
        <w:rPr>
          <w:i/>
          <w:sz w:val="16"/>
        </w:rPr>
      </w:pPr>
      <w:bookmarkStart w:name="2.2.1. Plant diseased area segmentation " w:id="11"/>
      <w:bookmarkEnd w:id="11"/>
      <w:r>
        <w:rPr/>
      </w:r>
      <w:r>
        <w:rPr>
          <w:i/>
          <w:color w:val="231F20"/>
          <w:spacing w:val="-2"/>
          <w:sz w:val="16"/>
        </w:rPr>
        <w:t>Plant diseased area segmentation based on chromatic aberration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(CA)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method</w:t>
      </w:r>
    </w:p>
    <w:p>
      <w:pPr>
        <w:pStyle w:val="BodyText"/>
        <w:spacing w:line="276" w:lineRule="auto"/>
        <w:ind w:left="290" w:right="1" w:firstLine="239"/>
        <w:jc w:val="both"/>
      </w:pP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present</w:t>
      </w:r>
      <w:r>
        <w:rPr>
          <w:color w:val="231F20"/>
          <w:spacing w:val="-6"/>
        </w:rPr>
        <w:t> </w:t>
      </w:r>
      <w:r>
        <w:rPr>
          <w:color w:val="231F20"/>
        </w:rPr>
        <w:t>study,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chromatic</w:t>
      </w:r>
      <w:r>
        <w:rPr>
          <w:color w:val="231F20"/>
          <w:spacing w:val="-4"/>
        </w:rPr>
        <w:t> </w:t>
      </w:r>
      <w:r>
        <w:rPr>
          <w:color w:val="231F20"/>
        </w:rPr>
        <w:t>aberration</w:t>
      </w:r>
      <w:r>
        <w:rPr>
          <w:color w:val="231F20"/>
          <w:spacing w:val="-5"/>
        </w:rPr>
        <w:t> </w:t>
      </w:r>
      <w:r>
        <w:rPr>
          <w:color w:val="231F20"/>
        </w:rPr>
        <w:t>(CA)</w:t>
      </w:r>
      <w:r>
        <w:rPr>
          <w:color w:val="231F20"/>
          <w:spacing w:val="-4"/>
        </w:rPr>
        <w:t> </w:t>
      </w:r>
      <w:r>
        <w:rPr>
          <w:color w:val="231F20"/>
        </w:rPr>
        <w:t>based</w:t>
      </w:r>
      <w:r>
        <w:rPr>
          <w:color w:val="231F20"/>
          <w:spacing w:val="-5"/>
        </w:rPr>
        <w:t> </w:t>
      </w:r>
      <w:r>
        <w:rPr>
          <w:color w:val="231F20"/>
        </w:rPr>
        <w:t>color</w:t>
      </w:r>
      <w:r>
        <w:rPr>
          <w:color w:val="231F20"/>
          <w:spacing w:val="-5"/>
        </w:rPr>
        <w:t> </w:t>
      </w:r>
      <w:r>
        <w:rPr>
          <w:color w:val="231F20"/>
        </w:rPr>
        <w:t>image</w:t>
      </w:r>
      <w:r>
        <w:rPr>
          <w:color w:val="231F20"/>
          <w:spacing w:val="40"/>
        </w:rPr>
        <w:t> </w:t>
      </w:r>
      <w:r>
        <w:rPr>
          <w:color w:val="231F20"/>
        </w:rPr>
        <w:t>segmentation algorithm was developed for detecting the diseased re-</w:t>
      </w:r>
      <w:r>
        <w:rPr>
          <w:color w:val="231F20"/>
          <w:spacing w:val="40"/>
        </w:rPr>
        <w:t> </w:t>
      </w:r>
      <w:r>
        <w:rPr>
          <w:color w:val="231F20"/>
        </w:rPr>
        <w:t>gion in paddy crop. The proposed image segmentation algorithm</w:t>
      </w:r>
      <w:r>
        <w:rPr>
          <w:color w:val="231F20"/>
          <w:spacing w:val="40"/>
        </w:rPr>
        <w:t> </w:t>
      </w:r>
      <w:r>
        <w:rPr>
          <w:color w:val="231F20"/>
        </w:rPr>
        <w:t>consisted of three steps, i.e., color component extraction and analysis,</w:t>
      </w:r>
      <w:r>
        <w:rPr>
          <w:color w:val="231F20"/>
          <w:spacing w:val="40"/>
        </w:rPr>
        <w:t> </w:t>
      </w:r>
      <w:r>
        <w:rPr>
          <w:color w:val="231F20"/>
        </w:rPr>
        <w:t>selection of characteristic operator, and thresholding segmentation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Hu et al., 2009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"/>
        <w:ind w:left="290" w:firstLine="239"/>
        <w:jc w:val="both"/>
      </w:pPr>
      <w:r>
        <w:rPr>
          <w:color w:val="231F20"/>
        </w:rPr>
        <w:t>Color component extraction and analysis: Initially, the red (R),</w:t>
      </w:r>
      <w:r>
        <w:rPr>
          <w:color w:val="231F20"/>
          <w:spacing w:val="40"/>
        </w:rPr>
        <w:t> </w:t>
      </w:r>
      <w:r>
        <w:rPr>
          <w:color w:val="231F20"/>
        </w:rPr>
        <w:t>green (G), and blue (B) components of the lesion region, healthy re-</w:t>
      </w:r>
      <w:r>
        <w:rPr>
          <w:color w:val="231F20"/>
          <w:spacing w:val="40"/>
        </w:rPr>
        <w:t> </w:t>
      </w:r>
      <w:r>
        <w:rPr>
          <w:color w:val="231F20"/>
        </w:rPr>
        <w:t>gion, and background were extracted from the original captured RGB</w:t>
      </w:r>
      <w:r>
        <w:rPr>
          <w:color w:val="231F20"/>
          <w:spacing w:val="40"/>
        </w:rPr>
        <w:t> </w:t>
      </w:r>
      <w:r>
        <w:rPr>
          <w:color w:val="231F20"/>
        </w:rPr>
        <w:t>image and plotted in the form of box-plot, as shown in </w:t>
      </w:r>
      <w:hyperlink w:history="true" w:anchor="_bookmark5">
        <w:r>
          <w:rPr>
            <w:color w:val="2E3092"/>
          </w:rPr>
          <w:t>Fig. 2</w:t>
        </w:r>
      </w:hyperlink>
      <w:r>
        <w:rPr>
          <w:color w:val="231F20"/>
        </w:rPr>
        <w:t>. From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2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gure,</w:t>
      </w:r>
      <w:r>
        <w:rPr>
          <w:color w:val="231F20"/>
          <w:spacing w:val="27"/>
        </w:rPr>
        <w:t> </w:t>
      </w:r>
      <w:r>
        <w:rPr>
          <w:color w:val="231F20"/>
        </w:rPr>
        <w:t>it</w:t>
      </w:r>
      <w:r>
        <w:rPr>
          <w:color w:val="231F20"/>
          <w:spacing w:val="27"/>
        </w:rPr>
        <w:t> </w:t>
      </w:r>
      <w:r>
        <w:rPr>
          <w:color w:val="231F20"/>
        </w:rPr>
        <w:t>can</w:t>
      </w:r>
      <w:r>
        <w:rPr>
          <w:color w:val="231F20"/>
          <w:spacing w:val="26"/>
        </w:rPr>
        <w:t> </w:t>
      </w:r>
      <w:r>
        <w:rPr>
          <w:color w:val="231F20"/>
        </w:rPr>
        <w:t>be</w:t>
      </w:r>
      <w:r>
        <w:rPr>
          <w:color w:val="231F20"/>
          <w:spacing w:val="26"/>
        </w:rPr>
        <w:t> </w:t>
      </w:r>
      <w:r>
        <w:rPr>
          <w:color w:val="231F20"/>
        </w:rPr>
        <w:t>observed</w:t>
      </w:r>
      <w:r>
        <w:rPr>
          <w:color w:val="231F20"/>
          <w:spacing w:val="27"/>
        </w:rPr>
        <w:t> </w:t>
      </w:r>
      <w:r>
        <w:rPr>
          <w:color w:val="231F20"/>
        </w:rPr>
        <w:t>that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R</w:t>
      </w:r>
      <w:r>
        <w:rPr>
          <w:color w:val="231F20"/>
          <w:spacing w:val="27"/>
        </w:rPr>
        <w:t> </w:t>
      </w:r>
      <w:r>
        <w:rPr>
          <w:color w:val="231F20"/>
        </w:rPr>
        <w:t>and</w:t>
      </w:r>
      <w:r>
        <w:rPr>
          <w:color w:val="231F20"/>
          <w:spacing w:val="27"/>
        </w:rPr>
        <w:t> </w:t>
      </w:r>
      <w:r>
        <w:rPr>
          <w:color w:val="231F20"/>
        </w:rPr>
        <w:t>G</w:t>
      </w:r>
      <w:r>
        <w:rPr>
          <w:color w:val="231F20"/>
          <w:spacing w:val="28"/>
        </w:rPr>
        <w:t> </w:t>
      </w:r>
      <w:r>
        <w:rPr>
          <w:color w:val="231F20"/>
        </w:rPr>
        <w:t>pixel</w:t>
      </w:r>
      <w:r>
        <w:rPr>
          <w:color w:val="231F20"/>
          <w:spacing w:val="27"/>
        </w:rPr>
        <w:t> </w:t>
      </w:r>
      <w:r>
        <w:rPr>
          <w:color w:val="231F20"/>
        </w:rPr>
        <w:t>values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7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line="276" w:lineRule="auto" w:before="28"/>
        <w:ind w:left="290" w:right="110"/>
        <w:jc w:val="both"/>
      </w:pPr>
      <w:r>
        <w:rPr/>
        <w:br w:type="column"/>
      </w:r>
      <w:r>
        <w:rPr>
          <w:color w:val="231F20"/>
        </w:rPr>
        <w:t>where CA is chromatic aberration value; R denotes red component in</w:t>
      </w:r>
      <w:r>
        <w:rPr>
          <w:color w:val="231F20"/>
          <w:spacing w:val="40"/>
        </w:rPr>
        <w:t> </w:t>
      </w:r>
      <w:r>
        <w:rPr>
          <w:color w:val="231F20"/>
        </w:rPr>
        <w:t>RGB color space; G denotes green component in RGB color space; and</w:t>
      </w:r>
      <w:r>
        <w:rPr>
          <w:color w:val="231F20"/>
          <w:spacing w:val="40"/>
        </w:rPr>
        <w:t> </w:t>
      </w:r>
      <w:r>
        <w:rPr>
          <w:color w:val="231F20"/>
        </w:rPr>
        <w:t>B denotes blue component in RGB color space.</w:t>
      </w:r>
    </w:p>
    <w:p>
      <w:pPr>
        <w:pStyle w:val="BodyText"/>
        <w:spacing w:line="276" w:lineRule="auto"/>
        <w:ind w:left="290" w:right="110" w:firstLine="239"/>
        <w:jc w:val="both"/>
      </w:pP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CA</w:t>
      </w:r>
      <w:r>
        <w:rPr>
          <w:color w:val="231F20"/>
          <w:spacing w:val="-2"/>
        </w:rPr>
        <w:t> </w:t>
      </w:r>
      <w:r>
        <w:rPr>
          <w:color w:val="231F20"/>
        </w:rPr>
        <w:t>values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2"/>
        </w:rPr>
        <w:t> </w:t>
      </w:r>
      <w:r>
        <w:rPr>
          <w:color w:val="231F20"/>
        </w:rPr>
        <w:t>lesion</w:t>
      </w:r>
      <w:r>
        <w:rPr>
          <w:color w:val="231F20"/>
          <w:spacing w:val="-1"/>
        </w:rPr>
        <w:t> </w:t>
      </w:r>
      <w:r>
        <w:rPr>
          <w:color w:val="231F20"/>
        </w:rPr>
        <w:t>region,</w:t>
      </w:r>
      <w:r>
        <w:rPr>
          <w:color w:val="231F20"/>
          <w:spacing w:val="-2"/>
        </w:rPr>
        <w:t> </w:t>
      </w:r>
      <w:r>
        <w:rPr>
          <w:color w:val="231F20"/>
        </w:rPr>
        <w:t>healthy</w:t>
      </w:r>
      <w:r>
        <w:rPr>
          <w:color w:val="231F20"/>
          <w:spacing w:val="-2"/>
        </w:rPr>
        <w:t> </w:t>
      </w:r>
      <w:r>
        <w:rPr>
          <w:color w:val="231F20"/>
        </w:rPr>
        <w:t>region,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background,</w:t>
      </w:r>
      <w:r>
        <w:rPr>
          <w:color w:val="231F20"/>
          <w:spacing w:val="40"/>
        </w:rPr>
        <w:t> </w:t>
      </w:r>
      <w:r>
        <w:rPr>
          <w:color w:val="231F20"/>
        </w:rPr>
        <w:t>which were calculated using Eq. </w:t>
      </w:r>
      <w:hyperlink w:history="true" w:anchor="_bookmark4">
        <w:r>
          <w:rPr>
            <w:color w:val="2E3092"/>
          </w:rPr>
          <w:t>(1)</w:t>
        </w:r>
      </w:hyperlink>
      <w:r>
        <w:rPr>
          <w:color w:val="231F20"/>
        </w:rPr>
        <w:t>, are shown in </w:t>
      </w:r>
      <w:hyperlink w:history="true" w:anchor="_bookmark7">
        <w:r>
          <w:rPr>
            <w:color w:val="2E3092"/>
          </w:rPr>
          <w:t>Fig. 3</w:t>
        </w:r>
      </w:hyperlink>
      <w:r>
        <w:rPr>
          <w:color w:val="231F20"/>
        </w:rPr>
        <w:t>. From this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g-</w:t>
      </w:r>
      <w:r>
        <w:rPr>
          <w:color w:val="231F20"/>
          <w:spacing w:val="40"/>
        </w:rPr>
        <w:t> </w:t>
      </w:r>
      <w:r>
        <w:rPr>
          <w:color w:val="231F20"/>
        </w:rPr>
        <w:t>ure, an apparent deviation of CA values of the lesion region can be ob-</w:t>
      </w:r>
      <w:r>
        <w:rPr>
          <w:color w:val="231F20"/>
          <w:spacing w:val="40"/>
        </w:rPr>
        <w:t> </w:t>
      </w:r>
      <w:r>
        <w:rPr>
          <w:color w:val="231F20"/>
        </w:rPr>
        <w:t>served from that of the healthy region and background. Hence, the</w:t>
      </w:r>
      <w:r>
        <w:rPr>
          <w:color w:val="231F20"/>
          <w:spacing w:val="40"/>
        </w:rPr>
        <w:t> </w:t>
      </w:r>
      <w:r>
        <w:rPr>
          <w:color w:val="231F20"/>
        </w:rPr>
        <w:t>lesion region could be successfully segmented from the healthy region</w:t>
      </w:r>
      <w:r>
        <w:rPr>
          <w:color w:val="231F20"/>
          <w:spacing w:val="40"/>
        </w:rPr>
        <w:t> </w:t>
      </w:r>
      <w:r>
        <w:rPr>
          <w:color w:val="231F20"/>
        </w:rPr>
        <w:t>and background based on its CA values.</w:t>
      </w:r>
    </w:p>
    <w:p>
      <w:pPr>
        <w:pStyle w:val="BodyText"/>
        <w:spacing w:line="276" w:lineRule="auto"/>
        <w:ind w:left="290" w:right="109" w:firstLine="239"/>
        <w:jc w:val="both"/>
      </w:pPr>
      <w:r>
        <w:rPr>
          <w:color w:val="231F20"/>
        </w:rPr>
        <w:t>Thresholding segmentation: In this step, the captured RGB image</w:t>
      </w:r>
      <w:r>
        <w:rPr>
          <w:color w:val="231F20"/>
          <w:w w:val="105"/>
        </w:rPr>
        <w:t> was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converted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into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binary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color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threshold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method by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selecting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suitable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threshold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(T)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CA.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order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seg- ment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lesion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region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healthy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region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background, </w:t>
      </w:r>
      <w:r>
        <w:rPr>
          <w:color w:val="231F20"/>
        </w:rPr>
        <w:t>an appropriate threshold value of the CA, i.e., </w:t>
      </w:r>
      <w:r>
        <w:rPr>
          <w:i/>
          <w:color w:val="231F20"/>
        </w:rPr>
        <w:t>T </w:t>
      </w:r>
      <w:r>
        <w:rPr>
          <w:color w:val="231F20"/>
        </w:rPr>
        <w:t>= 0, was chosen from</w:t>
      </w:r>
      <w:r>
        <w:rPr>
          <w:color w:val="231F20"/>
          <w:w w:val="105"/>
        </w:rPr>
        <w:t> </w:t>
      </w:r>
      <w:hyperlink w:history="true" w:anchor="_bookmark7">
        <w:r>
          <w:rPr>
            <w:color w:val="2E3092"/>
            <w:w w:val="105"/>
          </w:rPr>
          <w:t>Fig.</w:t>
        </w:r>
        <w:r>
          <w:rPr>
            <w:color w:val="2E3092"/>
            <w:spacing w:val="4"/>
            <w:w w:val="105"/>
          </w:rPr>
          <w:t> </w:t>
        </w:r>
        <w:r>
          <w:rPr>
            <w:color w:val="2E3092"/>
            <w:w w:val="105"/>
          </w:rPr>
          <w:t>3</w:t>
        </w:r>
      </w:hyperlink>
      <w:r>
        <w:rPr>
          <w:color w:val="231F20"/>
          <w:w w:val="105"/>
        </w:rPr>
        <w:t>,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overlapping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CA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values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lesion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region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5"/>
          <w:w w:val="105"/>
        </w:rPr>
        <w:t> </w:t>
      </w:r>
      <w:r>
        <w:rPr>
          <w:color w:val="231F20"/>
          <w:spacing w:val="-2"/>
          <w:w w:val="105"/>
        </w:rPr>
        <w:t>healthy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7" w:space="43"/>
            <w:col w:w="5430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2117"/>
        <w:rPr>
          <w:sz w:val="20"/>
        </w:rPr>
      </w:pPr>
      <w:r>
        <w:rPr>
          <w:sz w:val="20"/>
        </w:rPr>
        <w:drawing>
          <wp:inline distT="0" distB="0" distL="0" distR="0">
            <wp:extent cx="4045151" cy="2999231"/>
            <wp:effectExtent l="0" t="0" r="0" b="0"/>
            <wp:docPr id="21" name="Image 21">
              <a:hlinkClick r:id="rId2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>
                      <a:hlinkClick r:id="rId20"/>
                    </pic:cNvPr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5151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177" w:right="348" w:firstLine="0"/>
        <w:jc w:val="center"/>
        <w:rPr>
          <w:sz w:val="12"/>
        </w:rPr>
      </w:pPr>
      <w:bookmarkStart w:name="2.2.2. Plant disease severity estimation" w:id="12"/>
      <w:bookmarkEnd w:id="12"/>
      <w:r>
        <w:rPr/>
      </w:r>
      <w:bookmarkStart w:name="_bookmark5" w:id="13"/>
      <w:bookmarkEnd w:id="13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2. Distribution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color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components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lesion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region,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healthy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region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background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RGB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color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model.</w:t>
      </w:r>
    </w:p>
    <w:p>
      <w:pPr>
        <w:pStyle w:val="BodyText"/>
        <w:spacing w:before="6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3" w:lineRule="auto" w:before="107"/>
        <w:ind w:left="114" w:right="38"/>
      </w:pPr>
      <w:r>
        <w:rPr>
          <w:color w:val="231F20"/>
        </w:rPr>
        <w:t>region of paddy leaves was minimum for CA </w:t>
      </w:r>
      <w:r>
        <w:rPr>
          <w:rFonts w:ascii="Arial"/>
          <w:color w:val="231F20"/>
        </w:rPr>
        <w:t>N</w:t>
      </w:r>
      <w:r>
        <w:rPr>
          <w:rFonts w:ascii="Arial"/>
          <w:color w:val="231F20"/>
          <w:spacing w:val="-1"/>
        </w:rPr>
        <w:t> </w:t>
      </w:r>
      <w:r>
        <w:rPr>
          <w:color w:val="231F20"/>
        </w:rPr>
        <w:t>0. The threshold oper-</w:t>
      </w:r>
      <w:r>
        <w:rPr>
          <w:color w:val="231F20"/>
          <w:spacing w:val="40"/>
        </w:rPr>
        <w:t> </w:t>
      </w:r>
      <w:r>
        <w:rPr>
          <w:color w:val="231F20"/>
        </w:rPr>
        <w:t>ation</w:t>
      </w:r>
      <w:r>
        <w:rPr>
          <w:color w:val="231F20"/>
          <w:spacing w:val="40"/>
        </w:rPr>
        <w:t> </w:t>
      </w:r>
      <w:r>
        <w:rPr>
          <w:color w:val="231F20"/>
        </w:rPr>
        <w:t>based</w:t>
      </w:r>
      <w:r>
        <w:rPr>
          <w:color w:val="231F20"/>
          <w:spacing w:val="40"/>
        </w:rPr>
        <w:t> </w:t>
      </w:r>
      <w:r>
        <w:rPr>
          <w:color w:val="231F20"/>
        </w:rPr>
        <w:t>segmentation</w:t>
      </w:r>
      <w:r>
        <w:rPr>
          <w:color w:val="231F20"/>
          <w:spacing w:val="40"/>
        </w:rPr>
        <w:t> </w:t>
      </w:r>
      <w:r>
        <w:rPr>
          <w:color w:val="231F20"/>
        </w:rPr>
        <w:t>function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follows:</w:t>
      </w:r>
    </w:p>
    <w:p>
      <w:pPr>
        <w:pStyle w:val="ListParagraph"/>
        <w:numPr>
          <w:ilvl w:val="2"/>
          <w:numId w:val="1"/>
        </w:numPr>
        <w:tabs>
          <w:tab w:pos="510" w:val="left" w:leader="none"/>
        </w:tabs>
        <w:spacing w:line="240" w:lineRule="auto" w:before="111" w:after="0"/>
        <w:ind w:left="510" w:right="0" w:hanging="396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6"/>
          <w:sz w:val="16"/>
        </w:rPr>
        <w:t>Plant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disease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severity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estimation</w:t>
      </w:r>
    </w:p>
    <w:p>
      <w:pPr>
        <w:pStyle w:val="BodyText"/>
        <w:spacing w:line="276" w:lineRule="auto" w:before="19"/>
        <w:ind w:left="114" w:firstLine="239"/>
      </w:pP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order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determine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required</w:t>
      </w:r>
      <w:r>
        <w:rPr>
          <w:color w:val="231F20"/>
          <w:spacing w:val="-8"/>
        </w:rPr>
        <w:t> </w:t>
      </w:r>
      <w:r>
        <w:rPr>
          <w:color w:val="231F20"/>
        </w:rPr>
        <w:t>amount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input</w:t>
      </w:r>
      <w:r>
        <w:rPr>
          <w:color w:val="231F20"/>
          <w:spacing w:val="-8"/>
        </w:rPr>
        <w:t> </w:t>
      </w:r>
      <w:r>
        <w:rPr>
          <w:color w:val="231F20"/>
        </w:rPr>
        <w:t>chemical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making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spraying</w:t>
      </w:r>
      <w:r>
        <w:rPr>
          <w:color w:val="231F20"/>
          <w:spacing w:val="1"/>
        </w:rPr>
        <w:t> </w:t>
      </w:r>
      <w:r>
        <w:rPr>
          <w:color w:val="231F20"/>
        </w:rPr>
        <w:t>decisions,</w:t>
      </w:r>
      <w:r>
        <w:rPr>
          <w:color w:val="231F20"/>
          <w:spacing w:val="1"/>
        </w:rPr>
        <w:t> </w:t>
      </w:r>
      <w:r>
        <w:rPr>
          <w:color w:val="231F20"/>
        </w:rPr>
        <w:t>the disease</w:t>
      </w:r>
      <w:r>
        <w:rPr>
          <w:color w:val="231F20"/>
          <w:spacing w:val="1"/>
        </w:rPr>
        <w:t> </w:t>
      </w:r>
      <w:r>
        <w:rPr>
          <w:color w:val="231F20"/>
        </w:rPr>
        <w:t>severity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paddy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plants</w:t>
      </w:r>
    </w:p>
    <w:p>
      <w:pPr>
        <w:spacing w:after="0" w:line="276" w:lineRule="auto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5" w:space="185"/>
            <w:col w:w="5430"/>
          </w:cols>
        </w:sectPr>
      </w:pPr>
    </w:p>
    <w:p>
      <w:pPr>
        <w:spacing w:line="469" w:lineRule="exact" w:before="0"/>
        <w:ind w:left="130" w:right="0" w:firstLine="0"/>
        <w:jc w:val="left"/>
        <w:rPr>
          <w:rFonts w:ascii="Arial"/>
          <w:sz w:val="16"/>
        </w:rPr>
      </w:pPr>
      <w:r>
        <w:rPr>
          <w:i/>
          <w:color w:val="231F20"/>
          <w:spacing w:val="-4"/>
          <w:sz w:val="16"/>
        </w:rPr>
        <w:t>f</w:t>
      </w:r>
      <w:r>
        <w:rPr>
          <w:i/>
          <w:color w:val="231F20"/>
          <w:spacing w:val="-14"/>
          <w:sz w:val="16"/>
        </w:rPr>
        <w:t> </w:t>
      </w:r>
      <w:r>
        <w:rPr>
          <w:rFonts w:ascii="LM Roman 10"/>
          <w:color w:val="231F20"/>
          <w:spacing w:val="-4"/>
          <w:sz w:val="16"/>
        </w:rPr>
        <w:t>(</w:t>
      </w:r>
      <w:r>
        <w:rPr>
          <w:i/>
          <w:color w:val="231F20"/>
          <w:spacing w:val="-4"/>
          <w:sz w:val="16"/>
        </w:rPr>
        <w:t>x</w:t>
      </w:r>
      <w:r>
        <w:rPr>
          <w:rFonts w:ascii="Arial"/>
          <w:color w:val="231F20"/>
          <w:spacing w:val="-4"/>
          <w:sz w:val="16"/>
        </w:rPr>
        <w:t>;</w:t>
      </w:r>
      <w:r>
        <w:rPr>
          <w:rFonts w:ascii="Arial"/>
          <w:color w:val="231F20"/>
          <w:spacing w:val="-18"/>
          <w:sz w:val="16"/>
        </w:rPr>
        <w:t> </w:t>
      </w:r>
      <w:r>
        <w:rPr>
          <w:i/>
          <w:color w:val="231F20"/>
          <w:spacing w:val="-4"/>
          <w:sz w:val="16"/>
        </w:rPr>
        <w:t>y</w:t>
      </w:r>
      <w:r>
        <w:rPr>
          <w:rFonts w:ascii="LM Roman 10"/>
          <w:color w:val="231F20"/>
          <w:spacing w:val="-4"/>
          <w:sz w:val="16"/>
        </w:rPr>
        <w:t>)</w:t>
      </w:r>
      <w:r>
        <w:rPr>
          <w:rFonts w:ascii="LM Roman 10"/>
          <w:color w:val="231F20"/>
          <w:spacing w:val="-9"/>
          <w:sz w:val="16"/>
        </w:rPr>
        <w:t> </w:t>
      </w:r>
      <w:r>
        <w:rPr>
          <w:rFonts w:ascii="LM Roman 10"/>
          <w:color w:val="231F20"/>
          <w:spacing w:val="-4"/>
          <w:sz w:val="16"/>
        </w:rPr>
        <w:t>=</w:t>
      </w:r>
      <w:r>
        <w:rPr>
          <w:rFonts w:ascii="LM Roman 10"/>
          <w:color w:val="231F20"/>
          <w:spacing w:val="-9"/>
          <w:sz w:val="16"/>
        </w:rPr>
        <w:t> </w:t>
      </w:r>
      <w:r>
        <w:rPr>
          <w:rFonts w:ascii="Arial"/>
          <w:color w:val="231F20"/>
          <w:spacing w:val="-172"/>
          <w:w w:val="104"/>
          <w:position w:val="32"/>
          <w:sz w:val="16"/>
        </w:rPr>
        <w:t>8</w:t>
      </w:r>
      <w:r>
        <w:rPr>
          <w:rFonts w:ascii="Arial"/>
          <w:color w:val="231F20"/>
          <w:spacing w:val="-30"/>
          <w:w w:val="96"/>
          <w:position w:val="18"/>
          <w:sz w:val="16"/>
        </w:rPr>
        <w:t>&lt;</w:t>
      </w:r>
    </w:p>
    <w:p>
      <w:pPr>
        <w:spacing w:line="137" w:lineRule="exact" w:before="0"/>
        <w:ind w:left="0" w:right="0" w:firstLine="0"/>
        <w:jc w:val="right"/>
        <w:rPr>
          <w:rFonts w:ascii="Arial"/>
          <w:sz w:val="16"/>
        </w:rPr>
      </w:pPr>
      <w:r>
        <w:rPr>
          <w:rFonts w:ascii="Arial"/>
          <w:color w:val="231F20"/>
          <w:spacing w:val="-10"/>
          <w:w w:val="315"/>
          <w:sz w:val="16"/>
        </w:rPr>
        <w:t>:</w:t>
      </w:r>
    </w:p>
    <w:p>
      <w:pPr>
        <w:spacing w:before="124"/>
        <w:ind w:left="66" w:right="0" w:firstLine="0"/>
        <w:jc w:val="left"/>
        <w:rPr>
          <w:i/>
          <w:sz w:val="16"/>
        </w:rPr>
      </w:pPr>
      <w:r>
        <w:rPr/>
        <w:br w:type="column"/>
      </w:r>
      <w:r>
        <w:rPr>
          <w:color w:val="231F20"/>
          <w:w w:val="110"/>
          <w:sz w:val="16"/>
        </w:rPr>
        <w:t>1</w:t>
      </w:r>
      <w:r>
        <w:rPr>
          <w:color w:val="231F20"/>
          <w:spacing w:val="-11"/>
          <w:w w:val="110"/>
          <w:sz w:val="16"/>
        </w:rPr>
        <w:t> </w:t>
      </w:r>
      <w:r>
        <w:rPr>
          <w:i/>
          <w:color w:val="231F20"/>
          <w:sz w:val="16"/>
        </w:rPr>
        <w:t>if</w:t>
      </w:r>
      <w:r>
        <w:rPr>
          <w:i/>
          <w:color w:val="231F20"/>
          <w:spacing w:val="17"/>
          <w:sz w:val="16"/>
        </w:rPr>
        <w:t> </w:t>
      </w:r>
      <w:r>
        <w:rPr>
          <w:i/>
          <w:color w:val="231F20"/>
          <w:sz w:val="16"/>
        </w:rPr>
        <w:t>CA</w:t>
      </w:r>
      <w:r>
        <w:rPr>
          <w:i/>
          <w:color w:val="231F20"/>
          <w:spacing w:val="-23"/>
          <w:sz w:val="16"/>
        </w:rPr>
        <w:t> </w:t>
      </w:r>
      <w:r>
        <w:rPr>
          <w:rFonts w:ascii="Tuffy" w:hAnsi="Tuffy"/>
          <w:b w:val="0"/>
          <w:color w:val="231F20"/>
          <w:spacing w:val="-5"/>
          <w:sz w:val="16"/>
        </w:rPr>
        <w:t>≥</w:t>
      </w:r>
      <w:r>
        <w:rPr>
          <w:i/>
          <w:color w:val="231F20"/>
          <w:spacing w:val="-5"/>
          <w:sz w:val="16"/>
        </w:rPr>
        <w:t>T</w:t>
      </w:r>
    </w:p>
    <w:p>
      <w:pPr>
        <w:pStyle w:val="BodyText"/>
        <w:spacing w:before="15"/>
        <w:rPr>
          <w:i/>
        </w:rPr>
      </w:pPr>
    </w:p>
    <w:p>
      <w:pPr>
        <w:spacing w:before="0"/>
        <w:ind w:left="60" w:right="0" w:firstLine="0"/>
        <w:jc w:val="left"/>
        <w:rPr>
          <w:i/>
          <w:sz w:val="16"/>
        </w:rPr>
      </w:pPr>
      <w:r>
        <w:rPr>
          <w:color w:val="231F20"/>
          <w:sz w:val="16"/>
        </w:rPr>
        <w:t>0</w:t>
      </w:r>
      <w:r>
        <w:rPr>
          <w:color w:val="231F20"/>
          <w:spacing w:val="-6"/>
          <w:sz w:val="16"/>
        </w:rPr>
        <w:t> </w:t>
      </w:r>
      <w:r>
        <w:rPr>
          <w:i/>
          <w:color w:val="231F20"/>
          <w:sz w:val="16"/>
        </w:rPr>
        <w:t>if</w:t>
      </w:r>
      <w:r>
        <w:rPr>
          <w:i/>
          <w:color w:val="231F20"/>
          <w:spacing w:val="15"/>
          <w:sz w:val="16"/>
        </w:rPr>
        <w:t> </w:t>
      </w:r>
      <w:r>
        <w:rPr>
          <w:i/>
          <w:color w:val="231F20"/>
          <w:spacing w:val="-4"/>
          <w:sz w:val="16"/>
        </w:rPr>
        <w:t>CA</w:t>
      </w:r>
      <w:r>
        <w:rPr>
          <w:rFonts w:ascii="Arial"/>
          <w:color w:val="231F20"/>
          <w:spacing w:val="-4"/>
          <w:sz w:val="16"/>
        </w:rPr>
        <w:t>b</w:t>
      </w:r>
      <w:r>
        <w:rPr>
          <w:i/>
          <w:color w:val="231F20"/>
          <w:spacing w:val="-4"/>
          <w:sz w:val="16"/>
        </w:rPr>
        <w:t>T</w:t>
      </w:r>
    </w:p>
    <w:p>
      <w:pPr>
        <w:spacing w:line="240" w:lineRule="auto" w:before="107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ind w:left="130"/>
        <w:rPr>
          <w:rFonts w:ascii="LM Roman 10"/>
        </w:rPr>
      </w:pPr>
      <w:r>
        <w:rPr>
          <w:rFonts w:ascii="LM Roman 10"/>
          <w:color w:val="231F20"/>
          <w:spacing w:val="-5"/>
        </w:rPr>
        <w:t>(</w:t>
      </w:r>
      <w:r>
        <w:rPr>
          <w:color w:val="231F20"/>
          <w:spacing w:val="-5"/>
        </w:rPr>
        <w:t>2</w:t>
      </w:r>
      <w:r>
        <w:rPr>
          <w:rFonts w:ascii="LM Roman 10"/>
          <w:color w:val="231F20"/>
          <w:spacing w:val="-5"/>
        </w:rPr>
        <w:t>)</w:t>
      </w:r>
    </w:p>
    <w:p>
      <w:pPr>
        <w:pStyle w:val="BodyText"/>
        <w:spacing w:line="276" w:lineRule="auto"/>
        <w:ind w:left="130" w:right="286"/>
        <w:jc w:val="both"/>
      </w:pPr>
      <w:r>
        <w:rPr/>
        <w:br w:type="column"/>
      </w:r>
      <w:r>
        <w:rPr>
          <w:color w:val="231F20"/>
        </w:rPr>
        <w:t>needs to be observed. The disease severity is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as the disease in-</w:t>
      </w:r>
      <w:r>
        <w:rPr>
          <w:color w:val="231F20"/>
          <w:spacing w:val="40"/>
        </w:rPr>
        <w:t> </w:t>
      </w:r>
      <w:r>
        <w:rPr>
          <w:color w:val="231F20"/>
        </w:rPr>
        <w:t>fected area of a</w:t>
      </w:r>
      <w:r>
        <w:rPr>
          <w:color w:val="231F20"/>
          <w:spacing w:val="-1"/>
        </w:rPr>
        <w:t> </w:t>
      </w:r>
      <w:r>
        <w:rPr>
          <w:color w:val="231F20"/>
        </w:rPr>
        <w:t>sampling unit (leaf</w:t>
      </w:r>
      <w:r>
        <w:rPr>
          <w:color w:val="231F20"/>
          <w:spacing w:val="-1"/>
        </w:rPr>
        <w:t> </w:t>
      </w:r>
      <w:r>
        <w:rPr>
          <w:color w:val="231F20"/>
        </w:rPr>
        <w:t>or plant surface)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expressed as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percentage</w:t>
      </w:r>
      <w:r>
        <w:rPr>
          <w:color w:val="231F20"/>
          <w:spacing w:val="-1"/>
        </w:rPr>
        <w:t> </w:t>
      </w:r>
      <w:r>
        <w:rPr>
          <w:color w:val="231F20"/>
        </w:rPr>
        <w:t>or proportion of</w:t>
      </w:r>
      <w:r>
        <w:rPr>
          <w:color w:val="231F20"/>
          <w:spacing w:val="-1"/>
        </w:rPr>
        <w:t> </w:t>
      </w:r>
      <w:r>
        <w:rPr>
          <w:color w:val="231F20"/>
        </w:rPr>
        <w:t>the total</w:t>
      </w:r>
      <w:r>
        <w:rPr>
          <w:color w:val="231F20"/>
          <w:spacing w:val="-2"/>
        </w:rPr>
        <w:t> </w:t>
      </w:r>
      <w:r>
        <w:rPr>
          <w:color w:val="231F20"/>
        </w:rPr>
        <w:t>area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31">
        <w:r>
          <w:rPr>
            <w:color w:val="2E3092"/>
          </w:rPr>
          <w:t>Nutter Jr 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 1991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Thus,</w:t>
      </w:r>
      <w:r>
        <w:rPr>
          <w:color w:val="231F20"/>
          <w:spacing w:val="40"/>
        </w:rPr>
        <w:t> </w:t>
      </w:r>
      <w:r>
        <w:rPr>
          <w:color w:val="231F20"/>
        </w:rPr>
        <w:t>by utilizing the image processing approach, the disease severity of</w:t>
      </w:r>
      <w:r>
        <w:rPr>
          <w:color w:val="231F20"/>
          <w:spacing w:val="40"/>
        </w:rPr>
        <w:t> </w:t>
      </w:r>
      <w:r>
        <w:rPr>
          <w:color w:val="231F20"/>
        </w:rPr>
        <w:t>paddy</w:t>
      </w:r>
      <w:r>
        <w:rPr>
          <w:color w:val="231F20"/>
          <w:spacing w:val="-5"/>
        </w:rPr>
        <w:t> </w:t>
      </w:r>
      <w:r>
        <w:rPr>
          <w:color w:val="231F20"/>
        </w:rPr>
        <w:t>leaves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given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ratio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total</w:t>
      </w:r>
      <w:r>
        <w:rPr>
          <w:color w:val="231F20"/>
          <w:spacing w:val="-4"/>
        </w:rPr>
        <w:t> </w:t>
      </w:r>
      <w:r>
        <w:rPr>
          <w:color w:val="231F20"/>
        </w:rPr>
        <w:t>pixels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diseased</w:t>
      </w:r>
      <w:r>
        <w:rPr>
          <w:color w:val="231F20"/>
          <w:spacing w:val="-4"/>
        </w:rPr>
        <w:t> </w:t>
      </w:r>
      <w:r>
        <w:rPr>
          <w:color w:val="231F20"/>
        </w:rPr>
        <w:t>region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4" w:equalWidth="0">
            <w:col w:w="907" w:space="40"/>
            <w:col w:w="783" w:space="3061"/>
            <w:col w:w="384" w:space="169"/>
            <w:col w:w="5446"/>
          </w:cols>
        </w:sectPr>
      </w:pPr>
    </w:p>
    <w:p>
      <w:pPr>
        <w:pStyle w:val="BodyText"/>
        <w:spacing w:line="273" w:lineRule="auto" w:before="27"/>
        <w:ind w:left="114" w:right="38" w:hanging="1"/>
        <w:jc w:val="both"/>
      </w:pPr>
      <w:bookmarkStart w:name="_bookmark6" w:id="14"/>
      <w:bookmarkEnd w:id="14"/>
      <w:r>
        <w:rPr/>
      </w:r>
      <w:r>
        <w:rPr>
          <w:color w:val="231F20"/>
        </w:rPr>
        <w:t>where,</w:t>
      </w:r>
      <w:r>
        <w:rPr>
          <w:color w:val="231F20"/>
          <w:spacing w:val="-6"/>
        </w:rPr>
        <w:t> </w:t>
      </w:r>
      <w:r>
        <w:rPr>
          <w:color w:val="231F20"/>
        </w:rPr>
        <w:t>T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threshold</w:t>
      </w:r>
      <w:r>
        <w:rPr>
          <w:color w:val="231F20"/>
          <w:spacing w:val="-7"/>
        </w:rPr>
        <w:t> </w:t>
      </w:r>
      <w:r>
        <w:rPr>
          <w:color w:val="231F20"/>
        </w:rPr>
        <w:t>value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chromatic</w:t>
      </w:r>
      <w:r>
        <w:rPr>
          <w:color w:val="231F20"/>
          <w:spacing w:val="-7"/>
        </w:rPr>
        <w:t> </w:t>
      </w:r>
      <w:r>
        <w:rPr>
          <w:color w:val="231F20"/>
        </w:rPr>
        <w:t>aberration,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i/>
          <w:color w:val="231F20"/>
        </w:rPr>
        <w:t>f</w:t>
      </w:r>
      <w:r>
        <w:rPr>
          <w:color w:val="231F20"/>
        </w:rPr>
        <w:t>(</w:t>
      </w:r>
      <w:r>
        <w:rPr>
          <w:i/>
          <w:color w:val="231F20"/>
        </w:rPr>
        <w:t>x,y</w:t>
      </w:r>
      <w:r>
        <w:rPr>
          <w:color w:val="231F20"/>
        </w:rPr>
        <w:t>)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value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pixel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(x,y)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nal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binary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image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obtained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after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implemen-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tation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color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thresholding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technique.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 binary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image,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white</w:t>
      </w:r>
    </w:p>
    <w:p>
      <w:pPr>
        <w:pStyle w:val="BodyText"/>
        <w:spacing w:line="276" w:lineRule="auto" w:before="6"/>
        <w:ind w:left="114"/>
      </w:pPr>
      <w:r>
        <w:rPr/>
        <w:br w:type="column"/>
      </w:r>
      <w:r>
        <w:rPr>
          <w:color w:val="231F20"/>
          <w:w w:val="105"/>
        </w:rPr>
        <w:t>to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total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pixels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leaves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region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computed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Eq.</w:t>
      </w:r>
      <w:r>
        <w:rPr>
          <w:color w:val="231F20"/>
          <w:spacing w:val="39"/>
          <w:w w:val="105"/>
        </w:rPr>
        <w:t> </w:t>
      </w:r>
      <w:hyperlink w:history="true" w:anchor="_bookmark6">
        <w:r>
          <w:rPr>
            <w:color w:val="2E3092"/>
            <w:w w:val="105"/>
          </w:rPr>
          <w:t>(3)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32">
        <w:r>
          <w:rPr>
            <w:color w:val="2E3092"/>
            <w:w w:val="105"/>
          </w:rPr>
          <w:t>Weizheng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2008</w:t>
        </w:r>
      </w:hyperlink>
      <w:r>
        <w:rPr>
          <w:color w:val="231F20"/>
          <w:w w:val="105"/>
        </w:rPr>
        <w:t>).</w:t>
      </w:r>
    </w:p>
    <w:p>
      <w:pPr>
        <w:spacing w:after="0" w:line="276" w:lineRule="auto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6" w:space="184"/>
            <w:col w:w="5430"/>
          </w:cols>
        </w:sectPr>
      </w:pPr>
    </w:p>
    <w:p>
      <w:pPr>
        <w:pStyle w:val="BodyText"/>
        <w:spacing w:line="276" w:lineRule="auto" w:before="33"/>
        <w:ind w:left="114" w:right="38"/>
        <w:jc w:val="both"/>
      </w:pPr>
      <w:r>
        <w:rPr>
          <w:color w:val="231F20"/>
        </w:rPr>
        <w:t>color portion (the pixel value is 1) represents the lesion region, and the</w:t>
      </w:r>
      <w:r>
        <w:rPr>
          <w:color w:val="231F20"/>
          <w:spacing w:val="40"/>
        </w:rPr>
        <w:t> </w:t>
      </w:r>
      <w:r>
        <w:rPr>
          <w:color w:val="231F20"/>
        </w:rPr>
        <w:t>black color portion (the pixel value is 0) represents the healthy region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background.</w:t>
      </w:r>
    </w:p>
    <w:p>
      <w:pPr>
        <w:spacing w:line="240" w:lineRule="auto" w:before="4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14"/>
        <w:rPr>
          <w:rFonts w:ascii="LM Roman 10"/>
        </w:rPr>
      </w:pPr>
      <w:r>
        <w:rPr>
          <w:i/>
          <w:color w:val="231F20"/>
          <w:spacing w:val="-5"/>
        </w:rPr>
        <w:t>S</w:t>
      </w:r>
      <w:r>
        <w:rPr>
          <w:rFonts w:ascii="LM Roman 10"/>
          <w:color w:val="231F20"/>
          <w:spacing w:val="-5"/>
        </w:rPr>
        <w:t>(</w:t>
      </w:r>
      <w:r>
        <w:rPr>
          <w:color w:val="231F20"/>
          <w:spacing w:val="-5"/>
        </w:rPr>
        <w:t>%</w:t>
      </w:r>
      <w:r>
        <w:rPr>
          <w:rFonts w:ascii="LM Roman 10"/>
          <w:color w:val="231F20"/>
          <w:spacing w:val="-5"/>
        </w:rPr>
        <w:t>)</w:t>
      </w:r>
      <w:r>
        <w:rPr>
          <w:rFonts w:ascii="LM Roman 10"/>
          <w:color w:val="231F20"/>
          <w:spacing w:val="-8"/>
        </w:rPr>
        <w:t> </w:t>
      </w:r>
      <w:r>
        <w:rPr>
          <w:rFonts w:ascii="LM Roman 10"/>
          <w:color w:val="231F20"/>
          <w:spacing w:val="-10"/>
        </w:rPr>
        <w:t>=</w:t>
      </w:r>
    </w:p>
    <w:p>
      <w:pPr>
        <w:spacing w:line="129" w:lineRule="exact" w:before="148"/>
        <w:ind w:left="3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5"/>
          <w:sz w:val="16"/>
          <w:u w:val="single" w:color="231F20"/>
        </w:rPr>
        <w:t>A</w:t>
      </w:r>
      <w:r>
        <w:rPr>
          <w:i/>
          <w:color w:val="231F20"/>
          <w:spacing w:val="-5"/>
          <w:sz w:val="16"/>
          <w:u w:val="none"/>
          <w:vertAlign w:val="subscript"/>
        </w:rPr>
        <w:t>d</w:t>
      </w:r>
    </w:p>
    <w:p>
      <w:pPr>
        <w:spacing w:line="168" w:lineRule="auto" w:before="0"/>
        <w:ind w:left="19" w:right="0" w:firstLine="0"/>
        <w:jc w:val="left"/>
        <w:rPr>
          <w:rFonts w:ascii="LM Roman 10" w:hAnsi="LM Roman 10"/>
          <w:sz w:val="16"/>
        </w:rPr>
      </w:pPr>
      <w:r>
        <w:rPr>
          <w:i/>
          <w:color w:val="231F20"/>
          <w:position w:val="-10"/>
          <w:sz w:val="16"/>
        </w:rPr>
        <w:t>A</w:t>
      </w:r>
      <w:r>
        <w:rPr>
          <w:i/>
          <w:color w:val="231F20"/>
          <w:position w:val="-13"/>
          <w:sz w:val="11"/>
        </w:rPr>
        <w:t>l</w:t>
      </w:r>
      <w:r>
        <w:rPr>
          <w:i/>
          <w:color w:val="231F20"/>
          <w:spacing w:val="22"/>
          <w:position w:val="-13"/>
          <w:sz w:val="11"/>
        </w:rPr>
        <w:t> </w:t>
      </w:r>
      <w:r>
        <w:rPr>
          <w:rFonts w:ascii="LM Roman 10" w:hAnsi="LM Roman 10"/>
          <w:color w:val="231F20"/>
          <w:sz w:val="16"/>
        </w:rPr>
        <w:t>×</w:t>
      </w:r>
      <w:r>
        <w:rPr>
          <w:rFonts w:ascii="LM Roman 10" w:hAnsi="LM Roman 10"/>
          <w:color w:val="231F20"/>
          <w:spacing w:val="-19"/>
          <w:sz w:val="16"/>
        </w:rPr>
        <w:t> </w:t>
      </w:r>
      <w:r>
        <w:rPr>
          <w:color w:val="231F20"/>
          <w:sz w:val="16"/>
        </w:rPr>
        <w:t>100 </w:t>
      </w:r>
      <w:r>
        <w:rPr>
          <w:rFonts w:ascii="LM Roman 10" w:hAnsi="LM Roman 10"/>
          <w:color w:val="231F20"/>
          <w:spacing w:val="-10"/>
          <w:sz w:val="16"/>
        </w:rPr>
        <w:t>=</w:t>
      </w:r>
    </w:p>
    <w:p>
      <w:pPr>
        <w:spacing w:line="283" w:lineRule="exact" w:before="0"/>
        <w:ind w:left="3" w:right="0" w:firstLine="0"/>
        <w:jc w:val="left"/>
        <w:rPr>
          <w:sz w:val="16"/>
        </w:rPr>
      </w:pPr>
      <w:r>
        <w:rPr/>
        <w:br w:type="column"/>
      </w:r>
      <w:r>
        <w:rPr>
          <w:i/>
          <w:color w:val="231F20"/>
          <w:w w:val="110"/>
          <w:position w:val="3"/>
          <w:sz w:val="16"/>
        </w:rPr>
        <w:t>P</w:t>
      </w:r>
      <w:r>
        <w:rPr>
          <w:i/>
          <w:color w:val="231F20"/>
          <w:spacing w:val="-11"/>
          <w:w w:val="110"/>
          <w:position w:val="3"/>
          <w:sz w:val="16"/>
        </w:rPr>
        <w:t> </w:t>
      </w:r>
      <w:r>
        <w:rPr>
          <w:rFonts w:ascii="Arial" w:hAnsi="Arial"/>
          <w:color w:val="231F20"/>
          <w:w w:val="150"/>
          <w:position w:val="18"/>
          <w:sz w:val="16"/>
        </w:rPr>
        <w:t>X</w:t>
      </w:r>
      <w:r>
        <w:rPr>
          <w:rFonts w:ascii="Arial" w:hAnsi="Arial"/>
          <w:color w:val="231F20"/>
          <w:spacing w:val="-41"/>
          <w:w w:val="150"/>
          <w:position w:val="18"/>
          <w:sz w:val="16"/>
        </w:rPr>
        <w:t> </w:t>
      </w:r>
      <w:r>
        <w:rPr>
          <w:rFonts w:ascii="LM Roman 10" w:hAnsi="LM Roman 10"/>
          <w:color w:val="231F20"/>
          <w:w w:val="110"/>
          <w:sz w:val="11"/>
        </w:rPr>
        <w:t>(</w:t>
      </w:r>
      <w:r>
        <w:rPr>
          <w:i/>
          <w:color w:val="231F20"/>
          <w:w w:val="110"/>
          <w:sz w:val="11"/>
        </w:rPr>
        <w:t>x</w:t>
      </w:r>
      <w:r>
        <w:rPr>
          <w:rFonts w:ascii="Arial" w:hAnsi="Arial"/>
          <w:color w:val="231F20"/>
          <w:w w:val="110"/>
          <w:sz w:val="11"/>
        </w:rPr>
        <w:t>;</w:t>
      </w:r>
      <w:r>
        <w:rPr>
          <w:i/>
          <w:color w:val="231F20"/>
          <w:w w:val="110"/>
          <w:sz w:val="11"/>
        </w:rPr>
        <w:t>y</w:t>
      </w:r>
      <w:r>
        <w:rPr>
          <w:rFonts w:ascii="LM Roman 10" w:hAnsi="LM Roman 10"/>
          <w:color w:val="231F20"/>
          <w:w w:val="110"/>
          <w:sz w:val="11"/>
        </w:rPr>
        <w:t>)</w:t>
      </w:r>
      <w:r>
        <w:rPr>
          <w:rFonts w:ascii="Tuffy" w:hAnsi="Tuffy"/>
          <w:b w:val="0"/>
          <w:color w:val="231F20"/>
          <w:w w:val="110"/>
          <w:sz w:val="11"/>
        </w:rPr>
        <w:t>∈</w:t>
      </w:r>
      <w:r>
        <w:rPr>
          <w:i/>
          <w:color w:val="231F20"/>
          <w:w w:val="110"/>
          <w:sz w:val="11"/>
        </w:rPr>
        <w:t>R</w:t>
      </w:r>
      <w:r>
        <w:rPr>
          <w:i/>
          <w:color w:val="231F20"/>
          <w:w w:val="110"/>
          <w:sz w:val="11"/>
          <w:vertAlign w:val="subscript"/>
        </w:rPr>
        <w:t>d</w:t>
      </w:r>
      <w:r>
        <w:rPr>
          <w:i/>
          <w:color w:val="231F20"/>
          <w:spacing w:val="-6"/>
          <w:w w:val="110"/>
          <w:sz w:val="11"/>
          <w:vertAlign w:val="baseline"/>
        </w:rPr>
        <w:t> </w:t>
      </w:r>
      <w:r>
        <w:rPr>
          <w:color w:val="231F20"/>
          <w:spacing w:val="-10"/>
          <w:w w:val="135"/>
          <w:position w:val="3"/>
          <w:sz w:val="16"/>
          <w:vertAlign w:val="baseline"/>
        </w:rPr>
        <w:t>1</w:t>
      </w:r>
    </w:p>
    <w:p>
      <w:pPr>
        <w:spacing w:line="314" w:lineRule="exact" w:before="0"/>
        <w:ind w:left="15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7488">
                <wp:simplePos x="0" y="0"/>
                <wp:positionH relativeFrom="page">
                  <wp:posOffset>4707356</wp:posOffset>
                </wp:positionH>
                <wp:positionV relativeFrom="paragraph">
                  <wp:posOffset>49663</wp:posOffset>
                </wp:positionV>
                <wp:extent cx="572770" cy="3810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57277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770" h="3810">
                              <a:moveTo>
                                <a:pt x="572401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72401" y="3599"/>
                              </a:lnTo>
                              <a:lnTo>
                                <a:pt x="5724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0.65799pt;margin-top:3.910511pt;width:45.071pt;height:.283450pt;mso-position-horizontal-relative:page;mso-position-vertical-relative:paragraph;z-index:-16148992" id="docshape17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w w:val="110"/>
          <w:position w:val="3"/>
          <w:sz w:val="16"/>
        </w:rPr>
        <w:t>P</w:t>
      </w:r>
      <w:r>
        <w:rPr>
          <w:i/>
          <w:color w:val="231F20"/>
          <w:spacing w:val="-11"/>
          <w:w w:val="110"/>
          <w:position w:val="3"/>
          <w:sz w:val="16"/>
        </w:rPr>
        <w:t> </w:t>
      </w:r>
      <w:r>
        <w:rPr>
          <w:rFonts w:ascii="Arial" w:hAnsi="Arial"/>
          <w:color w:val="231F20"/>
          <w:w w:val="150"/>
          <w:position w:val="18"/>
          <w:sz w:val="16"/>
        </w:rPr>
        <w:t>X</w:t>
      </w:r>
      <w:r>
        <w:rPr>
          <w:rFonts w:ascii="Arial" w:hAnsi="Arial"/>
          <w:color w:val="231F20"/>
          <w:spacing w:val="-41"/>
          <w:w w:val="150"/>
          <w:position w:val="18"/>
          <w:sz w:val="16"/>
        </w:rPr>
        <w:t> </w:t>
      </w:r>
      <w:r>
        <w:rPr>
          <w:rFonts w:ascii="LM Roman 10" w:hAnsi="LM Roman 10"/>
          <w:color w:val="231F20"/>
          <w:w w:val="110"/>
          <w:sz w:val="11"/>
        </w:rPr>
        <w:t>(</w:t>
      </w:r>
      <w:r>
        <w:rPr>
          <w:i/>
          <w:color w:val="231F20"/>
          <w:w w:val="110"/>
          <w:sz w:val="11"/>
        </w:rPr>
        <w:t>x</w:t>
      </w:r>
      <w:r>
        <w:rPr>
          <w:rFonts w:ascii="Arial" w:hAnsi="Arial"/>
          <w:color w:val="231F20"/>
          <w:w w:val="110"/>
          <w:sz w:val="11"/>
        </w:rPr>
        <w:t>;</w:t>
      </w:r>
      <w:r>
        <w:rPr>
          <w:i/>
          <w:color w:val="231F20"/>
          <w:w w:val="110"/>
          <w:sz w:val="11"/>
        </w:rPr>
        <w:t>y</w:t>
      </w:r>
      <w:r>
        <w:rPr>
          <w:rFonts w:ascii="LM Roman 10" w:hAnsi="LM Roman 10"/>
          <w:color w:val="231F20"/>
          <w:w w:val="110"/>
          <w:sz w:val="11"/>
        </w:rPr>
        <w:t>)</w:t>
      </w:r>
      <w:r>
        <w:rPr>
          <w:rFonts w:ascii="Tuffy" w:hAnsi="Tuffy"/>
          <w:b w:val="0"/>
          <w:color w:val="231F20"/>
          <w:w w:val="110"/>
          <w:sz w:val="11"/>
        </w:rPr>
        <w:t>∈</w:t>
      </w:r>
      <w:r>
        <w:rPr>
          <w:i/>
          <w:color w:val="231F20"/>
          <w:w w:val="110"/>
          <w:sz w:val="11"/>
        </w:rPr>
        <w:t>R</w:t>
      </w:r>
      <w:r>
        <w:rPr>
          <w:i/>
          <w:color w:val="231F20"/>
          <w:w w:val="110"/>
          <w:sz w:val="11"/>
          <w:vertAlign w:val="subscript"/>
        </w:rPr>
        <w:t>l</w:t>
      </w:r>
      <w:r>
        <w:rPr>
          <w:i/>
          <w:color w:val="231F20"/>
          <w:spacing w:val="-6"/>
          <w:w w:val="110"/>
          <w:sz w:val="11"/>
          <w:vertAlign w:val="baseline"/>
        </w:rPr>
        <w:t> </w:t>
      </w:r>
      <w:r>
        <w:rPr>
          <w:color w:val="231F20"/>
          <w:spacing w:val="-10"/>
          <w:w w:val="135"/>
          <w:position w:val="3"/>
          <w:sz w:val="16"/>
          <w:vertAlign w:val="baseline"/>
        </w:rPr>
        <w:t>1</w:t>
      </w:r>
    </w:p>
    <w:p>
      <w:pPr>
        <w:spacing w:line="240" w:lineRule="auto" w:before="4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rFonts w:ascii="LM Roman 10" w:hAnsi="LM Roman 10"/>
        </w:rPr>
      </w:pPr>
      <w:r>
        <w:rPr>
          <w:rFonts w:ascii="LM Roman 10" w:hAnsi="LM Roman 10"/>
          <w:color w:val="231F20"/>
        </w:rPr>
        <w:t>×</w:t>
      </w:r>
      <w:r>
        <w:rPr>
          <w:rFonts w:ascii="LM Roman 10" w:hAnsi="LM Roman 10"/>
          <w:color w:val="231F20"/>
          <w:spacing w:val="-19"/>
        </w:rPr>
        <w:t> </w:t>
      </w:r>
      <w:r>
        <w:rPr>
          <w:color w:val="231F20"/>
        </w:rPr>
        <w:t>100</w:t>
      </w:r>
      <w:r>
        <w:rPr>
          <w:color w:val="231F20"/>
          <w:spacing w:val="2"/>
        </w:rPr>
        <w:t> </w:t>
      </w:r>
      <w:r>
        <w:rPr>
          <w:rFonts w:ascii="LM Roman 10" w:hAnsi="LM Roman 10"/>
          <w:color w:val="231F20"/>
          <w:spacing w:val="-10"/>
        </w:rPr>
        <w:t>=</w:t>
      </w:r>
    </w:p>
    <w:p>
      <w:pPr>
        <w:spacing w:line="283" w:lineRule="exact" w:before="0"/>
        <w:ind w:left="6" w:right="0" w:firstLine="0"/>
        <w:jc w:val="left"/>
        <w:rPr>
          <w:sz w:val="16"/>
        </w:rPr>
      </w:pPr>
      <w:r>
        <w:rPr/>
        <w:br w:type="column"/>
      </w:r>
      <w:r>
        <w:rPr>
          <w:rFonts w:ascii="Arial" w:hAnsi="Arial"/>
          <w:color w:val="231F20"/>
          <w:spacing w:val="-2"/>
          <w:w w:val="175"/>
          <w:position w:val="18"/>
          <w:sz w:val="16"/>
        </w:rPr>
        <w:t>X</w:t>
      </w:r>
      <w:r>
        <w:rPr>
          <w:rFonts w:ascii="Arial" w:hAnsi="Arial"/>
          <w:color w:val="231F20"/>
          <w:spacing w:val="-47"/>
          <w:w w:val="175"/>
          <w:position w:val="18"/>
          <w:sz w:val="16"/>
        </w:rPr>
        <w:t> </w:t>
      </w:r>
      <w:r>
        <w:rPr>
          <w:rFonts w:ascii="LM Roman 10" w:hAnsi="LM Roman 10"/>
          <w:color w:val="231F20"/>
          <w:spacing w:val="-2"/>
          <w:w w:val="110"/>
          <w:sz w:val="11"/>
        </w:rPr>
        <w:t>(</w:t>
      </w:r>
      <w:r>
        <w:rPr>
          <w:i/>
          <w:color w:val="231F20"/>
          <w:spacing w:val="-2"/>
          <w:w w:val="110"/>
          <w:sz w:val="11"/>
        </w:rPr>
        <w:t>x</w:t>
      </w:r>
      <w:r>
        <w:rPr>
          <w:rFonts w:ascii="Arial" w:hAnsi="Arial"/>
          <w:color w:val="231F20"/>
          <w:spacing w:val="-2"/>
          <w:w w:val="110"/>
          <w:sz w:val="11"/>
        </w:rPr>
        <w:t>;</w:t>
      </w:r>
      <w:r>
        <w:rPr>
          <w:i/>
          <w:color w:val="231F20"/>
          <w:spacing w:val="-2"/>
          <w:w w:val="110"/>
          <w:sz w:val="11"/>
        </w:rPr>
        <w:t>y</w:t>
      </w:r>
      <w:r>
        <w:rPr>
          <w:rFonts w:ascii="LM Roman 10" w:hAnsi="LM Roman 10"/>
          <w:color w:val="231F20"/>
          <w:spacing w:val="-2"/>
          <w:w w:val="110"/>
          <w:sz w:val="11"/>
        </w:rPr>
        <w:t>)</w:t>
      </w:r>
      <w:r>
        <w:rPr>
          <w:rFonts w:ascii="Tuffy" w:hAnsi="Tuffy"/>
          <w:b w:val="0"/>
          <w:color w:val="231F20"/>
          <w:spacing w:val="-2"/>
          <w:w w:val="110"/>
          <w:sz w:val="11"/>
        </w:rPr>
        <w:t>∈</w:t>
      </w:r>
      <w:r>
        <w:rPr>
          <w:i/>
          <w:color w:val="231F20"/>
          <w:spacing w:val="-2"/>
          <w:w w:val="110"/>
          <w:sz w:val="11"/>
        </w:rPr>
        <w:t>R</w:t>
      </w:r>
      <w:r>
        <w:rPr>
          <w:i/>
          <w:color w:val="231F20"/>
          <w:spacing w:val="-2"/>
          <w:w w:val="110"/>
          <w:sz w:val="11"/>
          <w:vertAlign w:val="subscript"/>
        </w:rPr>
        <w:t>d</w:t>
      </w:r>
      <w:r>
        <w:rPr>
          <w:i/>
          <w:color w:val="231F20"/>
          <w:spacing w:val="2"/>
          <w:w w:val="110"/>
          <w:sz w:val="11"/>
          <w:vertAlign w:val="baseline"/>
        </w:rPr>
        <w:t> </w:t>
      </w:r>
      <w:r>
        <w:rPr>
          <w:color w:val="231F20"/>
          <w:spacing w:val="-13"/>
          <w:w w:val="150"/>
          <w:position w:val="3"/>
          <w:sz w:val="16"/>
          <w:vertAlign w:val="baseline"/>
        </w:rPr>
        <w:t>1</w:t>
      </w:r>
    </w:p>
    <w:p>
      <w:pPr>
        <w:spacing w:line="314" w:lineRule="exact" w:before="0"/>
        <w:ind w:left="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8000">
                <wp:simplePos x="0" y="0"/>
                <wp:positionH relativeFrom="page">
                  <wp:posOffset>5704560</wp:posOffset>
                </wp:positionH>
                <wp:positionV relativeFrom="paragraph">
                  <wp:posOffset>49663</wp:posOffset>
                </wp:positionV>
                <wp:extent cx="499745" cy="3810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49974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9745" h="3810">
                              <a:moveTo>
                                <a:pt x="499681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99681" y="3599"/>
                              </a:lnTo>
                              <a:lnTo>
                                <a:pt x="4996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49.178009pt;margin-top:3.910511pt;width:39.345pt;height:.283450pt;mso-position-horizontal-relative:page;mso-position-vertical-relative:paragraph;z-index:-16148480" id="docshape18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rFonts w:ascii="Arial" w:hAnsi="Arial"/>
          <w:color w:val="231F20"/>
          <w:spacing w:val="-2"/>
          <w:w w:val="175"/>
          <w:position w:val="18"/>
          <w:sz w:val="16"/>
        </w:rPr>
        <w:t>X</w:t>
      </w:r>
      <w:r>
        <w:rPr>
          <w:rFonts w:ascii="Arial" w:hAnsi="Arial"/>
          <w:color w:val="231F20"/>
          <w:spacing w:val="-49"/>
          <w:w w:val="175"/>
          <w:position w:val="18"/>
          <w:sz w:val="16"/>
        </w:rPr>
        <w:t> </w:t>
      </w:r>
      <w:r>
        <w:rPr>
          <w:rFonts w:ascii="LM Roman 10" w:hAnsi="LM Roman 10"/>
          <w:color w:val="231F20"/>
          <w:spacing w:val="-2"/>
          <w:w w:val="110"/>
          <w:sz w:val="11"/>
        </w:rPr>
        <w:t>(</w:t>
      </w:r>
      <w:r>
        <w:rPr>
          <w:i/>
          <w:color w:val="231F20"/>
          <w:spacing w:val="-2"/>
          <w:w w:val="110"/>
          <w:sz w:val="11"/>
        </w:rPr>
        <w:t>x</w:t>
      </w:r>
      <w:r>
        <w:rPr>
          <w:rFonts w:ascii="Arial" w:hAnsi="Arial"/>
          <w:color w:val="231F20"/>
          <w:spacing w:val="-2"/>
          <w:w w:val="110"/>
          <w:sz w:val="11"/>
        </w:rPr>
        <w:t>;</w:t>
      </w:r>
      <w:r>
        <w:rPr>
          <w:i/>
          <w:color w:val="231F20"/>
          <w:spacing w:val="-2"/>
          <w:w w:val="110"/>
          <w:sz w:val="11"/>
        </w:rPr>
        <w:t>y</w:t>
      </w:r>
      <w:r>
        <w:rPr>
          <w:rFonts w:ascii="LM Roman 10" w:hAnsi="LM Roman 10"/>
          <w:color w:val="231F20"/>
          <w:spacing w:val="-2"/>
          <w:w w:val="110"/>
          <w:sz w:val="11"/>
        </w:rPr>
        <w:t>)</w:t>
      </w:r>
      <w:r>
        <w:rPr>
          <w:rFonts w:ascii="Tuffy" w:hAnsi="Tuffy"/>
          <w:b w:val="0"/>
          <w:color w:val="231F20"/>
          <w:spacing w:val="-2"/>
          <w:w w:val="110"/>
          <w:sz w:val="11"/>
        </w:rPr>
        <w:t>∈</w:t>
      </w:r>
      <w:r>
        <w:rPr>
          <w:i/>
          <w:color w:val="231F20"/>
          <w:spacing w:val="-2"/>
          <w:w w:val="110"/>
          <w:sz w:val="11"/>
        </w:rPr>
        <w:t>R</w:t>
      </w:r>
      <w:r>
        <w:rPr>
          <w:i/>
          <w:color w:val="231F20"/>
          <w:spacing w:val="-2"/>
          <w:w w:val="110"/>
          <w:sz w:val="11"/>
          <w:vertAlign w:val="subscript"/>
        </w:rPr>
        <w:t>l</w:t>
      </w:r>
      <w:r>
        <w:rPr>
          <w:i/>
          <w:color w:val="231F20"/>
          <w:spacing w:val="5"/>
          <w:w w:val="110"/>
          <w:sz w:val="11"/>
          <w:vertAlign w:val="baseline"/>
        </w:rPr>
        <w:t> </w:t>
      </w:r>
      <w:r>
        <w:rPr>
          <w:color w:val="231F20"/>
          <w:spacing w:val="-16"/>
          <w:w w:val="150"/>
          <w:position w:val="3"/>
          <w:sz w:val="16"/>
          <w:vertAlign w:val="baseline"/>
        </w:rPr>
        <w:t>1</w:t>
      </w:r>
    </w:p>
    <w:p>
      <w:pPr>
        <w:spacing w:line="240" w:lineRule="auto" w:before="4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tabs>
          <w:tab w:pos="1035" w:val="left" w:leader="none"/>
        </w:tabs>
        <w:rPr>
          <w:rFonts w:ascii="LM Roman 10" w:hAnsi="LM Roman 10"/>
        </w:rPr>
      </w:pPr>
      <w:r>
        <w:rPr>
          <w:rFonts w:ascii="LM Roman 10" w:hAnsi="LM Roman 10"/>
          <w:color w:val="231F20"/>
          <w:spacing w:val="-4"/>
        </w:rPr>
        <w:t>×</w:t>
      </w:r>
      <w:r>
        <w:rPr>
          <w:rFonts w:ascii="LM Roman 10" w:hAnsi="LM Roman 10"/>
          <w:color w:val="231F20"/>
          <w:spacing w:val="-18"/>
        </w:rPr>
        <w:t> </w:t>
      </w:r>
      <w:r>
        <w:rPr>
          <w:color w:val="231F20"/>
          <w:spacing w:val="-5"/>
        </w:rPr>
        <w:t>100</w:t>
      </w:r>
      <w:r>
        <w:rPr>
          <w:color w:val="231F20"/>
        </w:rPr>
        <w:tab/>
      </w:r>
      <w:r>
        <w:rPr>
          <w:rFonts w:ascii="LM Roman 10" w:hAnsi="LM Roman 10"/>
          <w:color w:val="231F20"/>
          <w:spacing w:val="-5"/>
        </w:rPr>
        <w:t>(</w:t>
      </w:r>
      <w:r>
        <w:rPr>
          <w:color w:val="231F20"/>
          <w:spacing w:val="-5"/>
        </w:rPr>
        <w:t>3</w:t>
      </w:r>
      <w:r>
        <w:rPr>
          <w:rFonts w:ascii="LM Roman 10" w:hAnsi="LM Roman 10"/>
          <w:color w:val="231F20"/>
          <w:spacing w:val="-5"/>
        </w:rPr>
        <w:t>)</w:t>
      </w:r>
    </w:p>
    <w:p>
      <w:pPr>
        <w:spacing w:after="0"/>
        <w:rPr>
          <w:rFonts w:ascii="LM Roman 10" w:hAnsi="LM Roman 10"/>
        </w:rPr>
        <w:sectPr>
          <w:type w:val="continuous"/>
          <w:pgSz w:w="11910" w:h="15880"/>
          <w:pgMar w:header="693" w:footer="0" w:top="640" w:bottom="280" w:left="560" w:right="560"/>
          <w:cols w:num="7" w:equalWidth="0">
            <w:col w:w="5176" w:space="184"/>
            <w:col w:w="613" w:space="39"/>
            <w:col w:w="797" w:space="40"/>
            <w:col w:w="905" w:space="36"/>
            <w:col w:w="590" w:space="39"/>
            <w:col w:w="792" w:space="36"/>
            <w:col w:w="1543"/>
          </w:cols>
        </w:sectPr>
      </w:pPr>
    </w:p>
    <w:p>
      <w:pPr>
        <w:pStyle w:val="BodyText"/>
        <w:spacing w:before="207"/>
        <w:rPr>
          <w:rFonts w:ascii="LM Roman 10"/>
          <w:sz w:val="20"/>
        </w:rPr>
      </w:pPr>
    </w:p>
    <w:p>
      <w:pPr>
        <w:pStyle w:val="BodyText"/>
        <w:ind w:left="2306"/>
        <w:rPr>
          <w:rFonts w:ascii="LM Roman 10"/>
          <w:sz w:val="20"/>
        </w:rPr>
      </w:pPr>
      <w:r>
        <w:rPr>
          <w:rFonts w:ascii="LM Roman 10"/>
          <w:sz w:val="20"/>
        </w:rPr>
        <w:drawing>
          <wp:inline distT="0" distB="0" distL="0" distR="0">
            <wp:extent cx="3806626" cy="2779776"/>
            <wp:effectExtent l="0" t="0" r="0" b="0"/>
            <wp:docPr id="24" name="Image 24">
              <a:hlinkClick r:id="rId2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>
                      <a:hlinkClick r:id="rId22"/>
                    </pic:cNvPr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6626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10"/>
          <w:sz w:val="20"/>
        </w:rPr>
      </w:r>
    </w:p>
    <w:p>
      <w:pPr>
        <w:pStyle w:val="BodyText"/>
        <w:rPr>
          <w:rFonts w:ascii="LM Roman 10"/>
          <w:sz w:val="12"/>
        </w:rPr>
      </w:pPr>
    </w:p>
    <w:p>
      <w:pPr>
        <w:pStyle w:val="BodyText"/>
        <w:spacing w:before="8"/>
        <w:rPr>
          <w:rFonts w:ascii="LM Roman 10"/>
          <w:sz w:val="12"/>
        </w:rPr>
      </w:pPr>
    </w:p>
    <w:p>
      <w:pPr>
        <w:spacing w:before="0"/>
        <w:ind w:left="177" w:right="349" w:firstLine="0"/>
        <w:jc w:val="center"/>
        <w:rPr>
          <w:sz w:val="12"/>
        </w:rPr>
      </w:pPr>
      <w:bookmarkStart w:name="_bookmark7" w:id="15"/>
      <w:bookmarkEnd w:id="15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Distribution 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chromatic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aberration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values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lesion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region,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healthy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region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background.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10"/>
        <w:ind w:left="290" w:right="2"/>
        <w:jc w:val="both"/>
      </w:pPr>
      <w:bookmarkStart w:name="2.3. Decision-making algorithm for varia" w:id="16"/>
      <w:bookmarkEnd w:id="16"/>
      <w:r>
        <w:rPr/>
      </w:r>
      <w:r>
        <w:rPr>
          <w:color w:val="231F20"/>
        </w:rPr>
        <w:t>where S is</w:t>
      </w:r>
      <w:r>
        <w:rPr>
          <w:color w:val="231F20"/>
          <w:spacing w:val="-1"/>
        </w:rPr>
        <w:t> </w:t>
      </w:r>
      <w:r>
        <w:rPr>
          <w:color w:val="231F20"/>
        </w:rPr>
        <w:t>disease severity, %,</w:t>
      </w:r>
      <w:r>
        <w:rPr>
          <w:color w:val="231F20"/>
          <w:spacing w:val="-2"/>
        </w:rPr>
        <w:t> </w:t>
      </w:r>
      <w:r>
        <w:rPr>
          <w:color w:val="231F20"/>
        </w:rPr>
        <w:t>S</w:t>
      </w:r>
      <w:r>
        <w:rPr>
          <w:rFonts w:ascii="Tuffy" w:hAnsi="Tuffy"/>
          <w:b w:val="0"/>
          <w:color w:val="231F20"/>
        </w:rPr>
        <w:t>∈</w:t>
      </w:r>
      <w:r>
        <w:rPr>
          <w:color w:val="231F20"/>
        </w:rPr>
        <w:t>[0,100%]</w:t>
      </w:r>
      <w:r>
        <w:rPr>
          <w:color w:val="231F20"/>
          <w:spacing w:val="-1"/>
        </w:rPr>
        <w:t> </w:t>
      </w:r>
      <w:r>
        <w:rPr>
          <w:color w:val="231F20"/>
        </w:rPr>
        <w:t>; A</w:t>
      </w:r>
      <w:r>
        <w:rPr>
          <w:color w:val="231F20"/>
          <w:vertAlign w:val="subscript"/>
        </w:rPr>
        <w:t>d</w:t>
      </w:r>
      <w:r>
        <w:rPr>
          <w:color w:val="231F20"/>
          <w:vertAlign w:val="baseline"/>
        </w:rPr>
        <w:t> denotes diseased leaves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area;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vertAlign w:val="subscript"/>
        </w:rPr>
        <w:t>l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represents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total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plant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leaves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area;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denotes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unit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pixel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expressed</w:t>
      </w:r>
      <w:r>
        <w:rPr>
          <w:color w:val="231F20"/>
          <w:w w:val="105"/>
          <w:vertAlign w:val="baseline"/>
        </w:rPr>
        <w:t> area;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</w:t>
      </w:r>
      <w:r>
        <w:rPr>
          <w:color w:val="231F20"/>
          <w:w w:val="105"/>
          <w:vertAlign w:val="subscript"/>
        </w:rPr>
        <w:t>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diseased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region,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</w:t>
      </w:r>
      <w:r>
        <w:rPr>
          <w:color w:val="231F20"/>
          <w:w w:val="105"/>
          <w:vertAlign w:val="subscript"/>
        </w:rPr>
        <w:t>l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leaf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region.</w:t>
      </w:r>
    </w:p>
    <w:p>
      <w:pPr>
        <w:pStyle w:val="BodyText"/>
        <w:spacing w:line="276" w:lineRule="auto"/>
        <w:ind w:left="290" w:right="2" w:firstLine="239"/>
        <w:jc w:val="both"/>
      </w:pPr>
      <w:r>
        <w:rPr>
          <w:color w:val="231F20"/>
        </w:rPr>
        <w:t>The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owchart of the developed image processing algorithm for the</w:t>
      </w:r>
      <w:r>
        <w:rPr>
          <w:color w:val="231F20"/>
          <w:spacing w:val="40"/>
        </w:rPr>
        <w:t> </w:t>
      </w:r>
      <w:r>
        <w:rPr>
          <w:color w:val="231F20"/>
        </w:rPr>
        <w:t>estimation of plant disease severity is shown in </w:t>
      </w:r>
      <w:hyperlink w:history="true" w:anchor="_bookmark8">
        <w:r>
          <w:rPr>
            <w:color w:val="2E3092"/>
          </w:rPr>
          <w:t>Fig. 4</w:t>
        </w:r>
      </w:hyperlink>
      <w:r>
        <w:rPr>
          <w:color w:val="231F20"/>
        </w:rPr>
        <w:t>. A sample RGB</w:t>
      </w:r>
      <w:r>
        <w:rPr>
          <w:color w:val="231F20"/>
          <w:spacing w:val="40"/>
        </w:rPr>
        <w:t> </w:t>
      </w:r>
      <w:r>
        <w:rPr>
          <w:color w:val="231F20"/>
        </w:rPr>
        <w:t>paddy crop image and corresponding obtained binary image after</w:t>
      </w:r>
      <w:r>
        <w:rPr>
          <w:color w:val="231F20"/>
          <w:spacing w:val="80"/>
        </w:rPr>
        <w:t> </w:t>
      </w:r>
      <w:r>
        <w:rPr>
          <w:color w:val="231F20"/>
        </w:rPr>
        <w:t>color thresholding are shown in </w:t>
      </w:r>
      <w:hyperlink w:history="true" w:anchor="_bookmark9">
        <w:r>
          <w:rPr>
            <w:color w:val="2E3092"/>
          </w:rPr>
          <w:t>Fig. 5</w:t>
        </w:r>
      </w:hyperlink>
      <w:r>
        <w:rPr>
          <w:color w:val="231F20"/>
        </w:rPr>
        <w:t>(a) and (b), respectively. The</w:t>
      </w:r>
      <w:r>
        <w:rPr>
          <w:color w:val="231F20"/>
          <w:spacing w:val="40"/>
        </w:rPr>
        <w:t> </w:t>
      </w:r>
      <w:r>
        <w:rPr>
          <w:color w:val="231F20"/>
        </w:rPr>
        <w:t>whole leaf area was determined by altering the contrast value of the</w:t>
      </w:r>
      <w:r>
        <w:rPr>
          <w:color w:val="231F20"/>
          <w:spacing w:val="40"/>
        </w:rPr>
        <w:t> </w:t>
      </w:r>
      <w:r>
        <w:rPr>
          <w:color w:val="231F20"/>
        </w:rPr>
        <w:t>RGB image and then segmenting the region of interest, as shown in</w:t>
      </w:r>
      <w:r>
        <w:rPr>
          <w:color w:val="231F20"/>
          <w:spacing w:val="40"/>
        </w:rPr>
        <w:t> </w:t>
      </w:r>
      <w:hyperlink w:history="true" w:anchor="_bookmark9">
        <w:r>
          <w:rPr>
            <w:color w:val="2E3092"/>
          </w:rPr>
          <w:t>Fig. 5</w:t>
        </w:r>
      </w:hyperlink>
      <w:r>
        <w:rPr>
          <w:color w:val="231F20"/>
        </w:rPr>
        <w:t>(c) and (d).</w:t>
      </w:r>
    </w:p>
    <w:p>
      <w:pPr>
        <w:pStyle w:val="BodyText"/>
        <w:spacing w:before="31"/>
      </w:pPr>
    </w:p>
    <w:p>
      <w:pPr>
        <w:pStyle w:val="ListParagraph"/>
        <w:numPr>
          <w:ilvl w:val="1"/>
          <w:numId w:val="1"/>
        </w:numPr>
        <w:tabs>
          <w:tab w:pos="569" w:val="left" w:leader="none"/>
        </w:tabs>
        <w:spacing w:line="240" w:lineRule="auto" w:before="0" w:after="0"/>
        <w:ind w:left="569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Decision-making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algorithm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for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variable-rate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chemical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application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290" w:firstLine="239"/>
        <w:jc w:val="both"/>
      </w:pPr>
      <w:r>
        <w:rPr>
          <w:color w:val="231F20"/>
        </w:rPr>
        <w:t>In common pest management practices, the agrochemicals are</w:t>
      </w:r>
      <w:r>
        <w:rPr>
          <w:color w:val="231F20"/>
          <w:spacing w:val="40"/>
        </w:rPr>
        <w:t> </w:t>
      </w:r>
      <w:r>
        <w:rPr>
          <w:color w:val="231F20"/>
        </w:rPr>
        <w:t>sprayed</w:t>
      </w:r>
      <w:r>
        <w:rPr>
          <w:color w:val="231F20"/>
          <w:spacing w:val="40"/>
        </w:rPr>
        <w:t> </w:t>
      </w:r>
      <w:r>
        <w:rPr>
          <w:color w:val="231F20"/>
        </w:rPr>
        <w:t>uniformly</w:t>
      </w:r>
      <w:r>
        <w:rPr>
          <w:color w:val="231F20"/>
          <w:spacing w:val="40"/>
        </w:rPr>
        <w:t> </w:t>
      </w:r>
      <w:r>
        <w:rPr>
          <w:color w:val="231F20"/>
        </w:rPr>
        <w:t>throughout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recommended</w:t>
      </w:r>
      <w:r>
        <w:rPr>
          <w:color w:val="231F20"/>
          <w:spacing w:val="40"/>
        </w:rPr>
        <w:t> </w:t>
      </w:r>
      <w:r>
        <w:rPr>
          <w:color w:val="231F20"/>
        </w:rPr>
        <w:t>dos-</w:t>
      </w:r>
      <w:r>
        <w:rPr>
          <w:color w:val="231F20"/>
          <w:spacing w:val="40"/>
        </w:rPr>
        <w:t> </w:t>
      </w:r>
      <w:r>
        <w:rPr>
          <w:color w:val="231F20"/>
        </w:rPr>
        <w:t>ages (L/ha), mentioned on the product label, for crop disease control.</w:t>
      </w:r>
      <w:r>
        <w:rPr>
          <w:color w:val="231F20"/>
          <w:spacing w:val="40"/>
        </w:rPr>
        <w:t> </w:t>
      </w:r>
      <w:r>
        <w:rPr>
          <w:color w:val="231F20"/>
        </w:rPr>
        <w:t>These recommended dosages usually have a high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cacy even if the</w:t>
      </w:r>
      <w:r>
        <w:rPr>
          <w:color w:val="231F20"/>
          <w:spacing w:val="40"/>
        </w:rPr>
        <w:t> </w:t>
      </w:r>
      <w:r>
        <w:rPr>
          <w:color w:val="231F20"/>
        </w:rPr>
        <w:t>weather conditions are favorable for disease spread, and the same</w:t>
      </w:r>
      <w:r>
        <w:rPr>
          <w:color w:val="231F20"/>
          <w:spacing w:val="40"/>
        </w:rPr>
        <w:t> </w:t>
      </w:r>
      <w:r>
        <w:rPr>
          <w:color w:val="231F20"/>
        </w:rPr>
        <w:t>degree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disease</w:t>
      </w:r>
      <w:r>
        <w:rPr>
          <w:color w:val="231F20"/>
          <w:spacing w:val="30"/>
        </w:rPr>
        <w:t> </w:t>
      </w:r>
      <w:r>
        <w:rPr>
          <w:color w:val="231F20"/>
        </w:rPr>
        <w:t>control</w:t>
      </w:r>
      <w:r>
        <w:rPr>
          <w:color w:val="231F20"/>
          <w:spacing w:val="30"/>
        </w:rPr>
        <w:t> </w:t>
      </w:r>
      <w:r>
        <w:rPr>
          <w:color w:val="231F20"/>
        </w:rPr>
        <w:t>could</w:t>
      </w:r>
      <w:r>
        <w:rPr>
          <w:color w:val="231F20"/>
          <w:spacing w:val="30"/>
        </w:rPr>
        <w:t> </w:t>
      </w:r>
      <w:r>
        <w:rPr>
          <w:color w:val="231F20"/>
        </w:rPr>
        <w:t>be</w:t>
      </w:r>
      <w:r>
        <w:rPr>
          <w:color w:val="231F20"/>
          <w:spacing w:val="28"/>
        </w:rPr>
        <w:t> </w:t>
      </w:r>
      <w:r>
        <w:rPr>
          <w:color w:val="231F20"/>
        </w:rPr>
        <w:t>achieved</w:t>
      </w:r>
      <w:r>
        <w:rPr>
          <w:color w:val="231F20"/>
          <w:spacing w:val="30"/>
        </w:rPr>
        <w:t> </w:t>
      </w:r>
      <w:r>
        <w:rPr>
          <w:color w:val="231F20"/>
        </w:rPr>
        <w:t>with</w:t>
      </w:r>
      <w:r>
        <w:rPr>
          <w:color w:val="231F20"/>
          <w:spacing w:val="30"/>
        </w:rPr>
        <w:t> </w:t>
      </w:r>
      <w:r>
        <w:rPr>
          <w:color w:val="231F20"/>
        </w:rPr>
        <w:t>a</w:t>
      </w:r>
      <w:r>
        <w:rPr>
          <w:color w:val="231F20"/>
          <w:spacing w:val="30"/>
        </w:rPr>
        <w:t> </w:t>
      </w:r>
      <w:r>
        <w:rPr>
          <w:color w:val="231F20"/>
        </w:rPr>
        <w:t>lower</w:t>
      </w:r>
      <w:r>
        <w:rPr>
          <w:color w:val="231F20"/>
          <w:spacing w:val="30"/>
        </w:rPr>
        <w:t> </w:t>
      </w:r>
      <w:r>
        <w:rPr>
          <w:color w:val="231F20"/>
        </w:rPr>
        <w:t>dosage</w:t>
      </w:r>
      <w:r>
        <w:rPr>
          <w:color w:val="231F20"/>
          <w:spacing w:val="30"/>
        </w:rPr>
        <w:t> </w:t>
      </w:r>
      <w:r>
        <w:rPr>
          <w:color w:val="231F20"/>
          <w:spacing w:val="-5"/>
        </w:rPr>
        <w:t>in</w:t>
      </w:r>
    </w:p>
    <w:p>
      <w:pPr>
        <w:pStyle w:val="BodyText"/>
        <w:spacing w:line="273" w:lineRule="auto" w:before="120"/>
        <w:ind w:left="290" w:right="106"/>
        <w:jc w:val="both"/>
      </w:pPr>
      <w:r>
        <w:rPr/>
        <w:br w:type="column"/>
      </w:r>
      <w:r>
        <w:rPr>
          <w:color w:val="231F20"/>
        </w:rPr>
        <w:t>case of low crop disease pressure present at the time of spraying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7">
        <w:r>
          <w:rPr>
            <w:color w:val="2E3092"/>
          </w:rPr>
          <w:t>Dammer and Ehlert, 2006</w:t>
        </w:r>
      </w:hyperlink>
      <w:r>
        <w:rPr>
          <w:color w:val="231F20"/>
        </w:rPr>
        <w:t>). In the decision-making algorithm ap-</w:t>
      </w:r>
      <w:r>
        <w:rPr>
          <w:color w:val="231F20"/>
          <w:spacing w:val="40"/>
        </w:rPr>
        <w:t> </w:t>
      </w:r>
      <w:r>
        <w:rPr>
          <w:color w:val="231F20"/>
        </w:rPr>
        <w:t>plied in this study, the required chemical application rate was de-</w:t>
      </w:r>
      <w:r>
        <w:rPr>
          <w:color w:val="231F20"/>
          <w:spacing w:val="80"/>
        </w:rPr>
        <w:t> </w:t>
      </w:r>
      <w:r>
        <w:rPr>
          <w:color w:val="231F20"/>
        </w:rPr>
        <w:t>cided</w:t>
      </w:r>
      <w:r>
        <w:rPr>
          <w:color w:val="231F20"/>
          <w:spacing w:val="40"/>
        </w:rPr>
        <w:t> </w:t>
      </w:r>
      <w:r>
        <w:rPr>
          <w:color w:val="231F20"/>
        </w:rPr>
        <w:t>on-the-go</w:t>
      </w:r>
      <w:r>
        <w:rPr>
          <w:color w:val="231F20"/>
          <w:spacing w:val="40"/>
        </w:rPr>
        <w:t> </w:t>
      </w:r>
      <w:r>
        <w:rPr>
          <w:color w:val="231F20"/>
        </w:rPr>
        <w:t>according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measured</w:t>
      </w:r>
      <w:r>
        <w:rPr>
          <w:color w:val="231F20"/>
          <w:spacing w:val="40"/>
        </w:rPr>
        <w:t> </w:t>
      </w:r>
      <w:r>
        <w:rPr>
          <w:color w:val="231F20"/>
        </w:rPr>
        <w:t>plant</w:t>
      </w:r>
      <w:r>
        <w:rPr>
          <w:color w:val="231F20"/>
          <w:spacing w:val="40"/>
        </w:rPr>
        <w:t> </w:t>
      </w:r>
      <w:r>
        <w:rPr>
          <w:color w:val="231F20"/>
        </w:rPr>
        <w:t>disease</w:t>
      </w:r>
      <w:r>
        <w:rPr>
          <w:color w:val="231F20"/>
          <w:spacing w:val="40"/>
        </w:rPr>
        <w:t> </w:t>
      </w:r>
      <w:r>
        <w:rPr>
          <w:color w:val="231F20"/>
        </w:rPr>
        <w:t>severity</w:t>
      </w:r>
      <w:r>
        <w:rPr>
          <w:color w:val="231F20"/>
          <w:spacing w:val="40"/>
        </w:rPr>
        <w:t> </w:t>
      </w:r>
      <w:r>
        <w:rPr>
          <w:color w:val="231F20"/>
        </w:rPr>
        <w:t>level. For this purpose, the plant disease severity was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into</w:t>
      </w:r>
      <w:r>
        <w:rPr>
          <w:color w:val="231F20"/>
          <w:spacing w:val="40"/>
        </w:rPr>
        <w:t> </w:t>
      </w:r>
      <w:r>
        <w:rPr>
          <w:color w:val="231F20"/>
        </w:rPr>
        <w:t>three categories, i.e., low, medium, and high, and a reduction coef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cient of the recommended application rate was assigned for each cat-</w:t>
      </w:r>
      <w:r>
        <w:rPr>
          <w:color w:val="231F20"/>
          <w:spacing w:val="40"/>
        </w:rPr>
        <w:t> </w:t>
      </w:r>
      <w:r>
        <w:rPr>
          <w:color w:val="231F20"/>
        </w:rPr>
        <w:t>egory to determine the reduced application rates of agrochemical for</w:t>
      </w:r>
      <w:r>
        <w:rPr>
          <w:color w:val="231F20"/>
          <w:spacing w:val="40"/>
        </w:rPr>
        <w:t> </w:t>
      </w:r>
      <w:r>
        <w:rPr>
          <w:color w:val="231F20"/>
        </w:rPr>
        <w:t>variable-rate spraying. The plant disease severity categorization</w:t>
      </w:r>
      <w:r>
        <w:rPr>
          <w:color w:val="231F20"/>
          <w:spacing w:val="40"/>
        </w:rPr>
        <w:t> </w:t>
      </w:r>
      <w:r>
        <w:rPr>
          <w:color w:val="231F20"/>
        </w:rPr>
        <w:t>threshold</w:t>
      </w:r>
      <w:r>
        <w:rPr>
          <w:color w:val="231F20"/>
          <w:spacing w:val="38"/>
        </w:rPr>
        <w:t> </w:t>
      </w:r>
      <w:r>
        <w:rPr>
          <w:color w:val="231F20"/>
        </w:rPr>
        <w:t>limits</w:t>
      </w:r>
      <w:r>
        <w:rPr>
          <w:color w:val="231F20"/>
          <w:spacing w:val="38"/>
        </w:rPr>
        <w:t> </w:t>
      </w:r>
      <w:r>
        <w:rPr>
          <w:color w:val="231F20"/>
        </w:rPr>
        <w:t>and the</w:t>
      </w:r>
      <w:r>
        <w:rPr>
          <w:color w:val="231F20"/>
          <w:spacing w:val="38"/>
        </w:rPr>
        <w:t> </w:t>
      </w:r>
      <w:r>
        <w:rPr>
          <w:color w:val="231F20"/>
        </w:rPr>
        <w:t>corresponding reduction coef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38"/>
        </w:rPr>
        <w:t> </w:t>
      </w:r>
      <w:r>
        <w:rPr>
          <w:color w:val="231F20"/>
        </w:rPr>
        <w:t>values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given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hyperlink w:history="true" w:anchor="_bookmark11">
        <w:r>
          <w:rPr>
            <w:color w:val="2E3092"/>
          </w:rPr>
          <w:t>Table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.</w:t>
      </w:r>
      <w:r>
        <w:rPr>
          <w:color w:val="231F20"/>
          <w:spacing w:val="40"/>
        </w:rPr>
        <w:t> </w:t>
      </w:r>
      <w:r>
        <w:rPr>
          <w:color w:val="231F20"/>
        </w:rPr>
        <w:t>These</w:t>
      </w:r>
      <w:r>
        <w:rPr>
          <w:color w:val="231F20"/>
          <w:spacing w:val="40"/>
        </w:rPr>
        <w:t> </w:t>
      </w:r>
      <w:r>
        <w:rPr>
          <w:color w:val="231F20"/>
        </w:rPr>
        <w:t>values</w:t>
      </w:r>
      <w:r>
        <w:rPr>
          <w:color w:val="231F20"/>
          <w:spacing w:val="40"/>
        </w:rPr>
        <w:t> </w:t>
      </w:r>
      <w:r>
        <w:rPr>
          <w:color w:val="231F20"/>
        </w:rPr>
        <w:t>can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reprogrammed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user</w:t>
      </w:r>
      <w:r>
        <w:rPr>
          <w:color w:val="231F20"/>
          <w:spacing w:val="35"/>
        </w:rPr>
        <w:t> </w:t>
      </w:r>
      <w:r>
        <w:rPr>
          <w:color w:val="231F20"/>
        </w:rPr>
        <w:t>for</w:t>
      </w:r>
      <w:r>
        <w:rPr>
          <w:color w:val="231F20"/>
          <w:spacing w:val="35"/>
        </w:rPr>
        <w:t> </w:t>
      </w:r>
      <w:r>
        <w:rPr>
          <w:color w:val="231F20"/>
        </w:rPr>
        <w:t>any</w:t>
      </w:r>
      <w:r>
        <w:rPr>
          <w:color w:val="231F20"/>
          <w:spacing w:val="37"/>
        </w:rPr>
        <w:t> </w:t>
      </w:r>
      <w:r>
        <w:rPr>
          <w:color w:val="231F20"/>
        </w:rPr>
        <w:t>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38"/>
        </w:rPr>
        <w:t> </w:t>
      </w:r>
      <w:r>
        <w:rPr>
          <w:color w:val="231F20"/>
        </w:rPr>
        <w:t>plant</w:t>
      </w:r>
      <w:r>
        <w:rPr>
          <w:color w:val="231F20"/>
          <w:spacing w:val="37"/>
        </w:rPr>
        <w:t> </w:t>
      </w:r>
      <w:r>
        <w:rPr>
          <w:color w:val="231F20"/>
        </w:rPr>
        <w:t>disease.</w:t>
      </w:r>
      <w:r>
        <w:rPr>
          <w:color w:val="231F20"/>
          <w:spacing w:val="37"/>
        </w:rPr>
        <w:t> </w:t>
      </w:r>
      <w:r>
        <w:rPr>
          <w:color w:val="231F20"/>
        </w:rPr>
        <w:t>In</w:t>
      </w:r>
      <w:r>
        <w:rPr>
          <w:color w:val="231F20"/>
          <w:spacing w:val="38"/>
        </w:rPr>
        <w:t> </w:t>
      </w:r>
      <w:r>
        <w:rPr>
          <w:color w:val="231F20"/>
        </w:rPr>
        <w:t>this</w:t>
      </w:r>
      <w:r>
        <w:rPr>
          <w:color w:val="231F20"/>
          <w:spacing w:val="37"/>
        </w:rPr>
        <w:t> </w:t>
      </w:r>
      <w:r>
        <w:rPr>
          <w:color w:val="231F20"/>
        </w:rPr>
        <w:t>study</w:t>
      </w:r>
      <w:r>
        <w:rPr>
          <w:color w:val="231F20"/>
          <w:spacing w:val="35"/>
        </w:rPr>
        <w:t> </w:t>
      </w:r>
      <w:r>
        <w:rPr>
          <w:color w:val="231F20"/>
        </w:rPr>
        <w:t>(</w:t>
      </w:r>
      <w:hyperlink w:history="true" w:anchor="_bookmark11">
        <w:r>
          <w:rPr>
            <w:color w:val="2E3092"/>
          </w:rPr>
          <w:t>Table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),</w:t>
      </w:r>
      <w:r>
        <w:rPr>
          <w:color w:val="231F20"/>
          <w:spacing w:val="35"/>
        </w:rPr>
        <w:t> </w:t>
      </w:r>
      <w:r>
        <w:rPr>
          <w:color w:val="231F20"/>
        </w:rPr>
        <w:t>33%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recommended</w:t>
      </w:r>
      <w:r>
        <w:rPr>
          <w:color w:val="231F20"/>
          <w:spacing w:val="40"/>
        </w:rPr>
        <w:t> </w:t>
      </w:r>
      <w:r>
        <w:rPr>
          <w:color w:val="231F20"/>
        </w:rPr>
        <w:t>application</w:t>
      </w:r>
      <w:r>
        <w:rPr>
          <w:color w:val="231F20"/>
          <w:spacing w:val="40"/>
        </w:rPr>
        <w:t> </w:t>
      </w:r>
      <w:r>
        <w:rPr>
          <w:color w:val="231F20"/>
        </w:rPr>
        <w:t>rate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selected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base</w:t>
      </w:r>
      <w:r>
        <w:rPr>
          <w:color w:val="231F20"/>
          <w:spacing w:val="40"/>
        </w:rPr>
        <w:t> </w:t>
      </w:r>
      <w:r>
        <w:rPr>
          <w:color w:val="231F20"/>
        </w:rPr>
        <w:t>rate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assigned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low</w:t>
      </w:r>
      <w:r>
        <w:rPr>
          <w:color w:val="231F20"/>
          <w:spacing w:val="40"/>
        </w:rPr>
        <w:t> </w:t>
      </w:r>
      <w:r>
        <w:rPr>
          <w:color w:val="231F20"/>
        </w:rPr>
        <w:t>(0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5%)</w:t>
      </w:r>
      <w:r>
        <w:rPr>
          <w:color w:val="231F20"/>
          <w:spacing w:val="40"/>
        </w:rPr>
        <w:t> </w:t>
      </w:r>
      <w:r>
        <w:rPr>
          <w:color w:val="231F20"/>
        </w:rPr>
        <w:t>plant</w:t>
      </w:r>
      <w:r>
        <w:rPr>
          <w:color w:val="231F20"/>
          <w:spacing w:val="40"/>
        </w:rPr>
        <w:t> </w:t>
      </w:r>
      <w:r>
        <w:rPr>
          <w:color w:val="231F20"/>
        </w:rPr>
        <w:t>disease</w:t>
      </w:r>
      <w:r>
        <w:rPr>
          <w:color w:val="231F20"/>
          <w:spacing w:val="40"/>
        </w:rPr>
        <w:t> </w:t>
      </w:r>
      <w:r>
        <w:rPr>
          <w:color w:val="231F20"/>
        </w:rPr>
        <w:t>severity</w:t>
      </w:r>
      <w:r>
        <w:rPr>
          <w:color w:val="231F20"/>
          <w:spacing w:val="40"/>
        </w:rPr>
        <w:t> </w:t>
      </w:r>
      <w:r>
        <w:rPr>
          <w:color w:val="231F20"/>
        </w:rPr>
        <w:t>level.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other two chemical dosages, i.e., 67% and 100% of the recommended</w:t>
      </w:r>
      <w:r>
        <w:rPr>
          <w:color w:val="231F20"/>
          <w:spacing w:val="40"/>
        </w:rPr>
        <w:t> </w:t>
      </w:r>
      <w:r>
        <w:rPr>
          <w:color w:val="231F20"/>
        </w:rPr>
        <w:t>application rate, were assigned for the medium (5.1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20%) and high</w:t>
      </w:r>
      <w:r>
        <w:rPr>
          <w:color w:val="231F20"/>
          <w:spacing w:val="40"/>
        </w:rPr>
        <w:t> </w:t>
      </w:r>
      <w:r>
        <w:rPr>
          <w:color w:val="231F20"/>
        </w:rPr>
        <w:t>(20.1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100%)</w:t>
      </w:r>
      <w:r>
        <w:rPr>
          <w:color w:val="231F20"/>
          <w:spacing w:val="40"/>
        </w:rPr>
        <w:t> </w:t>
      </w:r>
      <w:r>
        <w:rPr>
          <w:color w:val="231F20"/>
        </w:rPr>
        <w:t>plant</w:t>
      </w:r>
      <w:r>
        <w:rPr>
          <w:color w:val="231F20"/>
          <w:spacing w:val="40"/>
        </w:rPr>
        <w:t> </w:t>
      </w:r>
      <w:r>
        <w:rPr>
          <w:color w:val="231F20"/>
        </w:rPr>
        <w:t>disease</w:t>
      </w:r>
      <w:r>
        <w:rPr>
          <w:color w:val="231F20"/>
          <w:spacing w:val="40"/>
        </w:rPr>
        <w:t> </w:t>
      </w:r>
      <w:r>
        <w:rPr>
          <w:color w:val="231F20"/>
        </w:rPr>
        <w:t>severity</w:t>
      </w:r>
      <w:r>
        <w:rPr>
          <w:color w:val="231F20"/>
          <w:spacing w:val="40"/>
        </w:rPr>
        <w:t> </w:t>
      </w:r>
      <w:r>
        <w:rPr>
          <w:color w:val="231F20"/>
        </w:rPr>
        <w:t>levels,</w:t>
      </w:r>
      <w:r>
        <w:rPr>
          <w:color w:val="231F20"/>
          <w:spacing w:val="40"/>
        </w:rPr>
        <w:t> </w:t>
      </w:r>
      <w:r>
        <w:rPr>
          <w:color w:val="231F20"/>
        </w:rPr>
        <w:t>respectively.</w:t>
      </w:r>
    </w:p>
    <w:p>
      <w:pPr>
        <w:pStyle w:val="BodyText"/>
        <w:spacing w:line="169" w:lineRule="exact"/>
        <w:ind w:right="112"/>
        <w:jc w:val="right"/>
      </w:pPr>
      <w:r>
        <w:rPr>
          <w:color w:val="231F20"/>
        </w:rPr>
        <w:t>In</w:t>
      </w:r>
      <w:r>
        <w:rPr>
          <w:color w:val="231F20"/>
          <w:spacing w:val="77"/>
        </w:rPr>
        <w:t> </w:t>
      </w:r>
      <w:r>
        <w:rPr>
          <w:color w:val="231F20"/>
        </w:rPr>
        <w:t>variable-rate</w:t>
      </w:r>
      <w:r>
        <w:rPr>
          <w:color w:val="231F20"/>
          <w:spacing w:val="78"/>
        </w:rPr>
        <w:t> </w:t>
      </w:r>
      <w:r>
        <w:rPr>
          <w:color w:val="231F20"/>
        </w:rPr>
        <w:t>spraying</w:t>
      </w:r>
      <w:r>
        <w:rPr>
          <w:color w:val="231F20"/>
          <w:spacing w:val="78"/>
        </w:rPr>
        <w:t> </w:t>
      </w:r>
      <w:r>
        <w:rPr>
          <w:color w:val="231F20"/>
        </w:rPr>
        <w:t>operation,</w:t>
      </w:r>
      <w:r>
        <w:rPr>
          <w:color w:val="231F20"/>
          <w:spacing w:val="78"/>
        </w:rPr>
        <w:t> </w:t>
      </w:r>
      <w:r>
        <w:rPr>
          <w:color w:val="231F20"/>
        </w:rPr>
        <w:t>the</w:t>
      </w:r>
      <w:r>
        <w:rPr>
          <w:color w:val="231F20"/>
          <w:spacing w:val="76"/>
        </w:rPr>
        <w:t> </w:t>
      </w:r>
      <w:r>
        <w:rPr>
          <w:color w:val="231F20"/>
        </w:rPr>
        <w:t>required</w:t>
      </w:r>
      <w:r>
        <w:rPr>
          <w:color w:val="231F20"/>
          <w:spacing w:val="77"/>
        </w:rPr>
        <w:t> </w:t>
      </w:r>
      <w:r>
        <w:rPr>
          <w:color w:val="231F20"/>
        </w:rPr>
        <w:t>amount</w:t>
      </w:r>
      <w:r>
        <w:rPr>
          <w:color w:val="231F20"/>
          <w:spacing w:val="75"/>
        </w:rPr>
        <w:t> </w:t>
      </w:r>
      <w:r>
        <w:rPr>
          <w:color w:val="231F20"/>
          <w:spacing w:val="-5"/>
        </w:rPr>
        <w:t>of</w:t>
      </w:r>
    </w:p>
    <w:p>
      <w:pPr>
        <w:pStyle w:val="BodyText"/>
        <w:spacing w:before="26"/>
        <w:ind w:right="108"/>
        <w:jc w:val="right"/>
      </w:pPr>
      <w:r>
        <w:rPr>
          <w:color w:val="231F20"/>
          <w:w w:val="105"/>
        </w:rPr>
        <w:t>chemical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per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hill</w:t>
      </w:r>
      <w:r>
        <w:rPr>
          <w:color w:val="231F20"/>
          <w:spacing w:val="2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2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0"/>
          <w:w w:val="105"/>
        </w:rPr>
        <w:t> </w:t>
      </w:r>
      <w:r>
        <w:rPr>
          <w:color w:val="231F20"/>
          <w:w w:val="105"/>
        </w:rPr>
        <w:t>opening</w:t>
      </w:r>
      <w:r>
        <w:rPr>
          <w:color w:val="231F20"/>
          <w:spacing w:val="30"/>
          <w:w w:val="105"/>
        </w:rPr>
        <w:t> </w:t>
      </w:r>
      <w:r>
        <w:rPr>
          <w:color w:val="231F20"/>
          <w:w w:val="105"/>
        </w:rPr>
        <w:t>time</w:t>
      </w:r>
      <w:r>
        <w:rPr>
          <w:color w:val="231F20"/>
          <w:spacing w:val="29"/>
          <w:w w:val="105"/>
        </w:rPr>
        <w:t> </w:t>
      </w:r>
      <w:r>
        <w:rPr>
          <w:color w:val="231F20"/>
          <w:w w:val="105"/>
        </w:rPr>
        <w:t>duration</w:t>
      </w:r>
      <w:r>
        <w:rPr>
          <w:color w:val="231F20"/>
          <w:spacing w:val="2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9"/>
          <w:w w:val="105"/>
        </w:rPr>
        <w:t> </w:t>
      </w:r>
      <w:r>
        <w:rPr>
          <w:color w:val="231F20"/>
          <w:spacing w:val="-2"/>
          <w:w w:val="105"/>
        </w:rPr>
        <w:t>solenoid</w:t>
      </w:r>
    </w:p>
    <w:p>
      <w:pPr>
        <w:spacing w:after="0"/>
        <w:jc w:val="right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6" w:space="44"/>
            <w:col w:w="5430"/>
          </w:cols>
        </w:sectPr>
      </w:pPr>
    </w:p>
    <w:p>
      <w:pPr>
        <w:pStyle w:val="BodyText"/>
        <w:spacing w:before="201"/>
        <w:rPr>
          <w:sz w:val="20"/>
        </w:rPr>
      </w:pPr>
    </w:p>
    <w:p>
      <w:pPr>
        <w:pStyle w:val="BodyText"/>
        <w:ind w:left="1497"/>
        <w:rPr>
          <w:sz w:val="20"/>
        </w:rPr>
      </w:pPr>
      <w:r>
        <w:rPr>
          <w:sz w:val="20"/>
        </w:rPr>
        <w:drawing>
          <wp:inline distT="0" distB="0" distL="0" distR="0">
            <wp:extent cx="5060713" cy="5705856"/>
            <wp:effectExtent l="0" t="0" r="0" b="0"/>
            <wp:docPr id="25" name="Image 25">
              <a:hlinkClick r:id="rId2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>
                      <a:hlinkClick r:id="rId24"/>
                    </pic:cNvPr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713" cy="570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9"/>
        <w:rPr>
          <w:sz w:val="12"/>
        </w:rPr>
      </w:pPr>
    </w:p>
    <w:p>
      <w:pPr>
        <w:spacing w:before="0"/>
        <w:ind w:left="352" w:right="175" w:firstLine="0"/>
        <w:jc w:val="center"/>
        <w:rPr>
          <w:sz w:val="12"/>
        </w:rPr>
      </w:pPr>
      <w:bookmarkStart w:name="_bookmark8" w:id="17"/>
      <w:bookmarkEnd w:id="1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Flowchart of 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 processing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algorithm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plant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severity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estimation.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754"/>
        <w:rPr>
          <w:sz w:val="20"/>
        </w:rPr>
      </w:pPr>
      <w:r>
        <w:rPr>
          <w:sz w:val="20"/>
        </w:rPr>
        <w:drawing>
          <wp:inline distT="0" distB="0" distL="0" distR="0">
            <wp:extent cx="5779199" cy="4251960"/>
            <wp:effectExtent l="0" t="0" r="0" b="0"/>
            <wp:docPr id="26" name="Image 26">
              <a:hlinkClick r:id="rId2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>
                      <a:hlinkClick r:id="rId26"/>
                    </pic:cNvPr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199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177" w:right="352" w:firstLine="0"/>
        <w:jc w:val="center"/>
        <w:rPr>
          <w:sz w:val="12"/>
        </w:rPr>
      </w:pPr>
      <w:bookmarkStart w:name="_bookmark9" w:id="18"/>
      <w:bookmarkEnd w:id="18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5.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RGB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binary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images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paddy</w:t>
      </w:r>
      <w:r>
        <w:rPr>
          <w:color w:val="231F20"/>
          <w:spacing w:val="14"/>
          <w:sz w:val="12"/>
        </w:rPr>
        <w:t> </w:t>
      </w:r>
      <w:r>
        <w:rPr>
          <w:color w:val="231F20"/>
          <w:spacing w:val="-4"/>
          <w:sz w:val="12"/>
        </w:rPr>
        <w:t>crop.</w:t>
      </w:r>
    </w:p>
    <w:p>
      <w:pPr>
        <w:pStyle w:val="BodyText"/>
        <w:spacing w:before="10"/>
        <w:rPr>
          <w:sz w:val="17"/>
        </w:rPr>
      </w:pPr>
    </w:p>
    <w:p>
      <w:pPr>
        <w:spacing w:after="0"/>
        <w:rPr>
          <w:sz w:val="17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before="109"/>
        <w:ind w:left="114"/>
      </w:pPr>
      <w:bookmarkStart w:name="_bookmark10" w:id="19"/>
      <w:bookmarkEnd w:id="19"/>
      <w:r>
        <w:rPr/>
      </w:r>
      <w:r>
        <w:rPr>
          <w:color w:val="231F20"/>
          <w:w w:val="105"/>
        </w:rPr>
        <w:t>valve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supply that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amount were calculated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Eqs.</w:t>
      </w:r>
      <w:r>
        <w:rPr>
          <w:color w:val="231F20"/>
          <w:spacing w:val="-1"/>
          <w:w w:val="105"/>
        </w:rPr>
        <w:t> </w:t>
      </w:r>
      <w:hyperlink w:history="true" w:anchor="_bookmark10">
        <w:r>
          <w:rPr>
            <w:color w:val="2E3092"/>
            <w:w w:val="105"/>
          </w:rPr>
          <w:t>(4) and </w:t>
        </w:r>
        <w:r>
          <w:rPr>
            <w:color w:val="2E3092"/>
            <w:spacing w:val="-4"/>
            <w:w w:val="105"/>
          </w:rPr>
          <w:t>(5)</w:t>
        </w:r>
      </w:hyperlink>
      <w:r>
        <w:rPr>
          <w:color w:val="231F20"/>
          <w:spacing w:val="-4"/>
          <w:w w:val="105"/>
        </w:rPr>
        <w:t>.</w:t>
      </w:r>
    </w:p>
    <w:p>
      <w:pPr>
        <w:pStyle w:val="BodyText"/>
        <w:spacing w:line="276" w:lineRule="auto" w:before="100"/>
        <w:ind w:left="114"/>
      </w:pPr>
      <w:r>
        <w:rPr/>
        <w:br w:type="column"/>
      </w:r>
      <w:r>
        <w:rPr>
          <w:color w:val="231F20"/>
        </w:rPr>
        <w:t>operator</w:t>
      </w:r>
      <w:r>
        <w:rPr>
          <w:color w:val="231F20"/>
          <w:spacing w:val="27"/>
        </w:rPr>
        <w:t> </w:t>
      </w:r>
      <w:r>
        <w:rPr>
          <w:color w:val="231F20"/>
        </w:rPr>
        <w:t>can</w:t>
      </w:r>
      <w:r>
        <w:rPr>
          <w:color w:val="231F20"/>
          <w:spacing w:val="28"/>
        </w:rPr>
        <w:t> </w:t>
      </w:r>
      <w:r>
        <w:rPr>
          <w:color w:val="231F20"/>
        </w:rPr>
        <w:t>modify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recommended</w:t>
      </w:r>
      <w:r>
        <w:rPr>
          <w:color w:val="231F20"/>
          <w:spacing w:val="28"/>
        </w:rPr>
        <w:t> </w:t>
      </w:r>
      <w:r>
        <w:rPr>
          <w:color w:val="231F20"/>
        </w:rPr>
        <w:t>application</w:t>
      </w:r>
      <w:r>
        <w:rPr>
          <w:color w:val="231F20"/>
          <w:spacing w:val="29"/>
        </w:rPr>
        <w:t> </w:t>
      </w:r>
      <w:r>
        <w:rPr>
          <w:color w:val="231F20"/>
        </w:rPr>
        <w:t>rate,</w:t>
      </w:r>
      <w:r>
        <w:rPr>
          <w:color w:val="231F20"/>
          <w:spacing w:val="27"/>
        </w:rPr>
        <w:t> </w:t>
      </w:r>
      <w:r>
        <w:rPr>
          <w:color w:val="231F20"/>
        </w:rPr>
        <w:t>row</w:t>
      </w:r>
      <w:r>
        <w:rPr>
          <w:color w:val="231F20"/>
          <w:spacing w:val="27"/>
        </w:rPr>
        <w:t> </w:t>
      </w:r>
      <w:r>
        <w:rPr>
          <w:color w:val="231F20"/>
        </w:rPr>
        <w:t>to</w:t>
      </w:r>
      <w:r>
        <w:rPr>
          <w:color w:val="231F20"/>
          <w:spacing w:val="28"/>
        </w:rPr>
        <w:t> </w:t>
      </w:r>
      <w:r>
        <w:rPr>
          <w:color w:val="231F20"/>
        </w:rPr>
        <w:t>row</w:t>
      </w:r>
      <w:r>
        <w:rPr>
          <w:color w:val="231F20"/>
          <w:spacing w:val="40"/>
        </w:rPr>
        <w:t> </w:t>
      </w:r>
      <w:r>
        <w:rPr>
          <w:color w:val="231F20"/>
        </w:rPr>
        <w:t>spacing, and</w:t>
      </w:r>
      <w:r>
        <w:rPr>
          <w:color w:val="231F20"/>
          <w:spacing w:val="-1"/>
        </w:rPr>
        <w:t> </w:t>
      </w:r>
      <w:r>
        <w:rPr>
          <w:color w:val="231F20"/>
        </w:rPr>
        <w:t>hill</w:t>
      </w:r>
      <w:r>
        <w:rPr>
          <w:color w:val="231F20"/>
          <w:spacing w:val="1"/>
        </w:rPr>
        <w:t> </w:t>
      </w:r>
      <w:r>
        <w:rPr>
          <w:color w:val="231F20"/>
        </w:rPr>
        <w:t>to hill spacing,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he</w:t>
      </w:r>
      <w:r>
        <w:rPr>
          <w:color w:val="231F20"/>
          <w:spacing w:val="-3"/>
        </w:rPr>
        <w:t> </w:t>
      </w:r>
      <w:r>
        <w:rPr>
          <w:color w:val="231F20"/>
        </w:rPr>
        <w:t>also</w:t>
      </w:r>
      <w:r>
        <w:rPr>
          <w:color w:val="231F20"/>
          <w:spacing w:val="-2"/>
        </w:rPr>
        <w:t> </w:t>
      </w:r>
      <w:r>
        <w:rPr>
          <w:color w:val="231F20"/>
        </w:rPr>
        <w:t>has an option</w:t>
      </w:r>
      <w:r>
        <w:rPr>
          <w:color w:val="231F20"/>
          <w:spacing w:val="-1"/>
        </w:rPr>
        <w:t> </w:t>
      </w:r>
      <w:r>
        <w:rPr>
          <w:color w:val="231F20"/>
        </w:rPr>
        <w:t>to adjust</w:t>
      </w:r>
      <w:r>
        <w:rPr>
          <w:color w:val="231F20"/>
          <w:spacing w:val="-2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76" w:lineRule="auto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51" w:space="209"/>
            <w:col w:w="5430"/>
          </w:cols>
        </w:sectPr>
      </w:pPr>
    </w:p>
    <w:p>
      <w:pPr>
        <w:spacing w:line="146" w:lineRule="auto" w:before="4"/>
        <w:ind w:left="114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616318</wp:posOffset>
                </wp:positionH>
                <wp:positionV relativeFrom="paragraph">
                  <wp:posOffset>141217</wp:posOffset>
                </wp:positionV>
                <wp:extent cx="295275" cy="4445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2952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4445">
                              <a:moveTo>
                                <a:pt x="295198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295198" y="4320"/>
                              </a:lnTo>
                              <a:lnTo>
                                <a:pt x="2951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8.528999pt;margin-top:11.119454pt;width:23.244pt;height:.34018pt;mso-position-horizontal-relative:page;mso-position-vertical-relative:paragraph;z-index:15735808" id="docshape19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position w:val="-10"/>
          <w:sz w:val="16"/>
        </w:rPr>
        <w:t>a</w:t>
      </w:r>
      <w:r>
        <w:rPr>
          <w:i/>
          <w:color w:val="231F20"/>
          <w:spacing w:val="-4"/>
          <w:position w:val="-10"/>
          <w:sz w:val="16"/>
        </w:rPr>
        <w:t> </w:t>
      </w:r>
      <w:r>
        <w:rPr>
          <w:rFonts w:ascii="LM Roman 10" w:hAnsi="LM Roman 10"/>
          <w:color w:val="231F20"/>
          <w:position w:val="-10"/>
          <w:sz w:val="16"/>
        </w:rPr>
        <w:t>=</w:t>
      </w:r>
      <w:r>
        <w:rPr>
          <w:rFonts w:ascii="LM Roman 10" w:hAnsi="LM Roman 10"/>
          <w:color w:val="231F20"/>
          <w:spacing w:val="17"/>
          <w:position w:val="-10"/>
          <w:sz w:val="16"/>
        </w:rPr>
        <w:t> </w:t>
      </w:r>
      <w:r>
        <w:rPr>
          <w:i/>
          <w:color w:val="231F20"/>
          <w:sz w:val="16"/>
        </w:rPr>
        <w:t>C </w:t>
      </w:r>
      <w:r>
        <w:rPr>
          <w:rFonts w:ascii="LM Roman 10" w:hAnsi="LM Roman 10"/>
          <w:color w:val="231F20"/>
          <w:sz w:val="16"/>
        </w:rPr>
        <w:t>×</w:t>
      </w:r>
      <w:r>
        <w:rPr>
          <w:rFonts w:ascii="LM Roman 10" w:hAnsi="LM Roman 10"/>
          <w:color w:val="231F20"/>
          <w:spacing w:val="-19"/>
          <w:sz w:val="16"/>
        </w:rPr>
        <w:t> </w:t>
      </w:r>
      <w:r>
        <w:rPr>
          <w:i/>
          <w:color w:val="231F20"/>
          <w:spacing w:val="-10"/>
          <w:sz w:val="16"/>
        </w:rPr>
        <w:t>A</w:t>
      </w:r>
    </w:p>
    <w:p>
      <w:pPr>
        <w:spacing w:line="167" w:lineRule="exact" w:before="0"/>
        <w:ind w:left="410" w:right="0" w:firstLine="0"/>
        <w:jc w:val="left"/>
        <w:rPr>
          <w:sz w:val="16"/>
        </w:rPr>
      </w:pPr>
      <w:r>
        <w:rPr>
          <w:i/>
          <w:color w:val="231F20"/>
          <w:spacing w:val="-4"/>
          <w:sz w:val="16"/>
        </w:rPr>
        <w:t>d</w:t>
      </w:r>
      <w:r>
        <w:rPr>
          <w:i/>
          <w:color w:val="231F20"/>
          <w:spacing w:val="-5"/>
          <w:sz w:val="16"/>
        </w:rPr>
        <w:t> </w:t>
      </w:r>
      <w:r>
        <w:rPr>
          <w:rFonts w:ascii="LM Roman 10" w:hAnsi="LM Roman 10"/>
          <w:color w:val="231F20"/>
          <w:spacing w:val="-4"/>
          <w:sz w:val="16"/>
        </w:rPr>
        <w:t>×</w:t>
      </w:r>
      <w:r>
        <w:rPr>
          <w:rFonts w:ascii="LM Roman 10" w:hAnsi="LM Roman 10"/>
          <w:color w:val="231F20"/>
          <w:spacing w:val="-18"/>
          <w:sz w:val="16"/>
        </w:rPr>
        <w:t> </w:t>
      </w:r>
      <w:r>
        <w:rPr>
          <w:color w:val="231F20"/>
          <w:spacing w:val="-5"/>
          <w:sz w:val="16"/>
        </w:rPr>
        <w:t>10</w:t>
      </w:r>
    </w:p>
    <w:p>
      <w:pPr>
        <w:pStyle w:val="BodyText"/>
        <w:spacing w:before="1"/>
      </w:pPr>
    </w:p>
    <w:p>
      <w:pPr>
        <w:spacing w:line="261" w:lineRule="exact" w:before="0"/>
        <w:ind w:left="114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9024">
                <wp:simplePos x="0" y="0"/>
                <wp:positionH relativeFrom="page">
                  <wp:posOffset>636485</wp:posOffset>
                </wp:positionH>
                <wp:positionV relativeFrom="paragraph">
                  <wp:posOffset>136086</wp:posOffset>
                </wp:positionV>
                <wp:extent cx="114300" cy="3810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11430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" h="3810">
                              <a:moveTo>
                                <a:pt x="11376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13760" y="3600"/>
                              </a:lnTo>
                              <a:lnTo>
                                <a:pt x="113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.117001pt;margin-top:10.715504pt;width:8.9575pt;height:.28348pt;mso-position-horizontal-relative:page;mso-position-vertical-relative:paragraph;z-index:-16147456" id="docshape20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z w:val="16"/>
        </w:rPr>
        <w:t>t</w:t>
      </w:r>
      <w:r>
        <w:rPr>
          <w:i/>
          <w:color w:val="231F20"/>
          <w:sz w:val="16"/>
          <w:vertAlign w:val="subscript"/>
        </w:rPr>
        <w:t>s</w:t>
      </w:r>
      <w:r>
        <w:rPr>
          <w:i/>
          <w:color w:val="231F20"/>
          <w:spacing w:val="16"/>
          <w:sz w:val="16"/>
          <w:vertAlign w:val="baseline"/>
        </w:rPr>
        <w:t> </w:t>
      </w:r>
      <w:r>
        <w:rPr>
          <w:rFonts w:ascii="LM Roman 10"/>
          <w:color w:val="231F20"/>
          <w:sz w:val="16"/>
          <w:vertAlign w:val="baseline"/>
        </w:rPr>
        <w:t>=</w:t>
      </w:r>
      <w:r>
        <w:rPr>
          <w:rFonts w:ascii="LM Roman 10"/>
          <w:color w:val="231F20"/>
          <w:spacing w:val="41"/>
          <w:sz w:val="16"/>
          <w:vertAlign w:val="baseline"/>
        </w:rPr>
        <w:t> </w:t>
      </w:r>
      <w:r>
        <w:rPr>
          <w:i/>
          <w:color w:val="231F20"/>
          <w:spacing w:val="-10"/>
          <w:position w:val="11"/>
          <w:sz w:val="16"/>
          <w:vertAlign w:val="baseline"/>
        </w:rPr>
        <w:t>a</w:t>
      </w:r>
    </w:p>
    <w:p>
      <w:pPr>
        <w:spacing w:line="140" w:lineRule="exact" w:before="0"/>
        <w:ind w:left="442" w:right="0" w:firstLine="0"/>
        <w:jc w:val="left"/>
        <w:rPr>
          <w:i/>
          <w:sz w:val="16"/>
        </w:rPr>
      </w:pPr>
      <w:r>
        <w:rPr>
          <w:i/>
          <w:color w:val="231F20"/>
          <w:spacing w:val="-5"/>
          <w:sz w:val="16"/>
        </w:rPr>
        <w:t>Q</w:t>
      </w:r>
      <w:r>
        <w:rPr>
          <w:i/>
          <w:color w:val="231F20"/>
          <w:spacing w:val="-5"/>
          <w:sz w:val="16"/>
          <w:vertAlign w:val="subscript"/>
        </w:rPr>
        <w:t>s</w:t>
      </w:r>
    </w:p>
    <w:p>
      <w:pPr>
        <w:spacing w:before="85"/>
        <w:ind w:left="114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rFonts w:ascii="LM Roman 10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4</w:t>
      </w:r>
      <w:r>
        <w:rPr>
          <w:rFonts w:ascii="LM Roman 10"/>
          <w:color w:val="231F20"/>
          <w:spacing w:val="-5"/>
          <w:sz w:val="16"/>
        </w:rPr>
        <w:t>)</w:t>
      </w:r>
    </w:p>
    <w:p>
      <w:pPr>
        <w:pStyle w:val="BodyText"/>
        <w:spacing w:before="143"/>
        <w:rPr>
          <w:rFonts w:ascii="LM Roman 10"/>
        </w:rPr>
      </w:pPr>
    </w:p>
    <w:p>
      <w:pPr>
        <w:pStyle w:val="BodyText"/>
        <w:ind w:left="114"/>
        <w:rPr>
          <w:rFonts w:ascii="LM Roman 10"/>
        </w:rPr>
      </w:pPr>
      <w:r>
        <w:rPr>
          <w:rFonts w:ascii="LM Roman 10"/>
          <w:color w:val="231F20"/>
          <w:spacing w:val="-5"/>
        </w:rPr>
        <w:t>(</w:t>
      </w:r>
      <w:r>
        <w:rPr>
          <w:color w:val="231F20"/>
          <w:spacing w:val="-5"/>
        </w:rPr>
        <w:t>5</w:t>
      </w:r>
      <w:r>
        <w:rPr>
          <w:rFonts w:ascii="LM Roman 10"/>
          <w:color w:val="231F20"/>
          <w:spacing w:val="-5"/>
        </w:rPr>
        <w:t>)</w:t>
      </w:r>
    </w:p>
    <w:p>
      <w:pPr>
        <w:pStyle w:val="BodyText"/>
        <w:spacing w:line="276" w:lineRule="auto" w:before="10"/>
        <w:ind w:left="353" w:right="288" w:hanging="240"/>
        <w:jc w:val="both"/>
      </w:pPr>
      <w:r>
        <w:rPr/>
        <w:br w:type="column"/>
      </w:r>
      <w:r>
        <w:rPr>
          <w:color w:val="231F20"/>
        </w:rPr>
        <w:t>threshold limits for the plant disease severity categorization (</w:t>
      </w:r>
      <w:hyperlink w:history="true" w:anchor="_bookmark13">
        <w:r>
          <w:rPr>
            <w:color w:val="2E3092"/>
          </w:rPr>
          <w:t>Fig. 7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functional block</w:t>
      </w:r>
      <w:r>
        <w:rPr>
          <w:color w:val="231F20"/>
          <w:spacing w:val="-3"/>
        </w:rPr>
        <w:t> </w:t>
      </w:r>
      <w:r>
        <w:rPr>
          <w:color w:val="231F20"/>
        </w:rPr>
        <w:t>diagram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developed</w:t>
      </w:r>
      <w:r>
        <w:rPr>
          <w:color w:val="231F20"/>
          <w:spacing w:val="-1"/>
        </w:rPr>
        <w:t> </w:t>
      </w:r>
      <w:r>
        <w:rPr>
          <w:color w:val="231F20"/>
        </w:rPr>
        <w:t>variable-rate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chemi-</w:t>
      </w:r>
    </w:p>
    <w:p>
      <w:pPr>
        <w:pStyle w:val="BodyText"/>
        <w:ind w:left="114"/>
        <w:jc w:val="both"/>
      </w:pPr>
      <w:r>
        <w:rPr>
          <w:color w:val="231F20"/>
        </w:rPr>
        <w:t>cal spraying</w:t>
      </w:r>
      <w:r>
        <w:rPr>
          <w:color w:val="231F20"/>
          <w:spacing w:val="-3"/>
        </w:rPr>
        <w:t> </w:t>
      </w:r>
      <w:r>
        <w:rPr>
          <w:color w:val="231F20"/>
        </w:rPr>
        <w:t>system is</w:t>
      </w:r>
      <w:r>
        <w:rPr>
          <w:color w:val="231F20"/>
          <w:spacing w:val="-1"/>
        </w:rPr>
        <w:t> </w:t>
      </w:r>
      <w:r>
        <w:rPr>
          <w:color w:val="231F20"/>
        </w:rPr>
        <w:t>shown in </w:t>
      </w:r>
      <w:hyperlink w:history="true" w:anchor="_bookmark14">
        <w:r>
          <w:rPr>
            <w:color w:val="2E3092"/>
          </w:rPr>
          <w:t>Fig.</w:t>
        </w:r>
        <w:r>
          <w:rPr>
            <w:color w:val="2E3092"/>
            <w:spacing w:val="-2"/>
          </w:rPr>
          <w:t> </w:t>
        </w:r>
        <w:r>
          <w:rPr>
            <w:color w:val="2E3092"/>
            <w:spacing w:val="-5"/>
          </w:rPr>
          <w:t>8</w:t>
        </w:r>
      </w:hyperlink>
      <w:r>
        <w:rPr>
          <w:color w:val="231F20"/>
          <w:spacing w:val="-5"/>
        </w:rPr>
        <w:t>.</w:t>
      </w:r>
    </w:p>
    <w:p>
      <w:pPr>
        <w:pStyle w:val="BodyText"/>
        <w:spacing w:line="273" w:lineRule="auto" w:before="21"/>
        <w:ind w:left="114" w:right="286" w:firstLine="239"/>
        <w:jc w:val="both"/>
      </w:pPr>
      <w:r>
        <w:rPr>
          <w:color w:val="231F20"/>
        </w:rPr>
        <w:t>During the variable-rate chemical spraying operation, initially, the</w:t>
      </w:r>
      <w:r>
        <w:rPr>
          <w:color w:val="231F20"/>
          <w:spacing w:val="40"/>
        </w:rPr>
        <w:t> </w:t>
      </w:r>
      <w:r>
        <w:rPr>
          <w:color w:val="231F20"/>
        </w:rPr>
        <w:t>web camera captures the</w:t>
      </w:r>
      <w:r>
        <w:rPr>
          <w:color w:val="231F20"/>
          <w:spacing w:val="-1"/>
        </w:rPr>
        <w:t> </w:t>
      </w:r>
      <w:r>
        <w:rPr>
          <w:color w:val="231F20"/>
        </w:rPr>
        <w:t>paddy plant image and stores it in the</w:t>
      </w:r>
      <w:r>
        <w:rPr>
          <w:color w:val="231F20"/>
          <w:spacing w:val="-1"/>
        </w:rPr>
        <w:t> </w:t>
      </w:r>
      <w:r>
        <w:rPr>
          <w:color w:val="231F20"/>
        </w:rPr>
        <w:t>laptop,</w:t>
      </w:r>
      <w:r>
        <w:rPr>
          <w:color w:val="231F20"/>
          <w:spacing w:val="40"/>
        </w:rPr>
        <w:t> </w:t>
      </w:r>
      <w:r>
        <w:rPr>
          <w:color w:val="231F20"/>
        </w:rPr>
        <w:t>where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lesion</w:t>
      </w:r>
      <w:r>
        <w:rPr>
          <w:color w:val="231F20"/>
          <w:spacing w:val="-2"/>
        </w:rPr>
        <w:t> </w:t>
      </w:r>
      <w:r>
        <w:rPr>
          <w:color w:val="231F20"/>
        </w:rPr>
        <w:t>region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plant</w:t>
      </w:r>
      <w:r>
        <w:rPr>
          <w:color w:val="231F20"/>
          <w:spacing w:val="-2"/>
        </w:rPr>
        <w:t> </w:t>
      </w:r>
      <w:r>
        <w:rPr>
          <w:color w:val="231F20"/>
        </w:rPr>
        <w:t>leaves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processed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out-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3" w:equalWidth="0">
            <w:col w:w="915" w:space="3893"/>
            <w:col w:w="368" w:space="183"/>
            <w:col w:w="5431"/>
          </w:cols>
        </w:sectPr>
      </w:pPr>
    </w:p>
    <w:p>
      <w:pPr>
        <w:pStyle w:val="BodyText"/>
        <w:spacing w:line="273" w:lineRule="auto" w:before="10"/>
        <w:ind w:left="114" w:right="38"/>
        <w:jc w:val="both"/>
      </w:pPr>
      <w:r>
        <w:rPr>
          <w:color w:val="231F20"/>
        </w:rPr>
        <w:t>where</w:t>
      </w:r>
      <w:r>
        <w:rPr>
          <w:color w:val="231F20"/>
          <w:spacing w:val="30"/>
        </w:rPr>
        <w:t> </w:t>
      </w:r>
      <w:r>
        <w:rPr>
          <w:i/>
          <w:color w:val="231F20"/>
        </w:rPr>
        <w:t>a</w:t>
      </w:r>
      <w:r>
        <w:rPr>
          <w:i/>
          <w:color w:val="231F20"/>
          <w:spacing w:val="31"/>
        </w:rPr>
        <w:t> </w:t>
      </w:r>
      <w:r>
        <w:rPr>
          <w:color w:val="231F20"/>
        </w:rPr>
        <w:t>denotes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required</w:t>
      </w:r>
      <w:r>
        <w:rPr>
          <w:color w:val="231F20"/>
          <w:spacing w:val="31"/>
        </w:rPr>
        <w:t> </w:t>
      </w:r>
      <w:r>
        <w:rPr>
          <w:color w:val="231F20"/>
        </w:rPr>
        <w:t>amount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31"/>
        </w:rPr>
        <w:t> </w:t>
      </w:r>
      <w:r>
        <w:rPr>
          <w:color w:val="231F20"/>
        </w:rPr>
        <w:t>agrochemical</w:t>
      </w:r>
      <w:r>
        <w:rPr>
          <w:color w:val="231F20"/>
          <w:spacing w:val="33"/>
        </w:rPr>
        <w:t> </w:t>
      </w:r>
      <w:r>
        <w:rPr>
          <w:color w:val="231F20"/>
        </w:rPr>
        <w:t>per</w:t>
      </w:r>
      <w:r>
        <w:rPr>
          <w:color w:val="231F20"/>
          <w:spacing w:val="30"/>
        </w:rPr>
        <w:t> </w:t>
      </w:r>
      <w:r>
        <w:rPr>
          <w:color w:val="231F20"/>
        </w:rPr>
        <w:t>hill,</w:t>
      </w:r>
      <w:r>
        <w:rPr>
          <w:color w:val="231F20"/>
          <w:spacing w:val="31"/>
        </w:rPr>
        <w:t> </w:t>
      </w:r>
      <w:r>
        <w:rPr>
          <w:color w:val="231F20"/>
        </w:rPr>
        <w:t>mL</w:t>
      </w:r>
      <w:r>
        <w:rPr>
          <w:color w:val="231F20"/>
          <w:spacing w:val="40"/>
        </w:rPr>
        <w:t> </w:t>
      </w:r>
      <w:r>
        <w:rPr>
          <w:color w:val="231F20"/>
        </w:rPr>
        <w:t>per hill; </w:t>
      </w:r>
      <w:r>
        <w:rPr>
          <w:i/>
          <w:color w:val="231F20"/>
        </w:rPr>
        <w:t>C </w:t>
      </w:r>
      <w:r>
        <w:rPr>
          <w:color w:val="231F20"/>
        </w:rPr>
        <w:t>is the reduction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of the recommended applica-</w:t>
      </w:r>
      <w:r>
        <w:rPr>
          <w:color w:val="231F20"/>
          <w:spacing w:val="40"/>
        </w:rPr>
        <w:t> </w:t>
      </w:r>
      <w:r>
        <w:rPr>
          <w:color w:val="231F20"/>
        </w:rPr>
        <w:t>tion rate; </w:t>
      </w:r>
      <w:r>
        <w:rPr>
          <w:i/>
          <w:color w:val="231F20"/>
        </w:rPr>
        <w:t>A </w:t>
      </w:r>
      <w:r>
        <w:rPr>
          <w:color w:val="231F20"/>
        </w:rPr>
        <w:t>represents the recommended application rate of agro-</w:t>
      </w:r>
      <w:r>
        <w:rPr>
          <w:color w:val="231F20"/>
          <w:spacing w:val="40"/>
        </w:rPr>
        <w:t> </w:t>
      </w:r>
      <w:r>
        <w:rPr>
          <w:color w:val="231F20"/>
        </w:rPr>
        <w:t>chemicals, L/ha; </w:t>
      </w:r>
      <w:r>
        <w:rPr>
          <w:i/>
          <w:color w:val="231F20"/>
        </w:rPr>
        <w:t>d </w:t>
      </w:r>
      <w:r>
        <w:rPr>
          <w:color w:val="231F20"/>
        </w:rPr>
        <w:t>denotes hill density per square meter area of the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eld, hills/m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; </w:t>
      </w:r>
      <w:r>
        <w:rPr>
          <w:i/>
          <w:color w:val="231F20"/>
          <w:vertAlign w:val="baseline"/>
        </w:rPr>
        <w:t>t</w:t>
      </w:r>
      <w:r>
        <w:rPr>
          <w:i/>
          <w:color w:val="231F20"/>
          <w:vertAlign w:val="subscript"/>
        </w:rPr>
        <w:t>s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represents the opening time duration of solenoid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valve, s; </w:t>
      </w:r>
      <w:r>
        <w:rPr>
          <w:i/>
          <w:color w:val="231F20"/>
          <w:vertAlign w:val="baseline"/>
        </w:rPr>
        <w:t>Q</w:t>
      </w:r>
      <w:r>
        <w:rPr>
          <w:i/>
          <w:color w:val="231F20"/>
          <w:vertAlign w:val="subscript"/>
        </w:rPr>
        <w:t>s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indicates the </w:t>
      </w:r>
      <w:r>
        <w:rPr>
          <w:rFonts w:ascii="Times New Roman"/>
          <w:color w:val="231F20"/>
          <w:vertAlign w:val="baseline"/>
        </w:rPr>
        <w:t>fl</w:t>
      </w:r>
      <w:r>
        <w:rPr>
          <w:color w:val="231F20"/>
          <w:vertAlign w:val="baseline"/>
        </w:rPr>
        <w:t>ow rate of liquid through solenoid valve,</w:t>
      </w:r>
      <w:r>
        <w:rPr>
          <w:color w:val="231F20"/>
          <w:spacing w:val="40"/>
          <w:vertAlign w:val="baseline"/>
        </w:rPr>
        <w:t> </w:t>
      </w:r>
      <w:bookmarkStart w:name="2.4. Variable-rate chemical spraying sys" w:id="20"/>
      <w:bookmarkEnd w:id="20"/>
      <w:r>
        <w:rPr>
          <w:color w:val="231F20"/>
          <w:spacing w:val="-2"/>
          <w:vertAlign w:val="baseline"/>
        </w:rPr>
        <w:t>mL/s.</w:t>
      </w:r>
    </w:p>
    <w:p>
      <w:pPr>
        <w:pStyle w:val="BodyText"/>
        <w:spacing w:before="32"/>
      </w:pPr>
    </w:p>
    <w:p>
      <w:pPr>
        <w:pStyle w:val="ListParagraph"/>
        <w:numPr>
          <w:ilvl w:val="1"/>
          <w:numId w:val="1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Variable-rate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chemical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spraying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system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operation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cycle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9" w:firstLine="239"/>
        <w:jc w:val="both"/>
      </w:pPr>
      <w:r>
        <w:rPr>
          <w:color w:val="231F20"/>
          <w:spacing w:val="-2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Graphical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User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Interface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(GUI)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developed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MATLAB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environ-</w:t>
      </w:r>
      <w:r>
        <w:rPr>
          <w:color w:val="231F20"/>
          <w:spacing w:val="40"/>
        </w:rPr>
        <w:t> </w:t>
      </w:r>
      <w:r>
        <w:rPr>
          <w:color w:val="231F20"/>
        </w:rPr>
        <w:t>ment for easy monitoring of the developed spraying system by the op-</w:t>
      </w:r>
      <w:r>
        <w:rPr>
          <w:color w:val="231F20"/>
          <w:spacing w:val="40"/>
        </w:rPr>
        <w:t> </w:t>
      </w:r>
      <w:r>
        <w:rPr>
          <w:color w:val="231F20"/>
        </w:rPr>
        <w:t>erator, as shown in </w:t>
      </w:r>
      <w:hyperlink w:history="true" w:anchor="_bookmark12">
        <w:r>
          <w:rPr>
            <w:color w:val="2E3092"/>
          </w:rPr>
          <w:t>Fig. 6</w:t>
        </w:r>
      </w:hyperlink>
      <w:r>
        <w:rPr>
          <w:color w:val="231F20"/>
        </w:rPr>
        <w:t>. This GUI displays the original image as well</w:t>
      </w:r>
      <w:r>
        <w:rPr>
          <w:color w:val="231F20"/>
          <w:spacing w:val="40"/>
        </w:rPr>
        <w:t> </w:t>
      </w:r>
      <w:r>
        <w:rPr>
          <w:color w:val="231F20"/>
        </w:rPr>
        <w:t>as the processed image with plant disease severity values and the re-</w:t>
      </w:r>
      <w:r>
        <w:rPr>
          <w:color w:val="231F20"/>
          <w:spacing w:val="40"/>
        </w:rPr>
        <w:t> </w:t>
      </w:r>
      <w:r>
        <w:rPr>
          <w:color w:val="231F20"/>
        </w:rPr>
        <w:t>quired</w:t>
      </w:r>
      <w:r>
        <w:rPr>
          <w:color w:val="231F20"/>
          <w:spacing w:val="46"/>
        </w:rPr>
        <w:t> </w:t>
      </w:r>
      <w:r>
        <w:rPr>
          <w:color w:val="231F20"/>
        </w:rPr>
        <w:t>amount</w:t>
      </w:r>
      <w:r>
        <w:rPr>
          <w:color w:val="231F20"/>
          <w:spacing w:val="47"/>
        </w:rPr>
        <w:t> </w:t>
      </w:r>
      <w:r>
        <w:rPr>
          <w:color w:val="231F20"/>
        </w:rPr>
        <w:t>of</w:t>
      </w:r>
      <w:r>
        <w:rPr>
          <w:color w:val="231F20"/>
          <w:spacing w:val="46"/>
        </w:rPr>
        <w:t> </w:t>
      </w:r>
      <w:r>
        <w:rPr>
          <w:color w:val="231F20"/>
        </w:rPr>
        <w:t>input</w:t>
      </w:r>
      <w:r>
        <w:rPr>
          <w:color w:val="231F20"/>
          <w:spacing w:val="47"/>
        </w:rPr>
        <w:t> </w:t>
      </w:r>
      <w:r>
        <w:rPr>
          <w:color w:val="231F20"/>
        </w:rPr>
        <w:t>chemical</w:t>
      </w:r>
      <w:r>
        <w:rPr>
          <w:color w:val="231F20"/>
          <w:spacing w:val="44"/>
        </w:rPr>
        <w:t> </w:t>
      </w:r>
      <w:r>
        <w:rPr>
          <w:color w:val="231F20"/>
        </w:rPr>
        <w:t>for</w:t>
      </w:r>
      <w:r>
        <w:rPr>
          <w:color w:val="231F20"/>
          <w:spacing w:val="47"/>
        </w:rPr>
        <w:t> </w:t>
      </w:r>
      <w:r>
        <w:rPr>
          <w:color w:val="231F20"/>
        </w:rPr>
        <w:t>both</w:t>
      </w:r>
      <w:r>
        <w:rPr>
          <w:color w:val="231F20"/>
          <w:spacing w:val="46"/>
        </w:rPr>
        <w:t> </w:t>
      </w:r>
      <w:r>
        <w:rPr>
          <w:color w:val="231F20"/>
        </w:rPr>
        <w:t>rows</w:t>
      </w:r>
      <w:r>
        <w:rPr>
          <w:color w:val="231F20"/>
          <w:spacing w:val="47"/>
        </w:rPr>
        <w:t> </w:t>
      </w:r>
      <w:r>
        <w:rPr>
          <w:color w:val="231F20"/>
        </w:rPr>
        <w:t>in</w:t>
      </w:r>
      <w:r>
        <w:rPr>
          <w:color w:val="231F20"/>
          <w:spacing w:val="45"/>
        </w:rPr>
        <w:t> </w:t>
      </w:r>
      <w:r>
        <w:rPr>
          <w:color w:val="231F20"/>
        </w:rPr>
        <w:t>real-time.</w:t>
      </w:r>
      <w:r>
        <w:rPr>
          <w:color w:val="231F20"/>
          <w:spacing w:val="47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before="160"/>
      </w:pPr>
    </w:p>
    <w:p>
      <w:pPr>
        <w:spacing w:before="0"/>
        <w:ind w:left="114" w:right="0" w:firstLine="0"/>
        <w:jc w:val="both"/>
        <w:rPr>
          <w:sz w:val="12"/>
        </w:rPr>
      </w:pPr>
      <w:bookmarkStart w:name="2.5. Performance evaluation of developed" w:id="21"/>
      <w:bookmarkEnd w:id="21"/>
      <w:r>
        <w:rPr/>
      </w:r>
      <w:bookmarkStart w:name="_bookmark11" w:id="22"/>
      <w:bookmarkEnd w:id="22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3"/>
        <w:ind w:left="114" w:right="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Plant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severity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categorization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corresponding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reduction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coef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cient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values.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4"/>
        <w:gridCol w:w="2139"/>
        <w:gridCol w:w="1907"/>
      </w:tblGrid>
      <w:tr>
        <w:trPr>
          <w:trHeight w:val="245" w:hRule="atLeast"/>
        </w:trPr>
        <w:tc>
          <w:tcPr>
            <w:tcW w:w="97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Category</w:t>
            </w:r>
          </w:p>
        </w:tc>
        <w:tc>
          <w:tcPr>
            <w:tcW w:w="213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3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Plant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disease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severity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(S)</w:t>
            </w:r>
          </w:p>
        </w:tc>
        <w:tc>
          <w:tcPr>
            <w:tcW w:w="190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6"/>
              <w:ind w:left="339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Reduction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coef</w:t>
            </w:r>
            <w:r>
              <w:rPr>
                <w:rFonts w:ascii="Times New Roman"/>
                <w:color w:val="231F20"/>
                <w:spacing w:val="2"/>
                <w:sz w:val="12"/>
              </w:rPr>
              <w:t>fi</w:t>
            </w:r>
            <w:r>
              <w:rPr>
                <w:color w:val="231F20"/>
                <w:spacing w:val="2"/>
                <w:sz w:val="12"/>
              </w:rPr>
              <w:t>cient</w:t>
            </w:r>
            <w:r>
              <w:rPr>
                <w:color w:val="231F20"/>
                <w:spacing w:val="28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(C)</w:t>
            </w:r>
          </w:p>
        </w:tc>
      </w:tr>
      <w:tr>
        <w:trPr>
          <w:trHeight w:val="209" w:hRule="atLeast"/>
        </w:trPr>
        <w:tc>
          <w:tcPr>
            <w:tcW w:w="97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90"/>
                <w:sz w:val="12"/>
              </w:rPr>
              <w:t>I</w:t>
            </w:r>
          </w:p>
        </w:tc>
        <w:tc>
          <w:tcPr>
            <w:tcW w:w="213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8" w:lineRule="exact" w:before="51"/>
              <w:ind w:left="339"/>
              <w:rPr>
                <w:sz w:val="12"/>
              </w:rPr>
            </w:pPr>
            <w:r>
              <w:rPr>
                <w:color w:val="231F20"/>
                <w:sz w:val="12"/>
              </w:rPr>
              <w:t>0</w:t>
            </w:r>
            <w:r>
              <w:rPr>
                <w:rFonts w:ascii="Tuffy" w:hAnsi="Tuffy"/>
                <w:b w:val="0"/>
                <w:color w:val="231F20"/>
                <w:sz w:val="12"/>
              </w:rPr>
              <w:t>–</w:t>
            </w:r>
            <w:r>
              <w:rPr>
                <w:color w:val="231F20"/>
                <w:sz w:val="12"/>
              </w:rPr>
              <w:t>5%</w:t>
            </w:r>
            <w:r>
              <w:rPr>
                <w:color w:val="231F20"/>
                <w:spacing w:val="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(low)</w:t>
            </w:r>
          </w:p>
        </w:tc>
        <w:tc>
          <w:tcPr>
            <w:tcW w:w="190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33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0.33</w:t>
            </w:r>
          </w:p>
        </w:tc>
      </w:tr>
      <w:tr>
        <w:trPr>
          <w:trHeight w:val="171" w:hRule="atLeast"/>
        </w:trPr>
        <w:tc>
          <w:tcPr>
            <w:tcW w:w="974" w:type="dxa"/>
          </w:tcPr>
          <w:p>
            <w:pPr>
              <w:pStyle w:val="TableParagraph"/>
              <w:spacing w:line="130" w:lineRule="exact" w:before="20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90"/>
                <w:sz w:val="12"/>
              </w:rPr>
              <w:t>II</w:t>
            </w:r>
          </w:p>
        </w:tc>
        <w:tc>
          <w:tcPr>
            <w:tcW w:w="2139" w:type="dxa"/>
          </w:tcPr>
          <w:p>
            <w:pPr>
              <w:pStyle w:val="TableParagraph"/>
              <w:spacing w:line="138" w:lineRule="exact" w:before="13"/>
              <w:ind w:left="33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5.1</w:t>
            </w:r>
            <w:r>
              <w:rPr>
                <w:rFonts w:ascii="Tuffy" w:hAnsi="Tuffy"/>
                <w:b w:val="0"/>
                <w:color w:val="231F20"/>
                <w:w w:val="105"/>
                <w:sz w:val="12"/>
              </w:rPr>
              <w:t>–</w:t>
            </w:r>
            <w:r>
              <w:rPr>
                <w:color w:val="231F20"/>
                <w:w w:val="105"/>
                <w:sz w:val="12"/>
              </w:rPr>
              <w:t>20%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(medium)</w:t>
            </w:r>
          </w:p>
        </w:tc>
        <w:tc>
          <w:tcPr>
            <w:tcW w:w="1907" w:type="dxa"/>
          </w:tcPr>
          <w:p>
            <w:pPr>
              <w:pStyle w:val="TableParagraph"/>
              <w:spacing w:line="130" w:lineRule="exact" w:before="20"/>
              <w:ind w:left="33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0.67</w:t>
            </w:r>
          </w:p>
        </w:tc>
      </w:tr>
      <w:tr>
        <w:trPr>
          <w:trHeight w:val="210" w:hRule="atLeast"/>
        </w:trPr>
        <w:tc>
          <w:tcPr>
            <w:tcW w:w="97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0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90"/>
                <w:sz w:val="12"/>
              </w:rPr>
              <w:t>III</w:t>
            </w:r>
          </w:p>
        </w:tc>
        <w:tc>
          <w:tcPr>
            <w:tcW w:w="213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3"/>
              <w:ind w:left="33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20.1</w:t>
            </w:r>
            <w:r>
              <w:rPr>
                <w:rFonts w:ascii="Tuffy" w:hAnsi="Tuffy"/>
                <w:b w:val="0"/>
                <w:color w:val="231F20"/>
                <w:w w:val="105"/>
                <w:sz w:val="12"/>
              </w:rPr>
              <w:t>–</w:t>
            </w:r>
            <w:r>
              <w:rPr>
                <w:color w:val="231F20"/>
                <w:w w:val="105"/>
                <w:sz w:val="12"/>
              </w:rPr>
              <w:t>100%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(high)</w:t>
            </w:r>
          </w:p>
        </w:tc>
        <w:tc>
          <w:tcPr>
            <w:tcW w:w="190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0"/>
              <w:ind w:left="33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</w:tr>
    </w:tbl>
    <w:p>
      <w:pPr>
        <w:pStyle w:val="BodyText"/>
        <w:spacing w:line="276" w:lineRule="auto" w:before="9"/>
        <w:ind w:left="114" w:right="286"/>
        <w:jc w:val="both"/>
      </w:pPr>
      <w:r>
        <w:rPr/>
        <w:br w:type="column"/>
      </w:r>
      <w:r>
        <w:rPr>
          <w:color w:val="231F20"/>
        </w:rPr>
        <w:t>put in terms of disease severity is determined using the developed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-10"/>
        </w:rPr>
        <w:t> </w:t>
      </w:r>
      <w:r>
        <w:rPr>
          <w:color w:val="231F20"/>
        </w:rPr>
        <w:t>processing</w:t>
      </w:r>
      <w:r>
        <w:rPr>
          <w:color w:val="231F20"/>
          <w:spacing w:val="-10"/>
        </w:rPr>
        <w:t> </w:t>
      </w:r>
      <w:r>
        <w:rPr>
          <w:color w:val="231F20"/>
        </w:rPr>
        <w:t>algorithm.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category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plant</w:t>
      </w:r>
      <w:r>
        <w:rPr>
          <w:color w:val="231F20"/>
          <w:spacing w:val="-10"/>
        </w:rPr>
        <w:t> </w:t>
      </w:r>
      <w:r>
        <w:rPr>
          <w:color w:val="231F20"/>
        </w:rPr>
        <w:t>disease</w:t>
      </w:r>
      <w:r>
        <w:rPr>
          <w:color w:val="231F20"/>
          <w:spacing w:val="-10"/>
        </w:rPr>
        <w:t> </w:t>
      </w:r>
      <w:r>
        <w:rPr>
          <w:color w:val="231F20"/>
        </w:rPr>
        <w:t>severity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cided</w:t>
      </w:r>
      <w:r>
        <w:rPr>
          <w:color w:val="231F20"/>
          <w:spacing w:val="-3"/>
        </w:rPr>
        <w:t> </w:t>
      </w:r>
      <w:r>
        <w:rPr>
          <w:color w:val="231F20"/>
        </w:rPr>
        <w:t>according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threshold</w:t>
      </w:r>
      <w:r>
        <w:rPr>
          <w:color w:val="231F20"/>
          <w:spacing w:val="-2"/>
        </w:rPr>
        <w:t> </w:t>
      </w:r>
      <w:r>
        <w:rPr>
          <w:color w:val="231F20"/>
        </w:rPr>
        <w:t>limits,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information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then</w:t>
      </w:r>
      <w:r>
        <w:rPr>
          <w:color w:val="231F20"/>
          <w:spacing w:val="-3"/>
        </w:rPr>
        <w:t> </w:t>
      </w:r>
      <w:r>
        <w:rPr>
          <w:color w:val="231F20"/>
        </w:rPr>
        <w:t>sent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Arduino</w:t>
      </w:r>
      <w:r>
        <w:rPr>
          <w:color w:val="231F20"/>
          <w:spacing w:val="-7"/>
        </w:rPr>
        <w:t> </w:t>
      </w:r>
      <w:r>
        <w:rPr>
          <w:color w:val="231F20"/>
        </w:rPr>
        <w:t>microcontroller.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microcontroller</w:t>
      </w:r>
      <w:r>
        <w:rPr>
          <w:color w:val="231F20"/>
          <w:spacing w:val="-3"/>
        </w:rPr>
        <w:t> </w:t>
      </w:r>
      <w:r>
        <w:rPr>
          <w:color w:val="231F20"/>
        </w:rPr>
        <w:t>assigns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reduction</w:t>
      </w:r>
      <w:r>
        <w:rPr>
          <w:color w:val="231F20"/>
          <w:spacing w:val="40"/>
        </w:rPr>
        <w:t> </w:t>
      </w:r>
      <w:r>
        <w:rPr>
          <w:color w:val="231F20"/>
        </w:rPr>
        <w:t>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of the recommended application rate according to the cate-</w:t>
      </w:r>
      <w:r>
        <w:rPr>
          <w:color w:val="231F20"/>
          <w:spacing w:val="40"/>
        </w:rPr>
        <w:t> </w:t>
      </w:r>
      <w:r>
        <w:rPr>
          <w:color w:val="231F20"/>
        </w:rPr>
        <w:t>gory of disease severity. Further, it computes the required amount of</w:t>
      </w:r>
      <w:r>
        <w:rPr>
          <w:color w:val="231F20"/>
          <w:spacing w:val="40"/>
        </w:rPr>
        <w:t> </w:t>
      </w:r>
      <w:r>
        <w:rPr>
          <w:color w:val="231F20"/>
        </w:rPr>
        <w:t>chemical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sprayed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opening</w:t>
      </w:r>
      <w:r>
        <w:rPr>
          <w:color w:val="231F20"/>
          <w:spacing w:val="-5"/>
        </w:rPr>
        <w:t> </w:t>
      </w:r>
      <w:r>
        <w:rPr>
          <w:color w:val="231F20"/>
        </w:rPr>
        <w:t>time</w:t>
      </w:r>
      <w:r>
        <w:rPr>
          <w:color w:val="231F20"/>
          <w:spacing w:val="-7"/>
        </w:rPr>
        <w:t> </w:t>
      </w:r>
      <w:r>
        <w:rPr>
          <w:color w:val="231F20"/>
        </w:rPr>
        <w:t>duration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each</w:t>
      </w:r>
      <w:r>
        <w:rPr>
          <w:color w:val="231F20"/>
          <w:spacing w:val="-5"/>
        </w:rPr>
        <w:t> </w:t>
      </w:r>
      <w:r>
        <w:rPr>
          <w:color w:val="231F20"/>
        </w:rPr>
        <w:t>solenoid</w:t>
      </w:r>
      <w:r>
        <w:rPr>
          <w:color w:val="231F20"/>
          <w:spacing w:val="40"/>
        </w:rPr>
        <w:t> </w:t>
      </w:r>
      <w:r>
        <w:rPr>
          <w:color w:val="231F20"/>
        </w:rPr>
        <w:t>valve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supply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amount</w:t>
      </w:r>
      <w:r>
        <w:rPr>
          <w:color w:val="231F20"/>
          <w:spacing w:val="-9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Eqs.</w:t>
      </w:r>
      <w:r>
        <w:rPr>
          <w:color w:val="231F20"/>
          <w:spacing w:val="-8"/>
        </w:rPr>
        <w:t> </w:t>
      </w:r>
      <w:hyperlink w:history="true" w:anchor="_bookmark10">
        <w:r>
          <w:rPr>
            <w:color w:val="2E3092"/>
          </w:rPr>
          <w:t>(4)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(5)</w:t>
        </w:r>
      </w:hyperlink>
      <w:r>
        <w:rPr>
          <w:color w:val="231F20"/>
        </w:rPr>
        <w:t>.</w:t>
      </w:r>
      <w:r>
        <w:rPr>
          <w:color w:val="231F20"/>
          <w:spacing w:val="-7"/>
        </w:rPr>
        <w:t> </w:t>
      </w:r>
      <w:r>
        <w:rPr>
          <w:color w:val="231F20"/>
        </w:rPr>
        <w:t>After</w:t>
      </w:r>
      <w:r>
        <w:rPr>
          <w:color w:val="231F20"/>
          <w:spacing w:val="-8"/>
        </w:rPr>
        <w:t> </w:t>
      </w:r>
      <w:r>
        <w:rPr>
          <w:color w:val="231F20"/>
        </w:rPr>
        <w:t>this,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micro-</w:t>
      </w:r>
      <w:r>
        <w:rPr>
          <w:color w:val="231F20"/>
          <w:spacing w:val="40"/>
        </w:rPr>
        <w:t> </w:t>
      </w:r>
      <w:r>
        <w:rPr>
          <w:color w:val="231F20"/>
        </w:rPr>
        <w:t>controller then sends a 5 VDC signal to the respective relay switch,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further</w:t>
      </w:r>
      <w:r>
        <w:rPr>
          <w:color w:val="231F20"/>
          <w:spacing w:val="-7"/>
        </w:rPr>
        <w:t> </w:t>
      </w:r>
      <w:r>
        <w:rPr>
          <w:color w:val="231F20"/>
        </w:rPr>
        <w:t>actuates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associated</w:t>
      </w:r>
      <w:r>
        <w:rPr>
          <w:color w:val="231F20"/>
          <w:spacing w:val="-9"/>
        </w:rPr>
        <w:t> </w:t>
      </w:r>
      <w:r>
        <w:rPr>
          <w:color w:val="231F20"/>
        </w:rPr>
        <w:t>12</w:t>
      </w:r>
      <w:r>
        <w:rPr>
          <w:color w:val="231F20"/>
          <w:spacing w:val="-9"/>
        </w:rPr>
        <w:t> </w:t>
      </w:r>
      <w:r>
        <w:rPr>
          <w:color w:val="231F20"/>
        </w:rPr>
        <w:t>VDC</w:t>
      </w:r>
      <w:r>
        <w:rPr>
          <w:color w:val="231F20"/>
          <w:spacing w:val="-7"/>
        </w:rPr>
        <w:t> </w:t>
      </w:r>
      <w:r>
        <w:rPr>
          <w:color w:val="231F20"/>
        </w:rPr>
        <w:t>solenoid</w:t>
      </w:r>
      <w:r>
        <w:rPr>
          <w:color w:val="231F20"/>
          <w:spacing w:val="-7"/>
        </w:rPr>
        <w:t> </w:t>
      </w:r>
      <w:r>
        <w:rPr>
          <w:color w:val="231F20"/>
        </w:rPr>
        <w:t>valve,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quired amount of input chemical is sprayed on the diseased paddy</w:t>
      </w:r>
      <w:r>
        <w:rPr>
          <w:color w:val="231F20"/>
          <w:spacing w:val="40"/>
        </w:rPr>
        <w:t> </w:t>
      </w:r>
      <w:r>
        <w:rPr>
          <w:color w:val="231F20"/>
        </w:rPr>
        <w:t>plants. As the developed prototype moves forward and covers a dis-</w:t>
      </w:r>
      <w:r>
        <w:rPr>
          <w:color w:val="231F20"/>
          <w:spacing w:val="40"/>
        </w:rPr>
        <w:t> </w:t>
      </w:r>
      <w:r>
        <w:rPr>
          <w:color w:val="231F20"/>
        </w:rPr>
        <w:t>tance of 200 mm, the proximity switch mounted on the ground wheel</w:t>
      </w:r>
      <w:r>
        <w:rPr>
          <w:color w:val="231F20"/>
          <w:spacing w:val="40"/>
        </w:rPr>
        <w:t> </w:t>
      </w:r>
      <w:r>
        <w:rPr>
          <w:color w:val="231F20"/>
        </w:rPr>
        <w:t>sends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signal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microcontroller,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</w:rPr>
        <w:t>further</w:t>
      </w:r>
      <w:r>
        <w:rPr>
          <w:color w:val="231F20"/>
          <w:spacing w:val="-1"/>
        </w:rPr>
        <w:t> </w:t>
      </w:r>
      <w:r>
        <w:rPr>
          <w:color w:val="231F20"/>
        </w:rPr>
        <w:t>triggers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cam-</w:t>
      </w:r>
      <w:r>
        <w:rPr>
          <w:color w:val="231F20"/>
          <w:spacing w:val="40"/>
        </w:rPr>
        <w:t> </w:t>
      </w:r>
      <w:r>
        <w:rPr>
          <w:color w:val="231F20"/>
        </w:rPr>
        <w:t>era to capture a new image, and the cycle is repeated.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393" w:val="left" w:leader="none"/>
        </w:tabs>
        <w:spacing w:line="240" w:lineRule="auto" w:before="1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Performance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evaluation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developed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system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282" w:firstLine="239"/>
        <w:jc w:val="both"/>
      </w:pPr>
      <w:r>
        <w:rPr>
          <w:color w:val="231F20"/>
        </w:rPr>
        <w:t>The operational performance of developed sprayer was evaluated</w:t>
      </w:r>
      <w:r>
        <w:rPr>
          <w:color w:val="231F20"/>
          <w:spacing w:val="80"/>
        </w:rPr>
        <w:t> </w:t>
      </w:r>
      <w:r>
        <w:rPr>
          <w:color w:val="231F20"/>
        </w:rPr>
        <w:t>in terms of percentage reduction in applied chemical per unit area</w:t>
      </w:r>
      <w:r>
        <w:rPr>
          <w:color w:val="231F20"/>
          <w:spacing w:val="40"/>
        </w:rPr>
        <w:t> </w:t>
      </w:r>
      <w:r>
        <w:rPr>
          <w:color w:val="231F20"/>
        </w:rPr>
        <w:t>during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variable-rate</w:t>
      </w:r>
      <w:r>
        <w:rPr>
          <w:color w:val="231F20"/>
          <w:spacing w:val="34"/>
        </w:rPr>
        <w:t> </w:t>
      </w:r>
      <w:r>
        <w:rPr>
          <w:color w:val="231F20"/>
        </w:rPr>
        <w:t>application</w:t>
      </w:r>
      <w:r>
        <w:rPr>
          <w:color w:val="231F20"/>
          <w:spacing w:val="35"/>
        </w:rPr>
        <w:t> </w:t>
      </w:r>
      <w:r>
        <w:rPr>
          <w:color w:val="231F20"/>
        </w:rPr>
        <w:t>(VRA)</w:t>
      </w:r>
      <w:r>
        <w:rPr>
          <w:color w:val="231F20"/>
          <w:spacing w:val="35"/>
        </w:rPr>
        <w:t> </w:t>
      </w:r>
      <w:r>
        <w:rPr>
          <w:color w:val="231F20"/>
        </w:rPr>
        <w:t>mode</w:t>
      </w:r>
      <w:r>
        <w:rPr>
          <w:color w:val="231F20"/>
          <w:spacing w:val="34"/>
        </w:rPr>
        <w:t> </w:t>
      </w:r>
      <w:r>
        <w:rPr>
          <w:color w:val="231F20"/>
        </w:rPr>
        <w:t>as</w:t>
      </w:r>
      <w:r>
        <w:rPr>
          <w:color w:val="231F20"/>
          <w:spacing w:val="34"/>
        </w:rPr>
        <w:t> </w:t>
      </w:r>
      <w:r>
        <w:rPr>
          <w:color w:val="231F20"/>
        </w:rPr>
        <w:t>compared</w:t>
      </w:r>
      <w:r>
        <w:rPr>
          <w:color w:val="231F20"/>
          <w:spacing w:val="35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the constant-rate application (CRA) mode. For this purpose, the de-</w:t>
      </w:r>
      <w:r>
        <w:rPr>
          <w:color w:val="231F20"/>
          <w:spacing w:val="40"/>
        </w:rPr>
        <w:t> </w:t>
      </w:r>
      <w:r>
        <w:rPr>
          <w:color w:val="231F20"/>
        </w:rPr>
        <w:t>veloped</w:t>
      </w:r>
      <w:r>
        <w:rPr>
          <w:color w:val="231F20"/>
          <w:spacing w:val="41"/>
        </w:rPr>
        <w:t> </w:t>
      </w:r>
      <w:r>
        <w:rPr>
          <w:color w:val="231F20"/>
        </w:rPr>
        <w:t>sprayer</w:t>
      </w:r>
      <w:r>
        <w:rPr>
          <w:color w:val="231F20"/>
          <w:spacing w:val="42"/>
        </w:rPr>
        <w:t> </w:t>
      </w:r>
      <w:r>
        <w:rPr>
          <w:color w:val="231F20"/>
        </w:rPr>
        <w:t>was</w:t>
      </w:r>
      <w:r>
        <w:rPr>
          <w:color w:val="231F20"/>
          <w:spacing w:val="41"/>
        </w:rPr>
        <w:t> </w:t>
      </w:r>
      <w:r>
        <w:rPr>
          <w:color w:val="231F20"/>
        </w:rPr>
        <w:t>operated</w:t>
      </w:r>
      <w:r>
        <w:rPr>
          <w:color w:val="231F20"/>
          <w:spacing w:val="41"/>
        </w:rPr>
        <w:t> </w:t>
      </w:r>
      <w:r>
        <w:rPr>
          <w:color w:val="231F20"/>
        </w:rPr>
        <w:t>in</w:t>
      </w:r>
      <w:r>
        <w:rPr>
          <w:color w:val="231F20"/>
          <w:spacing w:val="43"/>
        </w:rPr>
        <w:t> </w:t>
      </w:r>
      <w:r>
        <w:rPr>
          <w:color w:val="231F20"/>
        </w:rPr>
        <w:t>both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3"/>
        </w:rPr>
        <w:t> </w:t>
      </w:r>
      <w:r>
        <w:rPr>
          <w:color w:val="231F20"/>
        </w:rPr>
        <w:t>operational</w:t>
      </w:r>
      <w:r>
        <w:rPr>
          <w:color w:val="231F20"/>
          <w:spacing w:val="43"/>
        </w:rPr>
        <w:t> </w:t>
      </w:r>
      <w:r>
        <w:rPr>
          <w:color w:val="231F20"/>
        </w:rPr>
        <w:t>modes,</w:t>
      </w:r>
      <w:r>
        <w:rPr>
          <w:color w:val="231F20"/>
          <w:spacing w:val="42"/>
        </w:rPr>
        <w:t> </w:t>
      </w:r>
      <w:r>
        <w:rPr>
          <w:color w:val="231F20"/>
          <w:spacing w:val="-5"/>
        </w:rPr>
        <w:t>and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9" w:space="181"/>
            <w:col w:w="5430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361"/>
        <w:rPr>
          <w:sz w:val="20"/>
        </w:rPr>
      </w:pPr>
      <w:r>
        <w:rPr>
          <w:sz w:val="20"/>
        </w:rPr>
        <w:drawing>
          <wp:inline distT="0" distB="0" distL="0" distR="0">
            <wp:extent cx="6501733" cy="3267455"/>
            <wp:effectExtent l="0" t="0" r="0" b="0"/>
            <wp:docPr id="29" name="Image 29">
              <a:hlinkClick r:id="rId2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>
                      <a:hlinkClick r:id="rId28"/>
                    </pic:cNvPr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1733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3"/>
        <w:rPr>
          <w:sz w:val="12"/>
        </w:rPr>
      </w:pPr>
    </w:p>
    <w:p>
      <w:pPr>
        <w:spacing w:before="0"/>
        <w:ind w:left="350" w:right="175" w:firstLine="0"/>
        <w:jc w:val="center"/>
        <w:rPr>
          <w:sz w:val="12"/>
        </w:rPr>
      </w:pPr>
      <w:bookmarkStart w:name="_bookmark12" w:id="23"/>
      <w:bookmarkEnd w:id="23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GUI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window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variable-rate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chemical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spraying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system.</w:t>
      </w:r>
    </w:p>
    <w:p>
      <w:pPr>
        <w:pStyle w:val="BodyText"/>
        <w:spacing w:before="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09"/>
        <w:ind w:left="290"/>
        <w:jc w:val="both"/>
      </w:pPr>
      <w:r>
        <w:rPr>
          <w:color w:val="231F20"/>
        </w:rPr>
        <w:t>the corresponding chemical application rates were measured. The</w:t>
      </w:r>
      <w:r>
        <w:rPr>
          <w:color w:val="231F20"/>
          <w:spacing w:val="40"/>
        </w:rPr>
        <w:t> </w:t>
      </w:r>
      <w:r>
        <w:rPr>
          <w:color w:val="231F20"/>
        </w:rPr>
        <w:t>agrochemical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study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monocrotophos</w:t>
      </w:r>
      <w:r>
        <w:rPr>
          <w:color w:val="231F20"/>
          <w:spacing w:val="40"/>
        </w:rPr>
        <w:t> </w:t>
      </w:r>
      <w:r>
        <w:rPr>
          <w:color w:val="231F20"/>
        </w:rPr>
        <w:t>36</w:t>
      </w:r>
      <w:r>
        <w:rPr>
          <w:color w:val="231F20"/>
          <w:spacing w:val="40"/>
        </w:rPr>
        <w:t> </w:t>
      </w:r>
      <w:r>
        <w:rPr>
          <w:color w:val="231F20"/>
        </w:rPr>
        <w:t>SL.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spray</w:t>
      </w:r>
      <w:r>
        <w:rPr>
          <w:color w:val="231F20"/>
          <w:spacing w:val="40"/>
        </w:rPr>
        <w:t> </w:t>
      </w:r>
      <w:r>
        <w:rPr>
          <w:color w:val="231F20"/>
        </w:rPr>
        <w:t>solution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prepared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mixing</w:t>
      </w:r>
      <w:r>
        <w:rPr>
          <w:color w:val="231F20"/>
          <w:spacing w:val="40"/>
        </w:rPr>
        <w:t> </w:t>
      </w:r>
      <w:r>
        <w:rPr>
          <w:color w:val="231F20"/>
        </w:rPr>
        <w:t>60</w:t>
      </w:r>
      <w:r>
        <w:rPr>
          <w:color w:val="231F20"/>
          <w:spacing w:val="40"/>
        </w:rPr>
        <w:t> </w:t>
      </w:r>
      <w:r>
        <w:rPr>
          <w:color w:val="231F20"/>
        </w:rPr>
        <w:t>mL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agrochemical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30</w:t>
      </w:r>
      <w:r>
        <w:rPr>
          <w:color w:val="231F20"/>
          <w:spacing w:val="26"/>
        </w:rPr>
        <w:t> </w:t>
      </w:r>
      <w:r>
        <w:rPr>
          <w:color w:val="231F20"/>
        </w:rPr>
        <w:t>L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water.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spraying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chemical</w:t>
      </w:r>
      <w:r>
        <w:rPr>
          <w:color w:val="231F20"/>
          <w:spacing w:val="26"/>
        </w:rPr>
        <w:t> </w:t>
      </w:r>
      <w:r>
        <w:rPr>
          <w:color w:val="231F20"/>
        </w:rPr>
        <w:t>solution</w:t>
      </w:r>
      <w:r>
        <w:rPr>
          <w:color w:val="231F20"/>
          <w:spacing w:val="26"/>
        </w:rPr>
        <w:t> </w:t>
      </w:r>
      <w:r>
        <w:rPr>
          <w:color w:val="231F20"/>
        </w:rPr>
        <w:t>was</w:t>
      </w:r>
      <w:r>
        <w:rPr>
          <w:color w:val="231F20"/>
          <w:spacing w:val="24"/>
        </w:rPr>
        <w:t> </w:t>
      </w:r>
      <w:r>
        <w:rPr>
          <w:color w:val="231F20"/>
        </w:rPr>
        <w:t>carried</w:t>
      </w:r>
      <w:r>
        <w:rPr>
          <w:color w:val="231F20"/>
          <w:spacing w:val="26"/>
        </w:rPr>
        <w:t> </w:t>
      </w:r>
      <w:r>
        <w:rPr>
          <w:color w:val="231F20"/>
        </w:rPr>
        <w:t>out</w:t>
      </w:r>
      <w:r>
        <w:rPr>
          <w:color w:val="231F20"/>
          <w:spacing w:val="24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the recommended application rate, i.e., 1000 mL/ha (</w:t>
      </w:r>
      <w:hyperlink w:history="true" w:anchor="_bookmark26">
        <w:r>
          <w:rPr>
            <w:color w:val="2E3092"/>
          </w:rPr>
          <w:t>Kumar and</w:t>
        </w:r>
      </w:hyperlink>
      <w:r>
        <w:rPr>
          <w:color w:val="2E3092"/>
          <w:spacing w:val="40"/>
        </w:rPr>
        <w:t> </w:t>
      </w:r>
      <w:hyperlink w:history="true" w:anchor="_bookmark26">
        <w:r>
          <w:rPr>
            <w:color w:val="2E3092"/>
          </w:rPr>
          <w:t>Sivakumar,</w:t>
        </w:r>
        <w:r>
          <w:rPr>
            <w:color w:val="2E3092"/>
            <w:spacing w:val="32"/>
          </w:rPr>
          <w:t> </w:t>
        </w:r>
        <w:r>
          <w:rPr>
            <w:color w:val="2E3092"/>
          </w:rPr>
          <w:t>1998</w:t>
        </w:r>
      </w:hyperlink>
      <w:r>
        <w:rPr>
          <w:color w:val="231F20"/>
        </w:rPr>
        <w:t>).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experimental</w:t>
      </w:r>
      <w:r>
        <w:rPr>
          <w:color w:val="231F20"/>
          <w:spacing w:val="3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32"/>
        </w:rPr>
        <w:t> </w:t>
      </w:r>
      <w:r>
        <w:rPr>
          <w:color w:val="231F20"/>
        </w:rPr>
        <w:t>had</w:t>
      </w:r>
      <w:r>
        <w:rPr>
          <w:color w:val="231F20"/>
          <w:spacing w:val="32"/>
        </w:rPr>
        <w:t> </w:t>
      </w:r>
      <w:r>
        <w:rPr>
          <w:color w:val="231F20"/>
        </w:rPr>
        <w:t>planting</w:t>
      </w:r>
      <w:r>
        <w:rPr>
          <w:color w:val="231F20"/>
          <w:spacing w:val="32"/>
        </w:rPr>
        <w:t> </w:t>
      </w:r>
      <w:r>
        <w:rPr>
          <w:color w:val="231F20"/>
        </w:rPr>
        <w:t>geometry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20</w:t>
      </w:r>
      <w:r>
        <w:rPr>
          <w:color w:val="231F20"/>
          <w:spacing w:val="40"/>
        </w:rPr>
        <w:t> </w:t>
      </w:r>
      <w:r>
        <w:rPr>
          <w:color w:val="231F20"/>
        </w:rPr>
        <w:t>cm</w:t>
      </w:r>
      <w:r>
        <w:rPr>
          <w:color w:val="231F20"/>
          <w:spacing w:val="40"/>
        </w:rPr>
        <w:t> </w:t>
      </w:r>
      <w:r>
        <w:rPr>
          <w:color w:val="231F20"/>
        </w:rPr>
        <w:t>×</w:t>
      </w:r>
      <w:r>
        <w:rPr>
          <w:color w:val="231F20"/>
          <w:spacing w:val="40"/>
        </w:rPr>
        <w:t> </w:t>
      </w:r>
      <w:r>
        <w:rPr>
          <w:color w:val="231F20"/>
        </w:rPr>
        <w:t>20</w:t>
      </w:r>
      <w:r>
        <w:rPr>
          <w:color w:val="231F20"/>
          <w:spacing w:val="40"/>
        </w:rPr>
        <w:t> </w:t>
      </w:r>
      <w:r>
        <w:rPr>
          <w:color w:val="231F20"/>
        </w:rPr>
        <w:t>cm</w:t>
      </w:r>
      <w:r>
        <w:rPr>
          <w:color w:val="231F20"/>
          <w:spacing w:val="40"/>
        </w:rPr>
        <w:t> </w:t>
      </w:r>
      <w:r>
        <w:rPr>
          <w:color w:val="231F20"/>
        </w:rPr>
        <w:t>(row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row</w:t>
      </w:r>
      <w:r>
        <w:rPr>
          <w:color w:val="231F20"/>
          <w:spacing w:val="40"/>
        </w:rPr>
        <w:t> </w:t>
      </w:r>
      <w:r>
        <w:rPr>
          <w:color w:val="231F20"/>
        </w:rPr>
        <w:t>×</w:t>
      </w:r>
      <w:r>
        <w:rPr>
          <w:color w:val="231F20"/>
          <w:spacing w:val="40"/>
        </w:rPr>
        <w:t> </w:t>
      </w:r>
      <w:r>
        <w:rPr>
          <w:color w:val="231F20"/>
        </w:rPr>
        <w:t>hill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hill)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total</w:t>
      </w:r>
      <w:r>
        <w:rPr>
          <w:color w:val="231F20"/>
          <w:spacing w:val="40"/>
        </w:rPr>
        <w:t> </w:t>
      </w:r>
      <w:r>
        <w:rPr>
          <w:color w:val="231F20"/>
        </w:rPr>
        <w:t>area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300</w:t>
      </w:r>
      <w:r>
        <w:rPr>
          <w:color w:val="231F20"/>
          <w:spacing w:val="36"/>
        </w:rPr>
        <w:t> </w:t>
      </w:r>
      <w:r>
        <w:rPr>
          <w:color w:val="231F20"/>
        </w:rPr>
        <w:t>m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.</w:t>
      </w:r>
      <w:r>
        <w:rPr>
          <w:color w:val="231F20"/>
          <w:spacing w:val="3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37"/>
          <w:vertAlign w:val="baseline"/>
        </w:rPr>
        <w:t> </w:t>
      </w:r>
      <w:r>
        <w:rPr>
          <w:color w:val="231F20"/>
          <w:vertAlign w:val="baseline"/>
        </w:rPr>
        <w:t>whole</w:t>
      </w:r>
      <w:r>
        <w:rPr>
          <w:color w:val="231F20"/>
          <w:spacing w:val="37"/>
          <w:vertAlign w:val="baseline"/>
        </w:rPr>
        <w:t>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eld</w:t>
      </w:r>
      <w:r>
        <w:rPr>
          <w:color w:val="231F20"/>
          <w:spacing w:val="37"/>
          <w:vertAlign w:val="baseline"/>
        </w:rPr>
        <w:t> </w:t>
      </w:r>
      <w:r>
        <w:rPr>
          <w:color w:val="231F20"/>
          <w:vertAlign w:val="baseline"/>
        </w:rPr>
        <w:t>area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subdivided</w:t>
      </w:r>
      <w:r>
        <w:rPr>
          <w:color w:val="231F20"/>
          <w:spacing w:val="37"/>
          <w:vertAlign w:val="baseline"/>
        </w:rPr>
        <w:t> </w:t>
      </w:r>
      <w:r>
        <w:rPr>
          <w:color w:val="231F20"/>
          <w:vertAlign w:val="baseline"/>
        </w:rPr>
        <w:t>into</w:t>
      </w:r>
      <w:r>
        <w:rPr>
          <w:color w:val="231F20"/>
          <w:spacing w:val="37"/>
          <w:vertAlign w:val="baseline"/>
        </w:rPr>
        <w:t>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ve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subplots</w:t>
      </w:r>
      <w:r>
        <w:rPr>
          <w:color w:val="231F20"/>
          <w:spacing w:val="3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3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m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×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20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m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each,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spraying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operation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carried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out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all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6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60"/>
          <w:vertAlign w:val="baseline"/>
        </w:rPr>
        <w:t> </w:t>
      </w:r>
      <w:r>
        <w:rPr>
          <w:color w:val="231F20"/>
          <w:vertAlign w:val="baseline"/>
        </w:rPr>
        <w:t>subplots.</w:t>
      </w:r>
      <w:r>
        <w:rPr>
          <w:color w:val="231F20"/>
          <w:spacing w:val="60"/>
          <w:vertAlign w:val="baseline"/>
        </w:rPr>
        <w:t> </w:t>
      </w:r>
      <w:r>
        <w:rPr>
          <w:color w:val="231F20"/>
          <w:vertAlign w:val="baseline"/>
        </w:rPr>
        <w:t>Initially,</w:t>
      </w:r>
      <w:r>
        <w:rPr>
          <w:color w:val="231F20"/>
          <w:spacing w:val="61"/>
          <w:vertAlign w:val="baseline"/>
        </w:rPr>
        <w:t> </w:t>
      </w:r>
      <w:r>
        <w:rPr>
          <w:color w:val="231F20"/>
          <w:vertAlign w:val="baseline"/>
        </w:rPr>
        <w:t>during</w:t>
      </w:r>
      <w:r>
        <w:rPr>
          <w:color w:val="231F20"/>
          <w:spacing w:val="6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61"/>
          <w:vertAlign w:val="baseline"/>
        </w:rPr>
        <w:t> </w:t>
      </w:r>
      <w:r>
        <w:rPr>
          <w:color w:val="231F20"/>
          <w:vertAlign w:val="baseline"/>
        </w:rPr>
        <w:t>CRA</w:t>
      </w:r>
      <w:r>
        <w:rPr>
          <w:color w:val="231F20"/>
          <w:spacing w:val="60"/>
          <w:vertAlign w:val="baseline"/>
        </w:rPr>
        <w:t> </w:t>
      </w:r>
      <w:r>
        <w:rPr>
          <w:color w:val="231F20"/>
          <w:vertAlign w:val="baseline"/>
        </w:rPr>
        <w:t>mode,</w:t>
      </w:r>
      <w:r>
        <w:rPr>
          <w:color w:val="231F20"/>
          <w:spacing w:val="6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60"/>
          <w:vertAlign w:val="baseline"/>
        </w:rPr>
        <w:t> </w:t>
      </w:r>
      <w:r>
        <w:rPr>
          <w:color w:val="231F20"/>
          <w:spacing w:val="-2"/>
          <w:vertAlign w:val="baseline"/>
        </w:rPr>
        <w:t>developed</w:t>
      </w:r>
    </w:p>
    <w:p>
      <w:pPr>
        <w:pStyle w:val="BodyText"/>
        <w:spacing w:line="276" w:lineRule="auto" w:before="109"/>
        <w:ind w:left="290" w:right="108"/>
        <w:jc w:val="both"/>
      </w:pPr>
      <w:r>
        <w:rPr/>
        <w:br w:type="column"/>
      </w:r>
      <w:r>
        <w:rPr>
          <w:color w:val="231F20"/>
          <w:w w:val="105"/>
        </w:rPr>
        <w:t>prototype was operated without activation of cameras and other control</w:t>
      </w:r>
      <w:r>
        <w:rPr>
          <w:color w:val="231F20"/>
          <w:w w:val="105"/>
        </w:rPr>
        <w:t> functions,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both</w:t>
      </w:r>
      <w:r>
        <w:rPr>
          <w:color w:val="231F20"/>
          <w:w w:val="105"/>
        </w:rPr>
        <w:t> spraying</w:t>
      </w:r>
      <w:r>
        <w:rPr>
          <w:color w:val="231F20"/>
          <w:w w:val="105"/>
        </w:rPr>
        <w:t> nozzles</w:t>
      </w:r>
      <w:r>
        <w:rPr>
          <w:color w:val="231F20"/>
          <w:w w:val="105"/>
        </w:rPr>
        <w:t> remained</w:t>
      </w:r>
      <w:r>
        <w:rPr>
          <w:color w:val="231F20"/>
          <w:w w:val="105"/>
        </w:rPr>
        <w:t> open throughout the spraying operation. Then, the sprayer was operated in the VRA mode by activation of cameras and other control func- tions. In this case, the nozzles were not kept open all the time; in- stead, their opening or closing was controlled by the actuation of respective solenoid valves, and the opening time duration was de- </w:t>
      </w:r>
      <w:r>
        <w:rPr>
          <w:color w:val="231F20"/>
        </w:rPr>
        <w:t>pendent on the plant disease severity level. Before each test, the stor-</w:t>
      </w:r>
      <w:r>
        <w:rPr>
          <w:color w:val="231F20"/>
          <w:w w:val="105"/>
        </w:rPr>
        <w:t> age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tank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5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lled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spray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solution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up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speci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mark,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 amount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chemical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measured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re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lling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storage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4"/>
          <w:w w:val="105"/>
        </w:rPr>
        <w:t>tank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7" w:space="43"/>
            <w:col w:w="5430"/>
          </w:cols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364"/>
        <w:rPr>
          <w:sz w:val="20"/>
        </w:rPr>
      </w:pPr>
      <w:r>
        <w:rPr>
          <w:sz w:val="20"/>
        </w:rPr>
        <w:drawing>
          <wp:inline distT="0" distB="0" distL="0" distR="0">
            <wp:extent cx="6497418" cy="3316224"/>
            <wp:effectExtent l="0" t="0" r="0" b="0"/>
            <wp:docPr id="30" name="Image 30">
              <a:hlinkClick r:id="rId3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>
                      <a:hlinkClick r:id="rId30"/>
                    </pic:cNvPr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7418" cy="331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8"/>
        <w:rPr>
          <w:sz w:val="12"/>
        </w:rPr>
      </w:pPr>
    </w:p>
    <w:p>
      <w:pPr>
        <w:spacing w:before="0"/>
        <w:ind w:left="351" w:right="175" w:firstLine="0"/>
        <w:jc w:val="center"/>
        <w:rPr>
          <w:sz w:val="12"/>
        </w:rPr>
      </w:pPr>
      <w:bookmarkStart w:name="_bookmark13" w:id="24"/>
      <w:bookmarkEnd w:id="24"/>
      <w:r>
        <w:rPr/>
      </w:r>
      <w:r>
        <w:rPr>
          <w:color w:val="231F20"/>
          <w:spacing w:val="-2"/>
          <w:w w:val="110"/>
          <w:sz w:val="12"/>
        </w:rPr>
        <w:t>Fig. 7.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input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parameters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window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variable-rate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chemical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spraying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88"/>
        <w:rPr>
          <w:sz w:val="20"/>
        </w:rPr>
      </w:pPr>
      <w:r>
        <w:rPr>
          <w:sz w:val="20"/>
        </w:rPr>
        <w:drawing>
          <wp:inline distT="0" distB="0" distL="0" distR="0">
            <wp:extent cx="6500579" cy="4876800"/>
            <wp:effectExtent l="0" t="0" r="0" b="0"/>
            <wp:docPr id="31" name="Image 31">
              <a:hlinkClick r:id="rId3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>
                      <a:hlinkClick r:id="rId32"/>
                    </pic:cNvPr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0579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1"/>
        <w:rPr>
          <w:sz w:val="12"/>
        </w:rPr>
      </w:pPr>
    </w:p>
    <w:p>
      <w:pPr>
        <w:spacing w:before="0"/>
        <w:ind w:left="177" w:right="349" w:firstLine="0"/>
        <w:jc w:val="center"/>
        <w:rPr>
          <w:sz w:val="12"/>
        </w:rPr>
      </w:pPr>
      <w:bookmarkStart w:name="_bookmark14" w:id="25"/>
      <w:bookmarkEnd w:id="25"/>
      <w:r>
        <w:rPr/>
      </w:r>
      <w:r>
        <w:rPr>
          <w:color w:val="231F20"/>
          <w:w w:val="105"/>
          <w:sz w:val="12"/>
        </w:rPr>
        <w:t>Fig. 8.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Functional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block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diagram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variable-rate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chemical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spraying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system.</w:t>
      </w:r>
    </w:p>
    <w:p>
      <w:pPr>
        <w:pStyle w:val="BodyText"/>
        <w:spacing w:before="3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10"/>
        <w:ind w:left="114" w:right="38"/>
        <w:jc w:val="right"/>
      </w:pPr>
      <w:r>
        <w:rPr>
          <w:color w:val="231F20"/>
        </w:rPr>
        <w:t>up to that particular mark again. The amount of chemical consump-</w:t>
      </w:r>
      <w:r>
        <w:rPr>
          <w:color w:val="231F20"/>
          <w:spacing w:val="40"/>
        </w:rPr>
        <w:t> </w:t>
      </w:r>
      <w:r>
        <w:rPr>
          <w:color w:val="231F20"/>
        </w:rPr>
        <w:t>tion was recorded for all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 subplots in both the operational modes.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distance</w:t>
      </w:r>
      <w:r>
        <w:rPr>
          <w:color w:val="231F20"/>
          <w:spacing w:val="35"/>
        </w:rPr>
        <w:t> </w:t>
      </w:r>
      <w:r>
        <w:rPr>
          <w:color w:val="231F20"/>
        </w:rPr>
        <w:t>between</w:t>
      </w:r>
      <w:r>
        <w:rPr>
          <w:color w:val="231F20"/>
          <w:spacing w:val="36"/>
        </w:rPr>
        <w:t> </w:t>
      </w:r>
      <w:r>
        <w:rPr>
          <w:color w:val="231F20"/>
        </w:rPr>
        <w:t>image</w:t>
      </w:r>
      <w:r>
        <w:rPr>
          <w:color w:val="231F20"/>
          <w:spacing w:val="38"/>
        </w:rPr>
        <w:t> </w:t>
      </w:r>
      <w:r>
        <w:rPr>
          <w:color w:val="231F20"/>
        </w:rPr>
        <w:t>capturing</w:t>
      </w:r>
      <w:r>
        <w:rPr>
          <w:color w:val="231F20"/>
          <w:spacing w:val="36"/>
        </w:rPr>
        <w:t> </w:t>
      </w:r>
      <w:r>
        <w:rPr>
          <w:color w:val="231F20"/>
        </w:rPr>
        <w:t>point</w:t>
      </w:r>
      <w:r>
        <w:rPr>
          <w:color w:val="231F20"/>
          <w:spacing w:val="38"/>
        </w:rPr>
        <w:t> </w:t>
      </w:r>
      <w:r>
        <w:rPr>
          <w:color w:val="231F20"/>
        </w:rPr>
        <w:t>and</w:t>
      </w:r>
      <w:r>
        <w:rPr>
          <w:color w:val="231F20"/>
          <w:spacing w:val="35"/>
        </w:rPr>
        <w:t> </w:t>
      </w:r>
      <w:r>
        <w:rPr>
          <w:color w:val="231F20"/>
        </w:rPr>
        <w:t>spraying</w:t>
      </w:r>
      <w:r>
        <w:rPr>
          <w:color w:val="231F20"/>
          <w:spacing w:val="38"/>
        </w:rPr>
        <w:t> </w:t>
      </w:r>
      <w:r>
        <w:rPr>
          <w:color w:val="231F20"/>
        </w:rPr>
        <w:t>nozzles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29"/>
        </w:rPr>
        <w:t> </w:t>
      </w:r>
      <w:r>
        <w:rPr>
          <w:color w:val="231F20"/>
        </w:rPr>
        <w:t>250</w:t>
      </w:r>
      <w:r>
        <w:rPr>
          <w:color w:val="231F20"/>
          <w:spacing w:val="31"/>
        </w:rPr>
        <w:t> </w:t>
      </w:r>
      <w:r>
        <w:rPr>
          <w:color w:val="231F20"/>
        </w:rPr>
        <w:t>mm,</w:t>
      </w:r>
      <w:r>
        <w:rPr>
          <w:color w:val="231F20"/>
          <w:spacing w:val="29"/>
        </w:rPr>
        <w:t> </w:t>
      </w:r>
      <w:r>
        <w:rPr>
          <w:color w:val="231F20"/>
        </w:rPr>
        <w:t>and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total</w:t>
      </w:r>
      <w:r>
        <w:rPr>
          <w:color w:val="231F20"/>
          <w:spacing w:val="32"/>
        </w:rPr>
        <w:t> </w:t>
      </w:r>
      <w:r>
        <w:rPr>
          <w:color w:val="231F20"/>
        </w:rPr>
        <w:t>time</w:t>
      </w:r>
      <w:r>
        <w:rPr>
          <w:color w:val="231F20"/>
          <w:spacing w:val="28"/>
        </w:rPr>
        <w:t> </w:t>
      </w:r>
      <w:r>
        <w:rPr>
          <w:color w:val="231F20"/>
        </w:rPr>
        <w:t>lag</w:t>
      </w:r>
      <w:r>
        <w:rPr>
          <w:color w:val="231F20"/>
          <w:spacing w:val="28"/>
        </w:rPr>
        <w:t> </w:t>
      </w:r>
      <w:r>
        <w:rPr>
          <w:color w:val="231F20"/>
        </w:rPr>
        <w:t>between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image</w:t>
      </w:r>
      <w:r>
        <w:rPr>
          <w:color w:val="231F20"/>
          <w:spacing w:val="29"/>
        </w:rPr>
        <w:t> </w:t>
      </w:r>
      <w:r>
        <w:rPr>
          <w:color w:val="231F20"/>
        </w:rPr>
        <w:t>acquisition</w:t>
      </w:r>
      <w:r>
        <w:rPr>
          <w:color w:val="231F20"/>
          <w:spacing w:val="40"/>
        </w:rPr>
        <w:t> </w:t>
      </w:r>
      <w:r>
        <w:rPr>
          <w:color w:val="231F20"/>
        </w:rPr>
        <w:t>and the spraying was found to be about 800 ms. Hence, the maximum</w:t>
      </w:r>
      <w:r>
        <w:rPr>
          <w:color w:val="231F20"/>
          <w:spacing w:val="40"/>
        </w:rPr>
        <w:t> </w:t>
      </w:r>
      <w:r>
        <w:rPr>
          <w:color w:val="231F20"/>
        </w:rPr>
        <w:t>speed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operation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limited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0.9</w:t>
      </w:r>
      <w:r>
        <w:rPr>
          <w:color w:val="231F20"/>
          <w:spacing w:val="-3"/>
        </w:rPr>
        <w:t> </w:t>
      </w:r>
      <w:r>
        <w:rPr>
          <w:color w:val="231F20"/>
        </w:rPr>
        <w:t>km/h.</w:t>
      </w:r>
      <w:r>
        <w:rPr>
          <w:color w:val="231F20"/>
          <w:spacing w:val="-5"/>
        </w:rPr>
        <w:t> </w:t>
      </w:r>
      <w:r>
        <w:rPr>
          <w:color w:val="231F20"/>
        </w:rPr>
        <w:t>Therefore,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speed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op-</w:t>
      </w:r>
      <w:r>
        <w:rPr>
          <w:color w:val="231F20"/>
          <w:spacing w:val="40"/>
        </w:rPr>
        <w:t> </w:t>
      </w:r>
      <w:r>
        <w:rPr>
          <w:color w:val="231F20"/>
        </w:rPr>
        <w:t>eration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both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operational</w:t>
      </w:r>
      <w:r>
        <w:rPr>
          <w:color w:val="231F20"/>
          <w:spacing w:val="-5"/>
        </w:rPr>
        <w:t> </w:t>
      </w:r>
      <w:r>
        <w:rPr>
          <w:color w:val="231F20"/>
        </w:rPr>
        <w:t>modes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maintained</w:t>
      </w:r>
      <w:r>
        <w:rPr>
          <w:color w:val="231F20"/>
          <w:spacing w:val="-5"/>
        </w:rPr>
        <w:t> </w:t>
      </w:r>
      <w:r>
        <w:rPr>
          <w:color w:val="231F20"/>
        </w:rPr>
        <w:t>at</w:t>
      </w:r>
      <w:r>
        <w:rPr>
          <w:color w:val="231F20"/>
          <w:spacing w:val="-7"/>
        </w:rPr>
        <w:t> </w:t>
      </w:r>
      <w:r>
        <w:rPr>
          <w:color w:val="231F20"/>
        </w:rPr>
        <w:t>about</w:t>
      </w:r>
      <w:r>
        <w:rPr>
          <w:color w:val="231F20"/>
          <w:spacing w:val="-4"/>
        </w:rPr>
        <w:t> </w:t>
      </w:r>
      <w:r>
        <w:rPr>
          <w:color w:val="231F20"/>
        </w:rPr>
        <w:t>0.9</w:t>
      </w:r>
      <w:r>
        <w:rPr>
          <w:color w:val="231F20"/>
          <w:spacing w:val="-5"/>
        </w:rPr>
        <w:t> km/</w:t>
      </w:r>
    </w:p>
    <w:p>
      <w:pPr>
        <w:pStyle w:val="BodyText"/>
        <w:spacing w:line="276" w:lineRule="auto"/>
        <w:ind w:left="114"/>
      </w:pPr>
      <w:bookmarkStart w:name="_bookmark15" w:id="26"/>
      <w:bookmarkEnd w:id="26"/>
      <w:r>
        <w:rPr/>
      </w:r>
      <w:r>
        <w:rPr>
          <w:color w:val="231F20"/>
        </w:rPr>
        <w:t>h. The reduction in applied chemical per unit area in the VRA mode as</w:t>
      </w:r>
      <w:r>
        <w:rPr>
          <w:color w:val="231F20"/>
          <w:spacing w:val="40"/>
        </w:rPr>
        <w:t> </w:t>
      </w:r>
      <w:r>
        <w:rPr>
          <w:color w:val="231F20"/>
        </w:rPr>
        <w:t>compared with the CRA mode was calculated using Eq. </w:t>
      </w:r>
      <w:hyperlink w:history="true" w:anchor="_bookmark15">
        <w:r>
          <w:rPr>
            <w:color w:val="2E3092"/>
          </w:rPr>
          <w:t>(6)</w:t>
        </w:r>
      </w:hyperlink>
      <w:r>
        <w:rPr>
          <w:color w:val="231F20"/>
        </w:rPr>
        <w:t>.</w:t>
      </w:r>
    </w:p>
    <w:p>
      <w:pPr>
        <w:pStyle w:val="BodyText"/>
        <w:tabs>
          <w:tab w:pos="4922" w:val="left" w:leader="none"/>
        </w:tabs>
        <w:spacing w:before="177"/>
        <w:ind w:left="114"/>
        <w:rPr>
          <w:rFonts w:ascii="LM Roman 10" w:hAnsi="LM Roman 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0048">
                <wp:simplePos x="0" y="0"/>
                <wp:positionH relativeFrom="page">
                  <wp:posOffset>2434323</wp:posOffset>
                </wp:positionH>
                <wp:positionV relativeFrom="paragraph">
                  <wp:posOffset>250828</wp:posOffset>
                </wp:positionV>
                <wp:extent cx="99060" cy="13335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99060" cy="133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08" w:lineRule="exact" w:before="1"/>
                              <w:rPr>
                                <w:rFonts w:ascii="Oxygen-Sans"/>
                              </w:rPr>
                            </w:pPr>
                            <w:r>
                              <w:rPr>
                                <w:rFonts w:ascii="Oxygen-Sans"/>
                                <w:color w:val="231F20"/>
                                <w:spacing w:val="-7"/>
                              </w:rPr>
                              <w:t>A</w:t>
                            </w:r>
                            <w:r>
                              <w:rPr>
                                <w:rFonts w:ascii="Oxygen-Sans"/>
                                <w:color w:val="231F20"/>
                                <w:spacing w:val="-7"/>
                                <w:vertAlign w:val="subscript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1.679001pt;margin-top:19.750299pt;width:7.8pt;height:10.5pt;mso-position-horizontal-relative:page;mso-position-vertical-relative:paragraph;z-index:-16146432" type="#_x0000_t202" id="docshape21" filled="false" stroked="false">
                <v:textbox inset="0,0,0,0">
                  <w:txbxContent>
                    <w:p>
                      <w:pPr>
                        <w:pStyle w:val="BodyText"/>
                        <w:spacing w:line="208" w:lineRule="exact" w:before="1"/>
                        <w:rPr>
                          <w:rFonts w:ascii="Oxygen-Sans"/>
                        </w:rPr>
                      </w:pPr>
                      <w:r>
                        <w:rPr>
                          <w:rFonts w:ascii="Oxygen-Sans"/>
                          <w:color w:val="231F20"/>
                          <w:spacing w:val="-7"/>
                        </w:rPr>
                        <w:t>A</w:t>
                      </w:r>
                      <w:r>
                        <w:rPr>
                          <w:rFonts w:ascii="Oxygen-Sans"/>
                          <w:color w:val="231F20"/>
                          <w:spacing w:val="-7"/>
                          <w:vertAlign w:val="subscript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</w:rPr>
        <w:t>Reduction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applied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chemical</w:t>
      </w:r>
      <w:r>
        <w:rPr>
          <w:color w:val="231F20"/>
          <w:spacing w:val="-9"/>
          <w:w w:val="110"/>
        </w:rPr>
        <w:t> </w:t>
      </w:r>
      <w:r>
        <w:rPr>
          <w:rFonts w:ascii="LM Roman 10" w:hAnsi="LM Roman 10"/>
          <w:color w:val="231F20"/>
          <w:spacing w:val="-2"/>
          <w:w w:val="110"/>
        </w:rPr>
        <w:t>(</w:t>
      </w:r>
      <w:r>
        <w:rPr>
          <w:color w:val="231F20"/>
          <w:spacing w:val="-2"/>
          <w:w w:val="110"/>
        </w:rPr>
        <w:t>%</w:t>
      </w:r>
      <w:r>
        <w:rPr>
          <w:rFonts w:ascii="LM Roman 10" w:hAnsi="LM Roman 10"/>
          <w:color w:val="231F20"/>
          <w:spacing w:val="-2"/>
          <w:w w:val="110"/>
        </w:rPr>
        <w:t>)</w:t>
      </w:r>
      <w:r>
        <w:rPr>
          <w:rFonts w:ascii="LM Roman 10" w:hAnsi="LM Roman 10"/>
          <w:color w:val="231F20"/>
          <w:spacing w:val="-15"/>
          <w:w w:val="110"/>
        </w:rPr>
        <w:t> </w:t>
      </w:r>
      <w:r>
        <w:rPr>
          <w:rFonts w:ascii="LM Roman 10" w:hAnsi="LM Roman 10"/>
          <w:color w:val="231F20"/>
          <w:spacing w:val="-2"/>
          <w:w w:val="110"/>
        </w:rPr>
        <w:t>=</w:t>
      </w:r>
      <w:r>
        <w:rPr>
          <w:rFonts w:ascii="Arial" w:hAnsi="Arial"/>
          <w:color w:val="231F20"/>
          <w:spacing w:val="34"/>
          <w:w w:val="175"/>
          <w:position w:val="22"/>
        </w:rPr>
        <w:t> </w:t>
      </w:r>
      <w:r>
        <w:rPr>
          <w:color w:val="231F20"/>
          <w:spacing w:val="-2"/>
          <w:w w:val="175"/>
        </w:rPr>
        <w:t>1</w:t>
      </w:r>
      <w:r>
        <w:rPr>
          <w:rFonts w:ascii="Tuffy" w:hAnsi="Tuffy"/>
          <w:b w:val="0"/>
          <w:color w:val="231F20"/>
          <w:spacing w:val="-2"/>
          <w:w w:val="175"/>
        </w:rPr>
        <w:t>−</w:t>
      </w:r>
      <w:r>
        <w:rPr>
          <w:rFonts w:ascii="Arial" w:hAnsi="Arial"/>
          <w:color w:val="231F20"/>
          <w:spacing w:val="8"/>
          <w:w w:val="175"/>
          <w:position w:val="22"/>
        </w:rPr>
        <w:t> </w:t>
      </w:r>
      <w:r>
        <w:rPr>
          <w:rFonts w:ascii="Oxygen-Sans" w:hAnsi="Oxygen-Sans"/>
          <w:color w:val="231F20"/>
          <w:spacing w:val="-2"/>
          <w:w w:val="110"/>
          <w:position w:val="11"/>
          <w:u w:val="single" w:color="231F20"/>
        </w:rPr>
        <w:t>A</w:t>
      </w:r>
      <w:r>
        <w:rPr>
          <w:rFonts w:ascii="Oxygen-Sans" w:hAnsi="Oxygen-Sans"/>
          <w:color w:val="231F20"/>
          <w:spacing w:val="-2"/>
          <w:w w:val="110"/>
          <w:position w:val="8"/>
          <w:sz w:val="11"/>
          <w:u w:val="single" w:color="231F20"/>
        </w:rPr>
        <w:t>v</w:t>
      </w:r>
      <w:r>
        <w:rPr>
          <w:rFonts w:ascii="Arial" w:hAnsi="Arial"/>
          <w:color w:val="231F20"/>
          <w:spacing w:val="51"/>
          <w:w w:val="110"/>
          <w:position w:val="22"/>
          <w:u w:val="none"/>
        </w:rPr>
        <w:t>  </w:t>
      </w:r>
      <w:r>
        <w:rPr>
          <w:rFonts w:ascii="LM Roman 10" w:hAnsi="LM Roman 10"/>
          <w:color w:val="231F20"/>
          <w:spacing w:val="-2"/>
          <w:w w:val="110"/>
          <w:u w:val="none"/>
        </w:rPr>
        <w:t>×</w:t>
      </w:r>
      <w:r>
        <w:rPr>
          <w:rFonts w:ascii="LM Roman 10" w:hAnsi="LM Roman 10"/>
          <w:color w:val="231F20"/>
          <w:spacing w:val="-23"/>
          <w:w w:val="110"/>
          <w:u w:val="none"/>
        </w:rPr>
        <w:t> </w:t>
      </w:r>
      <w:r>
        <w:rPr>
          <w:color w:val="231F20"/>
          <w:spacing w:val="-5"/>
          <w:w w:val="110"/>
          <w:u w:val="none"/>
        </w:rPr>
        <w:t>100</w:t>
      </w:r>
      <w:r>
        <w:rPr>
          <w:color w:val="231F20"/>
          <w:u w:val="none"/>
        </w:rPr>
        <w:tab/>
      </w:r>
      <w:r>
        <w:rPr>
          <w:rFonts w:ascii="LM Roman 10" w:hAnsi="LM Roman 10"/>
          <w:color w:val="231F20"/>
          <w:spacing w:val="-5"/>
          <w:w w:val="110"/>
          <w:u w:val="none"/>
        </w:rPr>
        <w:t>(</w:t>
      </w:r>
      <w:r>
        <w:rPr>
          <w:color w:val="231F20"/>
          <w:spacing w:val="-5"/>
          <w:w w:val="110"/>
          <w:u w:val="none"/>
        </w:rPr>
        <w:t>6</w:t>
      </w:r>
      <w:r>
        <w:rPr>
          <w:rFonts w:ascii="LM Roman 10" w:hAnsi="LM Roman 10"/>
          <w:color w:val="231F20"/>
          <w:spacing w:val="-5"/>
          <w:w w:val="110"/>
          <w:u w:val="none"/>
        </w:rPr>
        <w:t>)</w:t>
      </w:r>
    </w:p>
    <w:p>
      <w:pPr>
        <w:pStyle w:val="BodyText"/>
        <w:spacing w:before="118"/>
        <w:rPr>
          <w:rFonts w:ascii="LM Roman 10"/>
        </w:rPr>
      </w:pPr>
    </w:p>
    <w:p>
      <w:pPr>
        <w:pStyle w:val="BodyText"/>
        <w:spacing w:before="1"/>
        <w:ind w:left="114"/>
      </w:pPr>
      <w:r>
        <w:rPr>
          <w:color w:val="231F20"/>
        </w:rPr>
        <w:t>where</w:t>
      </w:r>
      <w:r>
        <w:rPr>
          <w:color w:val="231F20"/>
          <w:spacing w:val="-7"/>
        </w:rPr>
        <w:t> </w:t>
      </w:r>
      <w:r>
        <w:rPr>
          <w:i/>
          <w:color w:val="231F20"/>
        </w:rPr>
        <w:t>A</w:t>
      </w:r>
      <w:r>
        <w:rPr>
          <w:i/>
          <w:color w:val="231F20"/>
          <w:vertAlign w:val="subscript"/>
        </w:rPr>
        <w:t>c</w:t>
      </w:r>
      <w:r>
        <w:rPr>
          <w:i/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denotes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chemical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application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rate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CRA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mode,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L/ha;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5"/>
          <w:vertAlign w:val="baseline"/>
        </w:rPr>
        <w:t>and</w:t>
      </w:r>
    </w:p>
    <w:p>
      <w:pPr>
        <w:pStyle w:val="BodyText"/>
        <w:spacing w:before="27"/>
        <w:ind w:left="114"/>
      </w:pPr>
      <w:r>
        <w:rPr>
          <w:i/>
          <w:color w:val="231F20"/>
        </w:rPr>
        <w:t>A</w:t>
      </w:r>
      <w:r>
        <w:rPr>
          <w:i/>
          <w:color w:val="231F20"/>
          <w:vertAlign w:val="subscript"/>
        </w:rPr>
        <w:t>v</w:t>
      </w:r>
      <w:r>
        <w:rPr>
          <w:i/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denotes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chemical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application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rate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VRA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mode,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4"/>
          <w:vertAlign w:val="baseline"/>
        </w:rPr>
        <w:t>L/ha.</w:t>
      </w:r>
    </w:p>
    <w:p>
      <w:pPr>
        <w:pStyle w:val="BodyText"/>
        <w:spacing w:before="54"/>
      </w:pPr>
    </w:p>
    <w:p>
      <w:pPr>
        <w:pStyle w:val="BodyText"/>
        <w:ind w:left="114"/>
      </w:pPr>
      <w:bookmarkStart w:name="3. Results and discussion" w:id="27"/>
      <w:bookmarkEnd w:id="27"/>
      <w:r>
        <w:rPr/>
      </w:r>
      <w:r>
        <w:rPr>
          <w:color w:val="231F20"/>
          <w:w w:val="105"/>
        </w:rPr>
        <w:t>3.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Results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discussion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14" w:right="38" w:firstLine="239"/>
        <w:jc w:val="both"/>
      </w:pPr>
      <w:r>
        <w:rPr>
          <w:color w:val="231F20"/>
        </w:rPr>
        <w:t>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tests of the developed prototype were carried out in both</w:t>
      </w:r>
      <w:r>
        <w:rPr>
          <w:color w:val="231F20"/>
          <w:spacing w:val="40"/>
        </w:rPr>
        <w:t> </w:t>
      </w:r>
      <w:r>
        <w:rPr>
          <w:color w:val="231F20"/>
        </w:rPr>
        <w:t>the VRA and CRA modes (</w:t>
      </w:r>
      <w:hyperlink w:history="true" w:anchor="_bookmark16">
        <w:r>
          <w:rPr>
            <w:color w:val="2E3092"/>
          </w:rPr>
          <w:t>Fig. 9</w:t>
        </w:r>
      </w:hyperlink>
      <w:r>
        <w:rPr>
          <w:color w:val="231F20"/>
        </w:rPr>
        <w:t>). Initially, the developed prototype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-1"/>
        </w:rPr>
        <w:t> </w:t>
      </w:r>
      <w:r>
        <w:rPr>
          <w:color w:val="231F20"/>
        </w:rPr>
        <w:t>operated in the CRA mode, during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average chemical ap-</w:t>
      </w:r>
      <w:r>
        <w:rPr>
          <w:color w:val="231F20"/>
          <w:spacing w:val="40"/>
        </w:rPr>
        <w:t> </w:t>
      </w:r>
      <w:r>
        <w:rPr>
          <w:color w:val="231F20"/>
        </w:rPr>
        <w:t>plication rate was</w:t>
      </w:r>
      <w:r>
        <w:rPr>
          <w:color w:val="231F20"/>
          <w:spacing w:val="-1"/>
        </w:rPr>
        <w:t> </w:t>
      </w:r>
      <w:r>
        <w:rPr>
          <w:color w:val="231F20"/>
        </w:rPr>
        <w:t>observed as 504.17 L/ha</w:t>
      </w:r>
      <w:r>
        <w:rPr>
          <w:color w:val="231F20"/>
          <w:spacing w:val="-1"/>
        </w:rPr>
        <w:t> </w:t>
      </w:r>
      <w:r>
        <w:rPr>
          <w:color w:val="231F20"/>
        </w:rPr>
        <w:t>with a relative standard de-</w:t>
      </w:r>
      <w:r>
        <w:rPr>
          <w:color w:val="231F20"/>
          <w:spacing w:val="40"/>
        </w:rPr>
        <w:t> </w:t>
      </w:r>
      <w:r>
        <w:rPr>
          <w:color w:val="231F20"/>
        </w:rPr>
        <w:t>viation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1.75%.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developed</w:t>
      </w:r>
      <w:r>
        <w:rPr>
          <w:color w:val="231F20"/>
          <w:spacing w:val="-7"/>
        </w:rPr>
        <w:t> </w:t>
      </w:r>
      <w:r>
        <w:rPr>
          <w:color w:val="231F20"/>
        </w:rPr>
        <w:t>prototype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then</w:t>
      </w:r>
      <w:r>
        <w:rPr>
          <w:color w:val="231F20"/>
          <w:spacing w:val="-9"/>
        </w:rPr>
        <w:t> </w:t>
      </w:r>
      <w:r>
        <w:rPr>
          <w:color w:val="231F20"/>
        </w:rPr>
        <w:t>operated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VRA</w:t>
      </w:r>
      <w:r>
        <w:rPr>
          <w:color w:val="231F20"/>
          <w:spacing w:val="40"/>
        </w:rPr>
        <w:t> </w:t>
      </w:r>
      <w:r>
        <w:rPr>
          <w:color w:val="231F20"/>
        </w:rPr>
        <w:t>mode by activation of cameras, during which the chemical application</w:t>
      </w:r>
      <w:r>
        <w:rPr>
          <w:color w:val="231F20"/>
          <w:spacing w:val="40"/>
        </w:rPr>
        <w:t> </w:t>
      </w:r>
      <w:bookmarkStart w:name="_bookmark16" w:id="28"/>
      <w:bookmarkEnd w:id="28"/>
      <w:r>
        <w:rPr>
          <w:color w:val="231F20"/>
        </w:rPr>
        <w:t>r</w:t>
      </w:r>
      <w:r>
        <w:rPr>
          <w:color w:val="231F20"/>
        </w:rPr>
        <w:t>ate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varied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296.67</w:t>
      </w:r>
      <w:r>
        <w:rPr>
          <w:color w:val="231F20"/>
          <w:spacing w:val="-6"/>
        </w:rPr>
        <w:t> </w:t>
      </w:r>
      <w:r>
        <w:rPr>
          <w:color w:val="231F20"/>
        </w:rPr>
        <w:t>L/ha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338.33</w:t>
      </w:r>
      <w:r>
        <w:rPr>
          <w:color w:val="231F20"/>
          <w:spacing w:val="-7"/>
        </w:rPr>
        <w:t> </w:t>
      </w:r>
      <w:r>
        <w:rPr>
          <w:color w:val="231F20"/>
        </w:rPr>
        <w:t>L/ha.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average</w:t>
      </w:r>
      <w:r>
        <w:rPr>
          <w:color w:val="231F20"/>
          <w:spacing w:val="-6"/>
        </w:rPr>
        <w:t> </w:t>
      </w:r>
      <w:r>
        <w:rPr>
          <w:color w:val="231F20"/>
        </w:rPr>
        <w:t>chemical</w:t>
      </w:r>
      <w:r>
        <w:rPr>
          <w:color w:val="231F20"/>
          <w:spacing w:val="40"/>
        </w:rPr>
        <w:t> </w:t>
      </w:r>
      <w:r>
        <w:rPr>
          <w:color w:val="231F20"/>
        </w:rPr>
        <w:t>application</w:t>
      </w:r>
      <w:r>
        <w:rPr>
          <w:color w:val="231F20"/>
          <w:spacing w:val="35"/>
        </w:rPr>
        <w:t> </w:t>
      </w:r>
      <w:r>
        <w:rPr>
          <w:color w:val="231F20"/>
        </w:rPr>
        <w:t>rate</w:t>
      </w:r>
      <w:r>
        <w:rPr>
          <w:color w:val="231F20"/>
          <w:spacing w:val="34"/>
        </w:rPr>
        <w:t> </w:t>
      </w:r>
      <w:r>
        <w:rPr>
          <w:color w:val="231F20"/>
        </w:rPr>
        <w:t>during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VRA</w:t>
      </w:r>
      <w:r>
        <w:rPr>
          <w:color w:val="231F20"/>
          <w:spacing w:val="35"/>
        </w:rPr>
        <w:t> </w:t>
      </w:r>
      <w:r>
        <w:rPr>
          <w:color w:val="231F20"/>
        </w:rPr>
        <w:t>mode</w:t>
      </w:r>
      <w:r>
        <w:rPr>
          <w:color w:val="231F20"/>
          <w:spacing w:val="35"/>
        </w:rPr>
        <w:t> </w:t>
      </w:r>
      <w:r>
        <w:rPr>
          <w:color w:val="231F20"/>
        </w:rPr>
        <w:t>was</w:t>
      </w:r>
      <w:r>
        <w:rPr>
          <w:color w:val="231F20"/>
          <w:spacing w:val="33"/>
        </w:rPr>
        <w:t> </w:t>
      </w:r>
      <w:r>
        <w:rPr>
          <w:color w:val="231F20"/>
        </w:rPr>
        <w:t>found</w:t>
      </w:r>
      <w:r>
        <w:rPr>
          <w:color w:val="231F20"/>
          <w:spacing w:val="34"/>
        </w:rPr>
        <w:t> </w:t>
      </w:r>
      <w:r>
        <w:rPr>
          <w:color w:val="231F20"/>
        </w:rPr>
        <w:t>to</w:t>
      </w:r>
      <w:r>
        <w:rPr>
          <w:color w:val="231F20"/>
          <w:spacing w:val="35"/>
        </w:rPr>
        <w:t> </w:t>
      </w:r>
      <w:r>
        <w:rPr>
          <w:color w:val="231F20"/>
        </w:rPr>
        <w:t>be</w:t>
      </w:r>
      <w:r>
        <w:rPr>
          <w:color w:val="231F20"/>
          <w:spacing w:val="33"/>
        </w:rPr>
        <w:t> </w:t>
      </w:r>
      <w:r>
        <w:rPr>
          <w:color w:val="231F20"/>
        </w:rPr>
        <w:t>319.5</w:t>
      </w:r>
      <w:r>
        <w:rPr>
          <w:color w:val="231F20"/>
          <w:spacing w:val="35"/>
        </w:rPr>
        <w:t> </w:t>
      </w:r>
      <w:r>
        <w:rPr>
          <w:color w:val="231F20"/>
          <w:spacing w:val="-4"/>
        </w:rPr>
        <w:t>L/ha</w:t>
      </w:r>
    </w:p>
    <w:p>
      <w:pPr>
        <w:pStyle w:val="BodyText"/>
        <w:spacing w:line="276" w:lineRule="auto" w:before="110"/>
        <w:ind w:left="114" w:right="288"/>
        <w:jc w:val="both"/>
      </w:pPr>
      <w:r>
        <w:rPr/>
        <w:br w:type="column"/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relative</w:t>
      </w:r>
      <w:r>
        <w:rPr>
          <w:color w:val="231F20"/>
          <w:spacing w:val="-9"/>
        </w:rPr>
        <w:t> </w:t>
      </w:r>
      <w:r>
        <w:rPr>
          <w:color w:val="231F20"/>
        </w:rPr>
        <w:t>standard</w:t>
      </w:r>
      <w:r>
        <w:rPr>
          <w:color w:val="231F20"/>
          <w:spacing w:val="-9"/>
        </w:rPr>
        <w:t> </w:t>
      </w:r>
      <w:r>
        <w:rPr>
          <w:color w:val="231F20"/>
        </w:rPr>
        <w:t>deviation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5.11%.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percent</w:t>
      </w:r>
      <w:r>
        <w:rPr>
          <w:color w:val="231F20"/>
          <w:spacing w:val="-10"/>
        </w:rPr>
        <w:t> </w:t>
      </w:r>
      <w:r>
        <w:rPr>
          <w:color w:val="231F20"/>
        </w:rPr>
        <w:t>reduction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ap-</w:t>
      </w:r>
      <w:r>
        <w:rPr>
          <w:color w:val="231F20"/>
          <w:spacing w:val="40"/>
        </w:rPr>
        <w:t> </w:t>
      </w:r>
      <w:r>
        <w:rPr>
          <w:color w:val="231F20"/>
        </w:rPr>
        <w:t>plied chemical per unit area was varied from 33.88% to 40.47% dur-</w:t>
      </w:r>
      <w:r>
        <w:rPr>
          <w:color w:val="231F20"/>
          <w:spacing w:val="40"/>
        </w:rPr>
        <w:t> </w:t>
      </w:r>
      <w:r>
        <w:rPr>
          <w:color w:val="231F20"/>
        </w:rPr>
        <w:t>ing VRA mode as compared with the CRA mode, as given in </w:t>
      </w:r>
      <w:hyperlink w:history="true" w:anchor="_bookmark17">
        <w:r>
          <w:rPr>
            <w:color w:val="2E3092"/>
          </w:rPr>
          <w:t>Table 2</w:t>
        </w:r>
      </w:hyperlink>
      <w:r>
        <w:rPr>
          <w:color w:val="231F20"/>
        </w:rPr>
        <w:t>.</w:t>
      </w:r>
      <w:r>
        <w:rPr>
          <w:color w:val="231F20"/>
          <w:spacing w:val="40"/>
        </w:rPr>
        <w:t> </w:t>
      </w:r>
      <w:r>
        <w:rPr>
          <w:color w:val="231F20"/>
        </w:rPr>
        <w:t>Hence,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developed</w:t>
      </w:r>
      <w:r>
        <w:rPr>
          <w:color w:val="231F20"/>
          <w:spacing w:val="-8"/>
        </w:rPr>
        <w:t> </w:t>
      </w:r>
      <w:r>
        <w:rPr>
          <w:color w:val="231F20"/>
        </w:rPr>
        <w:t>system</w:t>
      </w:r>
      <w:r>
        <w:rPr>
          <w:color w:val="231F20"/>
          <w:spacing w:val="-8"/>
        </w:rPr>
        <w:t> </w:t>
      </w:r>
      <w:r>
        <w:rPr>
          <w:color w:val="231F20"/>
        </w:rPr>
        <w:t>showed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minimum</w:t>
      </w:r>
      <w:r>
        <w:rPr>
          <w:color w:val="231F20"/>
          <w:spacing w:val="-9"/>
        </w:rPr>
        <w:t> </w:t>
      </w:r>
      <w:r>
        <w:rPr>
          <w:color w:val="231F20"/>
        </w:rPr>
        <w:t>33.88%</w:t>
      </w:r>
      <w:r>
        <w:rPr>
          <w:color w:val="231F20"/>
          <w:spacing w:val="-8"/>
        </w:rPr>
        <w:t> </w:t>
      </w:r>
      <w:r>
        <w:rPr>
          <w:color w:val="231F20"/>
        </w:rPr>
        <w:t>chemical</w:t>
      </w:r>
      <w:r>
        <w:rPr>
          <w:color w:val="231F20"/>
          <w:spacing w:val="-8"/>
        </w:rPr>
        <w:t> </w:t>
      </w:r>
      <w:r>
        <w:rPr>
          <w:color w:val="231F20"/>
        </w:rPr>
        <w:t>sav-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compared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conventional</w:t>
      </w:r>
      <w:r>
        <w:rPr>
          <w:color w:val="231F20"/>
          <w:spacing w:val="-3"/>
        </w:rPr>
        <w:t> </w:t>
      </w:r>
      <w:r>
        <w:rPr>
          <w:color w:val="231F20"/>
        </w:rPr>
        <w:t>uniform</w:t>
      </w:r>
      <w:r>
        <w:rPr>
          <w:color w:val="231F20"/>
          <w:spacing w:val="-2"/>
        </w:rPr>
        <w:t> </w:t>
      </w:r>
      <w:r>
        <w:rPr>
          <w:color w:val="231F20"/>
        </w:rPr>
        <w:t>spraying.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chemical</w:t>
      </w:r>
    </w:p>
    <w:p>
      <w:pPr>
        <w:pStyle w:val="BodyText"/>
        <w:spacing w:before="11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3848404</wp:posOffset>
            </wp:positionH>
            <wp:positionV relativeFrom="paragraph">
              <wp:posOffset>159528</wp:posOffset>
            </wp:positionV>
            <wp:extent cx="3154611" cy="2365248"/>
            <wp:effectExtent l="0" t="0" r="0" b="0"/>
            <wp:wrapTopAndBottom/>
            <wp:docPr id="33" name="Image 33">
              <a:hlinkClick r:id="rId3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>
                      <a:hlinkClick r:id="rId34"/>
                    </pic:cNvPr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611" cy="2365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4"/>
      </w:pPr>
    </w:p>
    <w:p>
      <w:pPr>
        <w:spacing w:before="0"/>
        <w:ind w:left="506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9.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evaluation 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variable-rate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chemical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sprayer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prototype.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0" w:top="880" w:bottom="280" w:left="560" w:right="560"/>
        </w:sectPr>
      </w:pPr>
    </w:p>
    <w:p>
      <w:pPr>
        <w:spacing w:before="128"/>
        <w:ind w:left="290" w:right="0" w:firstLine="0"/>
        <w:jc w:val="left"/>
        <w:rPr>
          <w:sz w:val="12"/>
        </w:rPr>
      </w:pPr>
      <w:bookmarkStart w:name="CRediT authorship contribution statement" w:id="29"/>
      <w:bookmarkEnd w:id="29"/>
      <w:r>
        <w:rPr/>
      </w:r>
      <w:bookmarkStart w:name="References" w:id="30"/>
      <w:bookmarkEnd w:id="30"/>
      <w:r>
        <w:rPr/>
      </w:r>
      <w:bookmarkStart w:name="_bookmark17" w:id="31"/>
      <w:bookmarkEnd w:id="31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line="302" w:lineRule="auto" w:before="35"/>
        <w:ind w:left="29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Performance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comparison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variable-rate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chemical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sprayer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prototype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VRA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CRA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modes.</w: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20" w:lineRule="exact"/>
        <w:ind w:left="290" w:right="-5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88157" y="6479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22" coordorigin="0,0" coordsize="5021,11">
                <v:rect style="position:absolute;left:0;top:0;width:5021;height:11" id="docshape23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76" w:lineRule="auto" w:before="100"/>
        <w:ind w:left="290" w:right="111"/>
        <w:jc w:val="both"/>
      </w:pPr>
      <w:r>
        <w:rPr/>
        <w:br w:type="column"/>
      </w:r>
      <w:r>
        <w:rPr>
          <w:color w:val="231F20"/>
        </w:rPr>
        <w:t>showed a minimum 33.88% chemical saving while operating in VRA</w:t>
      </w:r>
      <w:r>
        <w:rPr>
          <w:color w:val="231F20"/>
          <w:spacing w:val="40"/>
        </w:rPr>
        <w:t> </w:t>
      </w:r>
      <w:r>
        <w:rPr>
          <w:color w:val="231F20"/>
        </w:rPr>
        <w:t>mode as compared with the CRA mode. Hence, the developed system</w:t>
      </w:r>
      <w:r>
        <w:rPr>
          <w:color w:val="231F20"/>
          <w:spacing w:val="40"/>
        </w:rPr>
        <w:t> </w:t>
      </w:r>
      <w:r>
        <w:rPr>
          <w:color w:val="231F20"/>
        </w:rPr>
        <w:t>provides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potential</w:t>
      </w:r>
      <w:r>
        <w:rPr>
          <w:color w:val="231F20"/>
          <w:spacing w:val="12"/>
        </w:rPr>
        <w:t> </w:t>
      </w:r>
      <w:r>
        <w:rPr>
          <w:color w:val="231F20"/>
        </w:rPr>
        <w:t>solution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farmers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avoid</w:t>
      </w:r>
      <w:r>
        <w:rPr>
          <w:color w:val="231F20"/>
          <w:spacing w:val="13"/>
        </w:rPr>
        <w:t> </w:t>
      </w:r>
      <w:r>
        <w:rPr>
          <w:color w:val="231F20"/>
        </w:rPr>
        <w:t>wastage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  <w:spacing w:val="-2"/>
        </w:rPr>
        <w:t>input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1" w:space="48"/>
            <w:col w:w="5431"/>
          </w:cols>
        </w:sectPr>
      </w:pPr>
    </w:p>
    <w:p>
      <w:pPr>
        <w:tabs>
          <w:tab w:pos="1590" w:val="left" w:leader="none"/>
        </w:tabs>
        <w:spacing w:line="302" w:lineRule="auto" w:before="35"/>
        <w:ind w:left="2279" w:right="38" w:hanging="187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501904</wp:posOffset>
                </wp:positionH>
                <wp:positionV relativeFrom="paragraph">
                  <wp:posOffset>254463</wp:posOffset>
                </wp:positionV>
                <wp:extent cx="3264535" cy="77470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3264535" cy="774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85"/>
                              <w:gridCol w:w="990"/>
                              <w:gridCol w:w="982"/>
                              <w:gridCol w:w="1864"/>
                            </w:tblGrid>
                            <w:tr>
                              <w:trPr>
                                <w:trHeight w:val="248" w:hRule="atLeast"/>
                              </w:trPr>
                              <w:tc>
                                <w:tcPr>
                                  <w:tcW w:w="1185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right="3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VRA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mode</w:t>
                                  </w:r>
                                </w:p>
                              </w:tc>
                              <w:tc>
                                <w:tcPr>
                                  <w:tcW w:w="982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3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CRA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mode</w:t>
                                  </w:r>
                                </w:p>
                              </w:tc>
                              <w:tc>
                                <w:tcPr>
                                  <w:tcW w:w="1864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6" w:lineRule="exact" w:before="0"/>
                                    <w:ind w:right="5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(%)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0" w:hRule="atLeast"/>
                              </w:trPr>
                              <w:tc>
                                <w:tcPr>
                                  <w:tcW w:w="1185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ind w:left="2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ind w:right="3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330.00</w:t>
                                  </w:r>
                                </w:p>
                              </w:tc>
                              <w:tc>
                                <w:tcPr>
                                  <w:tcW w:w="982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ind w:left="37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513.33</w:t>
                                  </w:r>
                                </w:p>
                              </w:tc>
                              <w:tc>
                                <w:tcPr>
                                  <w:tcW w:w="1864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ind w:right="45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35.71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3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296.67</w:t>
                                  </w:r>
                                </w:p>
                              </w:tc>
                              <w:tc>
                                <w:tcPr>
                                  <w:tcW w:w="98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37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498.33</w:t>
                                  </w:r>
                                </w:p>
                              </w:tc>
                              <w:tc>
                                <w:tcPr>
                                  <w:tcW w:w="186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45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40.47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3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310.83</w:t>
                                  </w:r>
                                </w:p>
                              </w:tc>
                              <w:tc>
                                <w:tcPr>
                                  <w:tcW w:w="98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37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492.5</w:t>
                                  </w:r>
                                </w:p>
                              </w:tc>
                              <w:tc>
                                <w:tcPr>
                                  <w:tcW w:w="186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45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36.89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3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338.33</w:t>
                                  </w:r>
                                </w:p>
                              </w:tc>
                              <w:tc>
                                <w:tcPr>
                                  <w:tcW w:w="98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37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20"/>
                                      <w:sz w:val="12"/>
                                    </w:rPr>
                                    <w:t>511.67</w:t>
                                  </w:r>
                                </w:p>
                              </w:tc>
                              <w:tc>
                                <w:tcPr>
                                  <w:tcW w:w="186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45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33.88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1185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3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321.67</w:t>
                                  </w:r>
                                </w:p>
                              </w:tc>
                              <w:tc>
                                <w:tcPr>
                                  <w:tcW w:w="982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37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505.00</w:t>
                                  </w:r>
                                </w:p>
                              </w:tc>
                              <w:tc>
                                <w:tcPr>
                                  <w:tcW w:w="186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45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36.30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520pt;margin-top:20.036531pt;width:257.05pt;height:61pt;mso-position-horizontal-relative:page;mso-position-vertical-relative:paragraph;z-index:15739904" type="#_x0000_t202" id="docshape2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85"/>
                        <w:gridCol w:w="990"/>
                        <w:gridCol w:w="982"/>
                        <w:gridCol w:w="1864"/>
                      </w:tblGrid>
                      <w:tr>
                        <w:trPr>
                          <w:trHeight w:val="248" w:hRule="atLeast"/>
                        </w:trPr>
                        <w:tc>
                          <w:tcPr>
                            <w:tcW w:w="1185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right="3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VRA</w:t>
                            </w:r>
                            <w:r>
                              <w:rPr>
                                <w:color w:val="231F20"/>
                                <w:spacing w:val="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mode</w:t>
                            </w:r>
                          </w:p>
                        </w:tc>
                        <w:tc>
                          <w:tcPr>
                            <w:tcW w:w="982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3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CRA</w:t>
                            </w:r>
                            <w:r>
                              <w:rPr>
                                <w:color w:val="231F20"/>
                                <w:spacing w:val="-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mode</w:t>
                            </w:r>
                          </w:p>
                        </w:tc>
                        <w:tc>
                          <w:tcPr>
                            <w:tcW w:w="1864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06" w:lineRule="exact" w:before="0"/>
                              <w:ind w:right="5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(%)</w:t>
                            </w:r>
                          </w:p>
                        </w:tc>
                      </w:tr>
                      <w:tr>
                        <w:trPr>
                          <w:trHeight w:val="210" w:hRule="atLeast"/>
                        </w:trPr>
                        <w:tc>
                          <w:tcPr>
                            <w:tcW w:w="1185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ind w:left="23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ind w:right="3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330.00</w:t>
                            </w:r>
                          </w:p>
                        </w:tc>
                        <w:tc>
                          <w:tcPr>
                            <w:tcW w:w="982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ind w:left="37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513.33</w:t>
                            </w:r>
                          </w:p>
                        </w:tc>
                        <w:tc>
                          <w:tcPr>
                            <w:tcW w:w="1864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ind w:right="45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35.71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3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3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296.67</w:t>
                            </w:r>
                          </w:p>
                        </w:tc>
                        <w:tc>
                          <w:tcPr>
                            <w:tcW w:w="98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37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498.33</w:t>
                            </w:r>
                          </w:p>
                        </w:tc>
                        <w:tc>
                          <w:tcPr>
                            <w:tcW w:w="186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45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40.47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3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3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310.83</w:t>
                            </w:r>
                          </w:p>
                        </w:tc>
                        <w:tc>
                          <w:tcPr>
                            <w:tcW w:w="98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37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492.5</w:t>
                            </w:r>
                          </w:p>
                        </w:tc>
                        <w:tc>
                          <w:tcPr>
                            <w:tcW w:w="186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45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36.89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3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3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338.33</w:t>
                            </w:r>
                          </w:p>
                        </w:tc>
                        <w:tc>
                          <w:tcPr>
                            <w:tcW w:w="98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37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20"/>
                                <w:sz w:val="12"/>
                              </w:rPr>
                              <w:t>511.67</w:t>
                            </w:r>
                          </w:p>
                        </w:tc>
                        <w:tc>
                          <w:tcPr>
                            <w:tcW w:w="186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45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33.88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1185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23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right="3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321.67</w:t>
                            </w:r>
                          </w:p>
                        </w:tc>
                        <w:tc>
                          <w:tcPr>
                            <w:tcW w:w="982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37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505.00</w:t>
                            </w:r>
                          </w:p>
                        </w:tc>
                        <w:tc>
                          <w:tcPr>
                            <w:tcW w:w="186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right="45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36.30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10"/>
          <w:sz w:val="12"/>
        </w:rPr>
        <w:t>S.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no.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Agrochemical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application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rate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(L/ha)</w:t>
      </w:r>
    </w:p>
    <w:p>
      <w:pPr>
        <w:spacing w:line="302" w:lineRule="auto" w:before="35"/>
        <w:ind w:left="409" w:right="0" w:firstLine="124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Reduction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applied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chemical</w:t>
      </w:r>
    </w:p>
    <w:p>
      <w:pPr>
        <w:pStyle w:val="BodyText"/>
        <w:spacing w:line="276" w:lineRule="auto" w:before="7"/>
        <w:ind w:left="409" w:right="111"/>
      </w:pPr>
      <w:r>
        <w:rPr/>
        <w:br w:type="column"/>
      </w:r>
      <w:r>
        <w:rPr>
          <w:color w:val="231F20"/>
        </w:rPr>
        <w:t>chemicals, which could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nally increase their pro</w:t>
      </w:r>
      <w:r>
        <w:rPr>
          <w:rFonts w:ascii="Times New Roman"/>
          <w:color w:val="231F20"/>
        </w:rPr>
        <w:t>fi</w:t>
      </w:r>
      <w:r>
        <w:rPr>
          <w:color w:val="231F20"/>
        </w:rPr>
        <w:t>tability as well as re-</w:t>
      </w:r>
      <w:r>
        <w:rPr>
          <w:color w:val="231F20"/>
          <w:spacing w:val="40"/>
        </w:rPr>
        <w:t> </w:t>
      </w:r>
      <w:r>
        <w:rPr>
          <w:color w:val="231F20"/>
        </w:rPr>
        <w:t>duce environmental pollution.</w:t>
      </w:r>
    </w:p>
    <w:p>
      <w:pPr>
        <w:spacing w:after="0" w:line="276" w:lineRule="auto"/>
        <w:sectPr>
          <w:type w:val="continuous"/>
          <w:pgSz w:w="11910" w:h="15880"/>
          <w:pgMar w:header="693" w:footer="0" w:top="640" w:bottom="280" w:left="560" w:right="560"/>
          <w:cols w:num="3" w:equalWidth="0">
            <w:col w:w="3372" w:space="424"/>
            <w:col w:w="1395" w:space="50"/>
            <w:col w:w="5549"/>
          </w:cols>
        </w:sectPr>
      </w:pPr>
    </w:p>
    <w:p>
      <w:pPr>
        <w:pStyle w:val="BodyText"/>
        <w:spacing w:before="5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5"/>
      </w:pPr>
    </w:p>
    <w:p>
      <w:pPr>
        <w:pStyle w:val="BodyText"/>
        <w:spacing w:line="273" w:lineRule="auto" w:before="1"/>
        <w:ind w:left="290"/>
        <w:jc w:val="both"/>
      </w:pPr>
      <w:r>
        <w:rPr>
          <w:color w:val="231F20"/>
          <w:spacing w:val="-2"/>
          <w:w w:val="105"/>
        </w:rPr>
        <w:t>saving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achieved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developed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prototype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could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stochastic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w w:val="105"/>
        </w:rPr>
        <w:t> primarily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depends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existing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variability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plant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disease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severity within the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eld. If the degree of disease severity is high throughout the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eld, then the chemical saving will be low.</w:t>
      </w:r>
    </w:p>
    <w:p>
      <w:pPr>
        <w:pStyle w:val="BodyText"/>
        <w:spacing w:line="273" w:lineRule="auto" w:before="2"/>
        <w:ind w:left="290" w:right="1" w:firstLine="239"/>
        <w:jc w:val="both"/>
      </w:pPr>
      <w:r>
        <w:rPr>
          <w:color w:val="231F20"/>
        </w:rPr>
        <w:t>The spraying operation results obtained in VRA mode were also</w:t>
      </w:r>
      <w:r>
        <w:rPr>
          <w:color w:val="231F20"/>
          <w:spacing w:val="40"/>
        </w:rPr>
        <w:t> </w:t>
      </w:r>
      <w:r>
        <w:rPr>
          <w:color w:val="231F20"/>
        </w:rPr>
        <w:t>compared with that in the CRA mode using a statistical term, </w:t>
      </w:r>
      <w:r>
        <w:rPr>
          <w:color w:val="231F20"/>
        </w:rPr>
        <w:t>relative</w:t>
      </w:r>
      <w:r>
        <w:rPr>
          <w:color w:val="231F20"/>
          <w:spacing w:val="40"/>
        </w:rPr>
        <w:t> </w:t>
      </w:r>
      <w:r>
        <w:rPr>
          <w:color w:val="231F20"/>
        </w:rPr>
        <w:t>deviation (RD), which is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as follows (</w:t>
      </w:r>
      <w:hyperlink w:history="true" w:anchor="_bookmark27">
        <w:r>
          <w:rPr>
            <w:color w:val="2E3092"/>
          </w:rPr>
          <w:t>Kumar et al., 2017</w:t>
        </w:r>
      </w:hyperlink>
      <w:r>
        <w:rPr>
          <w:color w:val="231F20"/>
        </w:rPr>
        <w:t>):</w:t>
      </w:r>
    </w:p>
    <w:p>
      <w:pPr>
        <w:pStyle w:val="BodyText"/>
        <w:spacing w:before="111"/>
        <w:ind w:left="290"/>
      </w:pPr>
      <w:r>
        <w:rPr/>
        <w:br w:type="column"/>
      </w:r>
      <w:r>
        <w:rPr>
          <w:color w:val="231F20"/>
        </w:rPr>
        <w:t>CRediT</w:t>
      </w:r>
      <w:r>
        <w:rPr>
          <w:color w:val="231F20"/>
          <w:spacing w:val="29"/>
        </w:rPr>
        <w:t> </w:t>
      </w:r>
      <w:r>
        <w:rPr>
          <w:color w:val="231F20"/>
        </w:rPr>
        <w:t>authorship</w:t>
      </w:r>
      <w:r>
        <w:rPr>
          <w:color w:val="231F20"/>
          <w:spacing w:val="28"/>
        </w:rPr>
        <w:t> </w:t>
      </w:r>
      <w:r>
        <w:rPr>
          <w:color w:val="231F20"/>
        </w:rPr>
        <w:t>contribution</w:t>
      </w:r>
      <w:r>
        <w:rPr>
          <w:color w:val="231F20"/>
          <w:spacing w:val="27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290" w:right="110" w:firstLine="239"/>
        <w:jc w:val="both"/>
      </w:pPr>
      <w:r>
        <w:rPr>
          <w:color w:val="231F20"/>
        </w:rPr>
        <w:t>V.K. Tewari: Supervision, Conceptualization, Writing - review &amp;</w:t>
      </w:r>
      <w:r>
        <w:rPr>
          <w:color w:val="231F20"/>
          <w:spacing w:val="40"/>
        </w:rPr>
        <w:t> </w:t>
      </w:r>
      <w:r>
        <w:rPr>
          <w:color w:val="231F20"/>
        </w:rPr>
        <w:t>editing. C.M. Pareek: Writing - original draft, Software, Resources.</w:t>
      </w:r>
      <w:r>
        <w:rPr>
          <w:color w:val="231F20"/>
          <w:spacing w:val="40"/>
        </w:rPr>
        <w:t> </w:t>
      </w:r>
      <w:r>
        <w:rPr>
          <w:color w:val="231F20"/>
        </w:rPr>
        <w:t>Gurdeep Lal: Methodology, Investigation, Formal analysis. L.K.</w:t>
      </w:r>
      <w:r>
        <w:rPr>
          <w:color w:val="231F20"/>
          <w:spacing w:val="40"/>
        </w:rPr>
        <w:t> </w:t>
      </w:r>
      <w:r>
        <w:rPr>
          <w:color w:val="231F20"/>
        </w:rPr>
        <w:t>Dhruw:</w:t>
      </w:r>
      <w:r>
        <w:rPr>
          <w:color w:val="231F20"/>
          <w:spacing w:val="-9"/>
        </w:rPr>
        <w:t> </w:t>
      </w:r>
      <w:r>
        <w:rPr>
          <w:color w:val="231F20"/>
        </w:rPr>
        <w:t>Software,</w:t>
      </w:r>
      <w:r>
        <w:rPr>
          <w:color w:val="231F20"/>
          <w:spacing w:val="-9"/>
        </w:rPr>
        <w:t> </w:t>
      </w:r>
      <w:r>
        <w:rPr>
          <w:color w:val="231F20"/>
        </w:rPr>
        <w:t>Investigation.</w:t>
      </w:r>
      <w:r>
        <w:rPr>
          <w:color w:val="231F20"/>
          <w:spacing w:val="-10"/>
        </w:rPr>
        <w:t> </w:t>
      </w:r>
      <w:r>
        <w:rPr>
          <w:color w:val="231F20"/>
        </w:rPr>
        <w:t>Naseeb</w:t>
      </w:r>
      <w:r>
        <w:rPr>
          <w:color w:val="231F20"/>
          <w:spacing w:val="-7"/>
        </w:rPr>
        <w:t> </w:t>
      </w:r>
      <w:r>
        <w:rPr>
          <w:color w:val="231F20"/>
        </w:rPr>
        <w:t>Singh:</w:t>
      </w:r>
      <w:r>
        <w:rPr>
          <w:color w:val="231F20"/>
          <w:spacing w:val="-10"/>
        </w:rPr>
        <w:t> </w:t>
      </w:r>
      <w:r>
        <w:rPr>
          <w:color w:val="231F20"/>
        </w:rPr>
        <w:t>Software,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Methodology.</w:t>
      </w:r>
    </w:p>
    <w:p>
      <w:pPr>
        <w:pStyle w:val="BodyText"/>
        <w:spacing w:before="128"/>
      </w:pPr>
    </w:p>
    <w:p>
      <w:pPr>
        <w:pStyle w:val="BodyText"/>
        <w:ind w:left="290"/>
      </w:pPr>
      <w:r>
        <w:rPr>
          <w:color w:val="231F20"/>
          <w:spacing w:val="-2"/>
          <w:w w:val="105"/>
        </w:rPr>
        <w:t>References</w:t>
      </w:r>
    </w:p>
    <w:p>
      <w:pPr>
        <w:spacing w:line="273" w:lineRule="auto" w:before="174"/>
        <w:ind w:left="529" w:right="111" w:hanging="240"/>
        <w:jc w:val="both"/>
        <w:rPr>
          <w:sz w:val="12"/>
        </w:rPr>
      </w:pPr>
      <w:r>
        <w:rPr>
          <w:color w:val="231F20"/>
          <w:w w:val="105"/>
          <w:sz w:val="12"/>
        </w:rPr>
        <w:t>Aggelopoulou,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Bochtis,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Fountas,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Swain,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K.C.,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Gemtos,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T.A.,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Nanos,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G.D.,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2011.</w:t>
      </w:r>
      <w:r>
        <w:rPr>
          <w:color w:val="231F20"/>
          <w:spacing w:val="40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Yield prediction in apple orchards based on image processing. Precis. Agric. 12 (3),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36">
        <w:r>
          <w:rPr>
            <w:color w:val="2E3092"/>
            <w:spacing w:val="-2"/>
            <w:w w:val="105"/>
            <w:sz w:val="12"/>
          </w:rPr>
          <w:t>448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45</w:t>
        </w:r>
      </w:hyperlink>
      <w:r>
        <w:rPr>
          <w:color w:val="2E3092"/>
          <w:spacing w:val="-2"/>
          <w:w w:val="105"/>
          <w:sz w:val="12"/>
        </w:rPr>
        <w:t>6.</w:t>
      </w:r>
    </w:p>
    <w:p>
      <w:pPr>
        <w:spacing w:line="278" w:lineRule="auto" w:before="0"/>
        <w:ind w:left="529" w:right="110" w:hanging="240"/>
        <w:jc w:val="both"/>
        <w:rPr>
          <w:sz w:val="12"/>
        </w:rPr>
      </w:pPr>
      <w:r>
        <w:rPr>
          <w:color w:val="231F20"/>
          <w:w w:val="105"/>
          <w:sz w:val="12"/>
        </w:rPr>
        <w:t>Ahmed,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Al-Mamun,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H.A.,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Bari,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A.H.,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Hossain,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Kwan,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6"/>
          <w:w w:val="105"/>
          <w:sz w:val="12"/>
        </w:rPr>
        <w:t> </w:t>
      </w:r>
      <w:hyperlink r:id="rId37">
        <w:r>
          <w:rPr>
            <w:color w:val="2E3092"/>
            <w:w w:val="105"/>
            <w:sz w:val="12"/>
          </w:rPr>
          <w:t>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crops</w:t>
        </w:r>
      </w:hyperlink>
      <w:r>
        <w:rPr>
          <w:color w:val="2E3092"/>
          <w:spacing w:val="40"/>
          <w:w w:val="105"/>
          <w:sz w:val="12"/>
        </w:rPr>
        <w:t> </w:t>
      </w:r>
      <w:hyperlink r:id="rId37"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1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weeds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from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digital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images:</w:t>
        </w:r>
        <w:r>
          <w:rPr>
            <w:color w:val="2E3092"/>
            <w:spacing w:val="1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support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vector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machine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approach.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Crop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Prot.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spacing w:val="-5"/>
            <w:w w:val="105"/>
            <w:sz w:val="12"/>
          </w:rPr>
          <w:t>40,</w:t>
        </w:r>
      </w:hyperlink>
    </w:p>
    <w:p>
      <w:pPr>
        <w:spacing w:line="11" w:lineRule="exact" w:before="0"/>
        <w:ind w:left="529" w:right="0" w:firstLine="0"/>
        <w:jc w:val="left"/>
        <w:rPr>
          <w:sz w:val="12"/>
        </w:rPr>
      </w:pPr>
      <w:hyperlink r:id="rId37">
        <w:r>
          <w:rPr>
            <w:color w:val="2E3092"/>
            <w:spacing w:val="-2"/>
            <w:w w:val="110"/>
            <w:sz w:val="12"/>
          </w:rPr>
          <w:t>98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10</w:t>
        </w:r>
      </w:hyperlink>
      <w:r>
        <w:rPr>
          <w:color w:val="2E3092"/>
          <w:spacing w:val="-2"/>
          <w:w w:val="110"/>
          <w:sz w:val="12"/>
        </w:rPr>
        <w:t>4.</w:t>
      </w:r>
    </w:p>
    <w:p>
      <w:pPr>
        <w:spacing w:after="0" w:line="11" w:lineRule="exact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3" w:space="47"/>
            <w:col w:w="5430"/>
          </w:cols>
        </w:sectPr>
      </w:pPr>
    </w:p>
    <w:p>
      <w:pPr>
        <w:spacing w:line="138" w:lineRule="exact" w:before="58"/>
        <w:ind w:left="701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2096">
                <wp:simplePos x="0" y="0"/>
                <wp:positionH relativeFrom="page">
                  <wp:posOffset>539979</wp:posOffset>
                </wp:positionH>
                <wp:positionV relativeFrom="paragraph">
                  <wp:posOffset>-12860</wp:posOffset>
                </wp:positionV>
                <wp:extent cx="940435" cy="36195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940435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53" w:val="left" w:leader="none"/>
                                <w:tab w:pos="1363" w:val="left" w:leader="none"/>
                              </w:tabs>
                              <w:spacing w:before="39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05"/>
                                <w:position w:val="-21"/>
                                <w:sz w:val="16"/>
                              </w:rPr>
                              <w:t>RD</w:t>
                            </w:r>
                            <w:r>
                              <w:rPr>
                                <w:i/>
                                <w:color w:val="231F20"/>
                                <w:position w:val="-21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231F20"/>
                                <w:spacing w:val="-12"/>
                                <w:w w:val="195"/>
                                <w:position w:val="-6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Arial"/>
                                <w:color w:val="231F20"/>
                                <w:sz w:val="16"/>
                              </w:rPr>
                              <w:tab/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18105pt;margin-top:-1.012677pt;width:74.05pt;height:28.5pt;mso-position-horizontal-relative:page;mso-position-vertical-relative:paragraph;z-index:-16144384" type="#_x0000_t202" id="docshape25" filled="false" stroked="false">
                <v:textbox inset="0,0,0,0">
                  <w:txbxContent>
                    <w:p>
                      <w:pPr>
                        <w:tabs>
                          <w:tab w:pos="553" w:val="left" w:leader="none"/>
                          <w:tab w:pos="1363" w:val="left" w:leader="none"/>
                        </w:tabs>
                        <w:spacing w:before="39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w w:val="105"/>
                          <w:position w:val="-21"/>
                          <w:sz w:val="16"/>
                        </w:rPr>
                        <w:t>RD</w:t>
                      </w:r>
                      <w:r>
                        <w:rPr>
                          <w:i/>
                          <w:color w:val="231F20"/>
                          <w:position w:val="-21"/>
                          <w:sz w:val="16"/>
                        </w:rPr>
                        <w:tab/>
                      </w:r>
                      <w:r>
                        <w:rPr>
                          <w:rFonts w:ascii="Arial"/>
                          <w:color w:val="231F20"/>
                          <w:spacing w:val="-12"/>
                          <w:w w:val="195"/>
                          <w:position w:val="-6"/>
                          <w:sz w:val="16"/>
                        </w:rPr>
                        <w:t>X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ab/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20"/>
          <w:sz w:val="16"/>
          <w:u w:val="single" w:color="231F20"/>
        </w:rPr>
        <w:t>1</w:t>
      </w:r>
      <w:r>
        <w:rPr>
          <w:color w:val="231F20"/>
          <w:spacing w:val="70"/>
          <w:w w:val="120"/>
          <w:sz w:val="16"/>
          <w:u w:val="none"/>
        </w:rPr>
        <w:t> </w:t>
      </w:r>
      <w:r>
        <w:rPr>
          <w:i/>
          <w:color w:val="231F20"/>
          <w:w w:val="120"/>
          <w:position w:val="5"/>
          <w:sz w:val="11"/>
          <w:u w:val="none"/>
        </w:rPr>
        <w:t>N</w:t>
      </w:r>
      <w:r>
        <w:rPr>
          <w:i/>
          <w:color w:val="231F20"/>
          <w:spacing w:val="136"/>
          <w:w w:val="120"/>
          <w:position w:val="5"/>
          <w:sz w:val="11"/>
          <w:u w:val="none"/>
        </w:rPr>
        <w:t> </w:t>
      </w:r>
      <w:r>
        <w:rPr>
          <w:i/>
          <w:color w:val="231F20"/>
          <w:spacing w:val="-2"/>
          <w:w w:val="120"/>
          <w:sz w:val="16"/>
          <w:u w:val="single" w:color="231F20"/>
        </w:rPr>
        <w:t>A</w:t>
      </w:r>
      <w:r>
        <w:rPr>
          <w:i/>
          <w:color w:val="231F20"/>
          <w:spacing w:val="-2"/>
          <w:w w:val="120"/>
          <w:sz w:val="16"/>
          <w:u w:val="single" w:color="231F20"/>
          <w:vertAlign w:val="subscript"/>
        </w:rPr>
        <w:t>c</w:t>
      </w:r>
      <w:r>
        <w:rPr>
          <w:rFonts w:ascii="Tuffy" w:hAnsi="Tuffy"/>
          <w:b w:val="0"/>
          <w:color w:val="231F20"/>
          <w:spacing w:val="-2"/>
          <w:w w:val="120"/>
          <w:sz w:val="16"/>
          <w:u w:val="single" w:color="231F20"/>
          <w:vertAlign w:val="baseline"/>
        </w:rPr>
        <w:t>−</w:t>
      </w:r>
      <w:r>
        <w:rPr>
          <w:i/>
          <w:color w:val="231F20"/>
          <w:spacing w:val="-2"/>
          <w:w w:val="120"/>
          <w:sz w:val="16"/>
          <w:u w:val="single" w:color="231F20"/>
          <w:vertAlign w:val="baseline"/>
        </w:rPr>
        <w:t>A</w:t>
      </w:r>
      <w:r>
        <w:rPr>
          <w:i/>
          <w:color w:val="231F20"/>
          <w:spacing w:val="-2"/>
          <w:w w:val="120"/>
          <w:sz w:val="16"/>
          <w:u w:val="single" w:color="231F20"/>
          <w:vertAlign w:val="subscript"/>
        </w:rPr>
        <w:t>v</w:t>
      </w:r>
    </w:p>
    <w:p>
      <w:pPr>
        <w:tabs>
          <w:tab w:pos="1806" w:val="left" w:leader="none"/>
        </w:tabs>
        <w:spacing w:line="173" w:lineRule="exact" w:before="0"/>
        <w:ind w:left="534" w:right="0" w:firstLine="0"/>
        <w:jc w:val="left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1072">
                <wp:simplePos x="0" y="0"/>
                <wp:positionH relativeFrom="page">
                  <wp:posOffset>801362</wp:posOffset>
                </wp:positionH>
                <wp:positionV relativeFrom="paragraph">
                  <wp:posOffset>52013</wp:posOffset>
                </wp:positionV>
                <wp:extent cx="71120" cy="121285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7112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099419pt;margin-top:4.095577pt;width:5.6pt;height:9.550pt;mso-position-horizontal-relative:page;mso-position-vertical-relative:paragraph;z-index:-16145408" type="#_x0000_t202" id="docshape26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90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1584">
                <wp:simplePos x="0" y="0"/>
                <wp:positionH relativeFrom="page">
                  <wp:posOffset>1207439</wp:posOffset>
                </wp:positionH>
                <wp:positionV relativeFrom="paragraph">
                  <wp:posOffset>52015</wp:posOffset>
                </wp:positionV>
                <wp:extent cx="92710" cy="13017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92710" cy="13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sz w:val="16"/>
                              </w:rPr>
                              <w:t>A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sz w:val="16"/>
                                <w:vertAlign w:val="subscript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073997pt;margin-top:4.095675pt;width:7.3pt;height:10.25pt;mso-position-horizontal-relative:page;mso-position-vertical-relative:paragraph;z-index:-16144896" type="#_x0000_t202" id="docshape2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sz w:val="16"/>
                        </w:rPr>
                        <w:t>A</w:t>
                      </w:r>
                      <w:r>
                        <w:rPr>
                          <w:i/>
                          <w:color w:val="231F20"/>
                          <w:spacing w:val="-10"/>
                          <w:sz w:val="16"/>
                          <w:vertAlign w:val="subscript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Roman 10" w:hAnsi="LM Roman 10"/>
          <w:color w:val="231F20"/>
          <w:spacing w:val="-10"/>
          <w:sz w:val="16"/>
        </w:rPr>
        <w:t>=</w:t>
      </w:r>
      <w:r>
        <w:rPr>
          <w:rFonts w:ascii="LM Roman 10" w:hAnsi="LM Roman 10"/>
          <w:color w:val="231F20"/>
          <w:sz w:val="16"/>
        </w:rPr>
        <w:tab/>
      </w:r>
      <w:r>
        <w:rPr>
          <w:rFonts w:ascii="LM Roman 10" w:hAnsi="LM Roman 10"/>
          <w:color w:val="231F20"/>
          <w:spacing w:val="-12"/>
          <w:sz w:val="16"/>
        </w:rPr>
        <w:t>×</w:t>
      </w:r>
    </w:p>
    <w:p>
      <w:pPr>
        <w:spacing w:before="12"/>
        <w:ind w:left="0" w:right="11" w:firstLine="0"/>
        <w:jc w:val="center"/>
        <w:rPr>
          <w:sz w:val="11"/>
        </w:rPr>
      </w:pPr>
      <w:r>
        <w:rPr>
          <w:i/>
          <w:color w:val="231F20"/>
          <w:spacing w:val="-5"/>
          <w:sz w:val="11"/>
        </w:rPr>
        <w:t>i</w:t>
      </w:r>
      <w:r>
        <w:rPr>
          <w:rFonts w:ascii="LM Roman 10"/>
          <w:color w:val="231F20"/>
          <w:spacing w:val="-5"/>
          <w:sz w:val="11"/>
        </w:rPr>
        <w:t>=</w:t>
      </w:r>
      <w:r>
        <w:rPr>
          <w:color w:val="231F20"/>
          <w:spacing w:val="-5"/>
          <w:sz w:val="11"/>
        </w:rPr>
        <w:t>0</w:t>
      </w:r>
    </w:p>
    <w:p>
      <w:pPr>
        <w:spacing w:before="177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5"/>
          <w:w w:val="105"/>
          <w:sz w:val="16"/>
        </w:rPr>
        <w:t>100</w:t>
      </w:r>
    </w:p>
    <w:p>
      <w:pPr>
        <w:spacing w:line="240" w:lineRule="auto" w:before="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842" w:val="left" w:leader="none"/>
        </w:tabs>
        <w:spacing w:line="195" w:lineRule="exact" w:before="0"/>
        <w:ind w:left="290" w:right="0" w:firstLine="0"/>
        <w:jc w:val="left"/>
        <w:rPr>
          <w:sz w:val="12"/>
        </w:rPr>
      </w:pPr>
      <w:r>
        <w:rPr>
          <w:rFonts w:ascii="LM Roman 10"/>
          <w:color w:val="231F20"/>
          <w:spacing w:val="-5"/>
          <w:w w:val="110"/>
          <w:position w:val="-5"/>
          <w:sz w:val="16"/>
        </w:rPr>
        <w:t>(</w:t>
      </w:r>
      <w:r>
        <w:rPr>
          <w:color w:val="231F20"/>
          <w:spacing w:val="-5"/>
          <w:w w:val="110"/>
          <w:position w:val="-5"/>
          <w:sz w:val="16"/>
        </w:rPr>
        <w:t>7</w:t>
      </w:r>
      <w:r>
        <w:rPr>
          <w:rFonts w:ascii="LM Roman 10"/>
          <w:color w:val="231F20"/>
          <w:spacing w:val="-5"/>
          <w:w w:val="110"/>
          <w:position w:val="-5"/>
          <w:sz w:val="16"/>
        </w:rPr>
        <w:t>)</w:t>
      </w:r>
      <w:r>
        <w:rPr>
          <w:rFonts w:ascii="LM Roman 10"/>
          <w:color w:val="231F20"/>
          <w:position w:val="-5"/>
          <w:sz w:val="16"/>
        </w:rPr>
        <w:tab/>
      </w:r>
      <w:r>
        <w:rPr>
          <w:color w:val="231F20"/>
          <w:w w:val="105"/>
          <w:sz w:val="12"/>
        </w:rPr>
        <w:t>Barbedo,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J.G.A.,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5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An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automatic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measure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leaf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disease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symptoms</w:t>
        </w:r>
      </w:hyperlink>
    </w:p>
    <w:p>
      <w:pPr>
        <w:spacing w:line="112" w:lineRule="exact" w:before="0"/>
        <w:ind w:left="1081" w:right="0" w:firstLine="0"/>
        <w:jc w:val="left"/>
        <w:rPr>
          <w:sz w:val="12"/>
        </w:rPr>
      </w:pPr>
      <w:hyperlink r:id="rId38">
        <w:r>
          <w:rPr>
            <w:color w:val="2E3092"/>
            <w:spacing w:val="-2"/>
            <w:w w:val="110"/>
            <w:sz w:val="12"/>
          </w:rPr>
          <w:t>using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digital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image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processing.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Plant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Dis.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98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(12),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1709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1716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6" w:lineRule="auto" w:before="0"/>
        <w:ind w:left="1081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Barbedo, J.G.A., Koenigkan, L.V., Santos, T.T., 2016. </w:t>
      </w:r>
      <w:hyperlink r:id="rId39">
        <w:r>
          <w:rPr>
            <w:color w:val="2E3092"/>
            <w:w w:val="105"/>
            <w:sz w:val="12"/>
          </w:rPr>
          <w:t>Identifying multiple plant diseases</w:t>
        </w:r>
      </w:hyperlink>
      <w:r>
        <w:rPr>
          <w:color w:val="2E3092"/>
          <w:spacing w:val="40"/>
          <w:w w:val="105"/>
          <w:sz w:val="12"/>
        </w:rPr>
        <w:t> </w:t>
      </w:r>
      <w:hyperlink r:id="rId39">
        <w:r>
          <w:rPr>
            <w:color w:val="2E3092"/>
            <w:w w:val="105"/>
            <w:sz w:val="12"/>
          </w:rPr>
          <w:t>using digital image processing. Biosyst. Eng. 147, 104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</w:t>
        </w:r>
      </w:hyperlink>
      <w:r>
        <w:rPr>
          <w:color w:val="2E3092"/>
          <w:w w:val="105"/>
          <w:sz w:val="12"/>
        </w:rPr>
        <w:t>6.</w:t>
      </w:r>
    </w:p>
    <w:p>
      <w:pPr>
        <w:spacing w:after="0" w:line="266" w:lineRule="auto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3" w:equalWidth="0">
            <w:col w:w="1930" w:space="34"/>
            <w:col w:w="311" w:space="2532"/>
            <w:col w:w="5983"/>
          </w:cols>
        </w:sectPr>
      </w:pPr>
    </w:p>
    <w:p>
      <w:pPr>
        <w:pStyle w:val="BodyText"/>
        <w:spacing w:line="156" w:lineRule="exact"/>
        <w:ind w:left="290"/>
        <w:jc w:val="both"/>
      </w:pPr>
      <w:r>
        <w:rPr>
          <w:color w:val="231F20"/>
        </w:rPr>
        <w:t>where</w:t>
      </w:r>
      <w:r>
        <w:rPr>
          <w:color w:val="231F20"/>
          <w:spacing w:val="4"/>
        </w:rPr>
        <w:t> </w:t>
      </w:r>
      <w:r>
        <w:rPr>
          <w:i/>
          <w:color w:val="231F20"/>
        </w:rPr>
        <w:t>A</w:t>
      </w:r>
      <w:r>
        <w:rPr>
          <w:i/>
          <w:color w:val="231F20"/>
          <w:vertAlign w:val="subscript"/>
        </w:rPr>
        <w:t>c</w:t>
      </w:r>
      <w:r>
        <w:rPr>
          <w:i/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chemical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application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rate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CRA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mode,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L/ha;</w:t>
      </w:r>
      <w:r>
        <w:rPr>
          <w:color w:val="231F20"/>
          <w:spacing w:val="5"/>
          <w:vertAlign w:val="baseline"/>
        </w:rPr>
        <w:t> </w:t>
      </w:r>
      <w:r>
        <w:rPr>
          <w:i/>
          <w:color w:val="231F20"/>
          <w:vertAlign w:val="baseline"/>
        </w:rPr>
        <w:t>A</w:t>
      </w:r>
      <w:r>
        <w:rPr>
          <w:i/>
          <w:color w:val="231F20"/>
          <w:vertAlign w:val="subscript"/>
        </w:rPr>
        <w:t>v</w:t>
      </w:r>
      <w:r>
        <w:rPr>
          <w:i/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spacing w:val="-5"/>
          <w:vertAlign w:val="baseline"/>
        </w:rPr>
        <w:t>the</w:t>
      </w:r>
    </w:p>
    <w:p>
      <w:pPr>
        <w:pStyle w:val="BodyText"/>
        <w:spacing w:line="276" w:lineRule="auto" w:before="28"/>
        <w:ind w:left="290"/>
        <w:jc w:val="both"/>
      </w:pPr>
      <w:r>
        <w:rPr>
          <w:color w:val="231F20"/>
        </w:rPr>
        <w:t>chemical application rate in VRA mode, L/ha; and N is the number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observations.</w:t>
      </w:r>
    </w:p>
    <w:p>
      <w:pPr>
        <w:pStyle w:val="BodyText"/>
        <w:spacing w:line="273" w:lineRule="auto"/>
        <w:ind w:left="290" w:firstLine="239"/>
        <w:jc w:val="both"/>
      </w:pPr>
      <w:r>
        <w:rPr>
          <w:color w:val="231F20"/>
        </w:rPr>
        <w:t>The relative deviation of the</w:t>
      </w:r>
      <w:r>
        <w:rPr>
          <w:color w:val="231F20"/>
          <w:spacing w:val="-1"/>
        </w:rPr>
        <w:t> </w:t>
      </w:r>
      <w:r>
        <w:rPr>
          <w:color w:val="231F20"/>
        </w:rPr>
        <w:t>amount of chemical used per unit area</w:t>
      </w:r>
      <w:r>
        <w:rPr>
          <w:color w:val="231F20"/>
          <w:spacing w:val="40"/>
        </w:rPr>
        <w:t> </w:t>
      </w:r>
      <w:r>
        <w:rPr>
          <w:color w:val="231F20"/>
        </w:rPr>
        <w:t>between VRA and CRA modes was found to be 36.65%, which </w:t>
      </w:r>
      <w:r>
        <w:rPr>
          <w:color w:val="231F20"/>
        </w:rPr>
        <w:t>showed</w:t>
      </w:r>
      <w:r>
        <w:rPr>
          <w:color w:val="231F20"/>
          <w:spacing w:val="40"/>
        </w:rPr>
        <w:t> </w:t>
      </w:r>
      <w:r>
        <w:rPr>
          <w:color w:val="231F20"/>
        </w:rPr>
        <w:t>a 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 deviation in the amount of chemical applied during both</w:t>
      </w:r>
      <w:r>
        <w:rPr>
          <w:color w:val="231F20"/>
          <w:spacing w:val="40"/>
        </w:rPr>
        <w:t> </w:t>
      </w:r>
      <w:r>
        <w:rPr>
          <w:color w:val="231F20"/>
        </w:rPr>
        <w:t>the operational modes. The two-sample </w:t>
      </w:r>
      <w:r>
        <w:rPr>
          <w:i/>
          <w:color w:val="231F20"/>
        </w:rPr>
        <w:t>t</w:t>
      </w:r>
      <w:r>
        <w:rPr>
          <w:color w:val="231F20"/>
        </w:rPr>
        <w:t>-test was also performed for</w:t>
      </w:r>
      <w:r>
        <w:rPr>
          <w:color w:val="231F20"/>
          <w:spacing w:val="40"/>
        </w:rPr>
        <w:t> </w:t>
      </w:r>
      <w:r>
        <w:rPr>
          <w:color w:val="231F20"/>
        </w:rPr>
        <w:t>comparing the means of chemical application rates in both the opera-</w:t>
      </w:r>
      <w:r>
        <w:rPr>
          <w:color w:val="231F20"/>
          <w:spacing w:val="40"/>
        </w:rPr>
        <w:t> </w:t>
      </w:r>
      <w:r>
        <w:rPr>
          <w:color w:val="231F20"/>
        </w:rPr>
        <w:t>tional modes. The t-test result indicated that the spraying operation in</w:t>
      </w:r>
      <w:r>
        <w:rPr>
          <w:color w:val="231F20"/>
          <w:spacing w:val="40"/>
        </w:rPr>
        <w:t> </w:t>
      </w:r>
      <w:r>
        <w:rPr>
          <w:color w:val="231F20"/>
        </w:rPr>
        <w:t>VRA mode was resulted in 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cantly less amount of chemical con-</w:t>
      </w:r>
      <w:r>
        <w:rPr>
          <w:color w:val="231F20"/>
          <w:spacing w:val="40"/>
        </w:rPr>
        <w:t> </w:t>
      </w:r>
      <w:r>
        <w:rPr>
          <w:color w:val="231F20"/>
        </w:rPr>
        <w:t>sumption as compared with that in</w:t>
      </w:r>
      <w:r>
        <w:rPr>
          <w:color w:val="231F20"/>
          <w:spacing w:val="23"/>
        </w:rPr>
        <w:t> </w:t>
      </w:r>
      <w:r>
        <w:rPr>
          <w:color w:val="231F20"/>
        </w:rPr>
        <w:t>the CRA mode</w:t>
      </w:r>
      <w:r>
        <w:rPr>
          <w:color w:val="231F20"/>
          <w:spacing w:val="23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p </w:t>
      </w:r>
      <w:r>
        <w:rPr>
          <w:rFonts w:ascii="Tuffy" w:hAnsi="Tuffy"/>
          <w:b w:val="0"/>
          <w:color w:val="231F20"/>
        </w:rPr>
        <w:t>≤ </w:t>
      </w:r>
      <w:r>
        <w:rPr>
          <w:color w:val="231F20"/>
        </w:rPr>
        <w:t>0.05). Thus,</w:t>
      </w:r>
      <w:r>
        <w:rPr>
          <w:color w:val="231F20"/>
          <w:spacing w:val="40"/>
        </w:rPr>
        <w:t> </w:t>
      </w:r>
      <w:bookmarkStart w:name="_bookmark18" w:id="32"/>
      <w:bookmarkEnd w:id="32"/>
      <w:r>
        <w:rPr>
          <w:color w:val="231F20"/>
        </w:rPr>
        <w:t>t</w:t>
      </w:r>
      <w:r>
        <w:rPr>
          <w:color w:val="231F20"/>
        </w:rPr>
        <w:t>he developed variable-rate chemical spraying system showed promis-</w:t>
      </w:r>
      <w:r>
        <w:rPr>
          <w:color w:val="231F20"/>
          <w:spacing w:val="40"/>
        </w:rPr>
        <w:t> </w:t>
      </w:r>
      <w:r>
        <w:rPr>
          <w:color w:val="231F20"/>
        </w:rPr>
        <w:t>ing results in terms of chemical saving as compared with the conven-</w:t>
      </w:r>
      <w:r>
        <w:rPr>
          <w:color w:val="231F20"/>
          <w:spacing w:val="40"/>
        </w:rPr>
        <w:t> </w:t>
      </w:r>
      <w:bookmarkStart w:name="_bookmark19" w:id="33"/>
      <w:bookmarkEnd w:id="33"/>
      <w:r>
        <w:rPr>
          <w:color w:val="231F20"/>
        </w:rPr>
        <w:t>t</w:t>
      </w:r>
      <w:r>
        <w:rPr>
          <w:color w:val="231F20"/>
        </w:rPr>
        <w:t>ional uniform spraying.</w:t>
      </w:r>
    </w:p>
    <w:p>
      <w:pPr>
        <w:pStyle w:val="BodyText"/>
        <w:spacing w:line="276" w:lineRule="auto" w:before="2"/>
        <w:ind w:left="290" w:firstLine="239"/>
        <w:jc w:val="both"/>
      </w:pPr>
      <w:r>
        <w:rPr>
          <w:color w:val="231F20"/>
        </w:rPr>
        <w:t>Although,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2"/>
        </w:rPr>
        <w:t> </w:t>
      </w:r>
      <w:r>
        <w:rPr>
          <w:color w:val="231F20"/>
        </w:rPr>
        <w:t>testing</w:t>
      </w:r>
      <w:r>
        <w:rPr>
          <w:color w:val="231F20"/>
          <w:spacing w:val="-4"/>
        </w:rPr>
        <w:t> </w:t>
      </w:r>
      <w:r>
        <w:rPr>
          <w:color w:val="231F20"/>
        </w:rPr>
        <w:t>results</w:t>
      </w:r>
      <w:r>
        <w:rPr>
          <w:color w:val="231F20"/>
          <w:spacing w:val="-1"/>
        </w:rPr>
        <w:t> </w:t>
      </w:r>
      <w:r>
        <w:rPr>
          <w:color w:val="231F20"/>
        </w:rPr>
        <w:t>indicated</w:t>
      </w:r>
      <w:r>
        <w:rPr>
          <w:color w:val="231F20"/>
          <w:spacing w:val="-3"/>
        </w:rPr>
        <w:t> </w:t>
      </w:r>
      <w:r>
        <w:rPr>
          <w:color w:val="231F20"/>
        </w:rPr>
        <w:t>that a</w:t>
      </w:r>
      <w:r>
        <w:rPr>
          <w:color w:val="231F20"/>
          <w:spacing w:val="-2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reduc-</w:t>
      </w:r>
      <w:r>
        <w:rPr>
          <w:color w:val="231F20"/>
          <w:w w:val="105"/>
        </w:rPr>
        <w:t> </w:t>
      </w:r>
      <w:bookmarkStart w:name="_bookmark23" w:id="34"/>
      <w:bookmarkEnd w:id="34"/>
      <w:r>
        <w:rPr>
          <w:color w:val="231F20"/>
          <w:w w:val="105"/>
        </w:rPr>
        <w:t>t</w:t>
      </w:r>
      <w:r>
        <w:rPr>
          <w:color w:val="231F20"/>
          <w:w w:val="105"/>
        </w:rPr>
        <w:t>ion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applied</w:t>
      </w:r>
      <w:r>
        <w:rPr>
          <w:color w:val="231F20"/>
          <w:w w:val="105"/>
        </w:rPr>
        <w:t> chemicals</w:t>
      </w:r>
      <w:r>
        <w:rPr>
          <w:color w:val="231F20"/>
          <w:w w:val="105"/>
        </w:rPr>
        <w:t> could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achieved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developed </w:t>
      </w:r>
      <w:r>
        <w:rPr>
          <w:color w:val="231F20"/>
        </w:rPr>
        <w:t>variable-rate chemical spraying</w:t>
      </w:r>
      <w:r>
        <w:rPr>
          <w:color w:val="231F20"/>
          <w:spacing w:val="-3"/>
        </w:rPr>
        <w:t> </w:t>
      </w:r>
      <w:r>
        <w:rPr>
          <w:color w:val="231F20"/>
        </w:rPr>
        <w:t>system.</w:t>
      </w:r>
      <w:r>
        <w:rPr>
          <w:color w:val="231F20"/>
          <w:spacing w:val="-2"/>
        </w:rPr>
        <w:t> </w:t>
      </w:r>
      <w:r>
        <w:rPr>
          <w:color w:val="231F20"/>
        </w:rPr>
        <w:t>However,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existing</w:t>
      </w:r>
      <w:r>
        <w:rPr>
          <w:color w:val="231F20"/>
          <w:spacing w:val="-2"/>
        </w:rPr>
        <w:t> </w:t>
      </w:r>
      <w:r>
        <w:rPr>
          <w:color w:val="231F20"/>
        </w:rPr>
        <w:t>po-</w:t>
      </w:r>
      <w:r>
        <w:rPr>
          <w:color w:val="231F20"/>
          <w:w w:val="105"/>
        </w:rPr>
        <w:t> sition</w:t>
      </w:r>
      <w:r>
        <w:rPr>
          <w:color w:val="231F20"/>
          <w:w w:val="105"/>
        </w:rPr>
        <w:t> sensing</w:t>
      </w:r>
      <w:r>
        <w:rPr>
          <w:color w:val="231F20"/>
          <w:w w:val="105"/>
        </w:rPr>
        <w:t> method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trigger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camera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capturing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new </w:t>
      </w:r>
      <w:bookmarkStart w:name="_bookmark20" w:id="35"/>
      <w:bookmarkEnd w:id="35"/>
      <w:r>
        <w:rPr>
          <w:color w:val="231F20"/>
        </w:rPr>
        <w:t>i</w:t>
      </w:r>
      <w:r>
        <w:rPr>
          <w:color w:val="231F20"/>
        </w:rPr>
        <w:t>mage, the</w:t>
      </w:r>
      <w:r>
        <w:rPr>
          <w:color w:val="231F20"/>
          <w:spacing w:val="-3"/>
        </w:rPr>
        <w:t> </w:t>
      </w:r>
      <w:r>
        <w:rPr>
          <w:color w:val="231F20"/>
        </w:rPr>
        <w:t>plant spacing</w:t>
      </w:r>
      <w:r>
        <w:rPr>
          <w:color w:val="231F20"/>
          <w:spacing w:val="-3"/>
        </w:rPr>
        <w:t> </w:t>
      </w:r>
      <w:r>
        <w:rPr>
          <w:color w:val="231F20"/>
        </w:rPr>
        <w:t>deviations</w:t>
      </w:r>
      <w:r>
        <w:rPr>
          <w:color w:val="231F20"/>
          <w:spacing w:val="-2"/>
        </w:rPr>
        <w:t> </w:t>
      </w:r>
      <w:r>
        <w:rPr>
          <w:color w:val="231F20"/>
        </w:rPr>
        <w:t>could</w:t>
      </w:r>
      <w:r>
        <w:rPr>
          <w:color w:val="231F20"/>
          <w:spacing w:val="-1"/>
        </w:rPr>
        <w:t> </w:t>
      </w:r>
      <w:r>
        <w:rPr>
          <w:color w:val="231F20"/>
        </w:rPr>
        <w:t>lead to</w:t>
      </w:r>
      <w:r>
        <w:rPr>
          <w:color w:val="231F20"/>
          <w:spacing w:val="-1"/>
        </w:rPr>
        <w:t> </w:t>
      </w:r>
      <w:r>
        <w:rPr>
          <w:color w:val="231F20"/>
        </w:rPr>
        <w:t>errors in spraying</w:t>
      </w:r>
      <w:r>
        <w:rPr>
          <w:color w:val="231F20"/>
          <w:spacing w:val="-2"/>
        </w:rPr>
        <w:t> </w:t>
      </w:r>
      <w:r>
        <w:rPr>
          <w:color w:val="231F20"/>
        </w:rPr>
        <w:t>op-</w:t>
      </w:r>
      <w:r>
        <w:rPr>
          <w:color w:val="231F20"/>
          <w:w w:val="105"/>
        </w:rPr>
        <w:t> </w:t>
      </w:r>
      <w:r>
        <w:rPr>
          <w:color w:val="231F20"/>
          <w:spacing w:val="-4"/>
          <w:w w:val="105"/>
        </w:rPr>
        <w:t>erations. The developed prototype can be further improved by modify-</w:t>
      </w:r>
      <w:r>
        <w:rPr>
          <w:color w:val="231F20"/>
          <w:w w:val="105"/>
        </w:rPr>
        <w:t> </w:t>
      </w:r>
      <w:r>
        <w:rPr>
          <w:color w:val="231F20"/>
        </w:rPr>
        <w:t>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camera</w:t>
      </w:r>
      <w:r>
        <w:rPr>
          <w:color w:val="231F20"/>
          <w:spacing w:val="-2"/>
        </w:rPr>
        <w:t> </w:t>
      </w:r>
      <w:r>
        <w:rPr>
          <w:color w:val="231F20"/>
        </w:rPr>
        <w:t>trigger</w:t>
      </w:r>
      <w:r>
        <w:rPr>
          <w:color w:val="231F20"/>
          <w:spacing w:val="-3"/>
        </w:rPr>
        <w:t> </w:t>
      </w:r>
      <w:r>
        <w:rPr>
          <w:color w:val="231F20"/>
        </w:rPr>
        <w:t>unit</w:t>
      </w:r>
      <w:r>
        <w:rPr>
          <w:color w:val="231F20"/>
          <w:spacing w:val="-2"/>
        </w:rPr>
        <w:t> </w:t>
      </w:r>
      <w:r>
        <w:rPr>
          <w:color w:val="231F20"/>
        </w:rPr>
        <w:t>using</w:t>
      </w:r>
      <w:r>
        <w:rPr>
          <w:color w:val="231F20"/>
          <w:spacing w:val="-3"/>
        </w:rPr>
        <w:t> </w:t>
      </w:r>
      <w:r>
        <w:rPr>
          <w:color w:val="231F20"/>
        </w:rPr>
        <w:t>some</w:t>
      </w:r>
      <w:r>
        <w:rPr>
          <w:color w:val="231F20"/>
          <w:spacing w:val="-1"/>
        </w:rPr>
        <w:t> </w:t>
      </w:r>
      <w:r>
        <w:rPr>
          <w:color w:val="231F20"/>
        </w:rPr>
        <w:t>object</w:t>
      </w:r>
      <w:r>
        <w:rPr>
          <w:color w:val="231F20"/>
          <w:spacing w:val="-3"/>
        </w:rPr>
        <w:t> </w:t>
      </w:r>
      <w:r>
        <w:rPr>
          <w:color w:val="231F20"/>
        </w:rPr>
        <w:t>detection</w:t>
      </w:r>
      <w:r>
        <w:rPr>
          <w:color w:val="231F20"/>
          <w:spacing w:val="-2"/>
        </w:rPr>
        <w:t> </w:t>
      </w:r>
      <w:r>
        <w:rPr>
          <w:color w:val="231F20"/>
        </w:rPr>
        <w:t>sensors</w:t>
      </w:r>
      <w:r>
        <w:rPr>
          <w:color w:val="231F20"/>
          <w:spacing w:val="-4"/>
        </w:rPr>
        <w:t> </w:t>
      </w:r>
      <w:r>
        <w:rPr>
          <w:color w:val="231F20"/>
        </w:rPr>
        <w:t>like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bookmarkStart w:name="_bookmark21" w:id="36"/>
      <w:bookmarkEnd w:id="36"/>
      <w:r>
        <w:rPr>
          <w:color w:val="231F20"/>
        </w:rPr>
        <w:t>u</w:t>
      </w:r>
      <w:r>
        <w:rPr>
          <w:color w:val="231F20"/>
        </w:rPr>
        <w:t>ltrasonic</w:t>
      </w:r>
      <w:r>
        <w:rPr>
          <w:color w:val="231F20"/>
          <w:spacing w:val="-6"/>
        </w:rPr>
        <w:t> </w:t>
      </w:r>
      <w:r>
        <w:rPr>
          <w:color w:val="231F20"/>
        </w:rPr>
        <w:t>sensor</w:t>
      </w:r>
      <w:r>
        <w:rPr>
          <w:color w:val="231F20"/>
          <w:spacing w:val="-6"/>
        </w:rPr>
        <w:t> </w:t>
      </w:r>
      <w:r>
        <w:rPr>
          <w:color w:val="231F20"/>
        </w:rPr>
        <w:t>or</w:t>
      </w:r>
      <w:r>
        <w:rPr>
          <w:color w:val="231F20"/>
          <w:spacing w:val="-6"/>
        </w:rPr>
        <w:t> </w:t>
      </w:r>
      <w:r>
        <w:rPr>
          <w:color w:val="231F20"/>
        </w:rPr>
        <w:t>infrared</w:t>
      </w:r>
      <w:r>
        <w:rPr>
          <w:color w:val="231F20"/>
          <w:spacing w:val="-5"/>
        </w:rPr>
        <w:t> </w:t>
      </w:r>
      <w:r>
        <w:rPr>
          <w:color w:val="231F20"/>
        </w:rPr>
        <w:t>sensor,</w:t>
      </w:r>
      <w:r>
        <w:rPr>
          <w:color w:val="231F20"/>
          <w:spacing w:val="-5"/>
        </w:rPr>
        <w:t> </w:t>
      </w:r>
      <w:r>
        <w:rPr>
          <w:color w:val="231F20"/>
        </w:rPr>
        <w:t>which</w:t>
      </w:r>
      <w:r>
        <w:rPr>
          <w:color w:val="231F20"/>
          <w:spacing w:val="-8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minimize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errors</w:t>
      </w:r>
      <w:r>
        <w:rPr>
          <w:color w:val="231F20"/>
          <w:spacing w:val="-8"/>
        </w:rPr>
        <w:t> </w:t>
      </w:r>
      <w:r>
        <w:rPr>
          <w:color w:val="231F20"/>
        </w:rPr>
        <w:t>due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plant</w:t>
      </w:r>
      <w:r>
        <w:rPr>
          <w:color w:val="231F20"/>
          <w:spacing w:val="-7"/>
        </w:rPr>
        <w:t> </w:t>
      </w:r>
      <w:r>
        <w:rPr>
          <w:color w:val="231F20"/>
        </w:rPr>
        <w:t>spacing</w:t>
      </w:r>
      <w:r>
        <w:rPr>
          <w:color w:val="231F20"/>
          <w:spacing w:val="-10"/>
        </w:rPr>
        <w:t> </w:t>
      </w:r>
      <w:r>
        <w:rPr>
          <w:color w:val="231F20"/>
        </w:rPr>
        <w:t>deviations.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study,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performance</w:t>
      </w:r>
      <w:r>
        <w:rPr>
          <w:color w:val="231F20"/>
          <w:spacing w:val="-8"/>
        </w:rPr>
        <w:t> </w:t>
      </w:r>
      <w:r>
        <w:rPr>
          <w:color w:val="231F20"/>
        </w:rPr>
        <w:t>evaluation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w w:val="105"/>
        </w:rPr>
        <w:t> </w:t>
      </w:r>
      <w:bookmarkStart w:name="_bookmark22" w:id="37"/>
      <w:bookmarkEnd w:id="37"/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developed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sprayer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primarily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concentrated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percentage </w:t>
      </w:r>
      <w:r>
        <w:rPr>
          <w:color w:val="231F20"/>
        </w:rPr>
        <w:t>reduction in applied chemical during VRA mode as compared with the</w:t>
      </w:r>
      <w:r>
        <w:rPr>
          <w:color w:val="231F20"/>
          <w:spacing w:val="40"/>
        </w:rPr>
        <w:t> </w:t>
      </w:r>
      <w:bookmarkStart w:name="_bookmark24" w:id="38"/>
      <w:bookmarkEnd w:id="38"/>
      <w:r>
        <w:rPr>
          <w:color w:val="231F20"/>
        </w:rPr>
        <w:t>C</w:t>
      </w:r>
      <w:r>
        <w:rPr>
          <w:color w:val="231F20"/>
        </w:rPr>
        <w:t>RA mode. However, for a detailed analysis of the developed sprayer's</w:t>
      </w:r>
      <w:r>
        <w:rPr>
          <w:color w:val="231F20"/>
          <w:spacing w:val="40"/>
        </w:rPr>
        <w:t> </w:t>
      </w:r>
      <w:r>
        <w:rPr>
          <w:color w:val="231F20"/>
        </w:rPr>
        <w:t>performance,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spray</w:t>
      </w:r>
      <w:r>
        <w:rPr>
          <w:color w:val="231F20"/>
          <w:spacing w:val="-5"/>
        </w:rPr>
        <w:t> </w:t>
      </w:r>
      <w:r>
        <w:rPr>
          <w:color w:val="231F20"/>
        </w:rPr>
        <w:t>deposition</w:t>
      </w:r>
      <w:r>
        <w:rPr>
          <w:color w:val="231F20"/>
          <w:spacing w:val="-3"/>
        </w:rPr>
        <w:t> </w:t>
      </w:r>
      <w:r>
        <w:rPr>
          <w:color w:val="231F20"/>
        </w:rPr>
        <w:t>tests</w:t>
      </w:r>
      <w:r>
        <w:rPr>
          <w:color w:val="231F20"/>
          <w:spacing w:val="-2"/>
        </w:rPr>
        <w:t> </w:t>
      </w:r>
      <w:r>
        <w:rPr>
          <w:color w:val="231F20"/>
        </w:rPr>
        <w:t>need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carried</w:t>
      </w:r>
      <w:r>
        <w:rPr>
          <w:color w:val="231F20"/>
          <w:spacing w:val="-2"/>
        </w:rPr>
        <w:t> </w:t>
      </w:r>
      <w:r>
        <w:rPr>
          <w:color w:val="231F20"/>
        </w:rPr>
        <w:t>out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future</w:t>
      </w:r>
      <w:r>
        <w:rPr>
          <w:color w:val="231F20"/>
          <w:spacing w:val="40"/>
        </w:rPr>
        <w:t> </w:t>
      </w:r>
      <w:r>
        <w:rPr>
          <w:color w:val="231F20"/>
        </w:rPr>
        <w:t>studies. Further research and experimentation are required to analyze</w:t>
      </w:r>
      <w:r>
        <w:rPr>
          <w:color w:val="231F20"/>
          <w:w w:val="105"/>
        </w:rPr>
        <w:t> </w:t>
      </w:r>
      <w:bookmarkStart w:name="_bookmark25" w:id="39"/>
      <w:bookmarkEnd w:id="39"/>
      <w:r>
        <w:rPr>
          <w:color w:val="231F20"/>
          <w:spacing w:val="-2"/>
          <w:w w:val="105"/>
        </w:rPr>
        <w:t>t</w:t>
      </w:r>
      <w:r>
        <w:rPr>
          <w:color w:val="231F20"/>
          <w:spacing w:val="-2"/>
          <w:w w:val="105"/>
        </w:rPr>
        <w:t>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effect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variable-rate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chemical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spraying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crop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yield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disease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occurrence.</w:t>
      </w:r>
    </w:p>
    <w:p>
      <w:pPr>
        <w:pStyle w:val="BodyText"/>
        <w:spacing w:before="28"/>
      </w:pPr>
    </w:p>
    <w:p>
      <w:pPr>
        <w:pStyle w:val="BodyText"/>
        <w:ind w:left="290"/>
      </w:pPr>
      <w:bookmarkStart w:name="4. Conclusions" w:id="40"/>
      <w:bookmarkEnd w:id="40"/>
      <w:r>
        <w:rPr/>
      </w:r>
      <w:bookmarkStart w:name="_bookmark26" w:id="41"/>
      <w:bookmarkEnd w:id="41"/>
      <w:r>
        <w:rPr/>
      </w:r>
      <w:bookmarkStart w:name="_bookmark27" w:id="42"/>
      <w:bookmarkEnd w:id="42"/>
      <w:r>
        <w:rPr/>
      </w:r>
      <w:r>
        <w:rPr>
          <w:color w:val="231F20"/>
        </w:rPr>
        <w:t>4.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Conclusions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290" w:firstLine="239"/>
        <w:jc w:val="both"/>
      </w:pPr>
      <w:bookmarkStart w:name="_bookmark30" w:id="43"/>
      <w:bookmarkEnd w:id="43"/>
      <w:r>
        <w:rPr/>
      </w:r>
      <w:r>
        <w:rPr>
          <w:color w:val="231F20"/>
        </w:rPr>
        <w:t>A manually operated real-time variable-rate chemical sprayer was</w:t>
      </w:r>
      <w:r>
        <w:rPr>
          <w:color w:val="231F20"/>
          <w:spacing w:val="40"/>
        </w:rPr>
        <w:t> </w:t>
      </w:r>
      <w:r>
        <w:rPr>
          <w:color w:val="231F20"/>
        </w:rPr>
        <w:t>developed to apply the chemical dosages corresponding to the plant</w:t>
      </w:r>
      <w:r>
        <w:rPr>
          <w:color w:val="231F20"/>
          <w:spacing w:val="40"/>
        </w:rPr>
        <w:t> </w:t>
      </w:r>
      <w:bookmarkStart w:name="_bookmark31" w:id="44"/>
      <w:bookmarkEnd w:id="44"/>
      <w:r>
        <w:rPr>
          <w:color w:val="231F20"/>
        </w:rPr>
        <w:t>d</w:t>
      </w:r>
      <w:r>
        <w:rPr>
          <w:color w:val="231F20"/>
        </w:rPr>
        <w:t>isease severity level. The variable-rate chemical sprayer prototype</w:t>
      </w:r>
      <w:r>
        <w:rPr>
          <w:color w:val="231F20"/>
          <w:spacing w:val="40"/>
        </w:rPr>
        <w:t> </w:t>
      </w:r>
      <w:r>
        <w:rPr>
          <w:color w:val="231F20"/>
        </w:rPr>
        <w:t>comprised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pump,</w:t>
      </w:r>
      <w:r>
        <w:rPr>
          <w:color w:val="231F20"/>
          <w:spacing w:val="40"/>
        </w:rPr>
        <w:t> </w:t>
      </w:r>
      <w:r>
        <w:rPr>
          <w:color w:val="231F20"/>
        </w:rPr>
        <w:t>solenoid valves, spray nozzles,</w:t>
      </w:r>
      <w:r>
        <w:rPr>
          <w:color w:val="231F20"/>
          <w:spacing w:val="40"/>
        </w:rPr>
        <w:t> </w:t>
      </w:r>
      <w:r>
        <w:rPr>
          <w:color w:val="231F20"/>
        </w:rPr>
        <w:t>relay switches,</w:t>
      </w:r>
      <w:r>
        <w:rPr>
          <w:color w:val="231F20"/>
          <w:spacing w:val="40"/>
        </w:rPr>
        <w:t> </w:t>
      </w:r>
      <w:bookmarkStart w:name="_bookmark29" w:id="45"/>
      <w:bookmarkEnd w:id="45"/>
      <w:r>
        <w:rPr>
          <w:color w:val="231F20"/>
        </w:rPr>
        <w:t>web</w:t>
      </w:r>
      <w:r>
        <w:rPr>
          <w:color w:val="231F20"/>
        </w:rPr>
        <w:t> cameras, microcontroller board, Laptop, and 12 VDC battery. The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21"/>
        </w:rPr>
        <w:t> </w:t>
      </w:r>
      <w:r>
        <w:rPr>
          <w:color w:val="231F20"/>
        </w:rPr>
        <w:t>processing</w:t>
      </w:r>
      <w:r>
        <w:rPr>
          <w:color w:val="231F20"/>
          <w:spacing w:val="21"/>
        </w:rPr>
        <w:t> </w:t>
      </w:r>
      <w:r>
        <w:rPr>
          <w:color w:val="231F20"/>
        </w:rPr>
        <w:t>technique</w:t>
      </w:r>
      <w:r>
        <w:rPr>
          <w:color w:val="231F20"/>
          <w:spacing w:val="21"/>
        </w:rPr>
        <w:t> </w:t>
      </w:r>
      <w:r>
        <w:rPr>
          <w:color w:val="231F20"/>
        </w:rPr>
        <w:t>was</w:t>
      </w:r>
      <w:r>
        <w:rPr>
          <w:color w:val="231F20"/>
          <w:spacing w:val="21"/>
        </w:rPr>
        <w:t> </w:t>
      </w:r>
      <w:r>
        <w:rPr>
          <w:color w:val="231F20"/>
        </w:rPr>
        <w:t>used</w:t>
      </w:r>
      <w:r>
        <w:rPr>
          <w:color w:val="231F20"/>
          <w:spacing w:val="20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identify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diseased</w:t>
      </w:r>
      <w:r>
        <w:rPr>
          <w:color w:val="231F20"/>
          <w:spacing w:val="21"/>
        </w:rPr>
        <w:t> </w:t>
      </w:r>
      <w:r>
        <w:rPr>
          <w:color w:val="231F20"/>
        </w:rPr>
        <w:t>region</w:t>
      </w:r>
      <w:r>
        <w:rPr>
          <w:color w:val="231F20"/>
          <w:spacing w:val="40"/>
        </w:rPr>
        <w:t> </w:t>
      </w:r>
      <w:bookmarkStart w:name="_bookmark28" w:id="46"/>
      <w:bookmarkEnd w:id="46"/>
      <w:r>
        <w:rPr>
          <w:color w:val="231F20"/>
        </w:rPr>
        <w:t>of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paddy</w:t>
      </w:r>
      <w:r>
        <w:rPr>
          <w:color w:val="231F20"/>
          <w:spacing w:val="32"/>
        </w:rPr>
        <w:t> </w:t>
      </w:r>
      <w:r>
        <w:rPr>
          <w:color w:val="231F20"/>
        </w:rPr>
        <w:t>plants</w:t>
      </w:r>
      <w:r>
        <w:rPr>
          <w:color w:val="231F20"/>
          <w:spacing w:val="33"/>
        </w:rPr>
        <w:t> </w:t>
      </w:r>
      <w:r>
        <w:rPr>
          <w:color w:val="231F20"/>
        </w:rPr>
        <w:t>and</w:t>
      </w:r>
      <w:r>
        <w:rPr>
          <w:color w:val="231F20"/>
          <w:spacing w:val="30"/>
        </w:rPr>
        <w:t> </w:t>
      </w:r>
      <w:r>
        <w:rPr>
          <w:color w:val="231F20"/>
        </w:rPr>
        <w:t>also</w:t>
      </w:r>
      <w:r>
        <w:rPr>
          <w:color w:val="231F20"/>
          <w:spacing w:val="30"/>
        </w:rPr>
        <w:t> </w:t>
      </w:r>
      <w:r>
        <w:rPr>
          <w:color w:val="231F20"/>
        </w:rPr>
        <w:t>determine</w:t>
      </w:r>
      <w:r>
        <w:rPr>
          <w:color w:val="231F20"/>
          <w:spacing w:val="32"/>
        </w:rPr>
        <w:t> </w:t>
      </w:r>
      <w:r>
        <w:rPr>
          <w:color w:val="231F20"/>
        </w:rPr>
        <w:t>their</w:t>
      </w:r>
      <w:r>
        <w:rPr>
          <w:color w:val="231F20"/>
          <w:spacing w:val="30"/>
        </w:rPr>
        <w:t> </w:t>
      </w:r>
      <w:r>
        <w:rPr>
          <w:color w:val="231F20"/>
        </w:rPr>
        <w:t>disease</w:t>
      </w:r>
      <w:r>
        <w:rPr>
          <w:color w:val="231F20"/>
          <w:spacing w:val="30"/>
        </w:rPr>
        <w:t> </w:t>
      </w:r>
      <w:r>
        <w:rPr>
          <w:color w:val="231F20"/>
        </w:rPr>
        <w:t>severity</w:t>
      </w:r>
      <w:r>
        <w:rPr>
          <w:color w:val="231F20"/>
          <w:spacing w:val="30"/>
        </w:rPr>
        <w:t> </w:t>
      </w:r>
      <w:r>
        <w:rPr>
          <w:color w:val="231F20"/>
        </w:rPr>
        <w:t>level.</w:t>
      </w:r>
      <w:r>
        <w:rPr>
          <w:color w:val="231F20"/>
          <w:spacing w:val="40"/>
        </w:rPr>
        <w:t> </w:t>
      </w:r>
      <w:r>
        <w:rPr>
          <w:color w:val="231F20"/>
        </w:rPr>
        <w:t>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performance of developed sprayer prototype was evaluated</w:t>
      </w:r>
      <w:r>
        <w:rPr>
          <w:color w:val="231F20"/>
          <w:spacing w:val="80"/>
        </w:rPr>
        <w:t> </w:t>
      </w:r>
      <w:r>
        <w:rPr>
          <w:color w:val="231F20"/>
        </w:rPr>
        <w:t>in terms of percentage reduction in applied agrochemical during the</w:t>
      </w:r>
      <w:r>
        <w:rPr>
          <w:color w:val="231F20"/>
          <w:spacing w:val="40"/>
        </w:rPr>
        <w:t> </w:t>
      </w:r>
      <w:r>
        <w:rPr>
          <w:color w:val="231F20"/>
        </w:rPr>
        <w:t>VRA</w:t>
      </w:r>
      <w:r>
        <w:rPr>
          <w:color w:val="231F20"/>
          <w:spacing w:val="13"/>
        </w:rPr>
        <w:t> </w:t>
      </w:r>
      <w:r>
        <w:rPr>
          <w:color w:val="231F20"/>
        </w:rPr>
        <w:t>mode</w:t>
      </w:r>
      <w:r>
        <w:rPr>
          <w:color w:val="231F20"/>
          <w:spacing w:val="12"/>
        </w:rPr>
        <w:t> </w:t>
      </w:r>
      <w:r>
        <w:rPr>
          <w:color w:val="231F20"/>
        </w:rPr>
        <w:t>as</w:t>
      </w:r>
      <w:r>
        <w:rPr>
          <w:color w:val="231F20"/>
          <w:spacing w:val="12"/>
        </w:rPr>
        <w:t> </w:t>
      </w:r>
      <w:r>
        <w:rPr>
          <w:color w:val="231F20"/>
        </w:rPr>
        <w:t>compared</w:t>
      </w:r>
      <w:r>
        <w:rPr>
          <w:color w:val="231F20"/>
          <w:spacing w:val="12"/>
        </w:rPr>
        <w:t> </w:t>
      </w:r>
      <w:r>
        <w:rPr>
          <w:color w:val="231F20"/>
        </w:rPr>
        <w:t>with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CRA</w:t>
      </w:r>
      <w:r>
        <w:rPr>
          <w:color w:val="231F20"/>
          <w:spacing w:val="12"/>
        </w:rPr>
        <w:t> </w:t>
      </w:r>
      <w:r>
        <w:rPr>
          <w:color w:val="231F20"/>
        </w:rPr>
        <w:t>mode.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13"/>
        </w:rPr>
        <w:t> </w:t>
      </w:r>
      <w:r>
        <w:rPr>
          <w:color w:val="231F20"/>
        </w:rPr>
        <w:t>testing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results</w:t>
      </w:r>
    </w:p>
    <w:p>
      <w:pPr>
        <w:spacing w:line="266" w:lineRule="auto" w:before="29"/>
        <w:ind w:left="529" w:right="112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Berenstein,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Edan,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7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Human-robot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collaborative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site-speci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sprayer.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Field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botics. 34 (8), 1519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1530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8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Bossu,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Gee,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C., Truchetet,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2008.</w:t>
      </w:r>
      <w:r>
        <w:rPr>
          <w:color w:val="231F20"/>
          <w:spacing w:val="-2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Development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machine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real-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time precision sprayer. Electron. Lett. Comput. Vis. Image Anal. 7 (3), 54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5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Chandel, A.K., Tewari, V.K., Kumar, S.P., Nare, B., Agarwal, A., 2018. </w:t>
      </w:r>
      <w:hyperlink r:id="rId42">
        <w:r>
          <w:rPr>
            <w:color w:val="2E3092"/>
            <w:w w:val="105"/>
            <w:sz w:val="12"/>
          </w:rPr>
          <w:t>On-the-go position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42">
        <w:r>
          <w:rPr>
            <w:color w:val="2E3092"/>
            <w:w w:val="105"/>
            <w:sz w:val="12"/>
          </w:rPr>
          <w:t>sensing and controller predicated contact-type weed eradicator. Curr. Sci. 114 (7),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42">
        <w:r>
          <w:rPr>
            <w:color w:val="2E3092"/>
            <w:spacing w:val="-2"/>
            <w:w w:val="105"/>
            <w:sz w:val="12"/>
          </w:rPr>
          <w:t>1485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1494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6" w:lineRule="auto" w:before="3"/>
        <w:ind w:left="529" w:right="112" w:hanging="240"/>
        <w:jc w:val="both"/>
        <w:rPr>
          <w:sz w:val="12"/>
        </w:rPr>
      </w:pPr>
      <w:r>
        <w:rPr>
          <w:color w:val="231F20"/>
          <w:w w:val="110"/>
          <w:sz w:val="12"/>
        </w:rPr>
        <w:t>Dammer,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K.H.,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2016.</w:t>
      </w:r>
      <w:r>
        <w:rPr>
          <w:color w:val="231F20"/>
          <w:spacing w:val="-3"/>
          <w:w w:val="110"/>
          <w:sz w:val="12"/>
        </w:rPr>
        <w:t> </w:t>
      </w:r>
      <w:hyperlink r:id="rId43">
        <w:r>
          <w:rPr>
            <w:color w:val="2E3092"/>
            <w:w w:val="110"/>
            <w:sz w:val="12"/>
          </w:rPr>
          <w:t>Real-time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variable-rate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herbicide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application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weed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control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</w:hyperlink>
      <w:r>
        <w:rPr>
          <w:color w:val="2E3092"/>
          <w:spacing w:val="40"/>
          <w:w w:val="110"/>
          <w:sz w:val="12"/>
        </w:rPr>
        <w:t> </w:t>
      </w:r>
      <w:hyperlink r:id="rId43">
        <w:r>
          <w:rPr>
            <w:color w:val="2E3092"/>
            <w:w w:val="110"/>
            <w:sz w:val="12"/>
          </w:rPr>
          <w:t>carrots. Weed Res. 56 (3), 237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246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8"/>
        <w:ind w:left="529" w:right="111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Dammer, K.H.,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Ehlert,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D., 2006.</w:t>
      </w:r>
      <w:r>
        <w:rPr>
          <w:color w:val="231F20"/>
          <w:spacing w:val="-3"/>
          <w:w w:val="110"/>
          <w:sz w:val="12"/>
        </w:rPr>
        <w:t> </w:t>
      </w:r>
      <w:hyperlink r:id="rId44">
        <w:r>
          <w:rPr>
            <w:color w:val="2E3092"/>
            <w:spacing w:val="-2"/>
            <w:w w:val="110"/>
            <w:sz w:val="12"/>
          </w:rPr>
          <w:t>Variable-rate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fungicide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spraying in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cereals using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 plant</w:t>
        </w:r>
      </w:hyperlink>
      <w:r>
        <w:rPr>
          <w:color w:val="2E3092"/>
          <w:spacing w:val="40"/>
          <w:w w:val="110"/>
          <w:sz w:val="12"/>
        </w:rPr>
        <w:t> </w:t>
      </w:r>
      <w:hyperlink r:id="rId44">
        <w:r>
          <w:rPr>
            <w:color w:val="2E3092"/>
            <w:w w:val="110"/>
            <w:sz w:val="12"/>
          </w:rPr>
          <w:t>cover sensor. Precis. Agric. 7 (2), 137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14</w:t>
        </w:r>
      </w:hyperlink>
      <w:r>
        <w:rPr>
          <w:color w:val="2E3092"/>
          <w:w w:val="110"/>
          <w:sz w:val="12"/>
        </w:rPr>
        <w:t>8.</w:t>
      </w:r>
    </w:p>
    <w:p>
      <w:pPr>
        <w:spacing w:line="268" w:lineRule="auto" w:before="5"/>
        <w:ind w:left="529" w:right="112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Dammer, K.H.,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Wollny, J., Giebel,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 2008. </w:t>
      </w:r>
      <w:hyperlink r:id="rId45">
        <w:r>
          <w:rPr>
            <w:color w:val="2E3092"/>
            <w:spacing w:val="-2"/>
            <w:w w:val="105"/>
            <w:sz w:val="12"/>
          </w:rPr>
          <w:t>Estimation of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the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Leaf Area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Index in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cereal crops</w:t>
        </w:r>
      </w:hyperlink>
      <w:r>
        <w:rPr>
          <w:color w:val="2E3092"/>
          <w:spacing w:val="40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for variable rate fungicide spraying. Eur. J. Agron. 28 (3), 351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360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4"/>
        <w:ind w:left="529" w:right="110" w:hanging="240"/>
        <w:jc w:val="both"/>
        <w:rPr>
          <w:sz w:val="12"/>
        </w:rPr>
      </w:pPr>
      <w:r>
        <w:rPr>
          <w:color w:val="231F20"/>
          <w:sz w:val="12"/>
        </w:rPr>
        <w:t>Dammer, K.H., Möller, B., Rodemann, B., Heppner, D., 2011. </w:t>
      </w:r>
      <w:hyperlink r:id="rId46">
        <w:r>
          <w:rPr>
            <w:color w:val="2E3092"/>
            <w:sz w:val="12"/>
          </w:rPr>
          <w:t>Detection of head blight (Fu-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6">
        <w:r>
          <w:rPr>
            <w:color w:val="2E3092"/>
            <w:spacing w:val="-2"/>
            <w:w w:val="110"/>
            <w:sz w:val="12"/>
          </w:rPr>
          <w:t>sarium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ssp.)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winter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wheat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color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multispectral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image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analyses.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Crop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Prot.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30</w:t>
        </w:r>
      </w:hyperlink>
      <w:r>
        <w:rPr>
          <w:color w:val="2E3092"/>
          <w:spacing w:val="40"/>
          <w:w w:val="110"/>
          <w:sz w:val="12"/>
        </w:rPr>
        <w:t> </w:t>
      </w:r>
      <w:hyperlink r:id="rId46">
        <w:r>
          <w:rPr>
            <w:color w:val="2E3092"/>
            <w:w w:val="110"/>
            <w:sz w:val="12"/>
          </w:rPr>
          <w:t>(4),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420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428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0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Ehlert,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Hammen,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Adamek,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2003.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On-line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sensor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pendulum-meter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determina-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plant</w:t>
      </w:r>
      <w:r>
        <w:rPr>
          <w:color w:val="231F20"/>
          <w:w w:val="105"/>
          <w:sz w:val="12"/>
        </w:rPr>
        <w:t> mass.</w:t>
      </w:r>
      <w:r>
        <w:rPr>
          <w:color w:val="231F20"/>
          <w:w w:val="105"/>
          <w:sz w:val="12"/>
        </w:rPr>
        <w:t> Precis.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4</w:t>
      </w:r>
      <w:r>
        <w:rPr>
          <w:color w:val="231F20"/>
          <w:w w:val="105"/>
          <w:sz w:val="12"/>
        </w:rPr>
        <w:t> (2),</w:t>
      </w:r>
      <w:r>
        <w:rPr>
          <w:color w:val="231F20"/>
          <w:w w:val="105"/>
          <w:sz w:val="12"/>
        </w:rPr>
        <w:t> 139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148.</w:t>
      </w:r>
      <w:r>
        <w:rPr>
          <w:color w:val="231F20"/>
          <w:w w:val="105"/>
          <w:sz w:val="12"/>
        </w:rPr>
        <w:t> </w:t>
      </w:r>
      <w:r>
        <w:rPr>
          <w:color w:val="2E3092"/>
          <w:w w:val="105"/>
          <w:sz w:val="12"/>
        </w:rPr>
        <w:t>https://doi.org/10.1023/A: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E3092"/>
          <w:spacing w:val="-2"/>
          <w:w w:val="105"/>
          <w:sz w:val="12"/>
        </w:rPr>
        <w:t>1024553104963</w:t>
      </w:r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4"/>
        <w:ind w:left="529" w:right="111" w:hanging="240"/>
        <w:jc w:val="both"/>
        <w:rPr>
          <w:sz w:val="12"/>
        </w:rPr>
      </w:pPr>
      <w:r>
        <w:rPr>
          <w:color w:val="231F20"/>
          <w:w w:val="105"/>
          <w:sz w:val="12"/>
        </w:rPr>
        <w:t>Elazegui,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Islam,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2003.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Diagnosis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Common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Diseases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Rice.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International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Rice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search Institute, Philippines </w:t>
      </w:r>
      <w:hyperlink r:id="rId47">
        <w:r>
          <w:rPr>
            <w:color w:val="2E3092"/>
            <w:w w:val="105"/>
            <w:sz w:val="12"/>
          </w:rPr>
          <w:t>http://www.knowledgebank.irri.org/images/docs/diag-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7">
        <w:r>
          <w:rPr>
            <w:color w:val="2E3092"/>
            <w:spacing w:val="-2"/>
            <w:w w:val="105"/>
            <w:sz w:val="12"/>
          </w:rPr>
          <w:t>nostic-of-common-diseases-of-rice.pdf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0"/>
        <w:ind w:left="529" w:right="11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Esau, T.J., Zaman, Q.U., Chang, Y.K., Schumann, A.W., Percival, D.C., Farooque, A.A., 2014.</w:t>
      </w:r>
      <w:r>
        <w:rPr>
          <w:color w:val="231F20"/>
          <w:spacing w:val="4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Spot-application of fungicide for wild blueberry using an automated prototype vari-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able rate sprayer. Precis. Agric. 15 (2), 147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16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78" w:lineRule="auto" w:before="0"/>
        <w:ind w:left="529" w:right="11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Ess, D.R., Morgan, M.T., Parson, S.D., 2001. Implementing site-speci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 management: map-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versus sensor-based variable rate application. Pub. No. SSM-2-W, Site-Speci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 Man-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agement</w:t>
      </w:r>
      <w:r>
        <w:rPr>
          <w:color w:val="231F20"/>
          <w:w w:val="105"/>
          <w:sz w:val="12"/>
        </w:rPr>
        <w:t> Center,</w:t>
      </w:r>
      <w:r>
        <w:rPr>
          <w:color w:val="231F20"/>
          <w:w w:val="105"/>
          <w:sz w:val="12"/>
        </w:rPr>
        <w:t> Purdue</w:t>
      </w:r>
      <w:r>
        <w:rPr>
          <w:color w:val="231F20"/>
          <w:w w:val="105"/>
          <w:sz w:val="12"/>
        </w:rPr>
        <w:t> University,</w:t>
      </w:r>
      <w:r>
        <w:rPr>
          <w:color w:val="231F20"/>
          <w:w w:val="105"/>
          <w:sz w:val="12"/>
        </w:rPr>
        <w:t> West</w:t>
      </w:r>
      <w:r>
        <w:rPr>
          <w:color w:val="231F20"/>
          <w:w w:val="105"/>
          <w:sz w:val="12"/>
        </w:rPr>
        <w:t> Lafayette,</w:t>
      </w:r>
      <w:r>
        <w:rPr>
          <w:color w:val="231F20"/>
          <w:w w:val="105"/>
          <w:sz w:val="12"/>
        </w:rPr>
        <w:t> IN.</w:t>
      </w:r>
      <w:r>
        <w:rPr>
          <w:color w:val="231F20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https://www.extension.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9">
        <w:r>
          <w:rPr>
            <w:color w:val="2E3092"/>
            <w:spacing w:val="-2"/>
            <w:w w:val="105"/>
            <w:sz w:val="12"/>
          </w:rPr>
          <w:t>purdue.edu/extmedia/AE/SSM-2-W.pdf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3"/>
        <w:ind w:left="529" w:right="110" w:hanging="240"/>
        <w:jc w:val="both"/>
        <w:rPr>
          <w:sz w:val="12"/>
        </w:rPr>
      </w:pPr>
      <w:r>
        <w:rPr>
          <w:color w:val="231F20"/>
          <w:w w:val="105"/>
          <w:sz w:val="12"/>
        </w:rPr>
        <w:t>Gerhards,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R., Christensen,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 2003.</w:t>
      </w:r>
      <w:r>
        <w:rPr>
          <w:color w:val="231F20"/>
          <w:spacing w:val="-2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Real-time weed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detection,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decision making and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patch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spraying in maize, sugarbeet, winter wheat and winter barley. Weed Res. 43 (6),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spacing w:val="-2"/>
            <w:w w:val="105"/>
            <w:sz w:val="12"/>
          </w:rPr>
          <w:t>385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39</w:t>
        </w:r>
      </w:hyperlink>
      <w:r>
        <w:rPr>
          <w:color w:val="2E3092"/>
          <w:spacing w:val="-2"/>
          <w:w w:val="105"/>
          <w:sz w:val="12"/>
        </w:rPr>
        <w:t>2.</w:t>
      </w:r>
    </w:p>
    <w:p>
      <w:pPr>
        <w:spacing w:line="273" w:lineRule="auto" w:before="2"/>
        <w:ind w:left="529" w:right="112" w:hanging="240"/>
        <w:jc w:val="both"/>
        <w:rPr>
          <w:sz w:val="12"/>
        </w:rPr>
      </w:pPr>
      <w:r>
        <w:rPr>
          <w:color w:val="231F20"/>
          <w:w w:val="110"/>
          <w:sz w:val="12"/>
        </w:rPr>
        <w:t>Gerhards,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Oebel,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H.,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2006.</w:t>
      </w:r>
      <w:r>
        <w:rPr>
          <w:color w:val="231F20"/>
          <w:spacing w:val="-8"/>
          <w:w w:val="110"/>
          <w:sz w:val="12"/>
        </w:rPr>
        <w:t> </w:t>
      </w:r>
      <w:hyperlink r:id="rId51">
        <w:r>
          <w:rPr>
            <w:color w:val="2E3092"/>
            <w:w w:val="110"/>
            <w:sz w:val="12"/>
          </w:rPr>
          <w:t>Practical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experiences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with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system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site-speci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weed</w:t>
        </w:r>
      </w:hyperlink>
      <w:r>
        <w:rPr>
          <w:color w:val="2E3092"/>
          <w:spacing w:val="40"/>
          <w:w w:val="110"/>
          <w:sz w:val="12"/>
        </w:rPr>
        <w:t> </w:t>
      </w:r>
      <w:hyperlink r:id="rId51">
        <w:r>
          <w:rPr>
            <w:color w:val="2E3092"/>
            <w:w w:val="110"/>
            <w:sz w:val="12"/>
          </w:rPr>
          <w:t>control in arable crops using real-time</w:t>
        </w:r>
        <w:r>
          <w:rPr>
            <w:color w:val="2E3092"/>
            <w:w w:val="110"/>
            <w:sz w:val="12"/>
          </w:rPr>
          <w:t> image analysis and</w:t>
        </w:r>
        <w:r>
          <w:rPr>
            <w:color w:val="2E3092"/>
            <w:w w:val="110"/>
            <w:sz w:val="12"/>
          </w:rPr>
          <w:t> GPS-controlled patch</w:t>
        </w:r>
      </w:hyperlink>
      <w:r>
        <w:rPr>
          <w:color w:val="2E3092"/>
          <w:spacing w:val="40"/>
          <w:w w:val="110"/>
          <w:sz w:val="12"/>
        </w:rPr>
        <w:t> </w:t>
      </w:r>
      <w:hyperlink r:id="rId51">
        <w:r>
          <w:rPr>
            <w:color w:val="2E3092"/>
            <w:w w:val="110"/>
            <w:sz w:val="12"/>
          </w:rPr>
          <w:t>spraying. Weed Res. 46 (3), 185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193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2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Haug,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Biber,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Michaels,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Ostermann,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6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Plant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stem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position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timation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machine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vision.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Workshop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Intelligent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Autonomous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Systems. 483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49</w:t>
        </w:r>
      </w:hyperlink>
      <w:r>
        <w:rPr>
          <w:color w:val="2E3092"/>
          <w:w w:val="105"/>
          <w:sz w:val="12"/>
        </w:rPr>
        <w:t>0.</w:t>
      </w:r>
    </w:p>
    <w:p>
      <w:pPr>
        <w:spacing w:line="280" w:lineRule="auto" w:before="2"/>
        <w:ind w:left="529" w:right="111" w:hanging="240"/>
        <w:jc w:val="both"/>
        <w:rPr>
          <w:sz w:val="12"/>
        </w:rPr>
      </w:pPr>
      <w:r>
        <w:rPr>
          <w:color w:val="231F20"/>
          <w:w w:val="105"/>
          <w:sz w:val="12"/>
        </w:rPr>
        <w:t>Hu, M., Zhu, S., Chen, K., 2009. </w:t>
      </w:r>
      <w:hyperlink r:id="rId53">
        <w:r>
          <w:rPr>
            <w:color w:val="2E3092"/>
            <w:w w:val="105"/>
            <w:sz w:val="12"/>
          </w:rPr>
          <w:t>An effective method for traf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 signs segmentation. 2009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International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Conference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Intelligent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Human-Machine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Systems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Cybernetics.</w:t>
        </w:r>
      </w:hyperlink>
    </w:p>
    <w:p>
      <w:pPr>
        <w:spacing w:line="136" w:lineRule="exact" w:before="0"/>
        <w:ind w:left="529" w:right="0" w:firstLine="0"/>
        <w:jc w:val="both"/>
        <w:rPr>
          <w:sz w:val="12"/>
        </w:rPr>
      </w:pPr>
      <w:hyperlink r:id="rId53">
        <w:r>
          <w:rPr>
            <w:color w:val="2E3092"/>
            <w:sz w:val="12"/>
          </w:rPr>
          <w:t>2.</w:t>
        </w:r>
        <w:r>
          <w:rPr>
            <w:color w:val="2E3092"/>
            <w:spacing w:val="-5"/>
            <w:sz w:val="12"/>
          </w:rPr>
          <w:t> </w:t>
        </w:r>
        <w:r>
          <w:rPr>
            <w:color w:val="2E3092"/>
            <w:sz w:val="12"/>
          </w:rPr>
          <w:t>IEEE,</w:t>
        </w:r>
        <w:r>
          <w:rPr>
            <w:color w:val="2E3092"/>
            <w:spacing w:val="-5"/>
            <w:sz w:val="12"/>
          </w:rPr>
          <w:t> </w:t>
        </w:r>
        <w:r>
          <w:rPr>
            <w:color w:val="2E3092"/>
            <w:sz w:val="12"/>
          </w:rPr>
          <w:t>pp.</w:t>
        </w:r>
        <w:r>
          <w:rPr>
            <w:color w:val="2E3092"/>
            <w:spacing w:val="-4"/>
            <w:sz w:val="12"/>
          </w:rPr>
          <w:t> </w:t>
        </w:r>
        <w:r>
          <w:rPr>
            <w:color w:val="2E3092"/>
            <w:spacing w:val="-2"/>
            <w:sz w:val="12"/>
          </w:rPr>
          <w:t>180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18</w:t>
        </w:r>
      </w:hyperlink>
      <w:r>
        <w:rPr>
          <w:color w:val="2E3092"/>
          <w:spacing w:val="-2"/>
          <w:sz w:val="12"/>
        </w:rPr>
        <w:t>4.</w:t>
      </w:r>
    </w:p>
    <w:p>
      <w:pPr>
        <w:spacing w:before="23"/>
        <w:ind w:left="290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Kumar,</w:t>
      </w:r>
      <w:r>
        <w:rPr>
          <w:color w:val="231F20"/>
          <w:spacing w:val="7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78"/>
          <w:w w:val="105"/>
          <w:sz w:val="12"/>
        </w:rPr>
        <w:t> </w:t>
      </w:r>
      <w:r>
        <w:rPr>
          <w:color w:val="231F20"/>
          <w:w w:val="105"/>
          <w:sz w:val="12"/>
        </w:rPr>
        <w:t>Sivakumar,</w:t>
      </w:r>
      <w:r>
        <w:rPr>
          <w:color w:val="231F20"/>
          <w:spacing w:val="78"/>
          <w:w w:val="105"/>
          <w:sz w:val="12"/>
        </w:rPr>
        <w:t> </w:t>
      </w:r>
      <w:r>
        <w:rPr>
          <w:color w:val="231F20"/>
          <w:w w:val="105"/>
          <w:sz w:val="12"/>
        </w:rPr>
        <w:t>C.V.,</w:t>
      </w:r>
      <w:r>
        <w:rPr>
          <w:color w:val="231F20"/>
          <w:spacing w:val="78"/>
          <w:w w:val="105"/>
          <w:sz w:val="12"/>
        </w:rPr>
        <w:t> </w:t>
      </w:r>
      <w:r>
        <w:rPr>
          <w:color w:val="231F20"/>
          <w:w w:val="105"/>
          <w:sz w:val="12"/>
        </w:rPr>
        <w:t>1998.</w:t>
      </w:r>
      <w:r>
        <w:rPr>
          <w:color w:val="231F20"/>
          <w:spacing w:val="78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Management</w:t>
        </w:r>
        <w:r>
          <w:rPr>
            <w:color w:val="2E3092"/>
            <w:spacing w:val="7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7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rice</w:t>
        </w:r>
        <w:r>
          <w:rPr>
            <w:color w:val="2E3092"/>
            <w:spacing w:val="7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white</w:t>
        </w:r>
        <w:r>
          <w:rPr>
            <w:color w:val="2E3092"/>
            <w:spacing w:val="7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tip</w:t>
        </w:r>
        <w:r>
          <w:rPr>
            <w:color w:val="2E3092"/>
            <w:spacing w:val="78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nematode.</w:t>
        </w:r>
      </w:hyperlink>
    </w:p>
    <w:p>
      <w:pPr>
        <w:spacing w:before="15"/>
        <w:ind w:left="529" w:right="0" w:firstLine="0"/>
        <w:jc w:val="both"/>
        <w:rPr>
          <w:sz w:val="12"/>
        </w:rPr>
      </w:pPr>
      <w:hyperlink r:id="rId54">
        <w:r>
          <w:rPr>
            <w:color w:val="2E3092"/>
            <w:sz w:val="12"/>
          </w:rPr>
          <w:t>Aphelenchoides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besseyi.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Indian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Nematol.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28,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pacing w:val="-2"/>
            <w:sz w:val="12"/>
          </w:rPr>
          <w:t>85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87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68" w:lineRule="auto" w:before="24"/>
        <w:ind w:left="529" w:right="111" w:hanging="240"/>
        <w:jc w:val="both"/>
        <w:rPr>
          <w:sz w:val="12"/>
        </w:rPr>
      </w:pPr>
      <w:r>
        <w:rPr>
          <w:color w:val="231F20"/>
          <w:w w:val="105"/>
          <w:sz w:val="12"/>
        </w:rPr>
        <w:t>Kumar,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Tewari,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V.K.,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Gupta,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Pareek,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C.M.,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5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device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measure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wheel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slip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improve the fuel ef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ciency of off road vehicles.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Terrramech. 70,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4"/>
        <w:ind w:left="529" w:right="111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Mahmud,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Zaman,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Q.U., Esau,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T.J., Price, G.W.,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Prithiviraj,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B., 2019.</w:t>
      </w:r>
      <w:r>
        <w:rPr>
          <w:color w:val="231F20"/>
          <w:spacing w:val="-3"/>
          <w:w w:val="105"/>
          <w:sz w:val="12"/>
        </w:rPr>
        <w:t> </w:t>
      </w:r>
      <w:hyperlink r:id="rId56">
        <w:r>
          <w:rPr>
            <w:color w:val="2E3092"/>
            <w:spacing w:val="-2"/>
            <w:w w:val="105"/>
            <w:sz w:val="12"/>
          </w:rPr>
          <w:t>Development of an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cloud lighting condition system using machine vision for strawberry pow-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dery mildew disease detection. Comput. Electron. Agr. 158, 219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22</w:t>
        </w:r>
      </w:hyperlink>
      <w:r>
        <w:rPr>
          <w:color w:val="2E3092"/>
          <w:w w:val="105"/>
          <w:sz w:val="12"/>
        </w:rPr>
        <w:t>5.</w:t>
      </w:r>
    </w:p>
    <w:p>
      <w:pPr>
        <w:spacing w:before="6"/>
        <w:ind w:left="290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Nutter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Jr,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F.W.,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Teng,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P.S.,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Shokes,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F.M.,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1991.</w:t>
      </w:r>
      <w:r>
        <w:rPr>
          <w:color w:val="231F20"/>
          <w:spacing w:val="9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Disease</w:t>
        </w:r>
        <w:r>
          <w:rPr>
            <w:color w:val="2E3092"/>
            <w:spacing w:val="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assessment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terms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8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concepts.</w:t>
        </w:r>
      </w:hyperlink>
    </w:p>
    <w:p>
      <w:pPr>
        <w:spacing w:before="15"/>
        <w:ind w:left="529" w:right="0" w:firstLine="0"/>
        <w:jc w:val="both"/>
        <w:rPr>
          <w:sz w:val="12"/>
        </w:rPr>
      </w:pPr>
      <w:hyperlink r:id="rId57">
        <w:r>
          <w:rPr>
            <w:color w:val="2E3092"/>
            <w:spacing w:val="-2"/>
            <w:w w:val="110"/>
            <w:sz w:val="12"/>
          </w:rPr>
          <w:t>Plant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Dis.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75,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1187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1188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3" w:lineRule="auto" w:before="21"/>
        <w:ind w:left="529" w:right="112" w:hanging="240"/>
        <w:jc w:val="both"/>
        <w:rPr>
          <w:sz w:val="12"/>
        </w:rPr>
      </w:pPr>
      <w:r>
        <w:rPr>
          <w:color w:val="231F20"/>
          <w:sz w:val="12"/>
        </w:rPr>
        <w:t>Oberti,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R.,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Marchi,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Tirelli,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P.,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Calcante,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Iriti,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Tona,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E.,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Ho</w:t>
      </w:r>
      <w:r>
        <w:rPr>
          <w:rFonts w:ascii="Arial" w:hAnsi="Arial"/>
          <w:color w:val="231F20"/>
          <w:sz w:val="12"/>
        </w:rPr>
        <w:t>č</w:t>
      </w:r>
      <w:r>
        <w:rPr>
          <w:color w:val="231F20"/>
          <w:sz w:val="12"/>
        </w:rPr>
        <w:t>evar,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Baur,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Pfaff,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Schütz,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Ulbrich,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4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Selective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spraying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grapevines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disease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control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a modular agricultural robot. Biosyst. Eng. 146, 203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21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73" w:lineRule="auto" w:before="3"/>
        <w:ind w:left="529" w:right="110" w:hanging="240"/>
        <w:jc w:val="both"/>
        <w:rPr>
          <w:sz w:val="12"/>
        </w:rPr>
      </w:pPr>
      <w:r>
        <w:rPr>
          <w:color w:val="231F20"/>
          <w:w w:val="105"/>
          <w:sz w:val="12"/>
        </w:rPr>
        <w:t>Özlüoymak,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Ö.B.,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Bolat,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Bayat,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Güzel,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6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Design,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development,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evaluation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of a target oriented weed control system using machine vision. Turk.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Agric. For. 43</w:t>
        </w:r>
      </w:hyperlink>
      <w:r>
        <w:rPr>
          <w:color w:val="2E3092"/>
          <w:spacing w:val="40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(2),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164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173</w:t>
        </w:r>
      </w:hyperlink>
      <w:r>
        <w:rPr>
          <w:color w:val="2E3092"/>
          <w:w w:val="105"/>
          <w:sz w:val="12"/>
        </w:rPr>
        <w:t>.</w:t>
      </w:r>
    </w:p>
    <w:p>
      <w:pPr>
        <w:spacing w:after="0" w:line="273" w:lineRule="auto"/>
        <w:jc w:val="both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0" w:top="880" w:bottom="280" w:left="560" w:right="560"/>
        </w:sectPr>
      </w:pPr>
    </w:p>
    <w:p>
      <w:pPr>
        <w:spacing w:line="268" w:lineRule="auto" w:before="113"/>
        <w:ind w:left="353" w:right="40" w:hanging="240"/>
        <w:jc w:val="both"/>
        <w:rPr>
          <w:sz w:val="12"/>
        </w:rPr>
      </w:pPr>
      <w:bookmarkStart w:name="_bookmark32" w:id="47"/>
      <w:bookmarkEnd w:id="47"/>
      <w:r>
        <w:rPr/>
      </w:r>
      <w:r>
        <w:rPr>
          <w:color w:val="231F20"/>
          <w:w w:val="105"/>
          <w:sz w:val="12"/>
        </w:rPr>
        <w:t>Park,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Krell,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Carroll,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2007.</w:t>
      </w:r>
      <w:r>
        <w:rPr>
          <w:color w:val="231F20"/>
          <w:spacing w:val="-8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Theory,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technology,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practice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site-speci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sect pest management. J. Asia Pac. Entomol. 10 (2), 89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71" w:lineRule="auto" w:before="4"/>
        <w:ind w:left="353" w:right="39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Partel, V., Kakarla, S.C., Ampatzidis, Y., 2019. </w:t>
      </w:r>
      <w:hyperlink r:id="rId61">
        <w:r>
          <w:rPr>
            <w:color w:val="2E3092"/>
            <w:spacing w:val="-2"/>
            <w:w w:val="110"/>
            <w:sz w:val="12"/>
          </w:rPr>
          <w:t>Development and evaluation of a low-cost</w:t>
        </w:r>
      </w:hyperlink>
      <w:r>
        <w:rPr>
          <w:color w:val="2E3092"/>
          <w:spacing w:val="40"/>
          <w:w w:val="110"/>
          <w:sz w:val="12"/>
        </w:rPr>
        <w:t> </w:t>
      </w:r>
      <w:hyperlink r:id="rId61"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smart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technology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precision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weed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management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utilizing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intelligence.</w:t>
        </w:r>
      </w:hyperlink>
      <w:r>
        <w:rPr>
          <w:color w:val="2E3092"/>
          <w:spacing w:val="40"/>
          <w:w w:val="110"/>
          <w:sz w:val="12"/>
        </w:rPr>
        <w:t> </w:t>
      </w:r>
      <w:hyperlink r:id="rId61">
        <w:r>
          <w:rPr>
            <w:color w:val="2E3092"/>
            <w:w w:val="110"/>
            <w:sz w:val="12"/>
          </w:rPr>
          <w:t>Comput. Electron. Agr. 157, 339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350</w:t>
        </w:r>
      </w:hyperlink>
      <w:r>
        <w:rPr>
          <w:color w:val="2E3092"/>
          <w:w w:val="110"/>
          <w:sz w:val="12"/>
        </w:rPr>
        <w:t>.</w:t>
      </w:r>
    </w:p>
    <w:p>
      <w:pPr>
        <w:spacing w:before="6"/>
        <w:ind w:left="114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Patil,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S.B.,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Bodhe,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S.K.,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2011.</w:t>
      </w:r>
      <w:r>
        <w:rPr>
          <w:color w:val="231F20"/>
          <w:spacing w:val="5"/>
          <w:w w:val="105"/>
          <w:sz w:val="12"/>
        </w:rPr>
        <w:t> </w:t>
      </w:r>
      <w:hyperlink r:id="rId62">
        <w:r>
          <w:rPr>
            <w:color w:val="2E3092"/>
            <w:w w:val="105"/>
            <w:sz w:val="12"/>
          </w:rPr>
          <w:t>Leaf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disease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severity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measurement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processing.</w:t>
        </w:r>
      </w:hyperlink>
    </w:p>
    <w:p>
      <w:pPr>
        <w:spacing w:before="15"/>
        <w:ind w:left="353" w:right="0" w:firstLine="0"/>
        <w:jc w:val="both"/>
        <w:rPr>
          <w:sz w:val="12"/>
        </w:rPr>
      </w:pPr>
      <w:hyperlink r:id="rId62">
        <w:r>
          <w:rPr>
            <w:color w:val="2E3092"/>
            <w:sz w:val="12"/>
          </w:rPr>
          <w:t>Int.</w:t>
        </w:r>
        <w:r>
          <w:rPr>
            <w:color w:val="2E3092"/>
            <w:spacing w:val="6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6"/>
            <w:sz w:val="12"/>
          </w:rPr>
          <w:t> </w:t>
        </w:r>
        <w:r>
          <w:rPr>
            <w:color w:val="2E3092"/>
            <w:sz w:val="12"/>
          </w:rPr>
          <w:t>Eng.</w:t>
        </w:r>
        <w:r>
          <w:rPr>
            <w:color w:val="2E3092"/>
            <w:spacing w:val="6"/>
            <w:sz w:val="12"/>
          </w:rPr>
          <w:t> </w:t>
        </w:r>
        <w:r>
          <w:rPr>
            <w:color w:val="2E3092"/>
            <w:sz w:val="12"/>
          </w:rPr>
          <w:t>Technol.</w:t>
        </w:r>
        <w:r>
          <w:rPr>
            <w:color w:val="2E3092"/>
            <w:spacing w:val="6"/>
            <w:sz w:val="12"/>
          </w:rPr>
          <w:t> </w:t>
        </w:r>
        <w:r>
          <w:rPr>
            <w:color w:val="2E3092"/>
            <w:sz w:val="12"/>
          </w:rPr>
          <w:t>3</w:t>
        </w:r>
        <w:r>
          <w:rPr>
            <w:color w:val="2E3092"/>
            <w:spacing w:val="9"/>
            <w:sz w:val="12"/>
          </w:rPr>
          <w:t> </w:t>
        </w:r>
        <w:r>
          <w:rPr>
            <w:color w:val="2E3092"/>
            <w:sz w:val="12"/>
          </w:rPr>
          <w:t>(5),</w:t>
        </w:r>
        <w:r>
          <w:rPr>
            <w:color w:val="2E3092"/>
            <w:spacing w:val="9"/>
            <w:sz w:val="12"/>
          </w:rPr>
          <w:t> </w:t>
        </w:r>
        <w:r>
          <w:rPr>
            <w:color w:val="2E3092"/>
            <w:spacing w:val="-2"/>
            <w:sz w:val="12"/>
          </w:rPr>
          <w:t>297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301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71" w:lineRule="auto" w:before="23"/>
        <w:ind w:left="353" w:right="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Rehman,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T.U.,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Zaman,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Q.U.,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Chang,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Schumann,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A.W.,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Corscadden,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K.W.,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8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Devel-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opment and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 evaluation of a machine vision based in-season weed detection sys-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tem for wild blueberry. Comput. Electron. Agr. 162,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6"/>
        <w:ind w:left="353" w:right="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Samseemoung, G., Soni, P., Suwan, P., 2017. </w:t>
      </w:r>
      <w:hyperlink r:id="rId64">
        <w:r>
          <w:rPr>
            <w:color w:val="2E3092"/>
            <w:w w:val="105"/>
            <w:sz w:val="12"/>
          </w:rPr>
          <w:t>Development of a variable rate chemical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sprayer for monitoring diseases and pests infestation in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coconut plantations. Agricul-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ture 7 (10), 89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353" w:right="3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Schor,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Berman,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Dombrovsky,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Elad,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Ignat,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Bechar,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2017.</w:t>
      </w:r>
      <w:r>
        <w:rPr>
          <w:color w:val="231F20"/>
          <w:spacing w:val="-5"/>
          <w:w w:val="105"/>
          <w:sz w:val="12"/>
        </w:rPr>
        <w:t> </w:t>
      </w:r>
      <w:hyperlink r:id="rId65">
        <w:r>
          <w:rPr>
            <w:color w:val="2E3092"/>
            <w:spacing w:val="-2"/>
            <w:w w:val="105"/>
            <w:sz w:val="12"/>
          </w:rPr>
          <w:t>Development of a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robotic detection system for greenhouse pepper plant diseases. Precis. Agric. 18 (3),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spacing w:val="-2"/>
            <w:w w:val="105"/>
            <w:sz w:val="12"/>
          </w:rPr>
          <w:t>394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40</w:t>
        </w:r>
      </w:hyperlink>
      <w:r>
        <w:rPr>
          <w:color w:val="2E3092"/>
          <w:spacing w:val="-2"/>
          <w:w w:val="105"/>
          <w:sz w:val="12"/>
        </w:rPr>
        <w:t>9.</w:t>
      </w:r>
    </w:p>
    <w:p>
      <w:pPr>
        <w:spacing w:line="268" w:lineRule="auto" w:before="2"/>
        <w:ind w:left="353" w:right="3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Sena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D.G.,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Pinto,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F.A.C.,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Queiroz,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Viana,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2003.</w:t>
      </w:r>
      <w:r>
        <w:rPr>
          <w:color w:val="231F20"/>
          <w:spacing w:val="-5"/>
          <w:w w:val="105"/>
          <w:sz w:val="12"/>
        </w:rPr>
        <w:t> </w:t>
      </w:r>
      <w:hyperlink r:id="rId66">
        <w:r>
          <w:rPr>
            <w:color w:val="2E3092"/>
            <w:spacing w:val="-2"/>
            <w:w w:val="105"/>
            <w:sz w:val="12"/>
          </w:rPr>
          <w:t>Fall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armyworm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damaged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maize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plant 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using digital images. Biosyst. Eng. 85 (4), 449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45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66" w:lineRule="auto" w:before="6"/>
        <w:ind w:left="353" w:right="40" w:hanging="240"/>
        <w:jc w:val="both"/>
        <w:rPr>
          <w:sz w:val="12"/>
        </w:rPr>
      </w:pPr>
      <w:r>
        <w:rPr>
          <w:color w:val="231F20"/>
          <w:sz w:val="12"/>
        </w:rPr>
        <w:t>Singh, V., Misra, A.K., 2017. </w:t>
      </w:r>
      <w:hyperlink r:id="rId67">
        <w:r>
          <w:rPr>
            <w:color w:val="2E3092"/>
            <w:sz w:val="12"/>
          </w:rPr>
          <w:t>Detection of plant leaf diseases using image segmentation and</w:t>
        </w:r>
      </w:hyperlink>
      <w:r>
        <w:rPr>
          <w:color w:val="2E3092"/>
          <w:spacing w:val="40"/>
          <w:w w:val="110"/>
          <w:sz w:val="12"/>
        </w:rPr>
        <w:t> </w:t>
      </w:r>
      <w:hyperlink r:id="rId67">
        <w:r>
          <w:rPr>
            <w:color w:val="2E3092"/>
            <w:w w:val="110"/>
            <w:sz w:val="12"/>
          </w:rPr>
          <w:t>soft computing techniques. Inf. Process. Agric. 4 (1), 41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6" w:lineRule="auto" w:before="8"/>
        <w:ind w:left="353" w:right="39" w:hanging="240"/>
        <w:jc w:val="both"/>
        <w:rPr>
          <w:sz w:val="12"/>
        </w:rPr>
      </w:pPr>
      <w:r>
        <w:rPr>
          <w:color w:val="231F20"/>
          <w:w w:val="105"/>
          <w:sz w:val="12"/>
        </w:rPr>
        <w:t>Tackenberg, M., Volkmar, C., Dammer, K.H., 2016. </w:t>
      </w:r>
      <w:hyperlink r:id="rId68">
        <w:r>
          <w:rPr>
            <w:color w:val="2E3092"/>
            <w:w w:val="105"/>
            <w:sz w:val="12"/>
          </w:rPr>
          <w:t>Sensor-based variable-rate fungicide</w:t>
        </w:r>
      </w:hyperlink>
      <w:r>
        <w:rPr>
          <w:color w:val="2E3092"/>
          <w:spacing w:val="40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application in winter wheat. Pest Manag. Sci. 72 (10), 1888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1896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15"/>
        <w:ind w:left="353" w:right="286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Tackenberg, M., Volkmar, C., Schirrmann, M., Giebel, A., Dammer, K.H., 2018. </w:t>
      </w:r>
      <w:hyperlink r:id="rId69">
        <w:r>
          <w:rPr>
            <w:color w:val="2E3092"/>
            <w:w w:val="105"/>
            <w:sz w:val="12"/>
          </w:rPr>
          <w:t>Impact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sensor-controlled variable-rate fungicide application on yield, senescence and dis-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ease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occurrence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winter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wheat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elds.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Pest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Manag.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Sci.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74</w:t>
        </w:r>
        <w:r>
          <w:rPr>
            <w:color w:val="2E3092"/>
            <w:spacing w:val="2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(6),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1251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1258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3"/>
        <w:ind w:left="353" w:right="288" w:hanging="240"/>
        <w:jc w:val="both"/>
        <w:rPr>
          <w:sz w:val="12"/>
        </w:rPr>
      </w:pPr>
      <w:r>
        <w:rPr>
          <w:color w:val="231F20"/>
          <w:w w:val="105"/>
          <w:sz w:val="12"/>
        </w:rPr>
        <w:t>Tangwongkit,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Salokhe,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V.M.,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Jayasuriya,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H.W.,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2006.</w:t>
      </w:r>
      <w:r>
        <w:rPr>
          <w:color w:val="231F20"/>
          <w:spacing w:val="-5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Development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real-time,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vari-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able rate herbicide applicator using machine vision for between-row weeding of sug-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arcane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elds. CIGR e-journal. 8,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3"/>
        <w:ind w:left="353" w:right="287" w:hanging="240"/>
        <w:jc w:val="both"/>
        <w:rPr>
          <w:sz w:val="12"/>
        </w:rPr>
      </w:pPr>
      <w:r>
        <w:rPr>
          <w:color w:val="231F20"/>
          <w:sz w:val="12"/>
        </w:rPr>
        <w:t>Tewari, V.K., Kumar, A.A., Nare, B., Prakash, S., Tyagi, A., 2014. </w:t>
      </w:r>
      <w:hyperlink r:id="rId71">
        <w:r>
          <w:rPr>
            <w:color w:val="2E3092"/>
            <w:sz w:val="12"/>
          </w:rPr>
          <w:t>Microcontroller based roller</w:t>
        </w:r>
      </w:hyperlink>
      <w:r>
        <w:rPr>
          <w:color w:val="2E3092"/>
          <w:spacing w:val="40"/>
          <w:w w:val="110"/>
          <w:sz w:val="12"/>
        </w:rPr>
        <w:t> </w:t>
      </w:r>
      <w:hyperlink r:id="rId71">
        <w:r>
          <w:rPr>
            <w:color w:val="2E3092"/>
            <w:w w:val="110"/>
            <w:sz w:val="12"/>
          </w:rPr>
          <w:t>contact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type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herbicide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applicator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weed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control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under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row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crops.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Comput.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Elec-</w:t>
        </w:r>
      </w:hyperlink>
      <w:r>
        <w:rPr>
          <w:color w:val="2E3092"/>
          <w:spacing w:val="40"/>
          <w:w w:val="110"/>
          <w:sz w:val="12"/>
        </w:rPr>
        <w:t> </w:t>
      </w:r>
      <w:hyperlink r:id="rId71">
        <w:r>
          <w:rPr>
            <w:color w:val="2E3092"/>
            <w:w w:val="110"/>
            <w:sz w:val="12"/>
          </w:rPr>
          <w:t>tron. Agric. 104, 40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45</w:t>
        </w:r>
      </w:hyperlink>
      <w:r>
        <w:rPr>
          <w:color w:val="2E3092"/>
          <w:w w:val="110"/>
          <w:sz w:val="12"/>
        </w:rPr>
        <w:t>.</w:t>
      </w:r>
    </w:p>
    <w:p>
      <w:pPr>
        <w:spacing w:line="136" w:lineRule="exact" w:before="0"/>
        <w:ind w:left="114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Tian,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L.,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2002.</w:t>
      </w:r>
      <w:r>
        <w:rPr>
          <w:color w:val="231F20"/>
          <w:spacing w:val="-3"/>
          <w:w w:val="110"/>
          <w:sz w:val="12"/>
        </w:rPr>
        <w:t> </w:t>
      </w:r>
      <w:hyperlink r:id="rId72">
        <w:r>
          <w:rPr>
            <w:color w:val="2E3092"/>
            <w:w w:val="110"/>
            <w:sz w:val="12"/>
          </w:rPr>
          <w:t>Development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sensor-based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precision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herbicide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application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system.</w:t>
        </w:r>
      </w:hyperlink>
    </w:p>
    <w:p>
      <w:pPr>
        <w:spacing w:before="16"/>
        <w:ind w:left="353" w:right="0" w:firstLine="0"/>
        <w:jc w:val="both"/>
        <w:rPr>
          <w:sz w:val="12"/>
        </w:rPr>
      </w:pPr>
      <w:hyperlink r:id="rId72">
        <w:r>
          <w:rPr>
            <w:color w:val="2E3092"/>
            <w:w w:val="105"/>
            <w:sz w:val="12"/>
          </w:rPr>
          <w:t>Comput.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Electron.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36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3),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133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149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8" w:lineRule="auto" w:before="22"/>
        <w:ind w:left="353" w:right="288" w:hanging="240"/>
        <w:jc w:val="both"/>
        <w:rPr>
          <w:sz w:val="12"/>
        </w:rPr>
      </w:pPr>
      <w:r>
        <w:rPr>
          <w:color w:val="231F20"/>
          <w:w w:val="105"/>
          <w:sz w:val="12"/>
        </w:rPr>
        <w:t>Tucker, C.C., Chakraborty, S., 1997. </w:t>
      </w:r>
      <w:hyperlink r:id="rId73">
        <w:r>
          <w:rPr>
            <w:color w:val="2E3092"/>
            <w:w w:val="105"/>
            <w:sz w:val="12"/>
          </w:rPr>
          <w:t>Quantitative assessment of lesion characteristics 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73">
        <w:r>
          <w:rPr>
            <w:color w:val="2E3092"/>
            <w:w w:val="105"/>
            <w:sz w:val="12"/>
          </w:rPr>
          <w:t>disease severity using digital image processing. J. Phytopathol. 145 (7), 273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27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73" w:lineRule="auto" w:before="6"/>
        <w:ind w:left="353" w:right="286" w:hanging="240"/>
        <w:jc w:val="both"/>
        <w:rPr>
          <w:sz w:val="12"/>
        </w:rPr>
      </w:pPr>
      <w:r>
        <w:rPr>
          <w:color w:val="231F20"/>
          <w:w w:val="105"/>
          <w:sz w:val="12"/>
        </w:rPr>
        <w:t>Weizheng, S., Yachun, W., Zhanliang, C., Hongda, W., 2008. </w:t>
      </w:r>
      <w:hyperlink r:id="rId74">
        <w:r>
          <w:rPr>
            <w:color w:val="2E3092"/>
            <w:w w:val="105"/>
            <w:sz w:val="12"/>
          </w:rPr>
          <w:t>Grading method of leaf spot</w:t>
        </w:r>
      </w:hyperlink>
      <w:r>
        <w:rPr>
          <w:color w:val="2E3092"/>
          <w:spacing w:val="40"/>
          <w:w w:val="105"/>
          <w:sz w:val="12"/>
        </w:rPr>
        <w:t> </w:t>
      </w:r>
      <w:hyperlink r:id="rId74">
        <w:r>
          <w:rPr>
            <w:color w:val="2E3092"/>
            <w:w w:val="105"/>
            <w:sz w:val="12"/>
          </w:rPr>
          <w:t>disease basedon image processing. 2008 International Conference on Computer Sci-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4">
        <w:r>
          <w:rPr>
            <w:color w:val="2E3092"/>
            <w:w w:val="105"/>
            <w:sz w:val="12"/>
          </w:rPr>
          <w:t>ence and Software Engineering.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6. IEEE, pp. 491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49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80" w:lineRule="auto" w:before="3"/>
        <w:ind w:left="353" w:right="28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Xu, Y., Gao, Z., Khot, L., Meng, X., Zhang, Q., 2018. </w:t>
      </w:r>
      <w:hyperlink r:id="rId75">
        <w:r>
          <w:rPr>
            <w:color w:val="2E3092"/>
            <w:spacing w:val="-2"/>
            <w:w w:val="105"/>
            <w:sz w:val="12"/>
          </w:rPr>
          <w:t>A real-time weed mapping and precision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75">
        <w:r>
          <w:rPr>
            <w:color w:val="2E3092"/>
            <w:w w:val="105"/>
            <w:sz w:val="12"/>
          </w:rPr>
          <w:t>herbicide spraying system for row crops. Sensors. 18 (12), 4245</w:t>
        </w:r>
      </w:hyperlink>
      <w:r>
        <w:rPr>
          <w:color w:val="2E3092"/>
          <w:w w:val="105"/>
          <w:sz w:val="12"/>
        </w:rPr>
        <w:t>.</w:t>
      </w:r>
    </w:p>
    <w:sectPr>
      <w:type w:val="continuous"/>
      <w:pgSz w:w="11910" w:h="15880"/>
      <w:pgMar w:header="693" w:footer="0" w:top="640" w:bottom="280" w:left="560" w:right="560"/>
      <w:cols w:num="2" w:equalWidth="0">
        <w:col w:w="5178" w:space="182"/>
        <w:col w:w="543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Oxygen-Sans">
    <w:altName w:val="Oxygen-Sans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61344">
              <wp:simplePos x="0" y="0"/>
              <wp:positionH relativeFrom="page">
                <wp:posOffset>390300</wp:posOffset>
              </wp:positionH>
              <wp:positionV relativeFrom="page">
                <wp:posOffset>451635</wp:posOffset>
              </wp:positionV>
              <wp:extent cx="181610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22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.7323pt;margin-top:35.561886pt;width:14.3pt;height:9.85pt;mso-position-horizontal-relative:page;mso-position-vertical-relative:page;z-index:-16155136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22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61856">
              <wp:simplePos x="0" y="0"/>
              <wp:positionH relativeFrom="page">
                <wp:posOffset>2507314</wp:posOffset>
              </wp:positionH>
              <wp:positionV relativeFrom="page">
                <wp:posOffset>451635</wp:posOffset>
              </wp:positionV>
              <wp:extent cx="2435225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243522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V.K.</w:t>
                          </w:r>
                          <w:r>
                            <w:rPr>
                              <w:i/>
                              <w:color w:val="231F20"/>
                              <w:spacing w:val="-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Tewari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color w:val="231F20"/>
                              <w:spacing w:val="-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21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7.4263pt;margin-top:35.561886pt;width:191.75pt;height:10.1pt;mso-position-horizontal-relative:page;mso-position-vertical-relative:page;z-index:-16154624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V.K.</w:t>
                    </w:r>
                    <w:r>
                      <w:rPr>
                        <w:i/>
                        <w:color w:val="231F20"/>
                        <w:spacing w:val="-8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Tewari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al.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/</w:t>
                    </w:r>
                    <w:r>
                      <w:rPr>
                        <w:i/>
                        <w:color w:val="231F20"/>
                        <w:spacing w:val="-8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8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4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(2020)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21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62368">
              <wp:simplePos x="0" y="0"/>
              <wp:positionH relativeFrom="page">
                <wp:posOffset>2618893</wp:posOffset>
              </wp:positionH>
              <wp:positionV relativeFrom="page">
                <wp:posOffset>451604</wp:posOffset>
              </wp:positionV>
              <wp:extent cx="2435225" cy="12827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43522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V.K.</w:t>
                          </w:r>
                          <w:r>
                            <w:rPr>
                              <w:i/>
                              <w:color w:val="231F20"/>
                              <w:spacing w:val="-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Tewari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color w:val="231F20"/>
                              <w:spacing w:val="-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21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6.212051pt;margin-top:35.559383pt;width:191.75pt;height:10.1pt;mso-position-horizontal-relative:page;mso-position-vertical-relative:page;z-index:-16154112" type="#_x0000_t202" id="docshape15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V.K.</w:t>
                    </w:r>
                    <w:r>
                      <w:rPr>
                        <w:i/>
                        <w:color w:val="231F20"/>
                        <w:spacing w:val="-8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Tewari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al.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/</w:t>
                    </w:r>
                    <w:r>
                      <w:rPr>
                        <w:i/>
                        <w:color w:val="231F20"/>
                        <w:spacing w:val="-8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8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4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(2020)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21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30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62880">
              <wp:simplePos x="0" y="0"/>
              <wp:positionH relativeFrom="page">
                <wp:posOffset>7002074</wp:posOffset>
              </wp:positionH>
              <wp:positionV relativeFrom="page">
                <wp:posOffset>451604</wp:posOffset>
              </wp:positionV>
              <wp:extent cx="181610" cy="125095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23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1.344482pt;margin-top:35.559383pt;width:14.3pt;height:9.85pt;mso-position-horizontal-relative:page;mso-position-vertical-relative:page;z-index:-16153600" type="#_x0000_t202" id="docshape16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23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460" w:hanging="17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1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94" w:hanging="281"/>
        <w:jc w:val="righ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2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90" w:hanging="423"/>
        <w:jc w:val="righ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0"/>
        <w:w w:val="8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3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6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3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" w:hanging="42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93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Journal%20logo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hyperlink" Target="http://www.sciencedirect.com/science/journal/25897217" TargetMode="External"/><Relationship Id="rId10" Type="http://schemas.openxmlformats.org/officeDocument/2006/relationships/hyperlink" Target="http://www.keaipublishing.com/en/journals/artificial-intelligence-in-agriculture/" TargetMode="External"/><Relationship Id="rId11" Type="http://schemas.openxmlformats.org/officeDocument/2006/relationships/hyperlink" Target="https://doi.org/10.1016/j.aiia.2020.01.002" TargetMode="External"/><Relationship Id="rId12" Type="http://schemas.openxmlformats.org/officeDocument/2006/relationships/hyperlink" Target="http://crossmark.crossref.org/dialog/?doi=10.1016/j.aiia.2020.01.002&amp;domain=pdf" TargetMode="External"/><Relationship Id="rId13" Type="http://schemas.openxmlformats.org/officeDocument/2006/relationships/image" Target="media/image3.png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yperlink" Target="mailto:chaitanyapareek@gmail.com" TargetMode="External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hyperlink" Target="Image%20of%20Fig.%201" TargetMode="External"/><Relationship Id="rId19" Type="http://schemas.openxmlformats.org/officeDocument/2006/relationships/image" Target="media/image4.jpeg"/><Relationship Id="rId20" Type="http://schemas.openxmlformats.org/officeDocument/2006/relationships/hyperlink" Target="Image%20of%20Fig.%202" TargetMode="External"/><Relationship Id="rId21" Type="http://schemas.openxmlformats.org/officeDocument/2006/relationships/image" Target="media/image5.jpeg"/><Relationship Id="rId22" Type="http://schemas.openxmlformats.org/officeDocument/2006/relationships/hyperlink" Target="Image%20of%20Fig.%203" TargetMode="External"/><Relationship Id="rId23" Type="http://schemas.openxmlformats.org/officeDocument/2006/relationships/image" Target="media/image6.jpeg"/><Relationship Id="rId24" Type="http://schemas.openxmlformats.org/officeDocument/2006/relationships/hyperlink" Target="Image%20of%20Fig.%204" TargetMode="External"/><Relationship Id="rId25" Type="http://schemas.openxmlformats.org/officeDocument/2006/relationships/image" Target="media/image7.jpeg"/><Relationship Id="rId26" Type="http://schemas.openxmlformats.org/officeDocument/2006/relationships/hyperlink" Target="Image%20of%20Fig.%205" TargetMode="External"/><Relationship Id="rId27" Type="http://schemas.openxmlformats.org/officeDocument/2006/relationships/image" Target="media/image8.jpeg"/><Relationship Id="rId28" Type="http://schemas.openxmlformats.org/officeDocument/2006/relationships/hyperlink" Target="Image%20of%20Fig.%206" TargetMode="External"/><Relationship Id="rId29" Type="http://schemas.openxmlformats.org/officeDocument/2006/relationships/image" Target="media/image9.jpeg"/><Relationship Id="rId30" Type="http://schemas.openxmlformats.org/officeDocument/2006/relationships/hyperlink" Target="Image%20of%20Fig.%207" TargetMode="External"/><Relationship Id="rId31" Type="http://schemas.openxmlformats.org/officeDocument/2006/relationships/image" Target="media/image10.jpeg"/><Relationship Id="rId32" Type="http://schemas.openxmlformats.org/officeDocument/2006/relationships/hyperlink" Target="Image%20of%20Fig.%208" TargetMode="External"/><Relationship Id="rId33" Type="http://schemas.openxmlformats.org/officeDocument/2006/relationships/image" Target="media/image11.jpeg"/><Relationship Id="rId34" Type="http://schemas.openxmlformats.org/officeDocument/2006/relationships/hyperlink" Target="Image%20of%20Fig.%209" TargetMode="External"/><Relationship Id="rId35" Type="http://schemas.openxmlformats.org/officeDocument/2006/relationships/image" Target="media/image12.jpeg"/><Relationship Id="rId36" Type="http://schemas.openxmlformats.org/officeDocument/2006/relationships/hyperlink" Target="http://refhub.elsevier.com/S2589-7217(20)30009-X/rf0005" TargetMode="External"/><Relationship Id="rId37" Type="http://schemas.openxmlformats.org/officeDocument/2006/relationships/hyperlink" Target="http://refhub.elsevier.com/S2589-7217(20)30009-X/rf0010" TargetMode="External"/><Relationship Id="rId38" Type="http://schemas.openxmlformats.org/officeDocument/2006/relationships/hyperlink" Target="http://refhub.elsevier.com/S2589-7217(20)30009-X/rf0015" TargetMode="External"/><Relationship Id="rId39" Type="http://schemas.openxmlformats.org/officeDocument/2006/relationships/hyperlink" Target="http://refhub.elsevier.com/S2589-7217(20)30009-X/rf0020" TargetMode="External"/><Relationship Id="rId40" Type="http://schemas.openxmlformats.org/officeDocument/2006/relationships/hyperlink" Target="http://refhub.elsevier.com/S2589-7217(20)30009-X/rf0025" TargetMode="External"/><Relationship Id="rId41" Type="http://schemas.openxmlformats.org/officeDocument/2006/relationships/hyperlink" Target="http://refhub.elsevier.com/S2589-7217(20)30009-X/rf0035" TargetMode="External"/><Relationship Id="rId42" Type="http://schemas.openxmlformats.org/officeDocument/2006/relationships/hyperlink" Target="http://refhub.elsevier.com/S2589-7217(20)30009-X/rf0040" TargetMode="External"/><Relationship Id="rId43" Type="http://schemas.openxmlformats.org/officeDocument/2006/relationships/hyperlink" Target="http://refhub.elsevier.com/S2589-7217(20)30009-X/rf0045" TargetMode="External"/><Relationship Id="rId44" Type="http://schemas.openxmlformats.org/officeDocument/2006/relationships/hyperlink" Target="http://refhub.elsevier.com/S2589-7217(20)30009-X/rf0050" TargetMode="External"/><Relationship Id="rId45" Type="http://schemas.openxmlformats.org/officeDocument/2006/relationships/hyperlink" Target="http://refhub.elsevier.com/S2589-7217(20)30009-X/rf0055" TargetMode="External"/><Relationship Id="rId46" Type="http://schemas.openxmlformats.org/officeDocument/2006/relationships/hyperlink" Target="http://refhub.elsevier.com/S2589-7217(20)30009-X/rf0060" TargetMode="External"/><Relationship Id="rId47" Type="http://schemas.openxmlformats.org/officeDocument/2006/relationships/hyperlink" Target="http://www.knowledgebank.irri.org/images/docs/diagnostic-of-common-diseases-of-rice.pdf" TargetMode="External"/><Relationship Id="rId48" Type="http://schemas.openxmlformats.org/officeDocument/2006/relationships/hyperlink" Target="http://refhub.elsevier.com/S2589-7217(20)30009-X/rf0070" TargetMode="External"/><Relationship Id="rId49" Type="http://schemas.openxmlformats.org/officeDocument/2006/relationships/hyperlink" Target="https://www.extension.purdue.edu/extmedia/AE/SSM-2-W.pdf" TargetMode="External"/><Relationship Id="rId50" Type="http://schemas.openxmlformats.org/officeDocument/2006/relationships/hyperlink" Target="http://refhub.elsevier.com/S2589-7217(20)30009-X/rf0080" TargetMode="External"/><Relationship Id="rId51" Type="http://schemas.openxmlformats.org/officeDocument/2006/relationships/hyperlink" Target="http://refhub.elsevier.com/S2589-7217(20)30009-X/rf0085" TargetMode="External"/><Relationship Id="rId52" Type="http://schemas.openxmlformats.org/officeDocument/2006/relationships/hyperlink" Target="http://refhub.elsevier.com/S2589-7217(20)30009-X/rf0090" TargetMode="External"/><Relationship Id="rId53" Type="http://schemas.openxmlformats.org/officeDocument/2006/relationships/hyperlink" Target="http://refhub.elsevier.com/S2589-7217(20)30009-X/rf0095" TargetMode="External"/><Relationship Id="rId54" Type="http://schemas.openxmlformats.org/officeDocument/2006/relationships/hyperlink" Target="http://refhub.elsevier.com/S2589-7217(20)30009-X/rf0100" TargetMode="External"/><Relationship Id="rId55" Type="http://schemas.openxmlformats.org/officeDocument/2006/relationships/hyperlink" Target="http://refhub.elsevier.com/S2589-7217(20)30009-X/rf0105" TargetMode="External"/><Relationship Id="rId56" Type="http://schemas.openxmlformats.org/officeDocument/2006/relationships/hyperlink" Target="http://refhub.elsevier.com/S2589-7217(20)30009-X/rf0110" TargetMode="External"/><Relationship Id="rId57" Type="http://schemas.openxmlformats.org/officeDocument/2006/relationships/hyperlink" Target="http://refhub.elsevier.com/S2589-7217(20)30009-X/rf0115" TargetMode="External"/><Relationship Id="rId58" Type="http://schemas.openxmlformats.org/officeDocument/2006/relationships/hyperlink" Target="http://refhub.elsevier.com/S2589-7217(20)30009-X/rf0120" TargetMode="External"/><Relationship Id="rId59" Type="http://schemas.openxmlformats.org/officeDocument/2006/relationships/hyperlink" Target="http://refhub.elsevier.com/S2589-7217(20)30009-X/rf0125" TargetMode="External"/><Relationship Id="rId60" Type="http://schemas.openxmlformats.org/officeDocument/2006/relationships/hyperlink" Target="http://refhub.elsevier.com/S2589-7217(20)30009-X/rf0130" TargetMode="External"/><Relationship Id="rId61" Type="http://schemas.openxmlformats.org/officeDocument/2006/relationships/hyperlink" Target="http://refhub.elsevier.com/S2589-7217(20)30009-X/rf0135" TargetMode="External"/><Relationship Id="rId62" Type="http://schemas.openxmlformats.org/officeDocument/2006/relationships/hyperlink" Target="http://refhub.elsevier.com/S2589-7217(20)30009-X/rf0140" TargetMode="External"/><Relationship Id="rId63" Type="http://schemas.openxmlformats.org/officeDocument/2006/relationships/hyperlink" Target="http://refhub.elsevier.com/S2589-7217(20)30009-X/rf0145" TargetMode="External"/><Relationship Id="rId64" Type="http://schemas.openxmlformats.org/officeDocument/2006/relationships/hyperlink" Target="http://refhub.elsevier.com/S2589-7217(20)30009-X/rf0150" TargetMode="External"/><Relationship Id="rId65" Type="http://schemas.openxmlformats.org/officeDocument/2006/relationships/hyperlink" Target="http://refhub.elsevier.com/S2589-7217(20)30009-X/rf0155" TargetMode="External"/><Relationship Id="rId66" Type="http://schemas.openxmlformats.org/officeDocument/2006/relationships/hyperlink" Target="http://refhub.elsevier.com/S2589-7217(20)30009-X/rf0160" TargetMode="External"/><Relationship Id="rId67" Type="http://schemas.openxmlformats.org/officeDocument/2006/relationships/hyperlink" Target="http://refhub.elsevier.com/S2589-7217(20)30009-X/rf0165" TargetMode="External"/><Relationship Id="rId68" Type="http://schemas.openxmlformats.org/officeDocument/2006/relationships/hyperlink" Target="http://refhub.elsevier.com/S2589-7217(20)30009-X/rf0170" TargetMode="External"/><Relationship Id="rId69" Type="http://schemas.openxmlformats.org/officeDocument/2006/relationships/hyperlink" Target="http://refhub.elsevier.com/S2589-7217(20)30009-X/rf0175" TargetMode="External"/><Relationship Id="rId70" Type="http://schemas.openxmlformats.org/officeDocument/2006/relationships/hyperlink" Target="http://refhub.elsevier.com/S2589-7217(20)30009-X/rf0180" TargetMode="External"/><Relationship Id="rId71" Type="http://schemas.openxmlformats.org/officeDocument/2006/relationships/hyperlink" Target="http://refhub.elsevier.com/S2589-7217(20)30009-X/rf0185" TargetMode="External"/><Relationship Id="rId72" Type="http://schemas.openxmlformats.org/officeDocument/2006/relationships/hyperlink" Target="http://refhub.elsevier.com/S2589-7217(20)30009-X/rf0190" TargetMode="External"/><Relationship Id="rId73" Type="http://schemas.openxmlformats.org/officeDocument/2006/relationships/hyperlink" Target="http://refhub.elsevier.com/S2589-7217(20)30009-X/rf0195" TargetMode="External"/><Relationship Id="rId74" Type="http://schemas.openxmlformats.org/officeDocument/2006/relationships/hyperlink" Target="http://refhub.elsevier.com/S2589-7217(20)30009-X/rf1195" TargetMode="External"/><Relationship Id="rId75" Type="http://schemas.openxmlformats.org/officeDocument/2006/relationships/hyperlink" Target="http://refhub.elsevier.com/S2589-7217(20)30009-X/rf0205" TargetMode="External"/><Relationship Id="rId7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V.K. Tewari</dc:creator>
  <cp:keywords>Variable-rate chemical application; Spraying; Image processing; Microcontroller; Plant disease severity</cp:keywords>
  <dc:subject>Artificial Intelligence in Agriculture, 4 (2020) 21-30. doi:10.1016/j.aiia.2020.01.002</dc:subject>
  <dc:title>Image processing based real-time variable-rate chemical spraying system for disease control in paddy crop</dc:title>
  <dcterms:created xsi:type="dcterms:W3CDTF">2023-11-25T06:06:15Z</dcterms:created>
  <dcterms:modified xsi:type="dcterms:W3CDTF">2023-11-25T06:06:15Z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2020-12-15T00:00:00Z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10.1016/j.aiia.2020.01.002</vt:lpwstr>
  </property>
  <property fmtid="{D5CDD505-2E9C-101B-9397-08002B2CF9AE}" pid="12" name="robots">
    <vt:lpwstr>noindex</vt:lpwstr>
  </property>
</Properties>
</file>