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2224" id="docshapegroup1" coordorigin="2178,114" coordsize="610,644">
                <v:shape style="position:absolute;left:2178;top:652;width:610;height:105" type="#_x0000_t75" id="docshape2" href="http://crossmark.crossref.org/dialog/?doi=10.1016/j.aasri.2014.05.003&amp;domain=pdf" stroked="false">
                  <v:imagedata r:id="rId8" o:title=""/>
                </v:shape>
                <v:shape style="position:absolute;left:2226;top:113;width:504;height:504" type="#_x0000_t75" id="docshape3" href="http://crossmark.crossref.org/dialog/?doi=10.1016/j.aasri.2014.05.00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12 –</w:t>
      </w:r>
      <w:r>
        <w:rPr>
          <w:color w:val="231F20"/>
          <w:spacing w:val="-1"/>
          <w:sz w:val="16"/>
        </w:rPr>
        <w:t> </w:t>
      </w:r>
      <w:r>
        <w:rPr>
          <w:color w:val="231F20"/>
          <w:spacing w:val="-5"/>
          <w:sz w:val="16"/>
        </w:rPr>
        <w:t>18</w:t>
      </w:r>
    </w:p>
    <w:p>
      <w:pPr>
        <w:pStyle w:val="BodyText"/>
        <w:rPr>
          <w:sz w:val="24"/>
        </w:rPr>
      </w:pPr>
    </w:p>
    <w:p>
      <w:pPr>
        <w:pStyle w:val="BodyText"/>
        <w:spacing w:before="129"/>
        <w:rPr>
          <w:sz w:val="24"/>
        </w:rPr>
      </w:pPr>
    </w:p>
    <w:p>
      <w:pPr>
        <w:spacing w:before="0"/>
        <w:ind w:left="975" w:right="911" w:firstLine="0"/>
        <w:jc w:val="center"/>
        <w:rPr>
          <w:sz w:val="24"/>
        </w:rPr>
      </w:pPr>
      <w:r>
        <w:rPr>
          <w:sz w:val="24"/>
        </w:rPr>
        <w:t>2013</w:t>
      </w:r>
      <w:r>
        <w:rPr>
          <w:spacing w:val="-2"/>
          <w:sz w:val="24"/>
        </w:rPr>
        <w:t> </w:t>
      </w:r>
      <w:r>
        <w:rPr>
          <w:sz w:val="24"/>
        </w:rPr>
        <w:t>2nd</w:t>
      </w:r>
      <w:r>
        <w:rPr>
          <w:spacing w:val="-1"/>
          <w:sz w:val="24"/>
        </w:rPr>
        <w:t> </w:t>
      </w:r>
      <w:r>
        <w:rPr>
          <w:sz w:val="24"/>
        </w:rPr>
        <w:t>AASRI</w:t>
      </w:r>
      <w:r>
        <w:rPr>
          <w:spacing w:val="-2"/>
          <w:sz w:val="24"/>
        </w:rPr>
        <w:t> </w:t>
      </w:r>
      <w:r>
        <w:rPr>
          <w:sz w:val="24"/>
        </w:rPr>
        <w:t>Conference</w:t>
      </w:r>
      <w:r>
        <w:rPr>
          <w:spacing w:val="-1"/>
          <w:sz w:val="24"/>
        </w:rPr>
        <w:t> </w:t>
      </w:r>
      <w:r>
        <w:rPr>
          <w:sz w:val="24"/>
        </w:rPr>
        <w:t>on</w:t>
      </w:r>
      <w:r>
        <w:rPr>
          <w:spacing w:val="-2"/>
          <w:sz w:val="24"/>
        </w:rPr>
        <w:t> </w:t>
      </w:r>
      <w:r>
        <w:rPr>
          <w:sz w:val="24"/>
        </w:rPr>
        <w:t>Computational</w:t>
      </w:r>
      <w:r>
        <w:rPr>
          <w:spacing w:val="-1"/>
          <w:sz w:val="24"/>
        </w:rPr>
        <w:t> </w:t>
      </w:r>
      <w:r>
        <w:rPr>
          <w:sz w:val="24"/>
        </w:rPr>
        <w:t>Intelligence</w:t>
      </w:r>
      <w:r>
        <w:rPr>
          <w:spacing w:val="-2"/>
          <w:sz w:val="24"/>
        </w:rPr>
        <w:t> </w:t>
      </w:r>
      <w:r>
        <w:rPr>
          <w:sz w:val="24"/>
        </w:rPr>
        <w:t>and</w:t>
      </w:r>
      <w:r>
        <w:rPr>
          <w:spacing w:val="-1"/>
          <w:sz w:val="24"/>
        </w:rPr>
        <w:t> </w:t>
      </w:r>
      <w:r>
        <w:rPr>
          <w:spacing w:val="-2"/>
          <w:sz w:val="24"/>
        </w:rPr>
        <w:t>Bioinformatics</w:t>
      </w:r>
    </w:p>
    <w:p>
      <w:pPr>
        <w:pStyle w:val="Title"/>
        <w:spacing w:line="244" w:lineRule="auto"/>
      </w:pPr>
      <w:r>
        <w:rPr/>
        <w:t>Modelling</w:t>
      </w:r>
      <w:r>
        <w:rPr>
          <w:spacing w:val="-6"/>
        </w:rPr>
        <w:t> </w:t>
      </w:r>
      <w:r>
        <w:rPr/>
        <w:t>of</w:t>
      </w:r>
      <w:r>
        <w:rPr>
          <w:spacing w:val="-6"/>
        </w:rPr>
        <w:t> </w:t>
      </w:r>
      <w:r>
        <w:rPr/>
        <w:t>dynamic</w:t>
      </w:r>
      <w:r>
        <w:rPr>
          <w:spacing w:val="-6"/>
        </w:rPr>
        <w:t> </w:t>
      </w:r>
      <w:r>
        <w:rPr/>
        <w:t>electrical</w:t>
      </w:r>
      <w:r>
        <w:rPr>
          <w:spacing w:val="-6"/>
        </w:rPr>
        <w:t> </w:t>
      </w:r>
      <w:r>
        <w:rPr/>
        <w:t>bioimpedance</w:t>
      </w:r>
      <w:r>
        <w:rPr>
          <w:spacing w:val="-6"/>
        </w:rPr>
        <w:t> </w:t>
      </w:r>
      <w:r>
        <w:rPr/>
        <w:t>and measurements safety</w:t>
      </w:r>
    </w:p>
    <w:p>
      <w:pPr>
        <w:spacing w:before="237"/>
        <w:ind w:left="971" w:right="911" w:firstLine="0"/>
        <w:jc w:val="center"/>
        <w:rPr>
          <w:sz w:val="26"/>
        </w:rPr>
      </w:pPr>
      <w:r>
        <w:rPr>
          <w:sz w:val="26"/>
        </w:rPr>
        <w:t>Georgios</w:t>
      </w:r>
      <w:r>
        <w:rPr>
          <w:spacing w:val="-7"/>
          <w:sz w:val="26"/>
        </w:rPr>
        <w:t> </w:t>
      </w:r>
      <w:r>
        <w:rPr>
          <w:sz w:val="26"/>
        </w:rPr>
        <w:t>Giannoukos</w:t>
      </w:r>
      <w:r>
        <w:rPr>
          <w:spacing w:val="-6"/>
          <w:sz w:val="26"/>
        </w:rPr>
        <w:t> </w:t>
      </w:r>
      <w:r>
        <w:rPr>
          <w:sz w:val="26"/>
        </w:rPr>
        <w:t>*,</w:t>
      </w:r>
      <w:r>
        <w:rPr>
          <w:spacing w:val="-6"/>
          <w:sz w:val="26"/>
        </w:rPr>
        <w:t> </w:t>
      </w:r>
      <w:r>
        <w:rPr>
          <w:sz w:val="26"/>
        </w:rPr>
        <w:t>Mart</w:t>
      </w:r>
      <w:r>
        <w:rPr>
          <w:spacing w:val="-6"/>
          <w:sz w:val="26"/>
        </w:rPr>
        <w:t> </w:t>
      </w:r>
      <w:r>
        <w:rPr>
          <w:spacing w:val="-5"/>
          <w:sz w:val="26"/>
        </w:rPr>
        <w:t>Min</w:t>
      </w:r>
    </w:p>
    <w:p>
      <w:pPr>
        <w:spacing w:before="173"/>
        <w:ind w:left="972" w:right="911" w:firstLine="0"/>
        <w:jc w:val="center"/>
        <w:rPr>
          <w:i/>
          <w:sz w:val="16"/>
        </w:rPr>
      </w:pPr>
      <w:r>
        <w:rPr>
          <w:i/>
          <w:sz w:val="16"/>
        </w:rPr>
        <w:t>Department</w:t>
      </w:r>
      <w:r>
        <w:rPr>
          <w:i/>
          <w:spacing w:val="-7"/>
          <w:sz w:val="16"/>
        </w:rPr>
        <w:t> </w:t>
      </w:r>
      <w:r>
        <w:rPr>
          <w:i/>
          <w:sz w:val="16"/>
        </w:rPr>
        <w:t>of</w:t>
      </w:r>
      <w:r>
        <w:rPr>
          <w:i/>
          <w:spacing w:val="-6"/>
          <w:sz w:val="16"/>
        </w:rPr>
        <w:t> </w:t>
      </w:r>
      <w:r>
        <w:rPr>
          <w:i/>
          <w:sz w:val="16"/>
        </w:rPr>
        <w:t>Electronics,</w:t>
      </w:r>
      <w:r>
        <w:rPr>
          <w:i/>
          <w:spacing w:val="-6"/>
          <w:sz w:val="16"/>
        </w:rPr>
        <w:t> </w:t>
      </w:r>
      <w:r>
        <w:rPr>
          <w:i/>
          <w:sz w:val="16"/>
        </w:rPr>
        <w:t>Tallinn</w:t>
      </w:r>
      <w:r>
        <w:rPr>
          <w:i/>
          <w:spacing w:val="-7"/>
          <w:sz w:val="16"/>
        </w:rPr>
        <w:t> </w:t>
      </w:r>
      <w:r>
        <w:rPr>
          <w:i/>
          <w:sz w:val="16"/>
        </w:rPr>
        <w:t>University</w:t>
      </w:r>
      <w:r>
        <w:rPr>
          <w:i/>
          <w:spacing w:val="-6"/>
          <w:sz w:val="16"/>
        </w:rPr>
        <w:t> </w:t>
      </w:r>
      <w:r>
        <w:rPr>
          <w:i/>
          <w:sz w:val="16"/>
        </w:rPr>
        <w:t>of</w:t>
      </w:r>
      <w:r>
        <w:rPr>
          <w:i/>
          <w:spacing w:val="-6"/>
          <w:sz w:val="16"/>
        </w:rPr>
        <w:t> </w:t>
      </w:r>
      <w:r>
        <w:rPr>
          <w:i/>
          <w:sz w:val="16"/>
        </w:rPr>
        <w:t>Technology,</w:t>
      </w:r>
      <w:r>
        <w:rPr>
          <w:i/>
          <w:spacing w:val="-6"/>
          <w:sz w:val="16"/>
        </w:rPr>
        <w:t> </w:t>
      </w:r>
      <w:r>
        <w:rPr>
          <w:i/>
          <w:spacing w:val="-2"/>
          <w:sz w:val="16"/>
        </w:rPr>
        <w:t>Estonia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603999</wp:posOffset>
                </wp:positionH>
                <wp:positionV relativeFrom="paragraph">
                  <wp:posOffset>169433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58998pt;margin-top:13.341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21" w:right="0" w:firstLine="0"/>
        <w:jc w:val="left"/>
        <w:rPr>
          <w:b/>
          <w:sz w:val="18"/>
        </w:rPr>
      </w:pPr>
      <w:r>
        <w:rPr>
          <w:b/>
          <w:spacing w:val="-2"/>
          <w:sz w:val="18"/>
        </w:rPr>
        <w:t>Abstract</w:t>
      </w:r>
    </w:p>
    <w:p>
      <w:pPr>
        <w:pStyle w:val="BodyText"/>
        <w:spacing w:before="27"/>
        <w:rPr>
          <w:b/>
          <w:sz w:val="18"/>
        </w:rPr>
      </w:pPr>
    </w:p>
    <w:p>
      <w:pPr>
        <w:spacing w:line="254" w:lineRule="auto" w:before="0"/>
        <w:ind w:left="521" w:right="450" w:firstLine="0"/>
        <w:jc w:val="both"/>
        <w:rPr>
          <w:sz w:val="18"/>
        </w:rPr>
      </w:pPr>
      <w:r>
        <w:rPr>
          <w:sz w:val="18"/>
        </w:rPr>
        <w:t>This paper is based on mathematical and electrical modelling of living tissues and their electrical bioimpedance. Impedance is</w:t>
      </w:r>
      <w:r>
        <w:rPr>
          <w:spacing w:val="-1"/>
          <w:sz w:val="18"/>
        </w:rPr>
        <w:t> </w:t>
      </w:r>
      <w:r>
        <w:rPr>
          <w:sz w:val="18"/>
        </w:rPr>
        <w:t>complex, dynamic, depends</w:t>
      </w:r>
      <w:r>
        <w:rPr>
          <w:spacing w:val="-1"/>
          <w:sz w:val="18"/>
        </w:rPr>
        <w:t> </w:t>
      </w:r>
      <w:r>
        <w:rPr>
          <w:sz w:val="18"/>
        </w:rPr>
        <w:t>on frequency</w:t>
      </w:r>
      <w:r>
        <w:rPr>
          <w:spacing w:val="-1"/>
          <w:sz w:val="18"/>
        </w:rPr>
        <w:t> </w:t>
      </w:r>
      <w:r>
        <w:rPr>
          <w:sz w:val="18"/>
        </w:rPr>
        <w:t>and</w:t>
      </w:r>
      <w:r>
        <w:rPr>
          <w:spacing w:val="-1"/>
          <w:sz w:val="18"/>
        </w:rPr>
        <w:t> </w:t>
      </w:r>
      <w:r>
        <w:rPr>
          <w:sz w:val="18"/>
        </w:rPr>
        <w:t>changes with</w:t>
      </w:r>
      <w:r>
        <w:rPr>
          <w:spacing w:val="-1"/>
          <w:sz w:val="18"/>
        </w:rPr>
        <w:t> </w:t>
      </w:r>
      <w:r>
        <w:rPr>
          <w:sz w:val="18"/>
        </w:rPr>
        <w:t>time.</w:t>
      </w:r>
      <w:r>
        <w:rPr>
          <w:spacing w:val="-1"/>
          <w:sz w:val="18"/>
        </w:rPr>
        <w:t> </w:t>
      </w:r>
      <w:r>
        <w:rPr>
          <w:sz w:val="18"/>
        </w:rPr>
        <w:t>The equivalent electrical circuit of</w:t>
      </w:r>
      <w:r>
        <w:rPr>
          <w:spacing w:val="-1"/>
          <w:sz w:val="18"/>
        </w:rPr>
        <w:t> </w:t>
      </w:r>
      <w:r>
        <w:rPr>
          <w:sz w:val="18"/>
        </w:rPr>
        <w:t>a tissue in the Fricke-Morse and Debye model as well as the electrical safety checks for medical devices and the standards for medical equipment and how to measure leakage currents are presented in this paper.</w:t>
      </w:r>
    </w:p>
    <w:p>
      <w:pPr>
        <w:spacing w:line="232" w:lineRule="auto" w:before="150"/>
        <w:ind w:left="517" w:right="1110" w:firstLine="0"/>
        <w:jc w:val="left"/>
        <w:rPr>
          <w:sz w:val="18"/>
        </w:rPr>
      </w:pPr>
      <w:r>
        <w:rPr/>
        <mc:AlternateContent>
          <mc:Choice Requires="wps">
            <w:drawing>
              <wp:anchor distT="0" distB="0" distL="0" distR="0" allowOverlap="1" layoutInCell="1" locked="0" behindDoc="1" simplePos="0" relativeHeight="487395328">
                <wp:simplePos x="0" y="0"/>
                <wp:positionH relativeFrom="page">
                  <wp:posOffset>623055</wp:posOffset>
                </wp:positionH>
                <wp:positionV relativeFrom="paragraph">
                  <wp:posOffset>144858</wp:posOffset>
                </wp:positionV>
                <wp:extent cx="498475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655"/>
                        </a:xfrm>
                        <a:prstGeom prst="rect">
                          <a:avLst/>
                        </a:prstGeom>
                      </wps:spPr>
                      <wps:txbx>
                        <w:txbxContent>
                          <w:p>
                            <w:pPr>
                              <w:pStyle w:val="BodyText"/>
                              <w:spacing w:line="222" w:lineRule="exact"/>
                            </w:pPr>
                            <w:r>
                              <w:rPr/>
                              <w:t>©</w:t>
                            </w:r>
                            <w:r>
                              <w:rPr>
                                <w:spacing w:val="-3"/>
                              </w:rPr>
                              <w:t> </w:t>
                            </w:r>
                            <w:r>
                              <w:rPr/>
                              <w:t>2013</w:t>
                            </w:r>
                            <w:r>
                              <w:rPr>
                                <w:spacing w:val="45"/>
                              </w:rPr>
                              <w:t> </w:t>
                            </w:r>
                            <w:r>
                              <w:rPr/>
                              <w:t>Published</w:t>
                            </w:r>
                            <w:r>
                              <w:rPr>
                                <w:spacing w:val="-2"/>
                              </w:rPr>
                              <w:t> </w:t>
                            </w:r>
                            <w:r>
                              <w:rPr/>
                              <w:t>by</w:t>
                            </w:r>
                            <w:r>
                              <w:rPr>
                                <w:spacing w:val="-4"/>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059502pt;margin-top:11.40619pt;width:392.5pt;height:22.65pt;mso-position-horizontal-relative:page;mso-position-vertical-relative:paragraph;z-index:-15921152" type="#_x0000_t202" id="docshape5" filled="false" stroked="false">
                <v:textbox inset="0,0,0,0">
                  <w:txbxContent>
                    <w:p>
                      <w:pPr>
                        <w:pStyle w:val="BodyText"/>
                        <w:spacing w:line="222" w:lineRule="exact"/>
                      </w:pPr>
                      <w:r>
                        <w:rPr/>
                        <w:t>©</w:t>
                      </w:r>
                      <w:r>
                        <w:rPr>
                          <w:spacing w:val="-3"/>
                        </w:rPr>
                        <w:t> </w:t>
                      </w:r>
                      <w:r>
                        <w:rPr/>
                        <w:t>2013</w:t>
                      </w:r>
                      <w:r>
                        <w:rPr>
                          <w:spacing w:val="45"/>
                        </w:rPr>
                        <w:t> </w:t>
                      </w:r>
                      <w:r>
                        <w:rPr/>
                        <w:t>Published</w:t>
                      </w:r>
                      <w:r>
                        <w:rPr>
                          <w:spacing w:val="-2"/>
                        </w:rPr>
                        <w:t> </w:t>
                      </w:r>
                      <w:r>
                        <w:rPr/>
                        <w:t>by</w:t>
                      </w:r>
                      <w:r>
                        <w:rPr>
                          <w:spacing w:val="-4"/>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97376">
                <wp:simplePos x="0" y="0"/>
                <wp:positionH relativeFrom="page">
                  <wp:posOffset>602399</wp:posOffset>
                </wp:positionH>
                <wp:positionV relativeFrom="paragraph">
                  <wp:posOffset>51311</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4.040266pt;width:431.622pt;height:36.257pt;mso-position-horizontal-relative:page;mso-position-vertical-relative:paragraph;z-index:-1591910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17"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72"/>
        <w:ind w:left="521" w:right="0" w:firstLine="0"/>
        <w:jc w:val="left"/>
        <w:rPr>
          <w:sz w:val="16"/>
        </w:rPr>
      </w:pPr>
      <w:r>
        <w:rPr>
          <w:i/>
          <w:sz w:val="16"/>
        </w:rPr>
        <w:t>Keywords:</w:t>
      </w:r>
      <w:r>
        <w:rPr>
          <w:i/>
          <w:spacing w:val="-9"/>
          <w:sz w:val="16"/>
        </w:rPr>
        <w:t> </w:t>
      </w:r>
      <w:r>
        <w:rPr>
          <w:sz w:val="16"/>
        </w:rPr>
        <w:t>Bioimpedance;</w:t>
      </w:r>
      <w:r>
        <w:rPr>
          <w:spacing w:val="-8"/>
          <w:sz w:val="16"/>
        </w:rPr>
        <w:t> </w:t>
      </w:r>
      <w:r>
        <w:rPr>
          <w:sz w:val="16"/>
        </w:rPr>
        <w:t>dynamic</w:t>
      </w:r>
      <w:r>
        <w:rPr>
          <w:spacing w:val="-8"/>
          <w:sz w:val="16"/>
        </w:rPr>
        <w:t> </w:t>
      </w:r>
      <w:r>
        <w:rPr>
          <w:sz w:val="16"/>
        </w:rPr>
        <w:t>impedance;</w:t>
      </w:r>
      <w:r>
        <w:rPr>
          <w:spacing w:val="-8"/>
          <w:sz w:val="16"/>
        </w:rPr>
        <w:t> </w:t>
      </w:r>
      <w:r>
        <w:rPr>
          <w:sz w:val="16"/>
        </w:rPr>
        <w:t>biophysical</w:t>
      </w:r>
      <w:r>
        <w:rPr>
          <w:spacing w:val="-6"/>
          <w:sz w:val="16"/>
        </w:rPr>
        <w:t> </w:t>
      </w:r>
      <w:r>
        <w:rPr>
          <w:sz w:val="16"/>
        </w:rPr>
        <w:t>modeling;</w:t>
      </w:r>
      <w:r>
        <w:rPr>
          <w:spacing w:val="-9"/>
          <w:sz w:val="16"/>
        </w:rPr>
        <w:t> </w:t>
      </w:r>
      <w:r>
        <w:rPr>
          <w:sz w:val="16"/>
        </w:rPr>
        <w:t>tissue;</w:t>
      </w:r>
      <w:r>
        <w:rPr>
          <w:spacing w:val="-8"/>
          <w:sz w:val="16"/>
        </w:rPr>
        <w:t> </w:t>
      </w:r>
      <w:r>
        <w:rPr>
          <w:sz w:val="16"/>
        </w:rPr>
        <w:t>frequency;</w:t>
      </w:r>
      <w:r>
        <w:rPr>
          <w:spacing w:val="-8"/>
          <w:sz w:val="16"/>
        </w:rPr>
        <w:t> </w:t>
      </w:r>
      <w:r>
        <w:rPr>
          <w:sz w:val="16"/>
        </w:rPr>
        <w:t>safety</w:t>
      </w:r>
      <w:r>
        <w:rPr>
          <w:spacing w:val="-8"/>
          <w:sz w:val="16"/>
        </w:rPr>
        <w:t> </w:t>
      </w:r>
      <w:r>
        <w:rPr>
          <w:sz w:val="16"/>
        </w:rPr>
        <w:t>standards;</w:t>
      </w:r>
      <w:r>
        <w:rPr>
          <w:spacing w:val="-8"/>
          <w:sz w:val="16"/>
        </w:rPr>
        <w:t> </w:t>
      </w:r>
      <w:r>
        <w:rPr>
          <w:sz w:val="16"/>
        </w:rPr>
        <w:t>leakge</w:t>
      </w:r>
      <w:r>
        <w:rPr>
          <w:spacing w:val="-8"/>
          <w:sz w:val="16"/>
        </w:rPr>
        <w:t> </w:t>
      </w:r>
      <w:r>
        <w:rPr>
          <w:spacing w:val="-2"/>
          <w:sz w:val="16"/>
        </w:rPr>
        <w:t>currents.</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603999</wp:posOffset>
                </wp:positionH>
                <wp:positionV relativeFrom="paragraph">
                  <wp:posOffset>130784</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58998pt;margin-top:10.29801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547623</wp:posOffset>
                </wp:positionH>
                <wp:positionV relativeFrom="paragraph">
                  <wp:posOffset>264134</wp:posOffset>
                </wp:positionV>
                <wp:extent cx="5717540" cy="133985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717540" cy="1339850"/>
                          <a:chExt cx="5717540" cy="1339850"/>
                        </a:xfrm>
                      </wpg:grpSpPr>
                      <wps:wsp>
                        <wps:cNvPr id="11" name="Graphic 11"/>
                        <wps:cNvSpPr/>
                        <wps:spPr>
                          <a:xfrm>
                            <a:off x="0" y="0"/>
                            <a:ext cx="5717540" cy="1339850"/>
                          </a:xfrm>
                          <a:custGeom>
                            <a:avLst/>
                            <a:gdLst/>
                            <a:ahLst/>
                            <a:cxnLst/>
                            <a:rect l="l" t="t" r="r" b="b"/>
                            <a:pathLst>
                              <a:path w="5717540" h="1339850">
                                <a:moveTo>
                                  <a:pt x="5717286" y="0"/>
                                </a:moveTo>
                                <a:lnTo>
                                  <a:pt x="5711190" y="0"/>
                                </a:lnTo>
                                <a:lnTo>
                                  <a:pt x="5711190" y="6096"/>
                                </a:lnTo>
                                <a:lnTo>
                                  <a:pt x="5711190" y="237744"/>
                                </a:lnTo>
                                <a:lnTo>
                                  <a:pt x="5711190" y="1333500"/>
                                </a:lnTo>
                                <a:lnTo>
                                  <a:pt x="6083" y="1333500"/>
                                </a:lnTo>
                                <a:lnTo>
                                  <a:pt x="6083" y="6096"/>
                                </a:lnTo>
                                <a:lnTo>
                                  <a:pt x="5711190" y="6096"/>
                                </a:lnTo>
                                <a:lnTo>
                                  <a:pt x="5711190" y="0"/>
                                </a:lnTo>
                                <a:lnTo>
                                  <a:pt x="6083" y="0"/>
                                </a:lnTo>
                                <a:lnTo>
                                  <a:pt x="0" y="0"/>
                                </a:lnTo>
                                <a:lnTo>
                                  <a:pt x="0" y="1339596"/>
                                </a:lnTo>
                                <a:lnTo>
                                  <a:pt x="6083" y="1339596"/>
                                </a:lnTo>
                                <a:lnTo>
                                  <a:pt x="5711190" y="1339596"/>
                                </a:lnTo>
                                <a:lnTo>
                                  <a:pt x="5717286" y="1339596"/>
                                </a:lnTo>
                                <a:lnTo>
                                  <a:pt x="5717286" y="1333500"/>
                                </a:lnTo>
                                <a:lnTo>
                                  <a:pt x="5717286" y="6096"/>
                                </a:lnTo>
                                <a:lnTo>
                                  <a:pt x="5717286"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75431" y="24031"/>
                            <a:ext cx="782320" cy="145415"/>
                          </a:xfrm>
                          <a:prstGeom prst="rect">
                            <a:avLst/>
                          </a:prstGeom>
                        </wps:spPr>
                        <wps:txbx>
                          <w:txbxContent>
                            <w:p>
                              <w:pPr>
                                <w:spacing w:line="221" w:lineRule="exact" w:before="0"/>
                                <w:ind w:left="0" w:right="0" w:firstLine="0"/>
                                <w:jc w:val="left"/>
                                <w:rPr>
                                  <w:b/>
                                  <w:sz w:val="20"/>
                                </w:rPr>
                              </w:pPr>
                              <w:r>
                                <w:rPr>
                                  <w:b/>
                                  <w:spacing w:val="-2"/>
                                  <w:sz w:val="20"/>
                                </w:rPr>
                                <w:t>Nomenclature</w:t>
                              </w:r>
                            </w:p>
                          </w:txbxContent>
                        </wps:txbx>
                        <wps:bodyPr wrap="square" lIns="0" tIns="0" rIns="0" bIns="0" rtlCol="0">
                          <a:noAutofit/>
                        </wps:bodyPr>
                      </wps:wsp>
                      <wps:wsp>
                        <wps:cNvPr id="13" name="Textbox 13"/>
                        <wps:cNvSpPr txBox="1"/>
                        <wps:spPr>
                          <a:xfrm>
                            <a:off x="75431" y="240932"/>
                            <a:ext cx="154305" cy="1029335"/>
                          </a:xfrm>
                          <a:prstGeom prst="rect">
                            <a:avLst/>
                          </a:prstGeom>
                        </wps:spPr>
                        <wps:txbx>
                          <w:txbxContent>
                            <w:p>
                              <w:pPr>
                                <w:spacing w:line="222" w:lineRule="exact" w:before="0"/>
                                <w:ind w:left="0" w:right="0" w:firstLine="0"/>
                                <w:jc w:val="left"/>
                                <w:rPr>
                                  <w:sz w:val="20"/>
                                </w:rPr>
                              </w:pPr>
                              <w:r>
                                <w:rPr>
                                  <w:spacing w:val="-10"/>
                                  <w:sz w:val="20"/>
                                </w:rPr>
                                <w:t>Z</w:t>
                              </w:r>
                            </w:p>
                            <w:p>
                              <w:pPr>
                                <w:spacing w:line="360" w:lineRule="auto" w:before="115"/>
                                <w:ind w:left="0" w:right="18" w:firstLine="0"/>
                                <w:jc w:val="both"/>
                                <w:rPr>
                                  <w:sz w:val="20"/>
                                </w:rPr>
                              </w:pPr>
                              <w:r>
                                <w:rPr>
                                  <w:spacing w:val="-6"/>
                                  <w:sz w:val="20"/>
                                </w:rPr>
                                <w:t>Re Ri </w:t>
                              </w:r>
                              <w:r>
                                <w:rPr>
                                  <w:spacing w:val="-10"/>
                                  <w:sz w:val="20"/>
                                </w:rPr>
                                <w:t>C</w:t>
                              </w:r>
                            </w:p>
                            <w:p>
                              <w:pPr>
                                <w:spacing w:line="229" w:lineRule="exact" w:before="0"/>
                                <w:ind w:left="0" w:right="0" w:firstLine="0"/>
                                <w:jc w:val="left"/>
                                <w:rPr>
                                  <w:rFonts w:ascii="Liberation Serif" w:hAnsi="Liberation Serif"/>
                                  <w:sz w:val="20"/>
                                </w:rPr>
                              </w:pPr>
                              <w:r>
                                <w:rPr>
                                  <w:rFonts w:ascii="Liberation Serif" w:hAnsi="Liberation Serif"/>
                                  <w:spacing w:val="-10"/>
                                  <w:sz w:val="20"/>
                                </w:rPr>
                                <w:t>Ȧ</w:t>
                              </w:r>
                            </w:p>
                          </w:txbxContent>
                        </wps:txbx>
                        <wps:bodyPr wrap="square" lIns="0" tIns="0" rIns="0" bIns="0" rtlCol="0">
                          <a:noAutofit/>
                        </wps:bodyPr>
                      </wps:wsp>
                      <wps:wsp>
                        <wps:cNvPr id="14" name="Textbox 14"/>
                        <wps:cNvSpPr txBox="1"/>
                        <wps:spPr>
                          <a:xfrm>
                            <a:off x="532668" y="240932"/>
                            <a:ext cx="2743835" cy="1017269"/>
                          </a:xfrm>
                          <a:prstGeom prst="rect">
                            <a:avLst/>
                          </a:prstGeom>
                        </wps:spPr>
                        <wps:txbx>
                          <w:txbxContent>
                            <w:p>
                              <w:pPr>
                                <w:spacing w:line="222" w:lineRule="exact" w:before="0"/>
                                <w:ind w:left="0" w:right="0" w:firstLine="0"/>
                                <w:jc w:val="left"/>
                                <w:rPr>
                                  <w:sz w:val="20"/>
                                </w:rPr>
                              </w:pPr>
                              <w:r>
                                <w:rPr>
                                  <w:sz w:val="20"/>
                                </w:rPr>
                                <w:t>complex</w:t>
                              </w:r>
                              <w:r>
                                <w:rPr>
                                  <w:spacing w:val="-3"/>
                                  <w:sz w:val="20"/>
                                </w:rPr>
                                <w:t> </w:t>
                              </w:r>
                              <w:r>
                                <w:rPr>
                                  <w:spacing w:val="-2"/>
                                  <w:sz w:val="20"/>
                                </w:rPr>
                                <w:t>impedance</w:t>
                              </w:r>
                            </w:p>
                            <w:p>
                              <w:pPr>
                                <w:spacing w:line="360" w:lineRule="auto" w:before="115"/>
                                <w:ind w:left="0" w:right="19" w:firstLine="0"/>
                                <w:jc w:val="left"/>
                                <w:rPr>
                                  <w:sz w:val="20"/>
                                </w:rPr>
                              </w:pPr>
                              <w:r>
                                <w:rPr>
                                  <w:sz w:val="20"/>
                                </w:rPr>
                                <w:t>the resistor which represents the extracellular fluid</w:t>
                              </w:r>
                              <w:r>
                                <w:rPr>
                                  <w:sz w:val="20"/>
                                </w:rPr>
                                <w:t> the</w:t>
                              </w:r>
                              <w:r>
                                <w:rPr>
                                  <w:spacing w:val="-6"/>
                                  <w:sz w:val="20"/>
                                </w:rPr>
                                <w:t> </w:t>
                              </w:r>
                              <w:r>
                                <w:rPr>
                                  <w:sz w:val="20"/>
                                </w:rPr>
                                <w:t>resistor</w:t>
                              </w:r>
                              <w:r>
                                <w:rPr>
                                  <w:spacing w:val="-7"/>
                                  <w:sz w:val="20"/>
                                </w:rPr>
                                <w:t> </w:t>
                              </w:r>
                              <w:r>
                                <w:rPr>
                                  <w:sz w:val="20"/>
                                </w:rPr>
                                <w:t>which</w:t>
                              </w:r>
                              <w:r>
                                <w:rPr>
                                  <w:spacing w:val="-6"/>
                                  <w:sz w:val="20"/>
                                </w:rPr>
                                <w:t> </w:t>
                              </w:r>
                              <w:r>
                                <w:rPr>
                                  <w:sz w:val="20"/>
                                </w:rPr>
                                <w:t>represents</w:t>
                              </w:r>
                              <w:r>
                                <w:rPr>
                                  <w:spacing w:val="-6"/>
                                  <w:sz w:val="20"/>
                                </w:rPr>
                                <w:t> </w:t>
                              </w:r>
                              <w:r>
                                <w:rPr>
                                  <w:sz w:val="20"/>
                                </w:rPr>
                                <w:t>the</w:t>
                              </w:r>
                              <w:r>
                                <w:rPr>
                                  <w:spacing w:val="-6"/>
                                  <w:sz w:val="20"/>
                                </w:rPr>
                                <w:t> </w:t>
                              </w:r>
                              <w:r>
                                <w:rPr>
                                  <w:sz w:val="20"/>
                                </w:rPr>
                                <w:t>intracellular</w:t>
                              </w:r>
                              <w:r>
                                <w:rPr>
                                  <w:spacing w:val="-6"/>
                                  <w:sz w:val="20"/>
                                </w:rPr>
                                <w:t> </w:t>
                              </w:r>
                              <w:r>
                                <w:rPr>
                                  <w:sz w:val="20"/>
                                </w:rPr>
                                <w:t>medium the capacitance of the cell membrane</w:t>
                              </w:r>
                            </w:p>
                            <w:p>
                              <w:pPr>
                                <w:spacing w:line="229" w:lineRule="exact" w:before="0"/>
                                <w:ind w:left="0" w:right="0" w:firstLine="0"/>
                                <w:jc w:val="left"/>
                                <w:rPr>
                                  <w:sz w:val="20"/>
                                </w:rPr>
                              </w:pPr>
                              <w:r>
                                <w:rPr>
                                  <w:sz w:val="20"/>
                                </w:rPr>
                                <w:t>the angular</w:t>
                              </w:r>
                              <w:r>
                                <w:rPr>
                                  <w:spacing w:val="-1"/>
                                  <w:sz w:val="20"/>
                                </w:rPr>
                                <w:t> </w:t>
                              </w:r>
                              <w:r>
                                <w:rPr>
                                  <w:spacing w:val="-2"/>
                                  <w:sz w:val="20"/>
                                </w:rPr>
                                <w:t>frequency</w:t>
                              </w:r>
                            </w:p>
                          </w:txbxContent>
                        </wps:txbx>
                        <wps:bodyPr wrap="square" lIns="0" tIns="0" rIns="0" bIns="0" rtlCol="0">
                          <a:noAutofit/>
                        </wps:bodyPr>
                      </wps:wsp>
                    </wpg:wgp>
                  </a:graphicData>
                </a:graphic>
              </wp:anchor>
            </w:drawing>
          </mc:Choice>
          <mc:Fallback>
            <w:pict>
              <v:group style="position:absolute;margin-left:43.119999pt;margin-top:20.798010pt;width:450.2pt;height:105.5pt;mso-position-horizontal-relative:page;mso-position-vertical-relative:paragraph;z-index:-15727616;mso-wrap-distance-left:0;mso-wrap-distance-right:0" id="docshapegroup8" coordorigin="862,416" coordsize="9004,2110">
                <v:shape style="position:absolute;left:862;top:415;width:9004;height:2110" id="docshape9" coordorigin="862,416" coordsize="9004,2110" path="m9866,416l9856,416,9856,426,9856,790,9856,2516,872,2516,872,426,9856,426,9856,416,872,416,862,416,862,2526,872,2526,9856,2526,9866,2526,9866,2516,9866,426,9866,416xe" filled="true" fillcolor="#000000" stroked="false">
                  <v:path arrowok="t"/>
                  <v:fill type="solid"/>
                </v:shape>
                <v:shape style="position:absolute;left:981;top:453;width:1232;height:229" type="#_x0000_t202" id="docshape10" filled="false" stroked="false">
                  <v:textbox inset="0,0,0,0">
                    <w:txbxContent>
                      <w:p>
                        <w:pPr>
                          <w:spacing w:line="221" w:lineRule="exact" w:before="0"/>
                          <w:ind w:left="0" w:right="0" w:firstLine="0"/>
                          <w:jc w:val="left"/>
                          <w:rPr>
                            <w:b/>
                            <w:sz w:val="20"/>
                          </w:rPr>
                        </w:pPr>
                        <w:r>
                          <w:rPr>
                            <w:b/>
                            <w:spacing w:val="-2"/>
                            <w:sz w:val="20"/>
                          </w:rPr>
                          <w:t>Nomenclature</w:t>
                        </w:r>
                      </w:p>
                    </w:txbxContent>
                  </v:textbox>
                  <w10:wrap type="none"/>
                </v:shape>
                <v:shape style="position:absolute;left:981;top:795;width:243;height:1621" type="#_x0000_t202" id="docshape11" filled="false" stroked="false">
                  <v:textbox inset="0,0,0,0">
                    <w:txbxContent>
                      <w:p>
                        <w:pPr>
                          <w:spacing w:line="222" w:lineRule="exact" w:before="0"/>
                          <w:ind w:left="0" w:right="0" w:firstLine="0"/>
                          <w:jc w:val="left"/>
                          <w:rPr>
                            <w:sz w:val="20"/>
                          </w:rPr>
                        </w:pPr>
                        <w:r>
                          <w:rPr>
                            <w:spacing w:val="-10"/>
                            <w:sz w:val="20"/>
                          </w:rPr>
                          <w:t>Z</w:t>
                        </w:r>
                      </w:p>
                      <w:p>
                        <w:pPr>
                          <w:spacing w:line="360" w:lineRule="auto" w:before="115"/>
                          <w:ind w:left="0" w:right="18" w:firstLine="0"/>
                          <w:jc w:val="both"/>
                          <w:rPr>
                            <w:sz w:val="20"/>
                          </w:rPr>
                        </w:pPr>
                        <w:r>
                          <w:rPr>
                            <w:spacing w:val="-6"/>
                            <w:sz w:val="20"/>
                          </w:rPr>
                          <w:t>Re Ri </w:t>
                        </w:r>
                        <w:r>
                          <w:rPr>
                            <w:spacing w:val="-10"/>
                            <w:sz w:val="20"/>
                          </w:rPr>
                          <w:t>C</w:t>
                        </w:r>
                      </w:p>
                      <w:p>
                        <w:pPr>
                          <w:spacing w:line="229" w:lineRule="exact" w:before="0"/>
                          <w:ind w:left="0" w:right="0" w:firstLine="0"/>
                          <w:jc w:val="left"/>
                          <w:rPr>
                            <w:rFonts w:ascii="Liberation Serif" w:hAnsi="Liberation Serif"/>
                            <w:sz w:val="20"/>
                          </w:rPr>
                        </w:pPr>
                        <w:r>
                          <w:rPr>
                            <w:rFonts w:ascii="Liberation Serif" w:hAnsi="Liberation Serif"/>
                            <w:spacing w:val="-10"/>
                            <w:sz w:val="20"/>
                          </w:rPr>
                          <w:t>Ȧ</w:t>
                        </w:r>
                      </w:p>
                    </w:txbxContent>
                  </v:textbox>
                  <w10:wrap type="none"/>
                </v:shape>
                <v:shape style="position:absolute;left:1701;top:795;width:4321;height:1602" type="#_x0000_t202" id="docshape12" filled="false" stroked="false">
                  <v:textbox inset="0,0,0,0">
                    <w:txbxContent>
                      <w:p>
                        <w:pPr>
                          <w:spacing w:line="222" w:lineRule="exact" w:before="0"/>
                          <w:ind w:left="0" w:right="0" w:firstLine="0"/>
                          <w:jc w:val="left"/>
                          <w:rPr>
                            <w:sz w:val="20"/>
                          </w:rPr>
                        </w:pPr>
                        <w:r>
                          <w:rPr>
                            <w:sz w:val="20"/>
                          </w:rPr>
                          <w:t>complex</w:t>
                        </w:r>
                        <w:r>
                          <w:rPr>
                            <w:spacing w:val="-3"/>
                            <w:sz w:val="20"/>
                          </w:rPr>
                          <w:t> </w:t>
                        </w:r>
                        <w:r>
                          <w:rPr>
                            <w:spacing w:val="-2"/>
                            <w:sz w:val="20"/>
                          </w:rPr>
                          <w:t>impedance</w:t>
                        </w:r>
                      </w:p>
                      <w:p>
                        <w:pPr>
                          <w:spacing w:line="360" w:lineRule="auto" w:before="115"/>
                          <w:ind w:left="0" w:right="19" w:firstLine="0"/>
                          <w:jc w:val="left"/>
                          <w:rPr>
                            <w:sz w:val="20"/>
                          </w:rPr>
                        </w:pPr>
                        <w:r>
                          <w:rPr>
                            <w:sz w:val="20"/>
                          </w:rPr>
                          <w:t>the resistor which represents the extracellular fluid</w:t>
                        </w:r>
                        <w:r>
                          <w:rPr>
                            <w:sz w:val="20"/>
                          </w:rPr>
                          <w:t> the</w:t>
                        </w:r>
                        <w:r>
                          <w:rPr>
                            <w:spacing w:val="-6"/>
                            <w:sz w:val="20"/>
                          </w:rPr>
                          <w:t> </w:t>
                        </w:r>
                        <w:r>
                          <w:rPr>
                            <w:sz w:val="20"/>
                          </w:rPr>
                          <w:t>resistor</w:t>
                        </w:r>
                        <w:r>
                          <w:rPr>
                            <w:spacing w:val="-7"/>
                            <w:sz w:val="20"/>
                          </w:rPr>
                          <w:t> </w:t>
                        </w:r>
                        <w:r>
                          <w:rPr>
                            <w:sz w:val="20"/>
                          </w:rPr>
                          <w:t>which</w:t>
                        </w:r>
                        <w:r>
                          <w:rPr>
                            <w:spacing w:val="-6"/>
                            <w:sz w:val="20"/>
                          </w:rPr>
                          <w:t> </w:t>
                        </w:r>
                        <w:r>
                          <w:rPr>
                            <w:sz w:val="20"/>
                          </w:rPr>
                          <w:t>represents</w:t>
                        </w:r>
                        <w:r>
                          <w:rPr>
                            <w:spacing w:val="-6"/>
                            <w:sz w:val="20"/>
                          </w:rPr>
                          <w:t> </w:t>
                        </w:r>
                        <w:r>
                          <w:rPr>
                            <w:sz w:val="20"/>
                          </w:rPr>
                          <w:t>the</w:t>
                        </w:r>
                        <w:r>
                          <w:rPr>
                            <w:spacing w:val="-6"/>
                            <w:sz w:val="20"/>
                          </w:rPr>
                          <w:t> </w:t>
                        </w:r>
                        <w:r>
                          <w:rPr>
                            <w:sz w:val="20"/>
                          </w:rPr>
                          <w:t>intracellular</w:t>
                        </w:r>
                        <w:r>
                          <w:rPr>
                            <w:spacing w:val="-6"/>
                            <w:sz w:val="20"/>
                          </w:rPr>
                          <w:t> </w:t>
                        </w:r>
                        <w:r>
                          <w:rPr>
                            <w:sz w:val="20"/>
                          </w:rPr>
                          <w:t>medium the capacitance of the cell membrane</w:t>
                        </w:r>
                      </w:p>
                      <w:p>
                        <w:pPr>
                          <w:spacing w:line="229" w:lineRule="exact" w:before="0"/>
                          <w:ind w:left="0" w:right="0" w:firstLine="0"/>
                          <w:jc w:val="left"/>
                          <w:rPr>
                            <w:sz w:val="20"/>
                          </w:rPr>
                        </w:pPr>
                        <w:r>
                          <w:rPr>
                            <w:sz w:val="20"/>
                          </w:rPr>
                          <w:t>the angular</w:t>
                        </w:r>
                        <w:r>
                          <w:rPr>
                            <w:spacing w:val="-1"/>
                            <w:sz w:val="20"/>
                          </w:rPr>
                          <w:t> </w:t>
                        </w:r>
                        <w:r>
                          <w:rPr>
                            <w:spacing w:val="-2"/>
                            <w:sz w:val="20"/>
                          </w:rPr>
                          <w:t>frequency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629895</wp:posOffset>
                </wp:positionH>
                <wp:positionV relativeFrom="paragraph">
                  <wp:posOffset>1827771</wp:posOffset>
                </wp:positionV>
                <wp:extent cx="5410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598099pt;margin-top:143.919006pt;width:42.6pt;height:.1pt;mso-position-horizontal-relative:page;mso-position-vertical-relative:paragraph;z-index:-15727104;mso-wrap-distance-left:0;mso-wrap-distance-right:0" id="docshape13" coordorigin="992,2878" coordsize="852,0" path="m992,2878l1844,2878e" filled="false" stroked="true" strokeweight=".564764pt" strokecolor="#1f1e20">
                <v:path arrowok="t"/>
                <v:stroke dashstyle="solid"/>
                <w10:wrap type="topAndBottom"/>
              </v:shape>
            </w:pict>
          </mc:Fallback>
        </mc:AlternateContent>
      </w:r>
    </w:p>
    <w:p>
      <w:pPr>
        <w:pStyle w:val="BodyText"/>
        <w:spacing w:before="3"/>
        <w:rPr>
          <w:sz w:val="15"/>
        </w:rPr>
      </w:pPr>
    </w:p>
    <w:p>
      <w:pPr>
        <w:pStyle w:val="BodyText"/>
        <w:spacing w:before="98"/>
      </w:pPr>
    </w:p>
    <w:p>
      <w:pPr>
        <w:pStyle w:val="BodyText"/>
        <w:rPr>
          <w:sz w:val="16"/>
        </w:rPr>
      </w:pPr>
    </w:p>
    <w:p>
      <w:pPr>
        <w:pStyle w:val="BodyText"/>
        <w:spacing w:before="121"/>
        <w:rPr>
          <w:sz w:val="16"/>
        </w:rPr>
      </w:pPr>
    </w:p>
    <w:p>
      <w:pPr>
        <w:spacing w:before="0"/>
        <w:ind w:left="761" w:right="0" w:firstLine="0"/>
        <w:jc w:val="left"/>
        <w:rPr>
          <w:sz w:val="16"/>
        </w:rPr>
      </w:pPr>
      <w:r>
        <w:rPr>
          <w:sz w:val="16"/>
        </w:rPr>
        <w:t>*</w:t>
      </w:r>
      <w:r>
        <w:rPr>
          <w:i/>
          <w:sz w:val="16"/>
        </w:rPr>
        <w:t>E-mail</w:t>
      </w:r>
      <w:r>
        <w:rPr>
          <w:i/>
          <w:spacing w:val="-7"/>
          <w:sz w:val="16"/>
        </w:rPr>
        <w:t> </w:t>
      </w:r>
      <w:r>
        <w:rPr>
          <w:i/>
          <w:sz w:val="16"/>
        </w:rPr>
        <w:t>address:</w:t>
      </w:r>
      <w:r>
        <w:rPr>
          <w:i/>
          <w:spacing w:val="-6"/>
          <w:sz w:val="16"/>
        </w:rPr>
        <w:t> </w:t>
      </w:r>
      <w:hyperlink r:id="rId13">
        <w:r>
          <w:rPr>
            <w:spacing w:val="-2"/>
            <w:sz w:val="16"/>
          </w:rPr>
          <w:t>g.giannoukos@gmail.com.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10"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doi:10.1016/j.aasri.2014.05.003</w:t>
      </w:r>
    </w:p>
    <w:p>
      <w:pPr>
        <w:spacing w:after="0" w:line="261" w:lineRule="auto"/>
        <w:jc w:val="left"/>
        <w:rPr>
          <w:sz w:val="16"/>
        </w:rPr>
        <w:sectPr>
          <w:footerReference w:type="even" r:id="rId5"/>
          <w:type w:val="continuous"/>
          <w:pgSz w:w="10890" w:h="14860"/>
          <w:pgMar w:header="0" w:footer="0" w:top="780" w:bottom="0" w:left="460" w:right="600"/>
          <w:pgNumType w:start="12"/>
        </w:sectPr>
      </w:pPr>
    </w:p>
    <w:p>
      <w:pPr>
        <w:pStyle w:val="BodyText"/>
        <w:spacing w:before="175" w:after="1"/>
      </w:pPr>
    </w:p>
    <w:p>
      <w:pPr>
        <w:pStyle w:val="BodyText"/>
        <w:ind w:left="541"/>
      </w:pPr>
      <w:r>
        <w:rPr/>
        <mc:AlternateContent>
          <mc:Choice Requires="wps">
            <w:drawing>
              <wp:inline distT="0" distB="0" distL="0" distR="0">
                <wp:extent cx="5717540" cy="916305"/>
                <wp:effectExtent l="0" t="0" r="0" b="7619"/>
                <wp:docPr id="20" name="Group 20"/>
                <wp:cNvGraphicFramePr>
                  <a:graphicFrameLocks/>
                </wp:cNvGraphicFramePr>
                <a:graphic>
                  <a:graphicData uri="http://schemas.microsoft.com/office/word/2010/wordprocessingGroup">
                    <wpg:wgp>
                      <wpg:cNvPr id="20" name="Group 20"/>
                      <wpg:cNvGrpSpPr/>
                      <wpg:grpSpPr>
                        <a:xfrm>
                          <a:off x="0" y="0"/>
                          <a:ext cx="5717540" cy="916305"/>
                          <a:chExt cx="5717540" cy="916305"/>
                        </a:xfrm>
                      </wpg:grpSpPr>
                      <wps:wsp>
                        <wps:cNvPr id="21" name="Graphic 21"/>
                        <wps:cNvSpPr/>
                        <wps:spPr>
                          <a:xfrm>
                            <a:off x="0" y="0"/>
                            <a:ext cx="5717540" cy="916305"/>
                          </a:xfrm>
                          <a:custGeom>
                            <a:avLst/>
                            <a:gdLst/>
                            <a:ahLst/>
                            <a:cxnLst/>
                            <a:rect l="l" t="t" r="r" b="b"/>
                            <a:pathLst>
                              <a:path w="5717540" h="916305">
                                <a:moveTo>
                                  <a:pt x="6083" y="6108"/>
                                </a:moveTo>
                                <a:lnTo>
                                  <a:pt x="0" y="6108"/>
                                </a:lnTo>
                                <a:lnTo>
                                  <a:pt x="0" y="238506"/>
                                </a:lnTo>
                                <a:lnTo>
                                  <a:pt x="0" y="471678"/>
                                </a:lnTo>
                                <a:lnTo>
                                  <a:pt x="6083" y="471678"/>
                                </a:lnTo>
                                <a:lnTo>
                                  <a:pt x="6083" y="238506"/>
                                </a:lnTo>
                                <a:lnTo>
                                  <a:pt x="6083" y="6108"/>
                                </a:lnTo>
                                <a:close/>
                              </a:path>
                              <a:path w="5717540" h="916305">
                                <a:moveTo>
                                  <a:pt x="5717286" y="471690"/>
                                </a:moveTo>
                                <a:lnTo>
                                  <a:pt x="5711190" y="471690"/>
                                </a:lnTo>
                                <a:lnTo>
                                  <a:pt x="5711190" y="691134"/>
                                </a:lnTo>
                                <a:lnTo>
                                  <a:pt x="5711190" y="909828"/>
                                </a:lnTo>
                                <a:lnTo>
                                  <a:pt x="6083" y="909828"/>
                                </a:lnTo>
                                <a:lnTo>
                                  <a:pt x="6083" y="691134"/>
                                </a:lnTo>
                                <a:lnTo>
                                  <a:pt x="6083" y="471690"/>
                                </a:lnTo>
                                <a:lnTo>
                                  <a:pt x="0" y="471690"/>
                                </a:lnTo>
                                <a:lnTo>
                                  <a:pt x="0" y="691134"/>
                                </a:lnTo>
                                <a:lnTo>
                                  <a:pt x="0" y="909828"/>
                                </a:lnTo>
                                <a:lnTo>
                                  <a:pt x="0" y="915924"/>
                                </a:lnTo>
                                <a:lnTo>
                                  <a:pt x="6083" y="915924"/>
                                </a:lnTo>
                                <a:lnTo>
                                  <a:pt x="5711190" y="915924"/>
                                </a:lnTo>
                                <a:lnTo>
                                  <a:pt x="5717286" y="915924"/>
                                </a:lnTo>
                                <a:lnTo>
                                  <a:pt x="5717286" y="909828"/>
                                </a:lnTo>
                                <a:lnTo>
                                  <a:pt x="5717286" y="691134"/>
                                </a:lnTo>
                                <a:lnTo>
                                  <a:pt x="5717286" y="471690"/>
                                </a:lnTo>
                                <a:close/>
                              </a:path>
                              <a:path w="5717540" h="916305">
                                <a:moveTo>
                                  <a:pt x="5717286" y="6108"/>
                                </a:moveTo>
                                <a:lnTo>
                                  <a:pt x="5711190" y="6108"/>
                                </a:lnTo>
                                <a:lnTo>
                                  <a:pt x="5711190" y="238506"/>
                                </a:lnTo>
                                <a:lnTo>
                                  <a:pt x="5711190" y="471678"/>
                                </a:lnTo>
                                <a:lnTo>
                                  <a:pt x="5717286" y="471678"/>
                                </a:lnTo>
                                <a:lnTo>
                                  <a:pt x="5717286" y="238506"/>
                                </a:lnTo>
                                <a:lnTo>
                                  <a:pt x="5717286" y="6108"/>
                                </a:lnTo>
                                <a:close/>
                              </a:path>
                              <a:path w="5717540" h="916305">
                                <a:moveTo>
                                  <a:pt x="5717286" y="0"/>
                                </a:moveTo>
                                <a:lnTo>
                                  <a:pt x="5711190" y="0"/>
                                </a:lnTo>
                                <a:lnTo>
                                  <a:pt x="6083" y="0"/>
                                </a:lnTo>
                                <a:lnTo>
                                  <a:pt x="0" y="0"/>
                                </a:lnTo>
                                <a:lnTo>
                                  <a:pt x="0" y="6096"/>
                                </a:lnTo>
                                <a:lnTo>
                                  <a:pt x="6083" y="6096"/>
                                </a:lnTo>
                                <a:lnTo>
                                  <a:pt x="5711190" y="6096"/>
                                </a:lnTo>
                                <a:lnTo>
                                  <a:pt x="5717286" y="6096"/>
                                </a:lnTo>
                                <a:lnTo>
                                  <a:pt x="5717286"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75444" y="22225"/>
                            <a:ext cx="188595" cy="824865"/>
                          </a:xfrm>
                          <a:prstGeom prst="rect">
                            <a:avLst/>
                          </a:prstGeom>
                        </wps:spPr>
                        <wps:txbx>
                          <w:txbxContent>
                            <w:p>
                              <w:pPr>
                                <w:spacing w:line="222" w:lineRule="exact" w:before="0"/>
                                <w:ind w:left="0" w:right="0" w:firstLine="0"/>
                                <w:jc w:val="left"/>
                                <w:rPr>
                                  <w:sz w:val="20"/>
                                </w:rPr>
                              </w:pPr>
                              <w:r>
                                <w:rPr>
                                  <w:spacing w:val="-5"/>
                                  <w:sz w:val="20"/>
                                </w:rPr>
                                <w:t>R0</w:t>
                              </w:r>
                            </w:p>
                            <w:p>
                              <w:pPr>
                                <w:spacing w:before="117"/>
                                <w:ind w:left="0" w:right="0" w:firstLine="0"/>
                                <w:jc w:val="left"/>
                                <w:rPr>
                                  <w:rFonts w:ascii="Symbol" w:hAnsi="Symbol"/>
                                  <w:sz w:val="20"/>
                                </w:rPr>
                              </w:pPr>
                              <w:r>
                                <w:rPr>
                                  <w:spacing w:val="-5"/>
                                  <w:sz w:val="20"/>
                                </w:rPr>
                                <w:t>R</w:t>
                              </w:r>
                              <w:r>
                                <w:rPr>
                                  <w:rFonts w:ascii="Symbol" w:hAnsi="Symbol"/>
                                  <w:spacing w:val="-5"/>
                                  <w:sz w:val="20"/>
                                </w:rPr>
                                <w:t></w:t>
                              </w:r>
                            </w:p>
                            <w:p>
                              <w:pPr>
                                <w:spacing w:line="340" w:lineRule="atLeast" w:before="10"/>
                                <w:ind w:left="0" w:right="179" w:firstLine="0"/>
                                <w:jc w:val="left"/>
                                <w:rPr>
                                  <w:rFonts w:ascii="Liberation Serif" w:hAnsi="Liberation Serif"/>
                                  <w:sz w:val="20"/>
                                </w:rPr>
                              </w:pPr>
                              <w:r>
                                <w:rPr>
                                  <w:rFonts w:ascii="Liberation Serif" w:hAnsi="Liberation Serif"/>
                                  <w:spacing w:val="-16"/>
                                  <w:w w:val="80"/>
                                  <w:sz w:val="20"/>
                                </w:rPr>
                                <w:t>Ĳ</w:t>
                              </w:r>
                              <w:r>
                                <w:rPr>
                                  <w:rFonts w:ascii="Liberation Serif" w:hAnsi="Liberation Serif"/>
                                  <w:spacing w:val="-16"/>
                                  <w:w w:val="120"/>
                                  <w:sz w:val="20"/>
                                </w:rPr>
                                <w:t> </w:t>
                              </w:r>
                              <w:r>
                                <w:rPr>
                                  <w:rFonts w:ascii="Liberation Serif" w:hAnsi="Liberation Serif"/>
                                  <w:spacing w:val="-10"/>
                                  <w:w w:val="120"/>
                                  <w:sz w:val="20"/>
                                </w:rPr>
                                <w:t>Į</w:t>
                              </w:r>
                            </w:p>
                          </w:txbxContent>
                        </wps:txbx>
                        <wps:bodyPr wrap="square" lIns="0" tIns="0" rIns="0" bIns="0" rtlCol="0">
                          <a:noAutofit/>
                        </wps:bodyPr>
                      </wps:wsp>
                      <wps:wsp>
                        <wps:cNvPr id="23" name="Textbox 23"/>
                        <wps:cNvSpPr txBox="1"/>
                        <wps:spPr>
                          <a:xfrm>
                            <a:off x="532476" y="22225"/>
                            <a:ext cx="2129790" cy="813435"/>
                          </a:xfrm>
                          <a:prstGeom prst="rect">
                            <a:avLst/>
                          </a:prstGeom>
                        </wps:spPr>
                        <wps:txbx>
                          <w:txbxContent>
                            <w:p>
                              <w:pPr>
                                <w:spacing w:line="362" w:lineRule="auto" w:before="0"/>
                                <w:ind w:left="0" w:right="647" w:hanging="1"/>
                                <w:jc w:val="left"/>
                                <w:rPr>
                                  <w:rFonts w:ascii="Symbol" w:hAnsi="Symbol"/>
                                  <w:sz w:val="20"/>
                                </w:rPr>
                              </w:pPr>
                              <w:r>
                                <w:rPr>
                                  <w:sz w:val="20"/>
                                </w:rPr>
                                <w:t>the</w:t>
                              </w:r>
                              <w:r>
                                <w:rPr>
                                  <w:spacing w:val="-11"/>
                                  <w:sz w:val="20"/>
                                </w:rPr>
                                <w:t> </w:t>
                              </w:r>
                              <w:r>
                                <w:rPr>
                                  <w:sz w:val="20"/>
                                </w:rPr>
                                <w:t>resistance</w:t>
                              </w:r>
                              <w:r>
                                <w:rPr>
                                  <w:spacing w:val="-9"/>
                                  <w:sz w:val="20"/>
                                </w:rPr>
                                <w:t> </w:t>
                              </w:r>
                              <w:r>
                                <w:rPr>
                                  <w:sz w:val="20"/>
                                </w:rPr>
                                <w:t>at</w:t>
                              </w:r>
                              <w:r>
                                <w:rPr>
                                  <w:spacing w:val="-9"/>
                                  <w:sz w:val="20"/>
                                </w:rPr>
                                <w:t> </w:t>
                              </w:r>
                              <w:r>
                                <w:rPr>
                                  <w:sz w:val="20"/>
                                </w:rPr>
                                <w:t>zero</w:t>
                              </w:r>
                              <w:r>
                                <w:rPr>
                                  <w:spacing w:val="-9"/>
                                  <w:sz w:val="20"/>
                                </w:rPr>
                                <w:t> </w:t>
                              </w:r>
                              <w:r>
                                <w:rPr>
                                  <w:sz w:val="20"/>
                                </w:rPr>
                                <w:t>frequency the resistance when f</w:t>
                              </w:r>
                              <w:r>
                                <w:rPr>
                                  <w:rFonts w:ascii="Symbol" w:hAnsi="Symbol"/>
                                  <w:sz w:val="20"/>
                                </w:rPr>
                                <w:t></w:t>
                              </w:r>
                            </w:p>
                            <w:p>
                              <w:pPr>
                                <w:spacing w:line="226" w:lineRule="exact" w:before="0"/>
                                <w:ind w:left="0" w:right="0" w:firstLine="0"/>
                                <w:jc w:val="left"/>
                                <w:rPr>
                                  <w:sz w:val="20"/>
                                </w:rPr>
                              </w:pPr>
                              <w:r>
                                <w:rPr>
                                  <w:sz w:val="20"/>
                                </w:rPr>
                                <w:t>the</w:t>
                              </w:r>
                              <w:r>
                                <w:rPr>
                                  <w:spacing w:val="-7"/>
                                  <w:sz w:val="20"/>
                                </w:rPr>
                                <w:t> </w:t>
                              </w:r>
                              <w:r>
                                <w:rPr>
                                  <w:sz w:val="20"/>
                                </w:rPr>
                                <w:t>characteristic</w:t>
                              </w:r>
                              <w:r>
                                <w:rPr>
                                  <w:spacing w:val="-7"/>
                                  <w:sz w:val="20"/>
                                </w:rPr>
                                <w:t> </w:t>
                              </w:r>
                              <w:r>
                                <w:rPr>
                                  <w:sz w:val="20"/>
                                </w:rPr>
                                <w:t>relaxation</w:t>
                              </w:r>
                              <w:r>
                                <w:rPr>
                                  <w:spacing w:val="-7"/>
                                  <w:sz w:val="20"/>
                                </w:rPr>
                                <w:t> </w:t>
                              </w:r>
                              <w:r>
                                <w:rPr>
                                  <w:sz w:val="20"/>
                                </w:rPr>
                                <w:t>time</w:t>
                              </w:r>
                              <w:r>
                                <w:rPr>
                                  <w:spacing w:val="-7"/>
                                  <w:sz w:val="20"/>
                                </w:rPr>
                                <w:t> </w:t>
                              </w:r>
                              <w:r>
                                <w:rPr>
                                  <w:spacing w:val="-2"/>
                                  <w:sz w:val="20"/>
                                </w:rPr>
                                <w:t>constant</w:t>
                              </w:r>
                            </w:p>
                            <w:p>
                              <w:pPr>
                                <w:spacing w:before="107"/>
                                <w:ind w:left="0" w:right="0" w:firstLine="0"/>
                                <w:jc w:val="left"/>
                                <w:rPr>
                                  <w:sz w:val="20"/>
                                </w:rPr>
                              </w:pPr>
                              <w:r>
                                <w:rPr>
                                  <w:sz w:val="20"/>
                                </w:rPr>
                                <w:t>a</w:t>
                              </w:r>
                              <w:r>
                                <w:rPr>
                                  <w:spacing w:val="-2"/>
                                  <w:sz w:val="20"/>
                                </w:rPr>
                                <w:t> </w:t>
                              </w:r>
                              <w:r>
                                <w:rPr>
                                  <w:sz w:val="20"/>
                                </w:rPr>
                                <w:t>parameter</w:t>
                              </w:r>
                              <w:r>
                                <w:rPr>
                                  <w:spacing w:val="-2"/>
                                  <w:sz w:val="20"/>
                                </w:rPr>
                                <w:t> </w:t>
                              </w:r>
                              <w:r>
                                <w:rPr>
                                  <w:sz w:val="20"/>
                                </w:rPr>
                                <w:t>with</w:t>
                              </w:r>
                              <w:r>
                                <w:rPr>
                                  <w:spacing w:val="-1"/>
                                  <w:sz w:val="20"/>
                                </w:rPr>
                                <w:t> </w:t>
                              </w:r>
                              <w:r>
                                <w:rPr>
                                  <w:sz w:val="20"/>
                                </w:rPr>
                                <w:t>values</w:t>
                              </w:r>
                              <w:r>
                                <w:rPr>
                                  <w:spacing w:val="-3"/>
                                  <w:sz w:val="20"/>
                                </w:rPr>
                                <w:t> </w:t>
                              </w:r>
                              <w:r>
                                <w:rPr>
                                  <w:sz w:val="20"/>
                                </w:rPr>
                                <w:t>between</w:t>
                              </w:r>
                              <w:r>
                                <w:rPr>
                                  <w:spacing w:val="-2"/>
                                  <w:sz w:val="20"/>
                                </w:rPr>
                                <w:t> </w:t>
                              </w:r>
                              <w:r>
                                <w:rPr>
                                  <w:sz w:val="20"/>
                                </w:rPr>
                                <w:t>0</w:t>
                              </w:r>
                              <w:r>
                                <w:rPr>
                                  <w:spacing w:val="-2"/>
                                  <w:sz w:val="20"/>
                                </w:rPr>
                                <w:t> </w:t>
                              </w:r>
                              <w:r>
                                <w:rPr>
                                  <w:sz w:val="20"/>
                                </w:rPr>
                                <w:t>and</w:t>
                              </w:r>
                              <w:r>
                                <w:rPr>
                                  <w:spacing w:val="-1"/>
                                  <w:sz w:val="20"/>
                                </w:rPr>
                                <w:t> </w:t>
                              </w:r>
                              <w:r>
                                <w:rPr>
                                  <w:spacing w:val="-10"/>
                                  <w:sz w:val="20"/>
                                </w:rPr>
                                <w:t>1</w:t>
                              </w:r>
                            </w:p>
                          </w:txbxContent>
                        </wps:txbx>
                        <wps:bodyPr wrap="square" lIns="0" tIns="0" rIns="0" bIns="0" rtlCol="0">
                          <a:noAutofit/>
                        </wps:bodyPr>
                      </wps:wsp>
                    </wpg:wgp>
                  </a:graphicData>
                </a:graphic>
              </wp:inline>
            </w:drawing>
          </mc:Choice>
          <mc:Fallback>
            <w:pict>
              <v:group style="width:450.2pt;height:72.150pt;mso-position-horizontal-relative:char;mso-position-vertical-relative:line" id="docshapegroup18" coordorigin="0,0" coordsize="9004,1443">
                <v:shape style="position:absolute;left:0;top:0;width:9004;height:1443" id="docshape19" coordorigin="0,0" coordsize="9004,1443" path="m10,10l0,10,0,376,0,743,10,743,10,376,10,10xm9004,743l8994,743,8994,1088,8994,1433,10,1433,10,1088,10,743,0,743,0,1088,0,1433,0,1442,10,1442,8994,1442,9004,1442,9004,1433,9004,1088,9004,743xm9004,10l8994,10,8994,376,8994,743,9004,743,9004,376,9004,10xm9004,0l8994,0,10,0,0,0,0,10,10,10,8994,10,9004,10,9004,0xe" filled="true" fillcolor="#000000" stroked="false">
                  <v:path arrowok="t"/>
                  <v:fill type="solid"/>
                </v:shape>
                <v:shape style="position:absolute;left:118;top:35;width:297;height:1299" type="#_x0000_t202" id="docshape20" filled="false" stroked="false">
                  <v:textbox inset="0,0,0,0">
                    <w:txbxContent>
                      <w:p>
                        <w:pPr>
                          <w:spacing w:line="222" w:lineRule="exact" w:before="0"/>
                          <w:ind w:left="0" w:right="0" w:firstLine="0"/>
                          <w:jc w:val="left"/>
                          <w:rPr>
                            <w:sz w:val="20"/>
                          </w:rPr>
                        </w:pPr>
                        <w:r>
                          <w:rPr>
                            <w:spacing w:val="-5"/>
                            <w:sz w:val="20"/>
                          </w:rPr>
                          <w:t>R0</w:t>
                        </w:r>
                      </w:p>
                      <w:p>
                        <w:pPr>
                          <w:spacing w:before="117"/>
                          <w:ind w:left="0" w:right="0" w:firstLine="0"/>
                          <w:jc w:val="left"/>
                          <w:rPr>
                            <w:rFonts w:ascii="Symbol" w:hAnsi="Symbol"/>
                            <w:sz w:val="20"/>
                          </w:rPr>
                        </w:pPr>
                        <w:r>
                          <w:rPr>
                            <w:spacing w:val="-5"/>
                            <w:sz w:val="20"/>
                          </w:rPr>
                          <w:t>R</w:t>
                        </w:r>
                        <w:r>
                          <w:rPr>
                            <w:rFonts w:ascii="Symbol" w:hAnsi="Symbol"/>
                            <w:spacing w:val="-5"/>
                            <w:sz w:val="20"/>
                          </w:rPr>
                          <w:t></w:t>
                        </w:r>
                      </w:p>
                      <w:p>
                        <w:pPr>
                          <w:spacing w:line="340" w:lineRule="atLeast" w:before="10"/>
                          <w:ind w:left="0" w:right="179" w:firstLine="0"/>
                          <w:jc w:val="left"/>
                          <w:rPr>
                            <w:rFonts w:ascii="Liberation Serif" w:hAnsi="Liberation Serif"/>
                            <w:sz w:val="20"/>
                          </w:rPr>
                        </w:pPr>
                        <w:r>
                          <w:rPr>
                            <w:rFonts w:ascii="Liberation Serif" w:hAnsi="Liberation Serif"/>
                            <w:spacing w:val="-16"/>
                            <w:w w:val="80"/>
                            <w:sz w:val="20"/>
                          </w:rPr>
                          <w:t>Ĳ</w:t>
                        </w:r>
                        <w:r>
                          <w:rPr>
                            <w:rFonts w:ascii="Liberation Serif" w:hAnsi="Liberation Serif"/>
                            <w:spacing w:val="-16"/>
                            <w:w w:val="120"/>
                            <w:sz w:val="20"/>
                          </w:rPr>
                          <w:t> </w:t>
                        </w:r>
                        <w:r>
                          <w:rPr>
                            <w:rFonts w:ascii="Liberation Serif" w:hAnsi="Liberation Serif"/>
                            <w:spacing w:val="-10"/>
                            <w:w w:val="120"/>
                            <w:sz w:val="20"/>
                          </w:rPr>
                          <w:t>Į</w:t>
                        </w:r>
                      </w:p>
                    </w:txbxContent>
                  </v:textbox>
                  <w10:wrap type="none"/>
                </v:shape>
                <v:shape style="position:absolute;left:838;top:35;width:3354;height:1281" type="#_x0000_t202" id="docshape21" filled="false" stroked="false">
                  <v:textbox inset="0,0,0,0">
                    <w:txbxContent>
                      <w:p>
                        <w:pPr>
                          <w:spacing w:line="362" w:lineRule="auto" w:before="0"/>
                          <w:ind w:left="0" w:right="647" w:hanging="1"/>
                          <w:jc w:val="left"/>
                          <w:rPr>
                            <w:rFonts w:ascii="Symbol" w:hAnsi="Symbol"/>
                            <w:sz w:val="20"/>
                          </w:rPr>
                        </w:pPr>
                        <w:r>
                          <w:rPr>
                            <w:sz w:val="20"/>
                          </w:rPr>
                          <w:t>the</w:t>
                        </w:r>
                        <w:r>
                          <w:rPr>
                            <w:spacing w:val="-11"/>
                            <w:sz w:val="20"/>
                          </w:rPr>
                          <w:t> </w:t>
                        </w:r>
                        <w:r>
                          <w:rPr>
                            <w:sz w:val="20"/>
                          </w:rPr>
                          <w:t>resistance</w:t>
                        </w:r>
                        <w:r>
                          <w:rPr>
                            <w:spacing w:val="-9"/>
                            <w:sz w:val="20"/>
                          </w:rPr>
                          <w:t> </w:t>
                        </w:r>
                        <w:r>
                          <w:rPr>
                            <w:sz w:val="20"/>
                          </w:rPr>
                          <w:t>at</w:t>
                        </w:r>
                        <w:r>
                          <w:rPr>
                            <w:spacing w:val="-9"/>
                            <w:sz w:val="20"/>
                          </w:rPr>
                          <w:t> </w:t>
                        </w:r>
                        <w:r>
                          <w:rPr>
                            <w:sz w:val="20"/>
                          </w:rPr>
                          <w:t>zero</w:t>
                        </w:r>
                        <w:r>
                          <w:rPr>
                            <w:spacing w:val="-9"/>
                            <w:sz w:val="20"/>
                          </w:rPr>
                          <w:t> </w:t>
                        </w:r>
                        <w:r>
                          <w:rPr>
                            <w:sz w:val="20"/>
                          </w:rPr>
                          <w:t>frequency the resistance when f</w:t>
                        </w:r>
                        <w:r>
                          <w:rPr>
                            <w:rFonts w:ascii="Symbol" w:hAnsi="Symbol"/>
                            <w:sz w:val="20"/>
                          </w:rPr>
                          <w:t></w:t>
                        </w:r>
                      </w:p>
                      <w:p>
                        <w:pPr>
                          <w:spacing w:line="226" w:lineRule="exact" w:before="0"/>
                          <w:ind w:left="0" w:right="0" w:firstLine="0"/>
                          <w:jc w:val="left"/>
                          <w:rPr>
                            <w:sz w:val="20"/>
                          </w:rPr>
                        </w:pPr>
                        <w:r>
                          <w:rPr>
                            <w:sz w:val="20"/>
                          </w:rPr>
                          <w:t>the</w:t>
                        </w:r>
                        <w:r>
                          <w:rPr>
                            <w:spacing w:val="-7"/>
                            <w:sz w:val="20"/>
                          </w:rPr>
                          <w:t> </w:t>
                        </w:r>
                        <w:r>
                          <w:rPr>
                            <w:sz w:val="20"/>
                          </w:rPr>
                          <w:t>characteristic</w:t>
                        </w:r>
                        <w:r>
                          <w:rPr>
                            <w:spacing w:val="-7"/>
                            <w:sz w:val="20"/>
                          </w:rPr>
                          <w:t> </w:t>
                        </w:r>
                        <w:r>
                          <w:rPr>
                            <w:sz w:val="20"/>
                          </w:rPr>
                          <w:t>relaxation</w:t>
                        </w:r>
                        <w:r>
                          <w:rPr>
                            <w:spacing w:val="-7"/>
                            <w:sz w:val="20"/>
                          </w:rPr>
                          <w:t> </w:t>
                        </w:r>
                        <w:r>
                          <w:rPr>
                            <w:sz w:val="20"/>
                          </w:rPr>
                          <w:t>time</w:t>
                        </w:r>
                        <w:r>
                          <w:rPr>
                            <w:spacing w:val="-7"/>
                            <w:sz w:val="20"/>
                          </w:rPr>
                          <w:t> </w:t>
                        </w:r>
                        <w:r>
                          <w:rPr>
                            <w:spacing w:val="-2"/>
                            <w:sz w:val="20"/>
                          </w:rPr>
                          <w:t>constant</w:t>
                        </w:r>
                      </w:p>
                      <w:p>
                        <w:pPr>
                          <w:spacing w:before="107"/>
                          <w:ind w:left="0" w:right="0" w:firstLine="0"/>
                          <w:jc w:val="left"/>
                          <w:rPr>
                            <w:sz w:val="20"/>
                          </w:rPr>
                        </w:pPr>
                        <w:r>
                          <w:rPr>
                            <w:sz w:val="20"/>
                          </w:rPr>
                          <w:t>a</w:t>
                        </w:r>
                        <w:r>
                          <w:rPr>
                            <w:spacing w:val="-2"/>
                            <w:sz w:val="20"/>
                          </w:rPr>
                          <w:t> </w:t>
                        </w:r>
                        <w:r>
                          <w:rPr>
                            <w:sz w:val="20"/>
                          </w:rPr>
                          <w:t>parameter</w:t>
                        </w:r>
                        <w:r>
                          <w:rPr>
                            <w:spacing w:val="-2"/>
                            <w:sz w:val="20"/>
                          </w:rPr>
                          <w:t> </w:t>
                        </w:r>
                        <w:r>
                          <w:rPr>
                            <w:sz w:val="20"/>
                          </w:rPr>
                          <w:t>with</w:t>
                        </w:r>
                        <w:r>
                          <w:rPr>
                            <w:spacing w:val="-1"/>
                            <w:sz w:val="20"/>
                          </w:rPr>
                          <w:t> </w:t>
                        </w:r>
                        <w:r>
                          <w:rPr>
                            <w:sz w:val="20"/>
                          </w:rPr>
                          <w:t>values</w:t>
                        </w:r>
                        <w:r>
                          <w:rPr>
                            <w:spacing w:val="-3"/>
                            <w:sz w:val="20"/>
                          </w:rPr>
                          <w:t> </w:t>
                        </w:r>
                        <w:r>
                          <w:rPr>
                            <w:sz w:val="20"/>
                          </w:rPr>
                          <w:t>between</w:t>
                        </w:r>
                        <w:r>
                          <w:rPr>
                            <w:spacing w:val="-2"/>
                            <w:sz w:val="20"/>
                          </w:rPr>
                          <w:t> </w:t>
                        </w:r>
                        <w:r>
                          <w:rPr>
                            <w:sz w:val="20"/>
                          </w:rPr>
                          <w:t>0</w:t>
                        </w:r>
                        <w:r>
                          <w:rPr>
                            <w:spacing w:val="-2"/>
                            <w:sz w:val="20"/>
                          </w:rPr>
                          <w:t> </w:t>
                        </w:r>
                        <w:r>
                          <w:rPr>
                            <w:sz w:val="20"/>
                          </w:rPr>
                          <w:t>and</w:t>
                        </w:r>
                        <w:r>
                          <w:rPr>
                            <w:spacing w:val="-1"/>
                            <w:sz w:val="20"/>
                          </w:rPr>
                          <w:t> </w:t>
                        </w:r>
                        <w:r>
                          <w:rPr>
                            <w:spacing w:val="-10"/>
                            <w:sz w:val="20"/>
                          </w:rPr>
                          <w:t>1</w:t>
                        </w:r>
                      </w:p>
                    </w:txbxContent>
                  </v:textbox>
                  <w10:wrap type="none"/>
                </v:shape>
              </v:group>
            </w:pict>
          </mc:Fallback>
        </mc:AlternateContent>
      </w:r>
      <w:r>
        <w:rPr/>
      </w:r>
    </w:p>
    <w:p>
      <w:pPr>
        <w:pStyle w:val="Heading1"/>
        <w:numPr>
          <w:ilvl w:val="0"/>
          <w:numId w:val="1"/>
        </w:numPr>
        <w:tabs>
          <w:tab w:pos="864" w:val="left" w:leader="none"/>
        </w:tabs>
        <w:spacing w:line="240" w:lineRule="auto" w:before="207" w:after="0"/>
        <w:ind w:left="864" w:right="0" w:hanging="204"/>
        <w:jc w:val="left"/>
      </w:pPr>
      <w:r>
        <w:rPr>
          <w:spacing w:val="-2"/>
        </w:rPr>
        <w:t>Introduction</w:t>
      </w:r>
    </w:p>
    <w:p>
      <w:pPr>
        <w:pStyle w:val="BodyText"/>
        <w:spacing w:before="20"/>
        <w:rPr>
          <w:b/>
        </w:rPr>
      </w:pPr>
    </w:p>
    <w:p>
      <w:pPr>
        <w:pStyle w:val="BodyText"/>
        <w:spacing w:line="249" w:lineRule="auto"/>
        <w:ind w:left="660" w:right="286" w:firstLine="237"/>
        <w:jc w:val="both"/>
      </w:pPr>
      <w:r>
        <w:rPr/>
        <w:t>Electrical bioimpedance describes how a living organism responds to an externally applied electrical current. It can be defined as the impedance of biological specimens. The equivalent electrical circuit of a</w:t>
      </w:r>
      <w:r>
        <w:rPr>
          <w:spacing w:val="80"/>
        </w:rPr>
        <w:t> </w:t>
      </w:r>
      <w:r>
        <w:rPr/>
        <w:t>tissue in the Fricke–Morse model [1] is the following:</w:t>
      </w:r>
    </w:p>
    <w:p>
      <w:pPr>
        <w:pStyle w:val="BodyText"/>
        <w:ind w:left="4351"/>
      </w:pPr>
      <w:r>
        <w:rPr/>
        <w:drawing>
          <wp:inline distT="0" distB="0" distL="0" distR="0">
            <wp:extent cx="926762" cy="124510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926762" cy="1245108"/>
                    </a:xfrm>
                    <a:prstGeom prst="rect">
                      <a:avLst/>
                    </a:prstGeom>
                  </pic:spPr>
                </pic:pic>
              </a:graphicData>
            </a:graphic>
          </wp:inline>
        </w:drawing>
      </w:r>
      <w:r>
        <w:rPr/>
      </w:r>
    </w:p>
    <w:p>
      <w:pPr>
        <w:pStyle w:val="BodyText"/>
        <w:spacing w:before="76"/>
      </w:pPr>
    </w:p>
    <w:p>
      <w:pPr>
        <w:spacing w:before="0"/>
        <w:ind w:left="660" w:right="0" w:firstLine="0"/>
        <w:jc w:val="left"/>
        <w:rPr>
          <w:sz w:val="16"/>
        </w:rPr>
      </w:pPr>
      <w:r>
        <w:rPr>
          <w:sz w:val="16"/>
        </w:rPr>
        <w:t>Fig.</w:t>
      </w:r>
      <w:r>
        <w:rPr>
          <w:spacing w:val="-6"/>
          <w:sz w:val="16"/>
        </w:rPr>
        <w:t> </w:t>
      </w:r>
      <w:r>
        <w:rPr>
          <w:sz w:val="16"/>
        </w:rPr>
        <w:t>1.</w:t>
      </w:r>
      <w:r>
        <w:rPr>
          <w:spacing w:val="-6"/>
          <w:sz w:val="16"/>
        </w:rPr>
        <w:t> </w:t>
      </w:r>
      <w:r>
        <w:rPr>
          <w:sz w:val="16"/>
        </w:rPr>
        <w:t>Fricke–Morse</w:t>
      </w:r>
      <w:r>
        <w:rPr>
          <w:spacing w:val="-4"/>
          <w:sz w:val="16"/>
        </w:rPr>
        <w:t> </w:t>
      </w:r>
      <w:r>
        <w:rPr>
          <w:spacing w:val="-2"/>
          <w:sz w:val="16"/>
        </w:rPr>
        <w:t>model</w:t>
      </w:r>
    </w:p>
    <w:p>
      <w:pPr>
        <w:pStyle w:val="BodyText"/>
        <w:spacing w:before="67"/>
        <w:rPr>
          <w:sz w:val="16"/>
        </w:rPr>
      </w:pPr>
    </w:p>
    <w:p>
      <w:pPr>
        <w:pStyle w:val="BodyText"/>
        <w:ind w:left="897"/>
      </w:pPr>
      <w:r>
        <w:rPr/>
        <w:t>The</w:t>
      </w:r>
      <w:r>
        <w:rPr>
          <w:spacing w:val="-4"/>
        </w:rPr>
        <w:t> </w:t>
      </w:r>
      <w:r>
        <w:rPr/>
        <w:t>impedance</w:t>
      </w:r>
      <w:r>
        <w:rPr>
          <w:spacing w:val="-4"/>
        </w:rPr>
        <w:t> </w:t>
      </w:r>
      <w:r>
        <w:rPr/>
        <w:t>of</w:t>
      </w:r>
      <w:r>
        <w:rPr>
          <w:spacing w:val="-4"/>
        </w:rPr>
        <w:t> </w:t>
      </w:r>
      <w:r>
        <w:rPr/>
        <w:t>the</w:t>
      </w:r>
      <w:r>
        <w:rPr>
          <w:spacing w:val="-3"/>
        </w:rPr>
        <w:t> </w:t>
      </w:r>
      <w:r>
        <w:rPr/>
        <w:t>above</w:t>
      </w:r>
      <w:r>
        <w:rPr>
          <w:spacing w:val="-4"/>
        </w:rPr>
        <w:t> </w:t>
      </w:r>
      <w:r>
        <w:rPr/>
        <w:t>circuit</w:t>
      </w:r>
      <w:r>
        <w:rPr>
          <w:spacing w:val="-4"/>
        </w:rPr>
        <w:t> </w:t>
      </w:r>
      <w:r>
        <w:rPr/>
        <w:t>is</w:t>
      </w:r>
      <w:r>
        <w:rPr>
          <w:spacing w:val="-4"/>
        </w:rPr>
        <w:t> </w:t>
      </w:r>
      <w:r>
        <w:rPr/>
        <w:t>equal</w:t>
      </w:r>
      <w:r>
        <w:rPr>
          <w:spacing w:val="-3"/>
        </w:rPr>
        <w:t> </w:t>
      </w:r>
      <w:r>
        <w:rPr>
          <w:spacing w:val="-5"/>
        </w:rPr>
        <w:t>to:</w:t>
      </w:r>
    </w:p>
    <w:p>
      <w:pPr>
        <w:spacing w:after="0"/>
        <w:sectPr>
          <w:headerReference w:type="default" r:id="rId14"/>
          <w:headerReference w:type="even" r:id="rId15"/>
          <w:pgSz w:w="10890" w:h="14860"/>
          <w:pgMar w:header="713" w:footer="0" w:top="900" w:bottom="280" w:left="460" w:right="600"/>
          <w:pgNumType w:start="13"/>
        </w:sectPr>
      </w:pPr>
    </w:p>
    <w:p>
      <w:pPr>
        <w:spacing w:line="177" w:lineRule="auto" w:before="240"/>
        <w:ind w:left="1182" w:right="0" w:firstLine="0"/>
        <w:jc w:val="left"/>
        <w:rPr>
          <w:rFonts w:ascii="Symbol" w:hAnsi="Symbol"/>
          <w:sz w:val="31"/>
        </w:rPr>
      </w:pPr>
      <w:r>
        <w:rPr/>
        <mc:AlternateContent>
          <mc:Choice Requires="wps">
            <w:drawing>
              <wp:anchor distT="0" distB="0" distL="0" distR="0" allowOverlap="1" layoutInCell="1" locked="0" behindDoc="1" simplePos="0" relativeHeight="487398400">
                <wp:simplePos x="0" y="0"/>
                <wp:positionH relativeFrom="page">
                  <wp:posOffset>1300327</wp:posOffset>
                </wp:positionH>
                <wp:positionV relativeFrom="paragraph">
                  <wp:posOffset>382505</wp:posOffset>
                </wp:positionV>
                <wp:extent cx="10096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09650" cy="1270"/>
                        </a:xfrm>
                        <a:custGeom>
                          <a:avLst/>
                          <a:gdLst/>
                          <a:ahLst/>
                          <a:cxnLst/>
                          <a:rect l="l" t="t" r="r" b="b"/>
                          <a:pathLst>
                            <a:path w="1009650" h="0">
                              <a:moveTo>
                                <a:pt x="0" y="0"/>
                              </a:moveTo>
                              <a:lnTo>
                                <a:pt x="100965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102.388pt,30.118515pt" to="181.888pt,30.118515pt" stroked="true" strokeweight=".593pt" strokecolor="#000000">
                <v:stroke dashstyle="solid"/>
                <w10:wrap type="none"/>
              </v:line>
            </w:pict>
          </mc:Fallback>
        </mc:AlternateContent>
      </w:r>
      <w:r>
        <w:rPr>
          <w:i/>
          <w:position w:val="-14"/>
          <w:sz w:val="24"/>
        </w:rPr>
        <w:t>Z</w:t>
      </w:r>
      <w:r>
        <w:rPr>
          <w:i/>
          <w:spacing w:val="3"/>
          <w:position w:val="-14"/>
          <w:sz w:val="24"/>
        </w:rPr>
        <w:t> </w:t>
      </w:r>
      <w:r>
        <w:rPr>
          <w:rFonts w:ascii="Symbol" w:hAnsi="Symbol"/>
          <w:position w:val="-14"/>
          <w:sz w:val="24"/>
        </w:rPr>
        <w:t></w:t>
      </w:r>
      <w:r>
        <w:rPr>
          <w:spacing w:val="65"/>
          <w:w w:val="150"/>
          <w:position w:val="-14"/>
          <w:sz w:val="24"/>
        </w:rPr>
        <w:t> </w:t>
      </w:r>
      <w:r>
        <w:rPr>
          <w:i/>
          <w:position w:val="2"/>
          <w:sz w:val="24"/>
        </w:rPr>
        <w:t>R</w:t>
      </w:r>
      <w:r>
        <w:rPr>
          <w:i/>
          <w:position w:val="2"/>
          <w:sz w:val="24"/>
          <w:vertAlign w:val="subscript"/>
        </w:rPr>
        <w:t>e</w:t>
      </w:r>
      <w:r>
        <w:rPr>
          <w:i/>
          <w:spacing w:val="-15"/>
          <w:position w:val="2"/>
          <w:sz w:val="24"/>
          <w:vertAlign w:val="baseline"/>
        </w:rPr>
        <w:t> </w:t>
      </w:r>
      <w:r>
        <w:rPr>
          <w:rFonts w:ascii="Symbol" w:hAnsi="Symbol"/>
          <w:sz w:val="31"/>
          <w:vertAlign w:val="baseline"/>
        </w:rPr>
        <w:t></w:t>
      </w:r>
      <w:r>
        <w:rPr>
          <w:position w:val="2"/>
          <w:sz w:val="24"/>
          <w:vertAlign w:val="baseline"/>
        </w:rPr>
        <w:t>1</w:t>
      </w:r>
      <w:r>
        <w:rPr>
          <w:rFonts w:ascii="Symbol" w:hAnsi="Symbol"/>
          <w:position w:val="2"/>
          <w:sz w:val="24"/>
          <w:vertAlign w:val="baseline"/>
        </w:rPr>
        <w:t></w:t>
      </w:r>
      <w:r>
        <w:rPr>
          <w:spacing w:val="17"/>
          <w:position w:val="2"/>
          <w:sz w:val="24"/>
          <w:vertAlign w:val="baseline"/>
        </w:rPr>
        <w:t> </w:t>
      </w:r>
      <w:r>
        <w:rPr>
          <w:i/>
          <w:position w:val="2"/>
          <w:sz w:val="24"/>
          <w:vertAlign w:val="baseline"/>
        </w:rPr>
        <w:t>jR</w:t>
      </w:r>
      <w:r>
        <w:rPr>
          <w:i/>
          <w:position w:val="2"/>
          <w:sz w:val="24"/>
          <w:vertAlign w:val="subscript"/>
        </w:rPr>
        <w:t>i</w:t>
      </w:r>
      <w:r>
        <w:rPr>
          <w:i/>
          <w:position w:val="2"/>
          <w:sz w:val="24"/>
          <w:vertAlign w:val="baseline"/>
        </w:rPr>
        <w:t>C</w:t>
      </w:r>
      <w:r>
        <w:rPr>
          <w:i/>
          <w:position w:val="2"/>
          <w:sz w:val="25"/>
          <w:vertAlign w:val="baseline"/>
        </w:rPr>
        <w:t>ω</w:t>
      </w:r>
      <w:r>
        <w:rPr>
          <w:i/>
          <w:spacing w:val="-36"/>
          <w:position w:val="2"/>
          <w:sz w:val="25"/>
          <w:vertAlign w:val="baseline"/>
        </w:rPr>
        <w:t> </w:t>
      </w:r>
      <w:r>
        <w:rPr>
          <w:rFonts w:ascii="Symbol" w:hAnsi="Symbol"/>
          <w:spacing w:val="-10"/>
          <w:sz w:val="31"/>
          <w:vertAlign w:val="baseline"/>
        </w:rPr>
        <w:t></w:t>
      </w:r>
    </w:p>
    <w:p>
      <w:pPr>
        <w:spacing w:line="280" w:lineRule="exact" w:before="0"/>
        <w:ind w:left="1575" w:right="0" w:firstLine="0"/>
        <w:jc w:val="left"/>
        <w:rPr>
          <w:sz w:val="24"/>
        </w:rPr>
      </w:pPr>
      <w:r>
        <w:rPr>
          <w:spacing w:val="9"/>
          <w:sz w:val="24"/>
        </w:rPr>
        <w:t>1</w:t>
      </w:r>
      <w:r>
        <w:rPr>
          <w:rFonts w:ascii="Symbol" w:hAnsi="Symbol"/>
          <w:spacing w:val="9"/>
          <w:sz w:val="24"/>
        </w:rPr>
        <w:t></w:t>
      </w:r>
      <w:r>
        <w:rPr>
          <w:spacing w:val="25"/>
          <w:sz w:val="24"/>
        </w:rPr>
        <w:t> </w:t>
      </w:r>
      <w:r>
        <w:rPr>
          <w:i/>
          <w:sz w:val="24"/>
        </w:rPr>
        <w:t>jC</w:t>
      </w:r>
      <w:r>
        <w:rPr>
          <w:i/>
          <w:sz w:val="25"/>
        </w:rPr>
        <w:t>ω</w:t>
      </w:r>
      <w:r>
        <w:rPr>
          <w:sz w:val="24"/>
        </w:rPr>
        <w:t>(</w:t>
      </w:r>
      <w:r>
        <w:rPr>
          <w:i/>
          <w:sz w:val="24"/>
        </w:rPr>
        <w:t>R</w:t>
      </w:r>
      <w:r>
        <w:rPr>
          <w:i/>
          <w:position w:val="-5"/>
          <w:sz w:val="14"/>
        </w:rPr>
        <w:t>i</w:t>
      </w:r>
      <w:r>
        <w:rPr>
          <w:i/>
          <w:spacing w:val="30"/>
          <w:position w:val="-5"/>
          <w:sz w:val="14"/>
        </w:rPr>
        <w:t> </w:t>
      </w:r>
      <w:r>
        <w:rPr>
          <w:rFonts w:ascii="Symbol" w:hAnsi="Symbol"/>
          <w:sz w:val="24"/>
        </w:rPr>
        <w:t></w:t>
      </w:r>
      <w:r>
        <w:rPr>
          <w:spacing w:val="-9"/>
          <w:sz w:val="24"/>
        </w:rPr>
        <w:t> </w:t>
      </w:r>
      <w:r>
        <w:rPr>
          <w:i/>
          <w:sz w:val="24"/>
        </w:rPr>
        <w:t>R</w:t>
      </w:r>
      <w:r>
        <w:rPr>
          <w:i/>
          <w:position w:val="-5"/>
          <w:sz w:val="14"/>
        </w:rPr>
        <w:t>e</w:t>
      </w:r>
      <w:r>
        <w:rPr>
          <w:i/>
          <w:spacing w:val="-8"/>
          <w:position w:val="-5"/>
          <w:sz w:val="14"/>
        </w:rPr>
        <w:t> </w:t>
      </w:r>
      <w:r>
        <w:rPr>
          <w:spacing w:val="-10"/>
          <w:sz w:val="24"/>
        </w:rPr>
        <w:t>)</w:t>
      </w:r>
    </w:p>
    <w:p>
      <w:pPr>
        <w:spacing w:line="240" w:lineRule="auto" w:before="0"/>
        <w:rPr>
          <w:sz w:val="20"/>
        </w:rPr>
      </w:pPr>
      <w:r>
        <w:rPr/>
        <w:br w:type="column"/>
      </w:r>
      <w:r>
        <w:rPr>
          <w:sz w:val="20"/>
        </w:rPr>
      </w:r>
    </w:p>
    <w:p>
      <w:pPr>
        <w:pStyle w:val="BodyText"/>
      </w:pPr>
    </w:p>
    <w:p>
      <w:pPr>
        <w:pStyle w:val="BodyText"/>
        <w:spacing w:before="85"/>
      </w:pPr>
    </w:p>
    <w:p>
      <w:pPr>
        <w:spacing w:before="0"/>
        <w:ind w:left="0" w:right="315" w:firstLine="0"/>
        <w:jc w:val="right"/>
        <w:rPr>
          <w:i/>
          <w:sz w:val="20"/>
        </w:rPr>
      </w:pPr>
      <w:r>
        <w:rPr>
          <w:i/>
          <w:spacing w:val="-5"/>
          <w:sz w:val="20"/>
        </w:rPr>
        <w:t>(1)</w:t>
      </w:r>
    </w:p>
    <w:p>
      <w:pPr>
        <w:spacing w:after="0"/>
        <w:jc w:val="right"/>
        <w:rPr>
          <w:sz w:val="20"/>
        </w:rPr>
        <w:sectPr>
          <w:type w:val="continuous"/>
          <w:pgSz w:w="10890" w:h="14860"/>
          <w:pgMar w:header="713" w:footer="0" w:top="780" w:bottom="0" w:left="460" w:right="600"/>
          <w:cols w:num="2" w:equalWidth="0">
            <w:col w:w="3208" w:space="4883"/>
            <w:col w:w="1739"/>
          </w:cols>
        </w:sectPr>
      </w:pPr>
    </w:p>
    <w:p>
      <w:pPr>
        <w:pStyle w:val="BodyText"/>
        <w:spacing w:before="18"/>
        <w:rPr>
          <w:i/>
        </w:rPr>
      </w:pPr>
    </w:p>
    <w:p>
      <w:pPr>
        <w:pStyle w:val="BodyText"/>
        <w:spacing w:line="249" w:lineRule="auto"/>
        <w:ind w:left="660" w:firstLine="237"/>
      </w:pPr>
      <w:r>
        <w:rPr>
          <w:w w:val="105"/>
        </w:rPr>
        <w:t>The</w:t>
      </w:r>
      <w:r>
        <w:rPr>
          <w:spacing w:val="17"/>
          <w:w w:val="105"/>
        </w:rPr>
        <w:t> </w:t>
      </w:r>
      <w:r>
        <w:rPr>
          <w:w w:val="105"/>
        </w:rPr>
        <w:t>conductivity</w:t>
      </w:r>
      <w:r>
        <w:rPr>
          <w:spacing w:val="17"/>
          <w:w w:val="105"/>
        </w:rPr>
        <w:t> </w:t>
      </w:r>
      <w:r>
        <w:rPr>
          <w:w w:val="105"/>
        </w:rPr>
        <w:t>and</w:t>
      </w:r>
      <w:r>
        <w:rPr>
          <w:spacing w:val="17"/>
          <w:w w:val="105"/>
        </w:rPr>
        <w:t> </w:t>
      </w:r>
      <w:r>
        <w:rPr>
          <w:w w:val="105"/>
        </w:rPr>
        <w:t>the</w:t>
      </w:r>
      <w:r>
        <w:rPr>
          <w:spacing w:val="17"/>
          <w:w w:val="105"/>
        </w:rPr>
        <w:t> </w:t>
      </w:r>
      <w:r>
        <w:rPr>
          <w:w w:val="105"/>
        </w:rPr>
        <w:t>permittivity</w:t>
      </w:r>
      <w:r>
        <w:rPr>
          <w:spacing w:val="17"/>
          <w:w w:val="105"/>
        </w:rPr>
        <w:t> </w:t>
      </w:r>
      <w:r>
        <w:rPr>
          <w:w w:val="105"/>
        </w:rPr>
        <w:t>of</w:t>
      </w:r>
      <w:r>
        <w:rPr>
          <w:spacing w:val="17"/>
          <w:w w:val="105"/>
        </w:rPr>
        <w:t> </w:t>
      </w:r>
      <w:r>
        <w:rPr>
          <w:w w:val="105"/>
        </w:rPr>
        <w:t>tissue</w:t>
      </w:r>
      <w:r>
        <w:rPr>
          <w:spacing w:val="17"/>
          <w:w w:val="105"/>
        </w:rPr>
        <w:t> </w:t>
      </w:r>
      <w:r>
        <w:rPr>
          <w:w w:val="105"/>
        </w:rPr>
        <w:t>are</w:t>
      </w:r>
      <w:r>
        <w:rPr>
          <w:spacing w:val="17"/>
          <w:w w:val="105"/>
        </w:rPr>
        <w:t> </w:t>
      </w:r>
      <w:r>
        <w:rPr>
          <w:w w:val="105"/>
        </w:rPr>
        <w:t>frequency</w:t>
      </w:r>
      <w:r>
        <w:rPr>
          <w:spacing w:val="17"/>
          <w:w w:val="105"/>
        </w:rPr>
        <w:t> </w:t>
      </w:r>
      <w:r>
        <w:rPr>
          <w:w w:val="105"/>
        </w:rPr>
        <w:t>dependent.</w:t>
      </w:r>
      <w:r>
        <w:rPr>
          <w:spacing w:val="17"/>
          <w:w w:val="105"/>
        </w:rPr>
        <w:t> </w:t>
      </w:r>
      <w:r>
        <w:rPr>
          <w:w w:val="105"/>
        </w:rPr>
        <w:t>This</w:t>
      </w:r>
      <w:r>
        <w:rPr>
          <w:spacing w:val="17"/>
          <w:w w:val="105"/>
        </w:rPr>
        <w:t> </w:t>
      </w:r>
      <w:r>
        <w:rPr>
          <w:w w:val="105"/>
        </w:rPr>
        <w:t>phenomenon</w:t>
      </w:r>
      <w:r>
        <w:rPr>
          <w:spacing w:val="17"/>
          <w:w w:val="105"/>
        </w:rPr>
        <w:t> </w:t>
      </w:r>
      <w:r>
        <w:rPr>
          <w:w w:val="105"/>
        </w:rPr>
        <w:t>is</w:t>
      </w:r>
      <w:r>
        <w:rPr>
          <w:spacing w:val="17"/>
          <w:w w:val="105"/>
        </w:rPr>
        <w:t> </w:t>
      </w:r>
      <w:r>
        <w:rPr>
          <w:w w:val="105"/>
        </w:rPr>
        <w:t>called dispersion</w:t>
      </w:r>
      <w:r>
        <w:rPr>
          <w:spacing w:val="-6"/>
          <w:w w:val="105"/>
        </w:rPr>
        <w:t> </w:t>
      </w:r>
      <w:r>
        <w:rPr>
          <w:w w:val="105"/>
        </w:rPr>
        <w:t>of</w:t>
      </w:r>
      <w:r>
        <w:rPr>
          <w:spacing w:val="-6"/>
          <w:w w:val="105"/>
        </w:rPr>
        <w:t> </w:t>
      </w:r>
      <w:r>
        <w:rPr>
          <w:w w:val="105"/>
        </w:rPr>
        <w:t>which</w:t>
      </w:r>
      <w:r>
        <w:rPr>
          <w:spacing w:val="-5"/>
          <w:w w:val="105"/>
        </w:rPr>
        <w:t> </w:t>
      </w:r>
      <w:r>
        <w:rPr>
          <w:w w:val="105"/>
        </w:rPr>
        <w:t>there</w:t>
      </w:r>
      <w:r>
        <w:rPr>
          <w:spacing w:val="-5"/>
          <w:w w:val="105"/>
        </w:rPr>
        <w:t> </w:t>
      </w:r>
      <w:r>
        <w:rPr>
          <w:w w:val="105"/>
        </w:rPr>
        <w:t>are</w:t>
      </w:r>
      <w:r>
        <w:rPr>
          <w:spacing w:val="-5"/>
          <w:w w:val="105"/>
        </w:rPr>
        <w:t> </w:t>
      </w:r>
      <w:r>
        <w:rPr>
          <w:w w:val="105"/>
        </w:rPr>
        <w:t>four</w:t>
      </w:r>
      <w:r>
        <w:rPr>
          <w:spacing w:val="-5"/>
          <w:w w:val="105"/>
        </w:rPr>
        <w:t> </w:t>
      </w:r>
      <w:r>
        <w:rPr>
          <w:w w:val="105"/>
        </w:rPr>
        <w:t>types:</w:t>
      </w:r>
      <w:r>
        <w:rPr>
          <w:spacing w:val="-7"/>
          <w:w w:val="105"/>
        </w:rPr>
        <w:t> </w:t>
      </w:r>
      <w:r>
        <w:rPr>
          <w:rFonts w:ascii="Liberation Serif" w:hAnsi="Liberation Serif"/>
          <w:w w:val="105"/>
        </w:rPr>
        <w:t>Į</w:t>
      </w:r>
      <w:r>
        <w:rPr>
          <w:w w:val="105"/>
        </w:rPr>
        <w:t>,</w:t>
      </w:r>
      <w:r>
        <w:rPr>
          <w:rFonts w:ascii="Liberation Serif" w:hAnsi="Liberation Serif"/>
          <w:w w:val="105"/>
        </w:rPr>
        <w:t>ȕ</w:t>
      </w:r>
      <w:r>
        <w:rPr>
          <w:w w:val="105"/>
        </w:rPr>
        <w:t>,</w:t>
      </w:r>
      <w:r>
        <w:rPr>
          <w:rFonts w:ascii="Liberation Serif" w:hAnsi="Liberation Serif"/>
          <w:w w:val="105"/>
        </w:rPr>
        <w:t>į</w:t>
      </w:r>
      <w:r>
        <w:rPr>
          <w:rFonts w:ascii="Liberation Serif" w:hAnsi="Liberation Serif"/>
          <w:spacing w:val="-5"/>
          <w:w w:val="105"/>
        </w:rPr>
        <w:t> </w:t>
      </w:r>
      <w:r>
        <w:rPr>
          <w:w w:val="105"/>
        </w:rPr>
        <w:t>and</w:t>
      </w:r>
      <w:r>
        <w:rPr>
          <w:spacing w:val="-4"/>
          <w:w w:val="105"/>
        </w:rPr>
        <w:t> </w:t>
      </w:r>
      <w:r>
        <w:rPr>
          <w:rFonts w:ascii="Liberation Serif" w:hAnsi="Liberation Serif"/>
        </w:rPr>
        <w:t>Ȗ</w:t>
      </w:r>
      <w:r>
        <w:rPr>
          <w:rFonts w:ascii="Liberation Serif" w:hAnsi="Liberation Serif"/>
          <w:spacing w:val="-3"/>
        </w:rPr>
        <w:t> </w:t>
      </w:r>
      <w:r>
        <w:rPr>
          <w:w w:val="105"/>
        </w:rPr>
        <w:t>[2].</w:t>
      </w:r>
    </w:p>
    <w:p>
      <w:pPr>
        <w:pStyle w:val="BodyText"/>
        <w:spacing w:line="249" w:lineRule="auto" w:before="2"/>
        <w:ind w:left="660" w:right="205" w:firstLine="237"/>
      </w:pPr>
      <w:r>
        <w:rPr/>
        <w:t>The Fricke-Morse model is not very accurate so the Cole impedance model was proposed for tissue. The</w:t>
      </w:r>
      <w:r>
        <w:rPr>
          <w:spacing w:val="40"/>
        </w:rPr>
        <w:t> </w:t>
      </w:r>
      <w:r>
        <w:rPr/>
        <w:t>Cole empirical equation [3] is expressed by the following equation:</w:t>
      </w:r>
    </w:p>
    <w:p>
      <w:pPr>
        <w:pStyle w:val="BodyText"/>
        <w:spacing w:before="4"/>
        <w:rPr>
          <w:sz w:val="10"/>
        </w:rPr>
      </w:pPr>
    </w:p>
    <w:p>
      <w:pPr>
        <w:spacing w:after="0"/>
        <w:rPr>
          <w:sz w:val="10"/>
        </w:rPr>
        <w:sectPr>
          <w:type w:val="continuous"/>
          <w:pgSz w:w="10890" w:h="14860"/>
          <w:pgMar w:header="713" w:footer="0" w:top="780" w:bottom="0" w:left="460" w:right="600"/>
        </w:sectPr>
      </w:pPr>
    </w:p>
    <w:p>
      <w:pPr>
        <w:spacing w:before="254"/>
        <w:ind w:left="1182" w:right="0" w:firstLine="0"/>
        <w:jc w:val="left"/>
        <w:rPr>
          <w:rFonts w:ascii="Symbol" w:hAnsi="Symbol"/>
          <w:sz w:val="14"/>
        </w:rPr>
      </w:pPr>
      <w:r>
        <w:rPr>
          <w:i/>
          <w:sz w:val="24"/>
        </w:rPr>
        <w:t>Z</w:t>
      </w:r>
      <w:r>
        <w:rPr>
          <w:i/>
          <w:spacing w:val="20"/>
          <w:sz w:val="24"/>
        </w:rPr>
        <w:t> </w:t>
      </w:r>
      <w:r>
        <w:rPr>
          <w:rFonts w:ascii="Symbol" w:hAnsi="Symbol"/>
          <w:sz w:val="24"/>
        </w:rPr>
        <w:t></w:t>
      </w:r>
      <w:r>
        <w:rPr>
          <w:spacing w:val="1"/>
          <w:sz w:val="24"/>
        </w:rPr>
        <w:t> </w:t>
      </w:r>
      <w:r>
        <w:rPr>
          <w:i/>
          <w:spacing w:val="-10"/>
          <w:sz w:val="24"/>
        </w:rPr>
        <w:t>R</w:t>
      </w:r>
      <w:r>
        <w:rPr>
          <w:rFonts w:ascii="Symbol" w:hAnsi="Symbol"/>
          <w:spacing w:val="-10"/>
          <w:position w:val="-5"/>
          <w:sz w:val="14"/>
        </w:rPr>
        <w:t></w:t>
      </w:r>
    </w:p>
    <w:p>
      <w:pPr>
        <w:tabs>
          <w:tab w:pos="364" w:val="left" w:leader="none"/>
        </w:tabs>
        <w:spacing w:line="177" w:lineRule="auto" w:before="123"/>
        <w:ind w:left="27" w:right="0" w:firstLine="0"/>
        <w:jc w:val="left"/>
        <w:rPr>
          <w:rFonts w:ascii="Symbol" w:hAnsi="Symbol"/>
          <w:sz w:val="14"/>
        </w:rPr>
      </w:pPr>
      <w:r>
        <w:rPr/>
        <w:br w:type="column"/>
      </w:r>
      <w:r>
        <w:rPr>
          <w:rFonts w:ascii="Symbol" w:hAnsi="Symbol"/>
          <w:spacing w:val="-10"/>
          <w:position w:val="-14"/>
          <w:sz w:val="24"/>
        </w:rPr>
        <w:t></w:t>
      </w:r>
      <w:r>
        <w:rPr>
          <w:position w:val="-14"/>
          <w:sz w:val="24"/>
        </w:rPr>
        <w:tab/>
      </w:r>
      <w:r>
        <w:rPr>
          <w:i/>
          <w:sz w:val="24"/>
        </w:rPr>
        <w:t>R</w:t>
      </w:r>
      <w:r>
        <w:rPr>
          <w:position w:val="-5"/>
          <w:sz w:val="14"/>
        </w:rPr>
        <w:t>0</w:t>
      </w:r>
      <w:r>
        <w:rPr>
          <w:spacing w:val="22"/>
          <w:position w:val="-5"/>
          <w:sz w:val="14"/>
        </w:rPr>
        <w:t> </w:t>
      </w:r>
      <w:r>
        <w:rPr>
          <w:rFonts w:ascii="Symbol" w:hAnsi="Symbol"/>
          <w:sz w:val="24"/>
        </w:rPr>
        <w:t></w:t>
      </w:r>
      <w:r>
        <w:rPr>
          <w:spacing w:val="-15"/>
          <w:sz w:val="24"/>
        </w:rPr>
        <w:t> </w:t>
      </w:r>
      <w:r>
        <w:rPr>
          <w:i/>
          <w:spacing w:val="-5"/>
          <w:sz w:val="24"/>
        </w:rPr>
        <w:t>R</w:t>
      </w:r>
      <w:r>
        <w:rPr>
          <w:rFonts w:ascii="Symbol" w:hAnsi="Symbol"/>
          <w:spacing w:val="-5"/>
          <w:position w:val="-5"/>
          <w:sz w:val="14"/>
        </w:rPr>
        <w:t></w:t>
      </w:r>
    </w:p>
    <w:p>
      <w:pPr>
        <w:spacing w:line="243" w:lineRule="exact" w:before="0"/>
        <w:ind w:left="197" w:right="0" w:firstLine="0"/>
        <w:jc w:val="left"/>
        <w:rPr>
          <w:i/>
          <w:sz w:val="24"/>
        </w:rPr>
      </w:pPr>
      <w:r>
        <w:rPr/>
        <mc:AlternateContent>
          <mc:Choice Requires="wps">
            <w:drawing>
              <wp:anchor distT="0" distB="0" distL="0" distR="0" allowOverlap="1" layoutInCell="1" locked="0" behindDoc="1" simplePos="0" relativeHeight="487398912">
                <wp:simplePos x="0" y="0"/>
                <wp:positionH relativeFrom="page">
                  <wp:posOffset>1609699</wp:posOffset>
                </wp:positionH>
                <wp:positionV relativeFrom="paragraph">
                  <wp:posOffset>-36930</wp:posOffset>
                </wp:positionV>
                <wp:extent cx="64579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45795" cy="1270"/>
                        </a:xfrm>
                        <a:custGeom>
                          <a:avLst/>
                          <a:gdLst/>
                          <a:ahLst/>
                          <a:cxnLst/>
                          <a:rect l="l" t="t" r="r" b="b"/>
                          <a:pathLst>
                            <a:path w="645795" h="0">
                              <a:moveTo>
                                <a:pt x="0" y="0"/>
                              </a:moveTo>
                              <a:lnTo>
                                <a:pt x="645414"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126.748001pt,-2.90793pt" to="177.568001pt,-2.90793pt" stroked="true" strokeweight=".593pt" strokecolor="#000000">
                <v:stroke dashstyle="solid"/>
                <w10:wrap type="none"/>
              </v:line>
            </w:pict>
          </mc:Fallback>
        </mc:AlternateContent>
      </w:r>
      <w:r>
        <w:rPr>
          <w:spacing w:val="9"/>
          <w:sz w:val="24"/>
        </w:rPr>
        <w:t>1</w:t>
      </w:r>
      <w:r>
        <w:rPr>
          <w:rFonts w:ascii="Symbol" w:hAnsi="Symbol"/>
          <w:spacing w:val="9"/>
          <w:sz w:val="24"/>
        </w:rPr>
        <w:t></w:t>
      </w:r>
      <w:r>
        <w:rPr>
          <w:spacing w:val="-21"/>
          <w:sz w:val="24"/>
        </w:rPr>
        <w:t> </w:t>
      </w:r>
      <w:r>
        <w:rPr>
          <w:sz w:val="24"/>
        </w:rPr>
        <w:t>(</w:t>
      </w:r>
      <w:r>
        <w:rPr>
          <w:spacing w:val="-12"/>
          <w:sz w:val="24"/>
        </w:rPr>
        <w:t> </w:t>
      </w:r>
      <w:r>
        <w:rPr>
          <w:i/>
          <w:sz w:val="24"/>
        </w:rPr>
        <w:t>j</w:t>
      </w:r>
      <w:r>
        <w:rPr>
          <w:i/>
          <w:sz w:val="25"/>
        </w:rPr>
        <w:t>ωτ</w:t>
      </w:r>
      <w:r>
        <w:rPr>
          <w:i/>
          <w:spacing w:val="-27"/>
          <w:sz w:val="25"/>
        </w:rPr>
        <w:t> </w:t>
      </w:r>
      <w:r>
        <w:rPr>
          <w:spacing w:val="-5"/>
          <w:sz w:val="24"/>
        </w:rPr>
        <w:t>)</w:t>
      </w:r>
      <w:r>
        <w:rPr>
          <w:i/>
          <w:spacing w:val="-5"/>
          <w:sz w:val="24"/>
          <w:vertAlign w:val="superscript"/>
        </w:rPr>
        <w:t>α</w:t>
      </w:r>
    </w:p>
    <w:p>
      <w:pPr>
        <w:spacing w:line="240" w:lineRule="auto" w:before="0"/>
        <w:rPr>
          <w:i/>
          <w:sz w:val="20"/>
        </w:rPr>
      </w:pPr>
      <w:r>
        <w:rPr/>
        <w:br w:type="column"/>
      </w:r>
      <w:r>
        <w:rPr>
          <w:i/>
          <w:sz w:val="20"/>
        </w:rPr>
      </w:r>
    </w:p>
    <w:p>
      <w:pPr>
        <w:pStyle w:val="BodyText"/>
        <w:spacing w:before="128"/>
        <w:rPr>
          <w:i/>
        </w:rPr>
      </w:pPr>
    </w:p>
    <w:p>
      <w:pPr>
        <w:spacing w:before="0"/>
        <w:ind w:left="0" w:right="315" w:firstLine="0"/>
        <w:jc w:val="right"/>
        <w:rPr>
          <w:i/>
          <w:sz w:val="20"/>
        </w:rPr>
      </w:pPr>
      <w:r>
        <w:rPr>
          <w:i/>
          <w:spacing w:val="-5"/>
          <w:sz w:val="20"/>
        </w:rPr>
        <w:t>(2)</w:t>
      </w:r>
    </w:p>
    <w:p>
      <w:pPr>
        <w:spacing w:after="0"/>
        <w:jc w:val="right"/>
        <w:rPr>
          <w:sz w:val="20"/>
        </w:rPr>
        <w:sectPr>
          <w:type w:val="continuous"/>
          <w:pgSz w:w="10890" w:h="14860"/>
          <w:pgMar w:header="713" w:footer="0" w:top="780" w:bottom="0" w:left="460" w:right="600"/>
          <w:cols w:num="3" w:equalWidth="0">
            <w:col w:w="1828" w:space="40"/>
            <w:col w:w="1213" w:space="5010"/>
            <w:col w:w="1739"/>
          </w:cols>
        </w:sectPr>
      </w:pPr>
    </w:p>
    <w:p>
      <w:pPr>
        <w:pStyle w:val="BodyText"/>
        <w:spacing w:before="17"/>
        <w:rPr>
          <w:i/>
        </w:rPr>
      </w:pPr>
    </w:p>
    <w:p>
      <w:pPr>
        <w:pStyle w:val="BodyText"/>
        <w:spacing w:before="1"/>
        <w:ind w:left="897"/>
        <w:jc w:val="both"/>
      </w:pPr>
      <w:r>
        <w:rPr/>
        <w:t>For</w:t>
      </w:r>
      <w:r>
        <w:rPr>
          <w:spacing w:val="3"/>
        </w:rPr>
        <w:t> </w:t>
      </w:r>
      <w:r>
        <w:rPr/>
        <w:t>example</w:t>
      </w:r>
      <w:r>
        <w:rPr>
          <w:spacing w:val="3"/>
        </w:rPr>
        <w:t> </w:t>
      </w:r>
      <w:r>
        <w:rPr/>
        <w:t>if</w:t>
      </w:r>
      <w:r>
        <w:rPr>
          <w:spacing w:val="3"/>
        </w:rPr>
        <w:t> </w:t>
      </w:r>
      <w:r>
        <w:rPr>
          <w:rFonts w:ascii="Liberation Serif" w:hAnsi="Liberation Serif"/>
        </w:rPr>
        <w:t>Į</w:t>
      </w:r>
      <w:r>
        <w:rPr/>
        <w:t>=1</w:t>
      </w:r>
      <w:r>
        <w:rPr>
          <w:spacing w:val="4"/>
        </w:rPr>
        <w:t> </w:t>
      </w:r>
      <w:r>
        <w:rPr/>
        <w:t>we</w:t>
      </w:r>
      <w:r>
        <w:rPr>
          <w:spacing w:val="3"/>
        </w:rPr>
        <w:t> </w:t>
      </w:r>
      <w:r>
        <w:rPr/>
        <w:t>obtain</w:t>
      </w:r>
      <w:r>
        <w:rPr>
          <w:spacing w:val="2"/>
        </w:rPr>
        <w:t> </w:t>
      </w:r>
      <w:r>
        <w:rPr/>
        <w:t>Fricke-Morse</w:t>
      </w:r>
      <w:r>
        <w:rPr>
          <w:spacing w:val="2"/>
        </w:rPr>
        <w:t> </w:t>
      </w:r>
      <w:r>
        <w:rPr>
          <w:spacing w:val="-2"/>
        </w:rPr>
        <w:t>model</w:t>
      </w:r>
    </w:p>
    <w:p>
      <w:pPr>
        <w:pStyle w:val="BodyText"/>
        <w:spacing w:line="249" w:lineRule="auto" w:before="10"/>
        <w:ind w:left="660" w:right="285" w:firstLine="237"/>
        <w:jc w:val="both"/>
      </w:pPr>
      <w:r>
        <w:rPr/>
        <w:t>In the Fricke-Morse model we substitute the capacitance (Debye model) with the Constant Phase Element (CPE) which is described as an imperfect capacitor which is frequency dependent. The impedance of the CPE </w:t>
      </w:r>
      <w:r>
        <w:rPr>
          <w:spacing w:val="-4"/>
        </w:rPr>
        <w:t>is:</w:t>
      </w:r>
    </w:p>
    <w:p>
      <w:pPr>
        <w:pStyle w:val="BodyText"/>
        <w:rPr>
          <w:sz w:val="13"/>
        </w:rPr>
      </w:pPr>
    </w:p>
    <w:p>
      <w:pPr>
        <w:spacing w:after="0"/>
        <w:rPr>
          <w:sz w:val="13"/>
        </w:rPr>
        <w:sectPr>
          <w:type w:val="continuous"/>
          <w:pgSz w:w="10890" w:h="14860"/>
          <w:pgMar w:header="713" w:footer="0" w:top="780" w:bottom="0" w:left="460" w:right="600"/>
        </w:sectPr>
      </w:pPr>
    </w:p>
    <w:p>
      <w:pPr>
        <w:pStyle w:val="BodyText"/>
        <w:spacing w:before="81"/>
        <w:rPr>
          <w:sz w:val="14"/>
        </w:rPr>
      </w:pPr>
    </w:p>
    <w:p>
      <w:pPr>
        <w:spacing w:before="0"/>
        <w:ind w:left="0" w:right="0" w:firstLine="0"/>
        <w:jc w:val="right"/>
        <w:rPr>
          <w:i/>
          <w:sz w:val="14"/>
        </w:rPr>
      </w:pPr>
      <w:r>
        <w:rPr>
          <w:i/>
          <w:spacing w:val="-4"/>
          <w:position w:val="6"/>
          <w:sz w:val="24"/>
        </w:rPr>
        <w:t>Z</w:t>
      </w:r>
      <w:r>
        <w:rPr>
          <w:i/>
          <w:spacing w:val="-4"/>
          <w:sz w:val="14"/>
        </w:rPr>
        <w:t>CPE</w:t>
      </w:r>
    </w:p>
    <w:p>
      <w:pPr>
        <w:tabs>
          <w:tab w:pos="550" w:val="left" w:leader="none"/>
        </w:tabs>
        <w:spacing w:line="180" w:lineRule="auto" w:before="112"/>
        <w:ind w:left="47" w:right="0" w:firstLine="0"/>
        <w:jc w:val="left"/>
        <w:rPr>
          <w:sz w:val="24"/>
        </w:rPr>
      </w:pPr>
      <w:r>
        <w:rPr/>
        <w:br w:type="column"/>
      </w:r>
      <w:r>
        <w:rPr>
          <w:rFonts w:ascii="Symbol" w:hAnsi="Symbol"/>
          <w:spacing w:val="-10"/>
          <w:position w:val="-14"/>
          <w:sz w:val="24"/>
        </w:rPr>
        <w:t></w:t>
      </w:r>
      <w:r>
        <w:rPr>
          <w:position w:val="-14"/>
          <w:sz w:val="24"/>
        </w:rPr>
        <w:tab/>
      </w:r>
      <w:r>
        <w:rPr>
          <w:spacing w:val="-10"/>
          <w:sz w:val="24"/>
        </w:rPr>
        <w:t>1</w:t>
      </w:r>
    </w:p>
    <w:p>
      <w:pPr>
        <w:spacing w:line="238" w:lineRule="exact" w:before="0"/>
        <w:ind w:left="250" w:right="0" w:firstLine="0"/>
        <w:jc w:val="left"/>
        <w:rPr>
          <w:i/>
          <w:sz w:val="24"/>
        </w:rPr>
      </w:pPr>
      <w:r>
        <w:rPr/>
        <mc:AlternateContent>
          <mc:Choice Requires="wps">
            <w:drawing>
              <wp:anchor distT="0" distB="0" distL="0" distR="0" allowOverlap="1" layoutInCell="1" locked="0" behindDoc="1" simplePos="0" relativeHeight="487399424">
                <wp:simplePos x="0" y="0"/>
                <wp:positionH relativeFrom="page">
                  <wp:posOffset>1477111</wp:posOffset>
                </wp:positionH>
                <wp:positionV relativeFrom="paragraph">
                  <wp:posOffset>-39751</wp:posOffset>
                </wp:positionV>
                <wp:extent cx="473709"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73709" cy="1270"/>
                        </a:xfrm>
                        <a:custGeom>
                          <a:avLst/>
                          <a:gdLst/>
                          <a:ahLst/>
                          <a:cxnLst/>
                          <a:rect l="l" t="t" r="r" b="b"/>
                          <a:pathLst>
                            <a:path w="473709" h="0">
                              <a:moveTo>
                                <a:pt x="0" y="0"/>
                              </a:moveTo>
                              <a:lnTo>
                                <a:pt x="473202"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116.307999pt,-3.130049pt" to="153.567999pt,-3.130049pt" stroked="true" strokeweight=".593pt" strokecolor="#000000">
                <v:stroke dashstyle="solid"/>
                <w10:wrap type="none"/>
              </v:line>
            </w:pict>
          </mc:Fallback>
        </mc:AlternateContent>
      </w:r>
      <w:r>
        <w:rPr>
          <w:sz w:val="24"/>
        </w:rPr>
        <w:t>(</w:t>
      </w:r>
      <w:r>
        <w:rPr>
          <w:spacing w:val="-10"/>
          <w:sz w:val="24"/>
        </w:rPr>
        <w:t> </w:t>
      </w:r>
      <w:r>
        <w:rPr>
          <w:i/>
          <w:spacing w:val="-2"/>
          <w:sz w:val="24"/>
        </w:rPr>
        <w:t>j</w:t>
      </w:r>
      <w:r>
        <w:rPr>
          <w:i/>
          <w:spacing w:val="-2"/>
          <w:sz w:val="25"/>
        </w:rPr>
        <w:t>ω</w:t>
      </w:r>
      <w:r>
        <w:rPr>
          <w:i/>
          <w:spacing w:val="-2"/>
          <w:sz w:val="24"/>
        </w:rPr>
        <w:t>C</w:t>
      </w:r>
      <w:r>
        <w:rPr>
          <w:spacing w:val="-2"/>
          <w:sz w:val="24"/>
        </w:rPr>
        <w:t>)</w:t>
      </w:r>
      <w:r>
        <w:rPr>
          <w:i/>
          <w:spacing w:val="-2"/>
          <w:sz w:val="24"/>
          <w:vertAlign w:val="superscript"/>
        </w:rPr>
        <w:t>a</w:t>
      </w:r>
    </w:p>
    <w:p>
      <w:pPr>
        <w:spacing w:line="240" w:lineRule="auto" w:before="0"/>
        <w:rPr>
          <w:i/>
          <w:sz w:val="20"/>
        </w:rPr>
      </w:pPr>
      <w:r>
        <w:rPr/>
        <w:br w:type="column"/>
      </w:r>
      <w:r>
        <w:rPr>
          <w:i/>
          <w:sz w:val="20"/>
        </w:rPr>
      </w:r>
    </w:p>
    <w:p>
      <w:pPr>
        <w:pStyle w:val="BodyText"/>
        <w:spacing w:before="98"/>
        <w:rPr>
          <w:i/>
        </w:rPr>
      </w:pPr>
    </w:p>
    <w:p>
      <w:pPr>
        <w:spacing w:before="0"/>
        <w:ind w:left="0" w:right="315" w:firstLine="0"/>
        <w:jc w:val="right"/>
        <w:rPr>
          <w:i/>
          <w:sz w:val="20"/>
        </w:rPr>
      </w:pPr>
      <w:r>
        <w:rPr>
          <w:i/>
          <w:spacing w:val="-5"/>
          <w:sz w:val="20"/>
        </w:rPr>
        <w:t>(3)</w:t>
      </w:r>
    </w:p>
    <w:p>
      <w:pPr>
        <w:spacing w:after="0"/>
        <w:jc w:val="right"/>
        <w:rPr>
          <w:sz w:val="20"/>
        </w:rPr>
        <w:sectPr>
          <w:type w:val="continuous"/>
          <w:pgSz w:w="10890" w:h="14860"/>
          <w:pgMar w:header="713" w:footer="0" w:top="780" w:bottom="0" w:left="460" w:right="600"/>
          <w:cols w:num="3" w:equalWidth="0">
            <w:col w:w="1588" w:space="40"/>
            <w:col w:w="986" w:space="5478"/>
            <w:col w:w="1738"/>
          </w:cols>
        </w:sectPr>
      </w:pPr>
    </w:p>
    <w:p>
      <w:pPr>
        <w:pStyle w:val="BodyText"/>
        <w:spacing w:before="184"/>
        <w:rPr>
          <w:i/>
        </w:rPr>
      </w:pPr>
    </w:p>
    <w:p>
      <w:pPr>
        <w:pStyle w:val="BodyText"/>
        <w:ind w:left="504"/>
      </w:pPr>
      <w:r>
        <w:rPr/>
        <w:t>when</w:t>
      </w:r>
      <w:r>
        <w:rPr>
          <w:spacing w:val="3"/>
        </w:rPr>
        <w:t> </w:t>
      </w:r>
      <w:r>
        <w:rPr>
          <w:rFonts w:ascii="Liberation Serif" w:hAnsi="Liberation Serif"/>
        </w:rPr>
        <w:t>Į</w:t>
      </w:r>
      <w:r>
        <w:rPr/>
        <w:t>=1</w:t>
      </w:r>
      <w:r>
        <w:rPr>
          <w:spacing w:val="4"/>
        </w:rPr>
        <w:t> </w:t>
      </w:r>
      <w:r>
        <w:rPr/>
        <w:t>the</w:t>
      </w:r>
      <w:r>
        <w:rPr>
          <w:spacing w:val="1"/>
        </w:rPr>
        <w:t> </w:t>
      </w:r>
      <w:r>
        <w:rPr/>
        <w:t>CPE</w:t>
      </w:r>
      <w:r>
        <w:rPr>
          <w:spacing w:val="3"/>
        </w:rPr>
        <w:t> </w:t>
      </w:r>
      <w:r>
        <w:rPr/>
        <w:t>behaves</w:t>
      </w:r>
      <w:r>
        <w:rPr>
          <w:spacing w:val="3"/>
        </w:rPr>
        <w:t> </w:t>
      </w:r>
      <w:r>
        <w:rPr/>
        <w:t>as</w:t>
      </w:r>
      <w:r>
        <w:rPr>
          <w:spacing w:val="4"/>
        </w:rPr>
        <w:t> </w:t>
      </w:r>
      <w:r>
        <w:rPr/>
        <w:t>an</w:t>
      </w:r>
      <w:r>
        <w:rPr>
          <w:spacing w:val="3"/>
        </w:rPr>
        <w:t> </w:t>
      </w:r>
      <w:r>
        <w:rPr/>
        <w:t>ideal</w:t>
      </w:r>
      <w:r>
        <w:rPr>
          <w:spacing w:val="3"/>
        </w:rPr>
        <w:t> </w:t>
      </w:r>
      <w:r>
        <w:rPr>
          <w:spacing w:val="-2"/>
        </w:rPr>
        <w:t>capacitor.</w:t>
      </w:r>
    </w:p>
    <w:p>
      <w:pPr>
        <w:pStyle w:val="BodyText"/>
        <w:spacing w:before="18"/>
      </w:pPr>
    </w:p>
    <w:p>
      <w:pPr>
        <w:pStyle w:val="Heading1"/>
        <w:numPr>
          <w:ilvl w:val="0"/>
          <w:numId w:val="1"/>
        </w:numPr>
        <w:tabs>
          <w:tab w:pos="708" w:val="left" w:leader="none"/>
        </w:tabs>
        <w:spacing w:line="240" w:lineRule="auto" w:before="1" w:after="0"/>
        <w:ind w:left="708" w:right="0" w:hanging="204"/>
        <w:jc w:val="left"/>
      </w:pPr>
      <w:r>
        <w:rPr/>
        <w:t>Electrical</w:t>
      </w:r>
      <w:r>
        <w:rPr>
          <w:spacing w:val="-1"/>
        </w:rPr>
        <w:t> </w:t>
      </w:r>
      <w:r>
        <w:rPr/>
        <w:t>safety checks</w:t>
      </w:r>
      <w:r>
        <w:rPr>
          <w:spacing w:val="-2"/>
        </w:rPr>
        <w:t> </w:t>
      </w:r>
      <w:r>
        <w:rPr/>
        <w:t>for</w:t>
      </w:r>
      <w:r>
        <w:rPr>
          <w:spacing w:val="-1"/>
        </w:rPr>
        <w:t> </w:t>
      </w:r>
      <w:r>
        <w:rPr/>
        <w:t>medical </w:t>
      </w:r>
      <w:r>
        <w:rPr>
          <w:spacing w:val="-2"/>
        </w:rPr>
        <w:t>devices</w:t>
      </w:r>
    </w:p>
    <w:p>
      <w:pPr>
        <w:pStyle w:val="BodyText"/>
        <w:spacing w:before="19"/>
        <w:rPr>
          <w:b/>
        </w:rPr>
      </w:pPr>
    </w:p>
    <w:p>
      <w:pPr>
        <w:pStyle w:val="BodyText"/>
        <w:spacing w:line="249" w:lineRule="auto" w:before="1"/>
        <w:ind w:left="504" w:right="434" w:firstLine="237"/>
        <w:jc w:val="both"/>
      </w:pPr>
      <w:r>
        <w:rPr/>
        <w:t>To ensure a safe medical environment and detection - prevention of adverse effects on patients and users, electrical safety checks are probably the most important issue. For this purpose, certain control protocols- standards</w:t>
      </w:r>
      <w:r>
        <w:rPr>
          <w:spacing w:val="-2"/>
        </w:rPr>
        <w:t> </w:t>
      </w:r>
      <w:r>
        <w:rPr/>
        <w:t>in</w:t>
      </w:r>
      <w:r>
        <w:rPr>
          <w:spacing w:val="-2"/>
        </w:rPr>
        <w:t> </w:t>
      </w:r>
      <w:r>
        <w:rPr/>
        <w:t>accordance</w:t>
      </w:r>
      <w:r>
        <w:rPr>
          <w:spacing w:val="-2"/>
        </w:rPr>
        <w:t> </w:t>
      </w:r>
      <w:r>
        <w:rPr/>
        <w:t>with</w:t>
      </w:r>
      <w:r>
        <w:rPr>
          <w:spacing w:val="-3"/>
        </w:rPr>
        <w:t> </w:t>
      </w:r>
      <w:r>
        <w:rPr/>
        <w:t>international</w:t>
      </w:r>
      <w:r>
        <w:rPr>
          <w:spacing w:val="-2"/>
        </w:rPr>
        <w:t> </w:t>
      </w:r>
      <w:r>
        <w:rPr/>
        <w:t>standards</w:t>
      </w:r>
      <w:r>
        <w:rPr>
          <w:spacing w:val="-2"/>
        </w:rPr>
        <w:t> </w:t>
      </w:r>
      <w:r>
        <w:rPr/>
        <w:t>IEC</w:t>
      </w:r>
      <w:r>
        <w:rPr>
          <w:spacing w:val="-2"/>
        </w:rPr>
        <w:t> </w:t>
      </w:r>
      <w:r>
        <w:rPr/>
        <w:t>60601-1</w:t>
      </w:r>
      <w:r>
        <w:rPr>
          <w:spacing w:val="-2"/>
        </w:rPr>
        <w:t> </w:t>
      </w:r>
      <w:r>
        <w:rPr/>
        <w:t>are</w:t>
      </w:r>
      <w:r>
        <w:rPr>
          <w:spacing w:val="-2"/>
        </w:rPr>
        <w:t> </w:t>
      </w:r>
      <w:r>
        <w:rPr/>
        <w:t>applied.</w:t>
      </w:r>
      <w:r>
        <w:rPr>
          <w:spacing w:val="-3"/>
        </w:rPr>
        <w:t> </w:t>
      </w:r>
      <w:r>
        <w:rPr/>
        <w:t>With</w:t>
      </w:r>
      <w:r>
        <w:rPr>
          <w:spacing w:val="-2"/>
        </w:rPr>
        <w:t> </w:t>
      </w:r>
      <w:r>
        <w:rPr/>
        <w:t>these</w:t>
      </w:r>
      <w:r>
        <w:rPr>
          <w:spacing w:val="-2"/>
        </w:rPr>
        <w:t> </w:t>
      </w:r>
      <w:r>
        <w:rPr/>
        <w:t>control</w:t>
      </w:r>
      <w:r>
        <w:rPr>
          <w:spacing w:val="-3"/>
        </w:rPr>
        <w:t> </w:t>
      </w:r>
      <w:r>
        <w:rPr/>
        <w:t>protocols</w:t>
      </w:r>
      <w:r>
        <w:rPr>
          <w:spacing w:val="-2"/>
        </w:rPr>
        <w:t> </w:t>
      </w:r>
      <w:r>
        <w:rPr/>
        <w:t>the medical devices are checked to determine if their operation is safe and if they are within the specified safety limits so that they</w:t>
      </w:r>
      <w:r>
        <w:rPr>
          <w:spacing w:val="-2"/>
        </w:rPr>
        <w:t> </w:t>
      </w:r>
      <w:r>
        <w:rPr/>
        <w:t>operate correctly for</w:t>
      </w:r>
      <w:r>
        <w:rPr>
          <w:spacing w:val="-2"/>
        </w:rPr>
        <w:t> </w:t>
      </w:r>
      <w:r>
        <w:rPr/>
        <w:t>both the</w:t>
      </w:r>
      <w:r>
        <w:rPr>
          <w:spacing w:val="-1"/>
        </w:rPr>
        <w:t> </w:t>
      </w:r>
      <w:r>
        <w:rPr/>
        <w:t>patient</w:t>
      </w:r>
      <w:r>
        <w:rPr>
          <w:spacing w:val="-1"/>
        </w:rPr>
        <w:t> </w:t>
      </w:r>
      <w:r>
        <w:rPr/>
        <w:t>and</w:t>
      </w:r>
      <w:r>
        <w:rPr>
          <w:spacing w:val="-1"/>
        </w:rPr>
        <w:t> </w:t>
      </w:r>
      <w:r>
        <w:rPr/>
        <w:t>for</w:t>
      </w:r>
      <w:r>
        <w:rPr>
          <w:spacing w:val="-1"/>
        </w:rPr>
        <w:t> </w:t>
      </w:r>
      <w:r>
        <w:rPr/>
        <w:t>the</w:t>
      </w:r>
      <w:r>
        <w:rPr>
          <w:spacing w:val="-1"/>
        </w:rPr>
        <w:t> </w:t>
      </w:r>
      <w:r>
        <w:rPr/>
        <w:t>user.</w:t>
      </w:r>
      <w:r>
        <w:rPr>
          <w:spacing w:val="-2"/>
        </w:rPr>
        <w:t> </w:t>
      </w:r>
      <w:r>
        <w:rPr/>
        <w:t>The</w:t>
      </w:r>
      <w:r>
        <w:rPr>
          <w:spacing w:val="-1"/>
        </w:rPr>
        <w:t> </w:t>
      </w:r>
      <w:r>
        <w:rPr/>
        <w:t>standard defines</w:t>
      </w:r>
      <w:r>
        <w:rPr>
          <w:spacing w:val="-1"/>
        </w:rPr>
        <w:t> </w:t>
      </w:r>
      <w:r>
        <w:rPr/>
        <w:t>the</w:t>
      </w:r>
      <w:r>
        <w:rPr>
          <w:spacing w:val="-1"/>
        </w:rPr>
        <w:t> </w:t>
      </w:r>
      <w:r>
        <w:rPr/>
        <w:t>requirements of the tests for protection against possible hazards including electrical grounding protection, earth leakage currents, patient leakage currents and patient auxiliary currents, which will be analyzed below. Also HEI 95 and DB9801 standards are recommended for the checking of medical devices [4].</w:t>
      </w:r>
    </w:p>
    <w:p>
      <w:pPr>
        <w:pStyle w:val="BodyText"/>
        <w:spacing w:line="249" w:lineRule="auto" w:before="7"/>
        <w:ind w:left="504" w:right="443" w:firstLine="237"/>
        <w:jc w:val="both"/>
      </w:pPr>
      <w:r>
        <w:rPr/>
        <w:t>For the proper checking of medical devices there are tests for the insulation to check whether there are leakage currents. These tests use AC current and test equipment at certain levels of humidity. The measuring resistance value for class I devices should be greater than 50 M</w:t>
      </w:r>
      <w:r>
        <w:rPr>
          <w:rFonts w:ascii="Liberation Serif" w:hAnsi="Liberation Serif"/>
        </w:rPr>
        <w:t>ȍ </w:t>
      </w:r>
      <w:r>
        <w:rPr/>
        <w:t>but may, in some rare cases, be less.</w:t>
      </w:r>
    </w:p>
    <w:p>
      <w:pPr>
        <w:tabs>
          <w:tab w:pos="5458" w:val="left" w:leader="none"/>
        </w:tabs>
        <w:spacing w:line="240" w:lineRule="auto"/>
        <w:ind w:left="507" w:right="0" w:firstLine="0"/>
        <w:rPr>
          <w:sz w:val="20"/>
        </w:rPr>
      </w:pPr>
      <w:r>
        <w:rPr>
          <w:position w:val="95"/>
          <w:sz w:val="20"/>
        </w:rPr>
        <mc:AlternateContent>
          <mc:Choice Requires="wps">
            <w:drawing>
              <wp:inline distT="0" distB="0" distL="0" distR="0">
                <wp:extent cx="2813050" cy="923925"/>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2813050" cy="92392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55"/>
                              <w:gridCol w:w="2859"/>
                            </w:tblGrid>
                            <w:tr>
                              <w:trPr>
                                <w:trHeight w:val="229" w:hRule="atLeast"/>
                              </w:trPr>
                              <w:tc>
                                <w:tcPr>
                                  <w:tcW w:w="1555" w:type="dxa"/>
                                </w:tcPr>
                                <w:p>
                                  <w:pPr>
                                    <w:pStyle w:val="TableParagraph"/>
                                    <w:spacing w:line="210" w:lineRule="exact"/>
                                    <w:rPr>
                                      <w:sz w:val="20"/>
                                    </w:rPr>
                                  </w:pPr>
                                  <w:r>
                                    <w:rPr>
                                      <w:sz w:val="20"/>
                                    </w:rPr>
                                    <w:t>Applicable</w:t>
                                  </w:r>
                                  <w:r>
                                    <w:rPr>
                                      <w:spacing w:val="-9"/>
                                      <w:sz w:val="20"/>
                                    </w:rPr>
                                    <w:t> </w:t>
                                  </w:r>
                                  <w:r>
                                    <w:rPr>
                                      <w:spacing w:val="-5"/>
                                      <w:sz w:val="20"/>
                                    </w:rPr>
                                    <w:t>to:</w:t>
                                  </w:r>
                                </w:p>
                              </w:tc>
                              <w:tc>
                                <w:tcPr>
                                  <w:tcW w:w="2859" w:type="dxa"/>
                                </w:tcPr>
                                <w:p>
                                  <w:pPr>
                                    <w:pStyle w:val="TableParagraph"/>
                                    <w:spacing w:line="210" w:lineRule="exact"/>
                                    <w:rPr>
                                      <w:sz w:val="20"/>
                                    </w:rPr>
                                  </w:pPr>
                                  <w:r>
                                    <w:rPr>
                                      <w:sz w:val="20"/>
                                    </w:rPr>
                                    <w:t>Class</w:t>
                                  </w:r>
                                  <w:r>
                                    <w:rPr>
                                      <w:spacing w:val="-3"/>
                                      <w:sz w:val="20"/>
                                    </w:rPr>
                                    <w:t> </w:t>
                                  </w:r>
                                  <w:r>
                                    <w:rPr>
                                      <w:sz w:val="20"/>
                                    </w:rPr>
                                    <w:t>I,</w:t>
                                  </w:r>
                                  <w:r>
                                    <w:rPr>
                                      <w:spacing w:val="-2"/>
                                      <w:sz w:val="20"/>
                                    </w:rPr>
                                    <w:t> </w:t>
                                  </w:r>
                                  <w:r>
                                    <w:rPr>
                                      <w:sz w:val="20"/>
                                    </w:rPr>
                                    <w:t>all</w:t>
                                  </w:r>
                                  <w:r>
                                    <w:rPr>
                                      <w:spacing w:val="-2"/>
                                      <w:sz w:val="20"/>
                                    </w:rPr>
                                    <w:t> types</w:t>
                                  </w:r>
                                </w:p>
                              </w:tc>
                            </w:tr>
                            <w:tr>
                              <w:trPr>
                                <w:trHeight w:val="231" w:hRule="atLeast"/>
                              </w:trPr>
                              <w:tc>
                                <w:tcPr>
                                  <w:tcW w:w="1555" w:type="dxa"/>
                                </w:tcPr>
                                <w:p>
                                  <w:pPr>
                                    <w:pStyle w:val="TableParagraph"/>
                                    <w:spacing w:line="211" w:lineRule="exact"/>
                                    <w:rPr>
                                      <w:sz w:val="20"/>
                                    </w:rPr>
                                  </w:pPr>
                                  <w:r>
                                    <w:rPr>
                                      <w:spacing w:val="-2"/>
                                      <w:sz w:val="20"/>
                                    </w:rPr>
                                    <w:t>Limits:</w:t>
                                  </w:r>
                                </w:p>
                              </w:tc>
                              <w:tc>
                                <w:tcPr>
                                  <w:tcW w:w="2859" w:type="dxa"/>
                                </w:tcPr>
                                <w:p>
                                  <w:pPr>
                                    <w:pStyle w:val="TableParagraph"/>
                                    <w:spacing w:line="211" w:lineRule="exact"/>
                                    <w:rPr>
                                      <w:rFonts w:ascii="Liberation Serif" w:hAnsi="Liberation Serif"/>
                                      <w:sz w:val="20"/>
                                    </w:rPr>
                                  </w:pPr>
                                  <w:r>
                                    <w:rPr>
                                      <w:sz w:val="20"/>
                                    </w:rPr>
                                    <w:t>Not</w:t>
                                  </w:r>
                                  <w:r>
                                    <w:rPr>
                                      <w:spacing w:val="-5"/>
                                      <w:sz w:val="20"/>
                                    </w:rPr>
                                    <w:t> </w:t>
                                  </w:r>
                                  <w:r>
                                    <w:rPr>
                                      <w:sz w:val="20"/>
                                    </w:rPr>
                                    <w:t>less</w:t>
                                  </w:r>
                                  <w:r>
                                    <w:rPr>
                                      <w:spacing w:val="-3"/>
                                      <w:sz w:val="20"/>
                                    </w:rPr>
                                    <w:t> </w:t>
                                  </w:r>
                                  <w:r>
                                    <w:rPr>
                                      <w:sz w:val="20"/>
                                    </w:rPr>
                                    <w:t>than</w:t>
                                  </w:r>
                                  <w:r>
                                    <w:rPr>
                                      <w:spacing w:val="-4"/>
                                      <w:sz w:val="20"/>
                                    </w:rPr>
                                    <w:t> 50</w:t>
                                  </w:r>
                                  <w:r>
                                    <w:rPr>
                                      <w:rFonts w:ascii="Liberation Serif" w:hAnsi="Liberation Serif"/>
                                      <w:spacing w:val="-4"/>
                                      <w:sz w:val="20"/>
                                    </w:rPr>
                                    <w:t>Ȃȍ</w:t>
                                  </w:r>
                                </w:p>
                              </w:tc>
                            </w:tr>
                            <w:tr>
                              <w:trPr>
                                <w:trHeight w:val="458" w:hRule="atLeast"/>
                              </w:trPr>
                              <w:tc>
                                <w:tcPr>
                                  <w:tcW w:w="1555" w:type="dxa"/>
                                </w:tcPr>
                                <w:p>
                                  <w:pPr>
                                    <w:pStyle w:val="TableParagraph"/>
                                    <w:rPr>
                                      <w:sz w:val="20"/>
                                    </w:rPr>
                                  </w:pPr>
                                  <w:r>
                                    <w:rPr>
                                      <w:spacing w:val="-2"/>
                                      <w:sz w:val="20"/>
                                    </w:rPr>
                                    <w:t>DB9801</w:t>
                                  </w:r>
                                </w:p>
                                <w:p>
                                  <w:pPr>
                                    <w:pStyle w:val="TableParagraph"/>
                                    <w:spacing w:line="212" w:lineRule="exact"/>
                                    <w:rPr>
                                      <w:sz w:val="20"/>
                                    </w:rPr>
                                  </w:pPr>
                                  <w:r>
                                    <w:rPr>
                                      <w:spacing w:val="-2"/>
                                      <w:sz w:val="20"/>
                                    </w:rPr>
                                    <w:t>recommended:</w:t>
                                  </w:r>
                                </w:p>
                              </w:tc>
                              <w:tc>
                                <w:tcPr>
                                  <w:tcW w:w="2859" w:type="dxa"/>
                                </w:tcPr>
                                <w:p>
                                  <w:pPr>
                                    <w:pStyle w:val="TableParagraph"/>
                                    <w:rPr>
                                      <w:sz w:val="20"/>
                                    </w:rPr>
                                  </w:pPr>
                                  <w:r>
                                    <w:rPr>
                                      <w:spacing w:val="-5"/>
                                      <w:sz w:val="20"/>
                                    </w:rPr>
                                    <w:t>Yes</w:t>
                                  </w:r>
                                </w:p>
                              </w:tc>
                            </w:tr>
                            <w:tr>
                              <w:trPr>
                                <w:trHeight w:val="460" w:hRule="atLeast"/>
                              </w:trPr>
                              <w:tc>
                                <w:tcPr>
                                  <w:tcW w:w="1555" w:type="dxa"/>
                                </w:tcPr>
                                <w:p>
                                  <w:pPr>
                                    <w:pStyle w:val="TableParagraph"/>
                                    <w:spacing w:line="228" w:lineRule="exact"/>
                                    <w:rPr>
                                      <w:sz w:val="20"/>
                                    </w:rPr>
                                  </w:pPr>
                                  <w:r>
                                    <w:rPr>
                                      <w:sz w:val="20"/>
                                    </w:rPr>
                                    <w:t>HEI</w:t>
                                  </w:r>
                                  <w:r>
                                    <w:rPr>
                                      <w:spacing w:val="-1"/>
                                      <w:sz w:val="20"/>
                                    </w:rPr>
                                    <w:t> </w:t>
                                  </w:r>
                                  <w:r>
                                    <w:rPr>
                                      <w:spacing w:val="-5"/>
                                      <w:sz w:val="20"/>
                                    </w:rPr>
                                    <w:t>95</w:t>
                                  </w:r>
                                </w:p>
                                <w:p>
                                  <w:pPr>
                                    <w:pStyle w:val="TableParagraph"/>
                                    <w:spacing w:line="212" w:lineRule="exact"/>
                                    <w:rPr>
                                      <w:sz w:val="20"/>
                                    </w:rPr>
                                  </w:pPr>
                                  <w:r>
                                    <w:rPr>
                                      <w:spacing w:val="-2"/>
                                      <w:sz w:val="20"/>
                                    </w:rPr>
                                    <w:t>recommended:</w:t>
                                  </w:r>
                                </w:p>
                              </w:tc>
                              <w:tc>
                                <w:tcPr>
                                  <w:tcW w:w="2859" w:type="dxa"/>
                                </w:tcPr>
                                <w:p>
                                  <w:pPr>
                                    <w:pStyle w:val="TableParagraph"/>
                                    <w:spacing w:line="228" w:lineRule="exact"/>
                                    <w:rPr>
                                      <w:sz w:val="20"/>
                                    </w:rPr>
                                  </w:pPr>
                                  <w:r>
                                    <w:rPr>
                                      <w:spacing w:val="-5"/>
                                      <w:sz w:val="20"/>
                                    </w:rPr>
                                    <w:t>Yes</w:t>
                                  </w:r>
                                </w:p>
                              </w:tc>
                            </w:tr>
                          </w:tbl>
                          <w:p>
                            <w:pPr>
                              <w:pStyle w:val="BodyText"/>
                            </w:pPr>
                          </w:p>
                        </w:txbxContent>
                      </wps:txbx>
                      <wps:bodyPr wrap="square" lIns="0" tIns="0" rIns="0" bIns="0" rtlCol="0">
                        <a:noAutofit/>
                      </wps:bodyPr>
                    </wps:wsp>
                  </a:graphicData>
                </a:graphic>
              </wp:inline>
            </w:drawing>
          </mc:Choice>
          <mc:Fallback>
            <w:pict>
              <v:shape style="width:221.5pt;height:72.75pt;mso-position-horizontal-relative:char;mso-position-vertical-relative:line" type="#_x0000_t202" id="docshape22"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55"/>
                        <w:gridCol w:w="2859"/>
                      </w:tblGrid>
                      <w:tr>
                        <w:trPr>
                          <w:trHeight w:val="229" w:hRule="atLeast"/>
                        </w:trPr>
                        <w:tc>
                          <w:tcPr>
                            <w:tcW w:w="1555" w:type="dxa"/>
                          </w:tcPr>
                          <w:p>
                            <w:pPr>
                              <w:pStyle w:val="TableParagraph"/>
                              <w:spacing w:line="210" w:lineRule="exact"/>
                              <w:rPr>
                                <w:sz w:val="20"/>
                              </w:rPr>
                            </w:pPr>
                            <w:r>
                              <w:rPr>
                                <w:sz w:val="20"/>
                              </w:rPr>
                              <w:t>Applicable</w:t>
                            </w:r>
                            <w:r>
                              <w:rPr>
                                <w:spacing w:val="-9"/>
                                <w:sz w:val="20"/>
                              </w:rPr>
                              <w:t> </w:t>
                            </w:r>
                            <w:r>
                              <w:rPr>
                                <w:spacing w:val="-5"/>
                                <w:sz w:val="20"/>
                              </w:rPr>
                              <w:t>to:</w:t>
                            </w:r>
                          </w:p>
                        </w:tc>
                        <w:tc>
                          <w:tcPr>
                            <w:tcW w:w="2859" w:type="dxa"/>
                          </w:tcPr>
                          <w:p>
                            <w:pPr>
                              <w:pStyle w:val="TableParagraph"/>
                              <w:spacing w:line="210" w:lineRule="exact"/>
                              <w:rPr>
                                <w:sz w:val="20"/>
                              </w:rPr>
                            </w:pPr>
                            <w:r>
                              <w:rPr>
                                <w:sz w:val="20"/>
                              </w:rPr>
                              <w:t>Class</w:t>
                            </w:r>
                            <w:r>
                              <w:rPr>
                                <w:spacing w:val="-3"/>
                                <w:sz w:val="20"/>
                              </w:rPr>
                              <w:t> </w:t>
                            </w:r>
                            <w:r>
                              <w:rPr>
                                <w:sz w:val="20"/>
                              </w:rPr>
                              <w:t>I,</w:t>
                            </w:r>
                            <w:r>
                              <w:rPr>
                                <w:spacing w:val="-2"/>
                                <w:sz w:val="20"/>
                              </w:rPr>
                              <w:t> </w:t>
                            </w:r>
                            <w:r>
                              <w:rPr>
                                <w:sz w:val="20"/>
                              </w:rPr>
                              <w:t>all</w:t>
                            </w:r>
                            <w:r>
                              <w:rPr>
                                <w:spacing w:val="-2"/>
                                <w:sz w:val="20"/>
                              </w:rPr>
                              <w:t> types</w:t>
                            </w:r>
                          </w:p>
                        </w:tc>
                      </w:tr>
                      <w:tr>
                        <w:trPr>
                          <w:trHeight w:val="231" w:hRule="atLeast"/>
                        </w:trPr>
                        <w:tc>
                          <w:tcPr>
                            <w:tcW w:w="1555" w:type="dxa"/>
                          </w:tcPr>
                          <w:p>
                            <w:pPr>
                              <w:pStyle w:val="TableParagraph"/>
                              <w:spacing w:line="211" w:lineRule="exact"/>
                              <w:rPr>
                                <w:sz w:val="20"/>
                              </w:rPr>
                            </w:pPr>
                            <w:r>
                              <w:rPr>
                                <w:spacing w:val="-2"/>
                                <w:sz w:val="20"/>
                              </w:rPr>
                              <w:t>Limits:</w:t>
                            </w:r>
                          </w:p>
                        </w:tc>
                        <w:tc>
                          <w:tcPr>
                            <w:tcW w:w="2859" w:type="dxa"/>
                          </w:tcPr>
                          <w:p>
                            <w:pPr>
                              <w:pStyle w:val="TableParagraph"/>
                              <w:spacing w:line="211" w:lineRule="exact"/>
                              <w:rPr>
                                <w:rFonts w:ascii="Liberation Serif" w:hAnsi="Liberation Serif"/>
                                <w:sz w:val="20"/>
                              </w:rPr>
                            </w:pPr>
                            <w:r>
                              <w:rPr>
                                <w:sz w:val="20"/>
                              </w:rPr>
                              <w:t>Not</w:t>
                            </w:r>
                            <w:r>
                              <w:rPr>
                                <w:spacing w:val="-5"/>
                                <w:sz w:val="20"/>
                              </w:rPr>
                              <w:t> </w:t>
                            </w:r>
                            <w:r>
                              <w:rPr>
                                <w:sz w:val="20"/>
                              </w:rPr>
                              <w:t>less</w:t>
                            </w:r>
                            <w:r>
                              <w:rPr>
                                <w:spacing w:val="-3"/>
                                <w:sz w:val="20"/>
                              </w:rPr>
                              <w:t> </w:t>
                            </w:r>
                            <w:r>
                              <w:rPr>
                                <w:sz w:val="20"/>
                              </w:rPr>
                              <w:t>than</w:t>
                            </w:r>
                            <w:r>
                              <w:rPr>
                                <w:spacing w:val="-4"/>
                                <w:sz w:val="20"/>
                              </w:rPr>
                              <w:t> 50</w:t>
                            </w:r>
                            <w:r>
                              <w:rPr>
                                <w:rFonts w:ascii="Liberation Serif" w:hAnsi="Liberation Serif"/>
                                <w:spacing w:val="-4"/>
                                <w:sz w:val="20"/>
                              </w:rPr>
                              <w:t>Ȃȍ</w:t>
                            </w:r>
                          </w:p>
                        </w:tc>
                      </w:tr>
                      <w:tr>
                        <w:trPr>
                          <w:trHeight w:val="458" w:hRule="atLeast"/>
                        </w:trPr>
                        <w:tc>
                          <w:tcPr>
                            <w:tcW w:w="1555" w:type="dxa"/>
                          </w:tcPr>
                          <w:p>
                            <w:pPr>
                              <w:pStyle w:val="TableParagraph"/>
                              <w:rPr>
                                <w:sz w:val="20"/>
                              </w:rPr>
                            </w:pPr>
                            <w:r>
                              <w:rPr>
                                <w:spacing w:val="-2"/>
                                <w:sz w:val="20"/>
                              </w:rPr>
                              <w:t>DB9801</w:t>
                            </w:r>
                          </w:p>
                          <w:p>
                            <w:pPr>
                              <w:pStyle w:val="TableParagraph"/>
                              <w:spacing w:line="212" w:lineRule="exact"/>
                              <w:rPr>
                                <w:sz w:val="20"/>
                              </w:rPr>
                            </w:pPr>
                            <w:r>
                              <w:rPr>
                                <w:spacing w:val="-2"/>
                                <w:sz w:val="20"/>
                              </w:rPr>
                              <w:t>recommended:</w:t>
                            </w:r>
                          </w:p>
                        </w:tc>
                        <w:tc>
                          <w:tcPr>
                            <w:tcW w:w="2859" w:type="dxa"/>
                          </w:tcPr>
                          <w:p>
                            <w:pPr>
                              <w:pStyle w:val="TableParagraph"/>
                              <w:rPr>
                                <w:sz w:val="20"/>
                              </w:rPr>
                            </w:pPr>
                            <w:r>
                              <w:rPr>
                                <w:spacing w:val="-5"/>
                                <w:sz w:val="20"/>
                              </w:rPr>
                              <w:t>Yes</w:t>
                            </w:r>
                          </w:p>
                        </w:tc>
                      </w:tr>
                      <w:tr>
                        <w:trPr>
                          <w:trHeight w:val="460" w:hRule="atLeast"/>
                        </w:trPr>
                        <w:tc>
                          <w:tcPr>
                            <w:tcW w:w="1555" w:type="dxa"/>
                          </w:tcPr>
                          <w:p>
                            <w:pPr>
                              <w:pStyle w:val="TableParagraph"/>
                              <w:spacing w:line="228" w:lineRule="exact"/>
                              <w:rPr>
                                <w:sz w:val="20"/>
                              </w:rPr>
                            </w:pPr>
                            <w:r>
                              <w:rPr>
                                <w:sz w:val="20"/>
                              </w:rPr>
                              <w:t>HEI</w:t>
                            </w:r>
                            <w:r>
                              <w:rPr>
                                <w:spacing w:val="-1"/>
                                <w:sz w:val="20"/>
                              </w:rPr>
                              <w:t> </w:t>
                            </w:r>
                            <w:r>
                              <w:rPr>
                                <w:spacing w:val="-5"/>
                                <w:sz w:val="20"/>
                              </w:rPr>
                              <w:t>95</w:t>
                            </w:r>
                          </w:p>
                          <w:p>
                            <w:pPr>
                              <w:pStyle w:val="TableParagraph"/>
                              <w:spacing w:line="212" w:lineRule="exact"/>
                              <w:rPr>
                                <w:sz w:val="20"/>
                              </w:rPr>
                            </w:pPr>
                            <w:r>
                              <w:rPr>
                                <w:spacing w:val="-2"/>
                                <w:sz w:val="20"/>
                              </w:rPr>
                              <w:t>recommended:</w:t>
                            </w:r>
                          </w:p>
                        </w:tc>
                        <w:tc>
                          <w:tcPr>
                            <w:tcW w:w="2859" w:type="dxa"/>
                          </w:tcPr>
                          <w:p>
                            <w:pPr>
                              <w:pStyle w:val="TableParagraph"/>
                              <w:spacing w:line="228" w:lineRule="exact"/>
                              <w:rPr>
                                <w:sz w:val="20"/>
                              </w:rPr>
                            </w:pPr>
                            <w:r>
                              <w:rPr>
                                <w:spacing w:val="-5"/>
                                <w:sz w:val="20"/>
                              </w:rPr>
                              <w:t>Yes</w:t>
                            </w:r>
                          </w:p>
                        </w:tc>
                      </w:tr>
                    </w:tbl>
                    <w:p>
                      <w:pPr>
                        <w:pStyle w:val="BodyText"/>
                      </w:pPr>
                    </w:p>
                  </w:txbxContent>
                </v:textbox>
              </v:shape>
            </w:pict>
          </mc:Fallback>
        </mc:AlternateContent>
      </w:r>
      <w:r>
        <w:rPr>
          <w:position w:val="95"/>
          <w:sz w:val="20"/>
        </w:rPr>
      </w:r>
      <w:r>
        <w:rPr>
          <w:position w:val="95"/>
          <w:sz w:val="20"/>
        </w:rPr>
        <w:tab/>
      </w:r>
      <w:r>
        <w:rPr>
          <w:sz w:val="20"/>
        </w:rPr>
        <w:drawing>
          <wp:inline distT="0" distB="0" distL="0" distR="0">
            <wp:extent cx="2312307" cy="165353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2312307" cy="1653539"/>
                    </a:xfrm>
                    <a:prstGeom prst="rect">
                      <a:avLst/>
                    </a:prstGeom>
                  </pic:spPr>
                </pic:pic>
              </a:graphicData>
            </a:graphic>
          </wp:inline>
        </w:drawing>
      </w:r>
      <w:r>
        <w:rPr>
          <w:sz w:val="20"/>
        </w:rPr>
      </w:r>
    </w:p>
    <w:p>
      <w:pPr>
        <w:pStyle w:val="BodyText"/>
        <w:spacing w:before="43"/>
      </w:pPr>
    </w:p>
    <w:p>
      <w:pPr>
        <w:spacing w:before="0"/>
        <w:ind w:left="504" w:right="0" w:firstLine="0"/>
        <w:jc w:val="left"/>
        <w:rPr>
          <w:sz w:val="16"/>
        </w:rPr>
      </w:pPr>
      <w:r>
        <w:rPr>
          <w:sz w:val="16"/>
        </w:rPr>
        <w:t>Fig.</w:t>
      </w:r>
      <w:r>
        <w:rPr>
          <w:spacing w:val="-6"/>
          <w:sz w:val="16"/>
        </w:rPr>
        <w:t> </w:t>
      </w:r>
      <w:r>
        <w:rPr>
          <w:sz w:val="16"/>
        </w:rPr>
        <w:t>2.</w:t>
      </w:r>
      <w:r>
        <w:rPr>
          <w:spacing w:val="-5"/>
          <w:sz w:val="16"/>
        </w:rPr>
        <w:t> </w:t>
      </w:r>
      <w:r>
        <w:rPr>
          <w:sz w:val="16"/>
        </w:rPr>
        <w:t>Insulation</w:t>
      </w:r>
      <w:r>
        <w:rPr>
          <w:spacing w:val="-5"/>
          <w:sz w:val="16"/>
        </w:rPr>
        <w:t> </w:t>
      </w:r>
      <w:r>
        <w:rPr>
          <w:sz w:val="16"/>
        </w:rPr>
        <w:t>resistance</w:t>
      </w:r>
      <w:r>
        <w:rPr>
          <w:spacing w:val="-4"/>
          <w:sz w:val="16"/>
        </w:rPr>
        <w:t> </w:t>
      </w:r>
      <w:r>
        <w:rPr>
          <w:sz w:val="16"/>
        </w:rPr>
        <w:t>measurement</w:t>
      </w:r>
      <w:r>
        <w:rPr>
          <w:spacing w:val="-5"/>
          <w:sz w:val="16"/>
        </w:rPr>
        <w:t> </w:t>
      </w:r>
      <w:r>
        <w:rPr>
          <w:sz w:val="16"/>
        </w:rPr>
        <w:t>for</w:t>
      </w:r>
      <w:r>
        <w:rPr>
          <w:spacing w:val="-6"/>
          <w:sz w:val="16"/>
        </w:rPr>
        <w:t> </w:t>
      </w:r>
      <w:r>
        <w:rPr>
          <w:sz w:val="16"/>
        </w:rPr>
        <w:t>Class</w:t>
      </w:r>
      <w:r>
        <w:rPr>
          <w:spacing w:val="-5"/>
          <w:sz w:val="16"/>
        </w:rPr>
        <w:t> </w:t>
      </w:r>
      <w:r>
        <w:rPr>
          <w:sz w:val="16"/>
        </w:rPr>
        <w:t>I</w:t>
      </w:r>
      <w:r>
        <w:rPr>
          <w:spacing w:val="-5"/>
          <w:sz w:val="16"/>
        </w:rPr>
        <w:t> </w:t>
      </w:r>
      <w:r>
        <w:rPr>
          <w:spacing w:val="-2"/>
          <w:sz w:val="16"/>
        </w:rPr>
        <w:t>devices</w:t>
      </w:r>
    </w:p>
    <w:p>
      <w:pPr>
        <w:pStyle w:val="BodyText"/>
        <w:spacing w:before="104"/>
      </w:pPr>
      <w:r>
        <w:rPr/>
        <mc:AlternateContent>
          <mc:Choice Requires="wps">
            <w:drawing>
              <wp:anchor distT="0" distB="0" distL="0" distR="0" allowOverlap="1" layoutInCell="1" locked="0" behindDoc="1" simplePos="0" relativeHeight="487587840">
                <wp:simplePos x="0" y="0"/>
                <wp:positionH relativeFrom="page">
                  <wp:posOffset>682028</wp:posOffset>
                </wp:positionH>
                <wp:positionV relativeFrom="paragraph">
                  <wp:posOffset>227391</wp:posOffset>
                </wp:positionV>
                <wp:extent cx="2981960" cy="106934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2981960" cy="106934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8"/>
                              <w:gridCol w:w="3034"/>
                            </w:tblGrid>
                            <w:tr>
                              <w:trPr>
                                <w:trHeight w:val="458" w:hRule="atLeast"/>
                              </w:trPr>
                              <w:tc>
                                <w:tcPr>
                                  <w:tcW w:w="1648" w:type="dxa"/>
                                </w:tcPr>
                                <w:p>
                                  <w:pPr>
                                    <w:pStyle w:val="TableParagraph"/>
                                    <w:rPr>
                                      <w:sz w:val="20"/>
                                    </w:rPr>
                                  </w:pPr>
                                  <w:r>
                                    <w:rPr>
                                      <w:sz w:val="20"/>
                                    </w:rPr>
                                    <w:t>Applicable </w:t>
                                  </w:r>
                                  <w:r>
                                    <w:rPr>
                                      <w:spacing w:val="-5"/>
                                      <w:sz w:val="20"/>
                                    </w:rPr>
                                    <w:t>to</w:t>
                                  </w:r>
                                </w:p>
                              </w:tc>
                              <w:tc>
                                <w:tcPr>
                                  <w:tcW w:w="3034" w:type="dxa"/>
                                </w:tcPr>
                                <w:p>
                                  <w:pPr>
                                    <w:pStyle w:val="TableParagraph"/>
                                    <w:ind w:left="41"/>
                                    <w:rPr>
                                      <w:sz w:val="20"/>
                                    </w:rPr>
                                  </w:pPr>
                                  <w:r>
                                    <w:rPr>
                                      <w:sz w:val="20"/>
                                    </w:rPr>
                                    <w:t>Class</w:t>
                                  </w:r>
                                  <w:r>
                                    <w:rPr>
                                      <w:spacing w:val="62"/>
                                      <w:sz w:val="20"/>
                                    </w:rPr>
                                    <w:t> </w:t>
                                  </w:r>
                                  <w:r>
                                    <w:rPr>
                                      <w:sz w:val="20"/>
                                    </w:rPr>
                                    <w:t>II,</w:t>
                                  </w:r>
                                  <w:r>
                                    <w:rPr>
                                      <w:spacing w:val="63"/>
                                      <w:sz w:val="20"/>
                                    </w:rPr>
                                    <w:t> </w:t>
                                  </w:r>
                                  <w:r>
                                    <w:rPr>
                                      <w:sz w:val="20"/>
                                    </w:rPr>
                                    <w:t>all</w:t>
                                  </w:r>
                                  <w:r>
                                    <w:rPr>
                                      <w:spacing w:val="63"/>
                                      <w:sz w:val="20"/>
                                    </w:rPr>
                                    <w:t> </w:t>
                                  </w:r>
                                  <w:r>
                                    <w:rPr>
                                      <w:sz w:val="20"/>
                                    </w:rPr>
                                    <w:t>types</w:t>
                                  </w:r>
                                  <w:r>
                                    <w:rPr>
                                      <w:spacing w:val="63"/>
                                      <w:sz w:val="20"/>
                                    </w:rPr>
                                    <w:t> </w:t>
                                  </w:r>
                                  <w:r>
                                    <w:rPr>
                                      <w:sz w:val="20"/>
                                    </w:rPr>
                                    <w:t>having</w:t>
                                  </w:r>
                                  <w:r>
                                    <w:rPr>
                                      <w:spacing w:val="62"/>
                                      <w:sz w:val="20"/>
                                    </w:rPr>
                                    <w:t> </w:t>
                                  </w:r>
                                  <w:r>
                                    <w:rPr>
                                      <w:spacing w:val="-2"/>
                                      <w:sz w:val="20"/>
                                    </w:rPr>
                                    <w:t>applied</w:t>
                                  </w:r>
                                </w:p>
                                <w:p>
                                  <w:pPr>
                                    <w:pStyle w:val="TableParagraph"/>
                                    <w:spacing w:line="212" w:lineRule="exact"/>
                                    <w:rPr>
                                      <w:sz w:val="20"/>
                                    </w:rPr>
                                  </w:pPr>
                                  <w:r>
                                    <w:rPr>
                                      <w:spacing w:val="-2"/>
                                      <w:sz w:val="20"/>
                                    </w:rPr>
                                    <w:t>parts</w:t>
                                  </w:r>
                                </w:p>
                              </w:tc>
                            </w:tr>
                            <w:tr>
                              <w:trPr>
                                <w:trHeight w:val="231" w:hRule="atLeast"/>
                              </w:trPr>
                              <w:tc>
                                <w:tcPr>
                                  <w:tcW w:w="1648" w:type="dxa"/>
                                </w:tcPr>
                                <w:p>
                                  <w:pPr>
                                    <w:pStyle w:val="TableParagraph"/>
                                    <w:spacing w:line="211" w:lineRule="exact"/>
                                    <w:rPr>
                                      <w:sz w:val="20"/>
                                    </w:rPr>
                                  </w:pPr>
                                  <w:r>
                                    <w:rPr>
                                      <w:spacing w:val="-2"/>
                                      <w:sz w:val="20"/>
                                    </w:rPr>
                                    <w:t>Limits:</w:t>
                                  </w:r>
                                </w:p>
                              </w:tc>
                              <w:tc>
                                <w:tcPr>
                                  <w:tcW w:w="3034" w:type="dxa"/>
                                </w:tcPr>
                                <w:p>
                                  <w:pPr>
                                    <w:pStyle w:val="TableParagraph"/>
                                    <w:spacing w:line="211" w:lineRule="exact"/>
                                    <w:ind w:left="40"/>
                                    <w:rPr>
                                      <w:rFonts w:ascii="Liberation Serif" w:hAnsi="Liberation Serif"/>
                                      <w:sz w:val="20"/>
                                    </w:rPr>
                                  </w:pPr>
                                  <w:r>
                                    <w:rPr>
                                      <w:sz w:val="20"/>
                                    </w:rPr>
                                    <w:t>Not</w:t>
                                  </w:r>
                                  <w:r>
                                    <w:rPr>
                                      <w:spacing w:val="-5"/>
                                      <w:sz w:val="20"/>
                                    </w:rPr>
                                    <w:t> </w:t>
                                  </w:r>
                                  <w:r>
                                    <w:rPr>
                                      <w:sz w:val="20"/>
                                    </w:rPr>
                                    <w:t>less</w:t>
                                  </w:r>
                                  <w:r>
                                    <w:rPr>
                                      <w:spacing w:val="-3"/>
                                      <w:sz w:val="20"/>
                                    </w:rPr>
                                    <w:t> </w:t>
                                  </w:r>
                                  <w:r>
                                    <w:rPr>
                                      <w:sz w:val="20"/>
                                    </w:rPr>
                                    <w:t>than</w:t>
                                  </w:r>
                                  <w:r>
                                    <w:rPr>
                                      <w:spacing w:val="-4"/>
                                      <w:sz w:val="20"/>
                                    </w:rPr>
                                    <w:t> 50</w:t>
                                  </w:r>
                                  <w:r>
                                    <w:rPr>
                                      <w:rFonts w:ascii="Liberation Serif" w:hAnsi="Liberation Serif"/>
                                      <w:spacing w:val="-4"/>
                                      <w:sz w:val="20"/>
                                    </w:rPr>
                                    <w:t>Ȃȍ</w:t>
                                  </w:r>
                                </w:p>
                              </w:tc>
                            </w:tr>
                            <w:tr>
                              <w:trPr>
                                <w:trHeight w:val="458" w:hRule="atLeast"/>
                              </w:trPr>
                              <w:tc>
                                <w:tcPr>
                                  <w:tcW w:w="1648" w:type="dxa"/>
                                </w:tcPr>
                                <w:p>
                                  <w:pPr>
                                    <w:pStyle w:val="TableParagraph"/>
                                    <w:rPr>
                                      <w:sz w:val="20"/>
                                    </w:rPr>
                                  </w:pPr>
                                  <w:r>
                                    <w:rPr>
                                      <w:spacing w:val="-2"/>
                                      <w:sz w:val="20"/>
                                    </w:rPr>
                                    <w:t>DB9801</w:t>
                                  </w:r>
                                </w:p>
                                <w:p>
                                  <w:pPr>
                                    <w:pStyle w:val="TableParagraph"/>
                                    <w:spacing w:line="212" w:lineRule="exact"/>
                                    <w:rPr>
                                      <w:sz w:val="20"/>
                                    </w:rPr>
                                  </w:pPr>
                                  <w:r>
                                    <w:rPr>
                                      <w:spacing w:val="-2"/>
                                      <w:sz w:val="20"/>
                                    </w:rPr>
                                    <w:t>recommended:</w:t>
                                  </w:r>
                                </w:p>
                              </w:tc>
                              <w:tc>
                                <w:tcPr>
                                  <w:tcW w:w="3034" w:type="dxa"/>
                                </w:tcPr>
                                <w:p>
                                  <w:pPr>
                                    <w:pStyle w:val="TableParagraph"/>
                                    <w:rPr>
                                      <w:sz w:val="20"/>
                                    </w:rPr>
                                  </w:pPr>
                                  <w:r>
                                    <w:rPr>
                                      <w:spacing w:val="-5"/>
                                      <w:sz w:val="20"/>
                                    </w:rPr>
                                    <w:t>No</w:t>
                                  </w:r>
                                </w:p>
                              </w:tc>
                            </w:tr>
                            <w:tr>
                              <w:trPr>
                                <w:trHeight w:val="460" w:hRule="atLeast"/>
                              </w:trPr>
                              <w:tc>
                                <w:tcPr>
                                  <w:tcW w:w="1648" w:type="dxa"/>
                                </w:tcPr>
                                <w:p>
                                  <w:pPr>
                                    <w:pStyle w:val="TableParagraph"/>
                                    <w:spacing w:line="228" w:lineRule="exact"/>
                                    <w:rPr>
                                      <w:sz w:val="20"/>
                                    </w:rPr>
                                  </w:pPr>
                                  <w:r>
                                    <w:rPr>
                                      <w:sz w:val="20"/>
                                    </w:rPr>
                                    <w:t>HEI</w:t>
                                  </w:r>
                                  <w:r>
                                    <w:rPr>
                                      <w:spacing w:val="-1"/>
                                      <w:sz w:val="20"/>
                                    </w:rPr>
                                    <w:t> </w:t>
                                  </w:r>
                                  <w:r>
                                    <w:rPr>
                                      <w:spacing w:val="-5"/>
                                      <w:sz w:val="20"/>
                                    </w:rPr>
                                    <w:t>95</w:t>
                                  </w:r>
                                </w:p>
                                <w:p>
                                  <w:pPr>
                                    <w:pStyle w:val="TableParagraph"/>
                                    <w:spacing w:line="212" w:lineRule="exact"/>
                                    <w:rPr>
                                      <w:sz w:val="20"/>
                                    </w:rPr>
                                  </w:pPr>
                                  <w:r>
                                    <w:rPr>
                                      <w:spacing w:val="-2"/>
                                      <w:sz w:val="20"/>
                                    </w:rPr>
                                    <w:t>recommended:</w:t>
                                  </w:r>
                                </w:p>
                              </w:tc>
                              <w:tc>
                                <w:tcPr>
                                  <w:tcW w:w="3034" w:type="dxa"/>
                                </w:tcPr>
                                <w:p>
                                  <w:pPr>
                                    <w:pStyle w:val="TableParagraph"/>
                                    <w:spacing w:line="228" w:lineRule="exact"/>
                                    <w:rPr>
                                      <w:sz w:val="20"/>
                                    </w:rPr>
                                  </w:pPr>
                                  <w:r>
                                    <w:rPr>
                                      <w:spacing w:val="-5"/>
                                      <w:sz w:val="20"/>
                                    </w:rPr>
                                    <w:t>Yes</w:t>
                                  </w:r>
                                </w:p>
                              </w:tc>
                            </w:tr>
                          </w:tbl>
                          <w:p>
                            <w:pPr>
                              <w:pStyle w:val="BodyText"/>
                            </w:pPr>
                          </w:p>
                        </w:txbxContent>
                      </wps:txbx>
                      <wps:bodyPr wrap="square" lIns="0" tIns="0" rIns="0" bIns="0" rtlCol="0">
                        <a:noAutofit/>
                      </wps:bodyPr>
                    </wps:wsp>
                  </a:graphicData>
                </a:graphic>
              </wp:anchor>
            </w:drawing>
          </mc:Choice>
          <mc:Fallback>
            <w:pict>
              <v:shape style="position:absolute;margin-left:53.702999pt;margin-top:17.904812pt;width:234.8pt;height:84.2pt;mso-position-horizontal-relative:page;mso-position-vertical-relative:paragraph;z-index:-15728640;mso-wrap-distance-left:0;mso-wrap-distance-right:0" type="#_x0000_t202" id="docshape23"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8"/>
                        <w:gridCol w:w="3034"/>
                      </w:tblGrid>
                      <w:tr>
                        <w:trPr>
                          <w:trHeight w:val="458" w:hRule="atLeast"/>
                        </w:trPr>
                        <w:tc>
                          <w:tcPr>
                            <w:tcW w:w="1648" w:type="dxa"/>
                          </w:tcPr>
                          <w:p>
                            <w:pPr>
                              <w:pStyle w:val="TableParagraph"/>
                              <w:rPr>
                                <w:sz w:val="20"/>
                              </w:rPr>
                            </w:pPr>
                            <w:r>
                              <w:rPr>
                                <w:sz w:val="20"/>
                              </w:rPr>
                              <w:t>Applicable </w:t>
                            </w:r>
                            <w:r>
                              <w:rPr>
                                <w:spacing w:val="-5"/>
                                <w:sz w:val="20"/>
                              </w:rPr>
                              <w:t>to</w:t>
                            </w:r>
                          </w:p>
                        </w:tc>
                        <w:tc>
                          <w:tcPr>
                            <w:tcW w:w="3034" w:type="dxa"/>
                          </w:tcPr>
                          <w:p>
                            <w:pPr>
                              <w:pStyle w:val="TableParagraph"/>
                              <w:ind w:left="41"/>
                              <w:rPr>
                                <w:sz w:val="20"/>
                              </w:rPr>
                            </w:pPr>
                            <w:r>
                              <w:rPr>
                                <w:sz w:val="20"/>
                              </w:rPr>
                              <w:t>Class</w:t>
                            </w:r>
                            <w:r>
                              <w:rPr>
                                <w:spacing w:val="62"/>
                                <w:sz w:val="20"/>
                              </w:rPr>
                              <w:t> </w:t>
                            </w:r>
                            <w:r>
                              <w:rPr>
                                <w:sz w:val="20"/>
                              </w:rPr>
                              <w:t>II,</w:t>
                            </w:r>
                            <w:r>
                              <w:rPr>
                                <w:spacing w:val="63"/>
                                <w:sz w:val="20"/>
                              </w:rPr>
                              <w:t> </w:t>
                            </w:r>
                            <w:r>
                              <w:rPr>
                                <w:sz w:val="20"/>
                              </w:rPr>
                              <w:t>all</w:t>
                            </w:r>
                            <w:r>
                              <w:rPr>
                                <w:spacing w:val="63"/>
                                <w:sz w:val="20"/>
                              </w:rPr>
                              <w:t> </w:t>
                            </w:r>
                            <w:r>
                              <w:rPr>
                                <w:sz w:val="20"/>
                              </w:rPr>
                              <w:t>types</w:t>
                            </w:r>
                            <w:r>
                              <w:rPr>
                                <w:spacing w:val="63"/>
                                <w:sz w:val="20"/>
                              </w:rPr>
                              <w:t> </w:t>
                            </w:r>
                            <w:r>
                              <w:rPr>
                                <w:sz w:val="20"/>
                              </w:rPr>
                              <w:t>having</w:t>
                            </w:r>
                            <w:r>
                              <w:rPr>
                                <w:spacing w:val="62"/>
                                <w:sz w:val="20"/>
                              </w:rPr>
                              <w:t> </w:t>
                            </w:r>
                            <w:r>
                              <w:rPr>
                                <w:spacing w:val="-2"/>
                                <w:sz w:val="20"/>
                              </w:rPr>
                              <w:t>applied</w:t>
                            </w:r>
                          </w:p>
                          <w:p>
                            <w:pPr>
                              <w:pStyle w:val="TableParagraph"/>
                              <w:spacing w:line="212" w:lineRule="exact"/>
                              <w:rPr>
                                <w:sz w:val="20"/>
                              </w:rPr>
                            </w:pPr>
                            <w:r>
                              <w:rPr>
                                <w:spacing w:val="-2"/>
                                <w:sz w:val="20"/>
                              </w:rPr>
                              <w:t>parts</w:t>
                            </w:r>
                          </w:p>
                        </w:tc>
                      </w:tr>
                      <w:tr>
                        <w:trPr>
                          <w:trHeight w:val="231" w:hRule="atLeast"/>
                        </w:trPr>
                        <w:tc>
                          <w:tcPr>
                            <w:tcW w:w="1648" w:type="dxa"/>
                          </w:tcPr>
                          <w:p>
                            <w:pPr>
                              <w:pStyle w:val="TableParagraph"/>
                              <w:spacing w:line="211" w:lineRule="exact"/>
                              <w:rPr>
                                <w:sz w:val="20"/>
                              </w:rPr>
                            </w:pPr>
                            <w:r>
                              <w:rPr>
                                <w:spacing w:val="-2"/>
                                <w:sz w:val="20"/>
                              </w:rPr>
                              <w:t>Limits:</w:t>
                            </w:r>
                          </w:p>
                        </w:tc>
                        <w:tc>
                          <w:tcPr>
                            <w:tcW w:w="3034" w:type="dxa"/>
                          </w:tcPr>
                          <w:p>
                            <w:pPr>
                              <w:pStyle w:val="TableParagraph"/>
                              <w:spacing w:line="211" w:lineRule="exact"/>
                              <w:ind w:left="40"/>
                              <w:rPr>
                                <w:rFonts w:ascii="Liberation Serif" w:hAnsi="Liberation Serif"/>
                                <w:sz w:val="20"/>
                              </w:rPr>
                            </w:pPr>
                            <w:r>
                              <w:rPr>
                                <w:sz w:val="20"/>
                              </w:rPr>
                              <w:t>Not</w:t>
                            </w:r>
                            <w:r>
                              <w:rPr>
                                <w:spacing w:val="-5"/>
                                <w:sz w:val="20"/>
                              </w:rPr>
                              <w:t> </w:t>
                            </w:r>
                            <w:r>
                              <w:rPr>
                                <w:sz w:val="20"/>
                              </w:rPr>
                              <w:t>less</w:t>
                            </w:r>
                            <w:r>
                              <w:rPr>
                                <w:spacing w:val="-3"/>
                                <w:sz w:val="20"/>
                              </w:rPr>
                              <w:t> </w:t>
                            </w:r>
                            <w:r>
                              <w:rPr>
                                <w:sz w:val="20"/>
                              </w:rPr>
                              <w:t>than</w:t>
                            </w:r>
                            <w:r>
                              <w:rPr>
                                <w:spacing w:val="-4"/>
                                <w:sz w:val="20"/>
                              </w:rPr>
                              <w:t> 50</w:t>
                            </w:r>
                            <w:r>
                              <w:rPr>
                                <w:rFonts w:ascii="Liberation Serif" w:hAnsi="Liberation Serif"/>
                                <w:spacing w:val="-4"/>
                                <w:sz w:val="20"/>
                              </w:rPr>
                              <w:t>Ȃȍ</w:t>
                            </w:r>
                          </w:p>
                        </w:tc>
                      </w:tr>
                      <w:tr>
                        <w:trPr>
                          <w:trHeight w:val="458" w:hRule="atLeast"/>
                        </w:trPr>
                        <w:tc>
                          <w:tcPr>
                            <w:tcW w:w="1648" w:type="dxa"/>
                          </w:tcPr>
                          <w:p>
                            <w:pPr>
                              <w:pStyle w:val="TableParagraph"/>
                              <w:rPr>
                                <w:sz w:val="20"/>
                              </w:rPr>
                            </w:pPr>
                            <w:r>
                              <w:rPr>
                                <w:spacing w:val="-2"/>
                                <w:sz w:val="20"/>
                              </w:rPr>
                              <w:t>DB9801</w:t>
                            </w:r>
                          </w:p>
                          <w:p>
                            <w:pPr>
                              <w:pStyle w:val="TableParagraph"/>
                              <w:spacing w:line="212" w:lineRule="exact"/>
                              <w:rPr>
                                <w:sz w:val="20"/>
                              </w:rPr>
                            </w:pPr>
                            <w:r>
                              <w:rPr>
                                <w:spacing w:val="-2"/>
                                <w:sz w:val="20"/>
                              </w:rPr>
                              <w:t>recommended:</w:t>
                            </w:r>
                          </w:p>
                        </w:tc>
                        <w:tc>
                          <w:tcPr>
                            <w:tcW w:w="3034" w:type="dxa"/>
                          </w:tcPr>
                          <w:p>
                            <w:pPr>
                              <w:pStyle w:val="TableParagraph"/>
                              <w:rPr>
                                <w:sz w:val="20"/>
                              </w:rPr>
                            </w:pPr>
                            <w:r>
                              <w:rPr>
                                <w:spacing w:val="-5"/>
                                <w:sz w:val="20"/>
                              </w:rPr>
                              <w:t>No</w:t>
                            </w:r>
                          </w:p>
                        </w:tc>
                      </w:tr>
                      <w:tr>
                        <w:trPr>
                          <w:trHeight w:val="460" w:hRule="atLeast"/>
                        </w:trPr>
                        <w:tc>
                          <w:tcPr>
                            <w:tcW w:w="1648" w:type="dxa"/>
                          </w:tcPr>
                          <w:p>
                            <w:pPr>
                              <w:pStyle w:val="TableParagraph"/>
                              <w:spacing w:line="228" w:lineRule="exact"/>
                              <w:rPr>
                                <w:sz w:val="20"/>
                              </w:rPr>
                            </w:pPr>
                            <w:r>
                              <w:rPr>
                                <w:sz w:val="20"/>
                              </w:rPr>
                              <w:t>HEI</w:t>
                            </w:r>
                            <w:r>
                              <w:rPr>
                                <w:spacing w:val="-1"/>
                                <w:sz w:val="20"/>
                              </w:rPr>
                              <w:t> </w:t>
                            </w:r>
                            <w:r>
                              <w:rPr>
                                <w:spacing w:val="-5"/>
                                <w:sz w:val="20"/>
                              </w:rPr>
                              <w:t>95</w:t>
                            </w:r>
                          </w:p>
                          <w:p>
                            <w:pPr>
                              <w:pStyle w:val="TableParagraph"/>
                              <w:spacing w:line="212" w:lineRule="exact"/>
                              <w:rPr>
                                <w:sz w:val="20"/>
                              </w:rPr>
                            </w:pPr>
                            <w:r>
                              <w:rPr>
                                <w:spacing w:val="-2"/>
                                <w:sz w:val="20"/>
                              </w:rPr>
                              <w:t>recommended:</w:t>
                            </w:r>
                          </w:p>
                        </w:tc>
                        <w:tc>
                          <w:tcPr>
                            <w:tcW w:w="3034" w:type="dxa"/>
                          </w:tcPr>
                          <w:p>
                            <w:pPr>
                              <w:pStyle w:val="TableParagraph"/>
                              <w:spacing w:line="228" w:lineRule="exact"/>
                              <w:rPr>
                                <w:sz w:val="20"/>
                              </w:rPr>
                            </w:pPr>
                            <w:r>
                              <w:rPr>
                                <w:spacing w:val="-5"/>
                                <w:sz w:val="20"/>
                              </w:rPr>
                              <w:t>Yes</w:t>
                            </w:r>
                          </w:p>
                        </w:tc>
                      </w:tr>
                    </w:tbl>
                    <w:p>
                      <w:pPr>
                        <w:pStyle w:val="BodyText"/>
                      </w:pPr>
                    </w:p>
                  </w:txbxContent>
                </v:textbox>
                <w10:wrap type="topAndBottom"/>
              </v:shape>
            </w:pict>
          </mc:Fallback>
        </mc:AlternateContent>
      </w:r>
      <w:r>
        <w:rPr/>
        <w:drawing>
          <wp:anchor distT="0" distB="0" distL="0" distR="0" allowOverlap="1" layoutInCell="1" locked="0" behindDoc="1" simplePos="0" relativeHeight="487594496">
            <wp:simplePos x="0" y="0"/>
            <wp:positionH relativeFrom="page">
              <wp:posOffset>3939139</wp:posOffset>
            </wp:positionH>
            <wp:positionV relativeFrom="paragraph">
              <wp:posOffset>268751</wp:posOffset>
            </wp:positionV>
            <wp:extent cx="2029579" cy="160934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029579" cy="1609344"/>
                    </a:xfrm>
                    <a:prstGeom prst="rect">
                      <a:avLst/>
                    </a:prstGeom>
                  </pic:spPr>
                </pic:pic>
              </a:graphicData>
            </a:graphic>
          </wp:anchor>
        </w:drawing>
      </w:r>
    </w:p>
    <w:p>
      <w:pPr>
        <w:pStyle w:val="BodyText"/>
        <w:spacing w:before="157"/>
        <w:rPr>
          <w:sz w:val="16"/>
        </w:rPr>
      </w:pPr>
    </w:p>
    <w:p>
      <w:pPr>
        <w:spacing w:before="0"/>
        <w:ind w:left="504" w:right="0" w:firstLine="0"/>
        <w:jc w:val="left"/>
        <w:rPr>
          <w:sz w:val="16"/>
        </w:rPr>
      </w:pPr>
      <w:r>
        <w:rPr>
          <w:sz w:val="16"/>
        </w:rPr>
        <w:t>Fig.</w:t>
      </w:r>
      <w:r>
        <w:rPr>
          <w:spacing w:val="-6"/>
          <w:sz w:val="16"/>
        </w:rPr>
        <w:t> </w:t>
      </w:r>
      <w:r>
        <w:rPr>
          <w:sz w:val="16"/>
        </w:rPr>
        <w:t>3.</w:t>
      </w:r>
      <w:r>
        <w:rPr>
          <w:spacing w:val="-6"/>
          <w:sz w:val="16"/>
        </w:rPr>
        <w:t> </w:t>
      </w:r>
      <w:r>
        <w:rPr>
          <w:sz w:val="16"/>
        </w:rPr>
        <w:t>Insulation</w:t>
      </w:r>
      <w:r>
        <w:rPr>
          <w:spacing w:val="-6"/>
          <w:sz w:val="16"/>
        </w:rPr>
        <w:t> </w:t>
      </w:r>
      <w:r>
        <w:rPr>
          <w:sz w:val="16"/>
        </w:rPr>
        <w:t>resistance</w:t>
      </w:r>
      <w:r>
        <w:rPr>
          <w:spacing w:val="-5"/>
          <w:sz w:val="16"/>
        </w:rPr>
        <w:t> </w:t>
      </w:r>
      <w:r>
        <w:rPr>
          <w:sz w:val="16"/>
        </w:rPr>
        <w:t>measurement</w:t>
      </w:r>
      <w:r>
        <w:rPr>
          <w:spacing w:val="-6"/>
          <w:sz w:val="16"/>
        </w:rPr>
        <w:t> </w:t>
      </w:r>
      <w:r>
        <w:rPr>
          <w:sz w:val="16"/>
        </w:rPr>
        <w:t>devices</w:t>
      </w:r>
      <w:r>
        <w:rPr>
          <w:spacing w:val="-5"/>
          <w:sz w:val="16"/>
        </w:rPr>
        <w:t> </w:t>
      </w:r>
      <w:r>
        <w:rPr>
          <w:sz w:val="16"/>
        </w:rPr>
        <w:t>class</w:t>
      </w:r>
      <w:r>
        <w:rPr>
          <w:spacing w:val="-4"/>
          <w:sz w:val="16"/>
        </w:rPr>
        <w:t> </w:t>
      </w:r>
      <w:r>
        <w:rPr>
          <w:spacing w:val="-5"/>
          <w:sz w:val="16"/>
        </w:rPr>
        <w:t>II</w:t>
      </w:r>
    </w:p>
    <w:p>
      <w:pPr>
        <w:pStyle w:val="BodyText"/>
        <w:spacing w:before="67"/>
        <w:rPr>
          <w:sz w:val="16"/>
        </w:rPr>
      </w:pPr>
    </w:p>
    <w:p>
      <w:pPr>
        <w:pStyle w:val="BodyText"/>
        <w:spacing w:line="249" w:lineRule="auto"/>
        <w:ind w:left="504" w:right="445" w:firstLine="237"/>
        <w:jc w:val="both"/>
      </w:pPr>
      <w:r>
        <w:rPr/>
        <w:t>As</w:t>
      </w:r>
      <w:r>
        <w:rPr>
          <w:spacing w:val="20"/>
        </w:rPr>
        <w:t> </w:t>
      </w:r>
      <w:r>
        <w:rPr/>
        <w:t>regards</w:t>
      </w:r>
      <w:r>
        <w:rPr>
          <w:spacing w:val="21"/>
        </w:rPr>
        <w:t> </w:t>
      </w:r>
      <w:r>
        <w:rPr/>
        <w:t>the</w:t>
      </w:r>
      <w:r>
        <w:rPr>
          <w:spacing w:val="20"/>
        </w:rPr>
        <w:t> </w:t>
      </w:r>
      <w:r>
        <w:rPr/>
        <w:t>devices</w:t>
      </w:r>
      <w:r>
        <w:rPr>
          <w:spacing w:val="20"/>
        </w:rPr>
        <w:t> </w:t>
      </w:r>
      <w:r>
        <w:rPr/>
        <w:t>of</w:t>
      </w:r>
      <w:r>
        <w:rPr>
          <w:spacing w:val="21"/>
        </w:rPr>
        <w:t> </w:t>
      </w:r>
      <w:r>
        <w:rPr/>
        <w:t>Class</w:t>
      </w:r>
      <w:r>
        <w:rPr>
          <w:spacing w:val="21"/>
        </w:rPr>
        <w:t> </w:t>
      </w:r>
      <w:r>
        <w:rPr/>
        <w:t>II,</w:t>
      </w:r>
      <w:r>
        <w:rPr>
          <w:spacing w:val="21"/>
        </w:rPr>
        <w:t> </w:t>
      </w:r>
      <w:r>
        <w:rPr/>
        <w:t>the</w:t>
      </w:r>
      <w:r>
        <w:rPr>
          <w:spacing w:val="22"/>
        </w:rPr>
        <w:t> </w:t>
      </w:r>
      <w:r>
        <w:rPr/>
        <w:t>measuring</w:t>
      </w:r>
      <w:r>
        <w:rPr>
          <w:spacing w:val="21"/>
        </w:rPr>
        <w:t> </w:t>
      </w:r>
      <w:r>
        <w:rPr/>
        <w:t>value</w:t>
      </w:r>
      <w:r>
        <w:rPr>
          <w:spacing w:val="19"/>
        </w:rPr>
        <w:t> </w:t>
      </w:r>
      <w:r>
        <w:rPr/>
        <w:t>of</w:t>
      </w:r>
      <w:r>
        <w:rPr>
          <w:spacing w:val="21"/>
        </w:rPr>
        <w:t> </w:t>
      </w:r>
      <w:r>
        <w:rPr/>
        <w:t>the</w:t>
      </w:r>
      <w:r>
        <w:rPr>
          <w:spacing w:val="20"/>
        </w:rPr>
        <w:t> </w:t>
      </w:r>
      <w:r>
        <w:rPr/>
        <w:t>resistance</w:t>
      </w:r>
      <w:r>
        <w:rPr>
          <w:spacing w:val="21"/>
        </w:rPr>
        <w:t> </w:t>
      </w:r>
      <w:r>
        <w:rPr/>
        <w:t>should</w:t>
      </w:r>
      <w:r>
        <w:rPr>
          <w:spacing w:val="20"/>
        </w:rPr>
        <w:t> </w:t>
      </w:r>
      <w:r>
        <w:rPr/>
        <w:t>not</w:t>
      </w:r>
      <w:r>
        <w:rPr>
          <w:spacing w:val="20"/>
        </w:rPr>
        <w:t> </w:t>
      </w:r>
      <w:r>
        <w:rPr/>
        <w:t>be</w:t>
      </w:r>
      <w:r>
        <w:rPr>
          <w:spacing w:val="21"/>
        </w:rPr>
        <w:t> </w:t>
      </w:r>
      <w:r>
        <w:rPr/>
        <w:t>less</w:t>
      </w:r>
      <w:r>
        <w:rPr>
          <w:spacing w:val="21"/>
        </w:rPr>
        <w:t> </w:t>
      </w:r>
      <w:r>
        <w:rPr/>
        <w:t>than</w:t>
      </w:r>
      <w:r>
        <w:rPr>
          <w:spacing w:val="21"/>
        </w:rPr>
        <w:t> </w:t>
      </w:r>
      <w:r>
        <w:rPr/>
        <w:t>50</w:t>
      </w:r>
      <w:r>
        <w:rPr>
          <w:spacing w:val="20"/>
        </w:rPr>
        <w:t> </w:t>
      </w:r>
      <w:r>
        <w:rPr/>
        <w:t>M</w:t>
      </w:r>
      <w:r>
        <w:rPr>
          <w:rFonts w:ascii="Liberation Serif" w:hAnsi="Liberation Serif"/>
        </w:rPr>
        <w:t>ȍ </w:t>
      </w:r>
      <w:r>
        <w:rPr/>
        <w:t>[4,5 ].</w:t>
      </w:r>
    </w:p>
    <w:p>
      <w:pPr>
        <w:spacing w:after="0" w:line="249" w:lineRule="auto"/>
        <w:jc w:val="both"/>
        <w:sectPr>
          <w:pgSz w:w="10890" w:h="14860"/>
          <w:pgMar w:header="713" w:footer="0" w:top="900" w:bottom="280" w:left="460" w:right="600"/>
        </w:sectPr>
      </w:pPr>
    </w:p>
    <w:p>
      <w:pPr>
        <w:pStyle w:val="BodyText"/>
        <w:spacing w:before="168"/>
      </w:pPr>
    </w:p>
    <w:p>
      <w:pPr>
        <w:pStyle w:val="Heading1"/>
        <w:numPr>
          <w:ilvl w:val="0"/>
          <w:numId w:val="1"/>
        </w:numPr>
        <w:tabs>
          <w:tab w:pos="851" w:val="left" w:leader="none"/>
        </w:tabs>
        <w:spacing w:line="240" w:lineRule="auto" w:before="1" w:after="0"/>
        <w:ind w:left="851" w:right="0" w:hanging="203"/>
        <w:jc w:val="left"/>
      </w:pPr>
      <w:r>
        <w:rPr/>
        <w:t>Electrical</w:t>
      </w:r>
      <w:r>
        <w:rPr>
          <w:spacing w:val="-9"/>
        </w:rPr>
        <w:t> </w:t>
      </w:r>
      <w:r>
        <w:rPr/>
        <w:t>installation</w:t>
      </w:r>
      <w:r>
        <w:rPr>
          <w:spacing w:val="-6"/>
        </w:rPr>
        <w:t> </w:t>
      </w:r>
      <w:r>
        <w:rPr/>
        <w:t>standards</w:t>
      </w:r>
      <w:r>
        <w:rPr>
          <w:spacing w:val="-7"/>
        </w:rPr>
        <w:t> </w:t>
      </w:r>
      <w:r>
        <w:rPr/>
        <w:t>in</w:t>
      </w:r>
      <w:r>
        <w:rPr>
          <w:spacing w:val="-6"/>
        </w:rPr>
        <w:t> </w:t>
      </w:r>
      <w:r>
        <w:rPr/>
        <w:t>medical</w:t>
      </w:r>
      <w:r>
        <w:rPr>
          <w:spacing w:val="-7"/>
        </w:rPr>
        <w:t> </w:t>
      </w:r>
      <w:r>
        <w:rPr/>
        <w:t>care</w:t>
      </w:r>
      <w:r>
        <w:rPr>
          <w:spacing w:val="-6"/>
        </w:rPr>
        <w:t> </w:t>
      </w:r>
      <w:r>
        <w:rPr>
          <w:spacing w:val="-2"/>
        </w:rPr>
        <w:t>facilities</w:t>
      </w:r>
    </w:p>
    <w:p>
      <w:pPr>
        <w:pStyle w:val="BodyText"/>
        <w:spacing w:before="19"/>
        <w:rPr>
          <w:b/>
        </w:rPr>
      </w:pPr>
    </w:p>
    <w:p>
      <w:pPr>
        <w:pStyle w:val="ListParagraph"/>
        <w:numPr>
          <w:ilvl w:val="1"/>
          <w:numId w:val="1"/>
        </w:numPr>
        <w:tabs>
          <w:tab w:pos="996" w:val="left" w:leader="none"/>
        </w:tabs>
        <w:spacing w:line="240" w:lineRule="auto" w:before="1" w:after="0"/>
        <w:ind w:left="996" w:right="0" w:hanging="348"/>
        <w:jc w:val="left"/>
        <w:rPr>
          <w:i/>
          <w:sz w:val="20"/>
        </w:rPr>
      </w:pPr>
      <w:r>
        <w:rPr>
          <w:i/>
          <w:sz w:val="20"/>
        </w:rPr>
        <w:t>Measuring</w:t>
      </w:r>
      <w:r>
        <w:rPr>
          <w:i/>
          <w:spacing w:val="-2"/>
          <w:sz w:val="20"/>
        </w:rPr>
        <w:t> </w:t>
      </w:r>
      <w:r>
        <w:rPr>
          <w:i/>
          <w:sz w:val="20"/>
        </w:rPr>
        <w:t>leakage</w:t>
      </w:r>
      <w:r>
        <w:rPr>
          <w:i/>
          <w:spacing w:val="-2"/>
          <w:sz w:val="20"/>
        </w:rPr>
        <w:t> currents</w:t>
      </w:r>
    </w:p>
    <w:p>
      <w:pPr>
        <w:pStyle w:val="BodyText"/>
        <w:spacing w:before="19"/>
        <w:rPr>
          <w:i/>
        </w:rPr>
      </w:pPr>
    </w:p>
    <w:p>
      <w:pPr>
        <w:pStyle w:val="BodyText"/>
        <w:spacing w:line="249" w:lineRule="auto" w:before="1"/>
        <w:ind w:left="648" w:right="299" w:firstLine="237"/>
        <w:jc w:val="both"/>
      </w:pPr>
      <w:r>
        <w:rPr/>
        <w:t>Measurement circuits have been designed to simulate the average typical electrical characteristics of the human body in order to ensure a traceable simulation of current as if flowing through a human body and these circuits are known as Body Models or Measuring Devices (MD in IEC 60601-1 standard). The diagram below shows the MD.</w:t>
      </w:r>
    </w:p>
    <w:p>
      <w:pPr>
        <w:pStyle w:val="BodyText"/>
        <w:ind w:left="4059"/>
      </w:pPr>
      <w:r>
        <w:rPr/>
        <w:drawing>
          <wp:inline distT="0" distB="0" distL="0" distR="0">
            <wp:extent cx="1255555" cy="101041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1255555" cy="1010412"/>
                    </a:xfrm>
                    <a:prstGeom prst="rect">
                      <a:avLst/>
                    </a:prstGeom>
                  </pic:spPr>
                </pic:pic>
              </a:graphicData>
            </a:graphic>
          </wp:inline>
        </w:drawing>
      </w:r>
      <w:r>
        <w:rPr/>
      </w:r>
    </w:p>
    <w:p>
      <w:pPr>
        <w:pStyle w:val="BodyText"/>
        <w:spacing w:before="6"/>
      </w:pPr>
    </w:p>
    <w:p>
      <w:pPr>
        <w:spacing w:before="0"/>
        <w:ind w:left="648" w:right="0" w:firstLine="0"/>
        <w:jc w:val="left"/>
        <w:rPr>
          <w:sz w:val="16"/>
        </w:rPr>
      </w:pPr>
      <w:r>
        <w:rPr>
          <w:sz w:val="16"/>
        </w:rPr>
        <w:t>Fig.</w:t>
      </w:r>
      <w:r>
        <w:rPr>
          <w:spacing w:val="-5"/>
          <w:sz w:val="16"/>
        </w:rPr>
        <w:t> </w:t>
      </w:r>
      <w:r>
        <w:rPr>
          <w:sz w:val="16"/>
        </w:rPr>
        <w:t>4.</w:t>
      </w:r>
      <w:r>
        <w:rPr>
          <w:spacing w:val="-5"/>
          <w:sz w:val="16"/>
        </w:rPr>
        <w:t> </w:t>
      </w:r>
      <w:r>
        <w:rPr>
          <w:sz w:val="16"/>
        </w:rPr>
        <w:t>Measuring</w:t>
      </w:r>
      <w:r>
        <w:rPr>
          <w:spacing w:val="-5"/>
          <w:sz w:val="16"/>
        </w:rPr>
        <w:t> </w:t>
      </w:r>
      <w:r>
        <w:rPr>
          <w:sz w:val="16"/>
        </w:rPr>
        <w:t>device</w:t>
      </w:r>
      <w:r>
        <w:rPr>
          <w:spacing w:val="-4"/>
          <w:sz w:val="16"/>
        </w:rPr>
        <w:t> (MD)</w:t>
      </w:r>
    </w:p>
    <w:p>
      <w:pPr>
        <w:pStyle w:val="BodyText"/>
        <w:spacing w:before="68"/>
        <w:rPr>
          <w:sz w:val="16"/>
        </w:rPr>
      </w:pPr>
    </w:p>
    <w:p>
      <w:pPr>
        <w:pStyle w:val="ListParagraph"/>
        <w:numPr>
          <w:ilvl w:val="1"/>
          <w:numId w:val="1"/>
        </w:numPr>
        <w:tabs>
          <w:tab w:pos="996" w:val="left" w:leader="none"/>
        </w:tabs>
        <w:spacing w:line="240" w:lineRule="auto" w:before="0" w:after="0"/>
        <w:ind w:left="996" w:right="0" w:hanging="348"/>
        <w:jc w:val="left"/>
        <w:rPr>
          <w:i/>
          <w:sz w:val="20"/>
        </w:rPr>
      </w:pPr>
      <w:r>
        <w:rPr>
          <w:i/>
          <w:sz w:val="20"/>
        </w:rPr>
        <w:t>Enclosure</w:t>
      </w:r>
      <w:r>
        <w:rPr>
          <w:i/>
          <w:spacing w:val="-3"/>
          <w:sz w:val="20"/>
        </w:rPr>
        <w:t> </w:t>
      </w:r>
      <w:r>
        <w:rPr>
          <w:i/>
          <w:sz w:val="20"/>
        </w:rPr>
        <w:t>Leakage</w:t>
      </w:r>
      <w:r>
        <w:rPr>
          <w:i/>
          <w:spacing w:val="-3"/>
          <w:sz w:val="20"/>
        </w:rPr>
        <w:t> </w:t>
      </w:r>
      <w:r>
        <w:rPr>
          <w:i/>
          <w:spacing w:val="-2"/>
          <w:sz w:val="20"/>
        </w:rPr>
        <w:t>Current</w:t>
      </w:r>
    </w:p>
    <w:p>
      <w:pPr>
        <w:pStyle w:val="BodyText"/>
        <w:spacing w:before="20"/>
        <w:rPr>
          <w:i/>
        </w:rPr>
      </w:pPr>
    </w:p>
    <w:p>
      <w:pPr>
        <w:pStyle w:val="BodyText"/>
        <w:spacing w:line="249" w:lineRule="auto"/>
        <w:ind w:left="648" w:right="298" w:firstLine="237"/>
        <w:jc w:val="both"/>
      </w:pPr>
      <w:r>
        <w:rPr/>
        <w:t>The current flowing from the enclosure or other accessible metal parts of the appliance to earth or to</w:t>
      </w:r>
      <w:r>
        <w:rPr>
          <w:spacing w:val="40"/>
        </w:rPr>
        <w:t> </w:t>
      </w:r>
      <w:r>
        <w:rPr/>
        <w:t>another part of the enclosure through another conductive path other than of the protective earth conductor is called Enclosure Leakage Current. Such currents are likely to flow on the housing even when the protective earth conductor presents no discontinuity through another conductive path other than that of the protective earth conductor. The schematic interpretation of the enclosure leakage current measurement is shown in the following figure.</w:t>
      </w:r>
    </w:p>
    <w:p>
      <w:pPr>
        <w:pStyle w:val="BodyText"/>
        <w:ind w:left="3285"/>
      </w:pPr>
      <w:r>
        <w:rPr/>
        <w:drawing>
          <wp:inline distT="0" distB="0" distL="0" distR="0">
            <wp:extent cx="2426462" cy="183661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2426462" cy="1836610"/>
                    </a:xfrm>
                    <a:prstGeom prst="rect">
                      <a:avLst/>
                    </a:prstGeom>
                  </pic:spPr>
                </pic:pic>
              </a:graphicData>
            </a:graphic>
          </wp:inline>
        </w:drawing>
      </w:r>
      <w:r>
        <w:rPr/>
      </w:r>
    </w:p>
    <w:p>
      <w:pPr>
        <w:pStyle w:val="BodyText"/>
        <w:spacing w:before="171"/>
      </w:pPr>
    </w:p>
    <w:p>
      <w:pPr>
        <w:spacing w:before="0"/>
        <w:ind w:left="648" w:right="0" w:firstLine="0"/>
        <w:jc w:val="left"/>
        <w:rPr>
          <w:sz w:val="16"/>
        </w:rPr>
      </w:pPr>
      <w:r>
        <w:rPr>
          <w:sz w:val="16"/>
        </w:rPr>
        <w:t>Fig.</w:t>
      </w:r>
      <w:r>
        <w:rPr>
          <w:spacing w:val="-5"/>
          <w:sz w:val="16"/>
        </w:rPr>
        <w:t> </w:t>
      </w:r>
      <w:r>
        <w:rPr>
          <w:sz w:val="16"/>
        </w:rPr>
        <w:t>5.</w:t>
      </w:r>
      <w:r>
        <w:rPr>
          <w:spacing w:val="-4"/>
          <w:sz w:val="16"/>
        </w:rPr>
        <w:t> </w:t>
      </w:r>
      <w:r>
        <w:rPr>
          <w:sz w:val="16"/>
        </w:rPr>
        <w:t>Test</w:t>
      </w:r>
      <w:r>
        <w:rPr>
          <w:spacing w:val="-3"/>
          <w:sz w:val="16"/>
        </w:rPr>
        <w:t> </w:t>
      </w:r>
      <w:r>
        <w:rPr>
          <w:sz w:val="16"/>
        </w:rPr>
        <w:t>circuit</w:t>
      </w:r>
      <w:r>
        <w:rPr>
          <w:spacing w:val="-4"/>
          <w:sz w:val="16"/>
        </w:rPr>
        <w:t> </w:t>
      </w:r>
      <w:r>
        <w:rPr>
          <w:sz w:val="16"/>
        </w:rPr>
        <w:t>for</w:t>
      </w:r>
      <w:r>
        <w:rPr>
          <w:spacing w:val="-4"/>
          <w:sz w:val="16"/>
        </w:rPr>
        <w:t> </w:t>
      </w:r>
      <w:r>
        <w:rPr>
          <w:sz w:val="16"/>
        </w:rPr>
        <w:t>Enclosure</w:t>
      </w:r>
      <w:r>
        <w:rPr>
          <w:spacing w:val="-4"/>
          <w:sz w:val="16"/>
        </w:rPr>
        <w:t> </w:t>
      </w:r>
      <w:r>
        <w:rPr>
          <w:sz w:val="16"/>
        </w:rPr>
        <w:t>Leakage</w:t>
      </w:r>
      <w:r>
        <w:rPr>
          <w:spacing w:val="-5"/>
          <w:sz w:val="16"/>
        </w:rPr>
        <w:t> </w:t>
      </w:r>
      <w:r>
        <w:rPr>
          <w:spacing w:val="-2"/>
          <w:sz w:val="16"/>
        </w:rPr>
        <w:t>Current</w:t>
      </w:r>
    </w:p>
    <w:p>
      <w:pPr>
        <w:pStyle w:val="BodyText"/>
        <w:spacing w:before="66"/>
        <w:rPr>
          <w:sz w:val="16"/>
        </w:rPr>
      </w:pPr>
    </w:p>
    <w:p>
      <w:pPr>
        <w:pStyle w:val="ListParagraph"/>
        <w:numPr>
          <w:ilvl w:val="1"/>
          <w:numId w:val="1"/>
        </w:numPr>
        <w:tabs>
          <w:tab w:pos="996" w:val="left" w:leader="none"/>
        </w:tabs>
        <w:spacing w:line="240" w:lineRule="auto" w:before="0" w:after="0"/>
        <w:ind w:left="996" w:right="0" w:hanging="348"/>
        <w:jc w:val="left"/>
        <w:rPr>
          <w:i/>
          <w:sz w:val="20"/>
        </w:rPr>
      </w:pPr>
      <w:r>
        <w:rPr>
          <w:i/>
          <w:sz w:val="20"/>
        </w:rPr>
        <w:t>Patient</w:t>
      </w:r>
      <w:r>
        <w:rPr>
          <w:i/>
          <w:spacing w:val="-2"/>
          <w:sz w:val="20"/>
        </w:rPr>
        <w:t> </w:t>
      </w:r>
      <w:r>
        <w:rPr>
          <w:i/>
          <w:sz w:val="20"/>
        </w:rPr>
        <w:t>leakage</w:t>
      </w:r>
      <w:r>
        <w:rPr>
          <w:i/>
          <w:spacing w:val="-1"/>
          <w:sz w:val="20"/>
        </w:rPr>
        <w:t> </w:t>
      </w:r>
      <w:r>
        <w:rPr>
          <w:i/>
          <w:spacing w:val="-2"/>
          <w:sz w:val="20"/>
        </w:rPr>
        <w:t>current</w:t>
      </w:r>
    </w:p>
    <w:p>
      <w:pPr>
        <w:pStyle w:val="BodyText"/>
        <w:spacing w:before="20"/>
        <w:rPr>
          <w:i/>
        </w:rPr>
      </w:pPr>
    </w:p>
    <w:p>
      <w:pPr>
        <w:pStyle w:val="BodyText"/>
        <w:spacing w:line="249" w:lineRule="auto"/>
        <w:ind w:left="648" w:right="298" w:firstLine="237"/>
        <w:jc w:val="both"/>
      </w:pPr>
      <w:r>
        <w:rPr/>
        <w:t>Patient leakage current is the leakage current that flows through a patient connected to an applied part or parts. It can either flow from the applied parts via the patient to earth or from an external source of high potential</w:t>
      </w:r>
      <w:r>
        <w:rPr>
          <w:spacing w:val="12"/>
        </w:rPr>
        <w:t> </w:t>
      </w:r>
      <w:r>
        <w:rPr/>
        <w:t>via</w:t>
      </w:r>
      <w:r>
        <w:rPr>
          <w:spacing w:val="12"/>
        </w:rPr>
        <w:t> </w:t>
      </w:r>
      <w:r>
        <w:rPr/>
        <w:t>the</w:t>
      </w:r>
      <w:r>
        <w:rPr>
          <w:spacing w:val="12"/>
        </w:rPr>
        <w:t> </w:t>
      </w:r>
      <w:r>
        <w:rPr/>
        <w:t>patient</w:t>
      </w:r>
      <w:r>
        <w:rPr>
          <w:spacing w:val="12"/>
        </w:rPr>
        <w:t> </w:t>
      </w:r>
      <w:r>
        <w:rPr/>
        <w:t>and</w:t>
      </w:r>
      <w:r>
        <w:rPr>
          <w:spacing w:val="12"/>
        </w:rPr>
        <w:t> </w:t>
      </w:r>
      <w:r>
        <w:rPr/>
        <w:t>the</w:t>
      </w:r>
      <w:r>
        <w:rPr>
          <w:spacing w:val="12"/>
        </w:rPr>
        <w:t> </w:t>
      </w:r>
      <w:r>
        <w:rPr/>
        <w:t>applied</w:t>
      </w:r>
      <w:r>
        <w:rPr>
          <w:spacing w:val="12"/>
        </w:rPr>
        <w:t> </w:t>
      </w:r>
      <w:r>
        <w:rPr/>
        <w:t>parts</w:t>
      </w:r>
      <w:r>
        <w:rPr>
          <w:spacing w:val="12"/>
        </w:rPr>
        <w:t> </w:t>
      </w:r>
      <w:r>
        <w:rPr/>
        <w:t>to</w:t>
      </w:r>
      <w:r>
        <w:rPr>
          <w:spacing w:val="12"/>
        </w:rPr>
        <w:t> </w:t>
      </w:r>
      <w:r>
        <w:rPr/>
        <w:t>earth.</w:t>
      </w:r>
      <w:r>
        <w:rPr>
          <w:spacing w:val="11"/>
        </w:rPr>
        <w:t> </w:t>
      </w:r>
      <w:r>
        <w:rPr/>
        <w:t>A</w:t>
      </w:r>
      <w:r>
        <w:rPr>
          <w:spacing w:val="11"/>
        </w:rPr>
        <w:t> </w:t>
      </w:r>
      <w:r>
        <w:rPr/>
        <w:t>patient</w:t>
      </w:r>
      <w:r>
        <w:rPr>
          <w:spacing w:val="12"/>
        </w:rPr>
        <w:t> </w:t>
      </w:r>
      <w:r>
        <w:rPr/>
        <w:t>being</w:t>
      </w:r>
      <w:r>
        <w:rPr>
          <w:spacing w:val="12"/>
        </w:rPr>
        <w:t> </w:t>
      </w:r>
      <w:r>
        <w:rPr/>
        <w:t>exposed</w:t>
      </w:r>
      <w:r>
        <w:rPr>
          <w:spacing w:val="12"/>
        </w:rPr>
        <w:t> </w:t>
      </w:r>
      <w:r>
        <w:rPr/>
        <w:t>to</w:t>
      </w:r>
      <w:r>
        <w:rPr>
          <w:spacing w:val="12"/>
        </w:rPr>
        <w:t> </w:t>
      </w:r>
      <w:r>
        <w:rPr/>
        <w:t>external</w:t>
      </w:r>
      <w:r>
        <w:rPr>
          <w:spacing w:val="11"/>
        </w:rPr>
        <w:t> </w:t>
      </w:r>
      <w:r>
        <w:rPr/>
        <w:t>voltage</w:t>
      </w:r>
      <w:r>
        <w:rPr>
          <w:spacing w:val="11"/>
        </w:rPr>
        <w:t> </w:t>
      </w:r>
      <w:r>
        <w:rPr/>
        <w:t>due</w:t>
      </w:r>
      <w:r>
        <w:rPr>
          <w:spacing w:val="12"/>
        </w:rPr>
        <w:t> </w:t>
      </w:r>
      <w:r>
        <w:rPr/>
        <w:t>to</w:t>
      </w:r>
      <w:r>
        <w:rPr>
          <w:spacing w:val="12"/>
        </w:rPr>
        <w:t> </w:t>
      </w:r>
      <w:r>
        <w:rPr/>
        <w:t>an</w:t>
      </w:r>
    </w:p>
    <w:p>
      <w:pPr>
        <w:spacing w:after="0" w:line="249" w:lineRule="auto"/>
        <w:jc w:val="both"/>
        <w:sectPr>
          <w:pgSz w:w="10890" w:h="14860"/>
          <w:pgMar w:header="713" w:footer="0" w:top="900" w:bottom="280" w:left="460" w:right="600"/>
        </w:sectPr>
      </w:pPr>
    </w:p>
    <w:p>
      <w:pPr>
        <w:pStyle w:val="BodyText"/>
      </w:pPr>
    </w:p>
    <w:p>
      <w:pPr>
        <w:pStyle w:val="BodyText"/>
        <w:spacing w:before="15"/>
      </w:pPr>
    </w:p>
    <w:p>
      <w:pPr>
        <w:pStyle w:val="BodyText"/>
        <w:spacing w:line="249" w:lineRule="auto"/>
        <w:ind w:left="504"/>
      </w:pPr>
      <w:r>
        <w:rPr/>
        <w:t>external voltage source would result in a serious accident and although it is unlikely to occur it is advisable to safeguard against it [6,7].</w:t>
      </w:r>
    </w:p>
    <w:p>
      <w:pPr>
        <w:pStyle w:val="BodyText"/>
        <w:spacing w:before="8"/>
        <w:rPr>
          <w:sz w:val="12"/>
        </w:rPr>
      </w:pPr>
      <w:r>
        <w:rPr/>
        <w:drawing>
          <wp:anchor distT="0" distB="0" distL="0" distR="0" allowOverlap="1" layoutInCell="1" locked="0" behindDoc="1" simplePos="0" relativeHeight="487595008">
            <wp:simplePos x="0" y="0"/>
            <wp:positionH relativeFrom="page">
              <wp:posOffset>766672</wp:posOffset>
            </wp:positionH>
            <wp:positionV relativeFrom="paragraph">
              <wp:posOffset>108503</wp:posOffset>
            </wp:positionV>
            <wp:extent cx="2429245" cy="1392554"/>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2429245" cy="1392554"/>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3657192</wp:posOffset>
            </wp:positionH>
            <wp:positionV relativeFrom="paragraph">
              <wp:posOffset>191604</wp:posOffset>
            </wp:positionV>
            <wp:extent cx="2326606" cy="1365694"/>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2326606" cy="1365694"/>
                    </a:xfrm>
                    <a:prstGeom prst="rect">
                      <a:avLst/>
                    </a:prstGeom>
                  </pic:spPr>
                </pic:pic>
              </a:graphicData>
            </a:graphic>
          </wp:anchor>
        </w:drawing>
      </w:r>
    </w:p>
    <w:p>
      <w:pPr>
        <w:pStyle w:val="BodyText"/>
        <w:spacing w:before="226"/>
      </w:pPr>
    </w:p>
    <w:p>
      <w:pPr>
        <w:spacing w:before="0"/>
        <w:ind w:left="504" w:right="0" w:firstLine="0"/>
        <w:jc w:val="left"/>
        <w:rPr>
          <w:sz w:val="16"/>
        </w:rPr>
      </w:pPr>
      <w:r>
        <w:rPr>
          <w:sz w:val="16"/>
        </w:rPr>
        <w:t>Fig.</w:t>
      </w:r>
      <w:r>
        <w:rPr>
          <w:spacing w:val="-5"/>
          <w:sz w:val="16"/>
        </w:rPr>
        <w:t> </w:t>
      </w:r>
      <w:r>
        <w:rPr>
          <w:sz w:val="16"/>
        </w:rPr>
        <w:t>6.</w:t>
      </w:r>
      <w:r>
        <w:rPr>
          <w:spacing w:val="-5"/>
          <w:sz w:val="16"/>
        </w:rPr>
        <w:t> </w:t>
      </w:r>
      <w:r>
        <w:rPr>
          <w:sz w:val="16"/>
        </w:rPr>
        <w:t>Patient</w:t>
      </w:r>
      <w:r>
        <w:rPr>
          <w:spacing w:val="-4"/>
          <w:sz w:val="16"/>
        </w:rPr>
        <w:t> </w:t>
      </w:r>
      <w:r>
        <w:rPr>
          <w:sz w:val="16"/>
        </w:rPr>
        <w:t>leakage</w:t>
      </w:r>
      <w:r>
        <w:rPr>
          <w:spacing w:val="-5"/>
          <w:sz w:val="16"/>
        </w:rPr>
        <w:t> </w:t>
      </w:r>
      <w:r>
        <w:rPr>
          <w:sz w:val="16"/>
        </w:rPr>
        <w:t>current</w:t>
      </w:r>
      <w:r>
        <w:rPr>
          <w:spacing w:val="-5"/>
          <w:sz w:val="16"/>
        </w:rPr>
        <w:t> </w:t>
      </w:r>
      <w:r>
        <w:rPr>
          <w:sz w:val="16"/>
        </w:rPr>
        <w:t>from</w:t>
      </w:r>
      <w:r>
        <w:rPr>
          <w:spacing w:val="-5"/>
          <w:sz w:val="16"/>
        </w:rPr>
        <w:t> </w:t>
      </w:r>
      <w:r>
        <w:rPr>
          <w:sz w:val="16"/>
        </w:rPr>
        <w:t>equipment</w:t>
      </w:r>
      <w:r>
        <w:rPr>
          <w:spacing w:val="-5"/>
          <w:sz w:val="16"/>
        </w:rPr>
        <w:t> </w:t>
      </w:r>
      <w:r>
        <w:rPr>
          <w:sz w:val="16"/>
        </w:rPr>
        <w:t>and</w:t>
      </w:r>
      <w:r>
        <w:rPr>
          <w:spacing w:val="-5"/>
          <w:sz w:val="16"/>
        </w:rPr>
        <w:t> </w:t>
      </w:r>
      <w:r>
        <w:rPr>
          <w:sz w:val="16"/>
        </w:rPr>
        <w:t>Patient</w:t>
      </w:r>
      <w:r>
        <w:rPr>
          <w:spacing w:val="-5"/>
          <w:sz w:val="16"/>
        </w:rPr>
        <w:t> </w:t>
      </w:r>
      <w:r>
        <w:rPr>
          <w:sz w:val="16"/>
        </w:rPr>
        <w:t>leakage</w:t>
      </w:r>
      <w:r>
        <w:rPr>
          <w:spacing w:val="-5"/>
          <w:sz w:val="16"/>
        </w:rPr>
        <w:t> </w:t>
      </w:r>
      <w:r>
        <w:rPr>
          <w:sz w:val="16"/>
        </w:rPr>
        <w:t>current</w:t>
      </w:r>
      <w:r>
        <w:rPr>
          <w:spacing w:val="-4"/>
          <w:sz w:val="16"/>
        </w:rPr>
        <w:t> </w:t>
      </w:r>
      <w:r>
        <w:rPr>
          <w:sz w:val="16"/>
        </w:rPr>
        <w:t>to</w:t>
      </w:r>
      <w:r>
        <w:rPr>
          <w:spacing w:val="-5"/>
          <w:sz w:val="16"/>
        </w:rPr>
        <w:t> </w:t>
      </w:r>
      <w:r>
        <w:rPr>
          <w:sz w:val="16"/>
        </w:rPr>
        <w:t>equipment</w:t>
      </w:r>
      <w:r>
        <w:rPr>
          <w:spacing w:val="-4"/>
          <w:sz w:val="16"/>
        </w:rPr>
        <w:t> </w:t>
      </w:r>
      <w:r>
        <w:rPr>
          <w:spacing w:val="-2"/>
          <w:sz w:val="16"/>
        </w:rPr>
        <w:t>respectively</w:t>
      </w:r>
    </w:p>
    <w:p>
      <w:pPr>
        <w:pStyle w:val="BodyText"/>
        <w:spacing w:before="67"/>
        <w:rPr>
          <w:sz w:val="16"/>
        </w:rPr>
      </w:pPr>
    </w:p>
    <w:p>
      <w:pPr>
        <w:pStyle w:val="BodyText"/>
        <w:spacing w:line="249" w:lineRule="auto"/>
        <w:ind w:left="504" w:right="440" w:firstLine="237"/>
        <w:jc w:val="both"/>
      </w:pPr>
      <w:r>
        <w:rPr/>
        <w:t>Checking the patient leakage current is divided into two checks of which the first examines the current flowing through the applied parts and from the device, while the second examines the current that will flow through the parts when a potential difference appears in the patient because of the existence of an external power supply. For the first check, all electrodes are connected together and the measuring device is placed between the protective earth conductor and the connection of the electrodes. In the second check an external voltage is applied to the electrodes through the checking device and a power supply is inserted between the terminals of the measuring device and the protective earth conductor. For internally powered devices with accessible metal parts in particular, the patient leakage current is measured between the electrodes and a point on the housing and the terminals of the measuring device are placed accordingly.</w:t>
      </w:r>
    </w:p>
    <w:p>
      <w:pPr>
        <w:pStyle w:val="BodyText"/>
        <w:spacing w:before="9"/>
        <w:ind w:left="742"/>
        <w:jc w:val="both"/>
      </w:pPr>
      <w:r>
        <w:rPr/>
        <w:drawing>
          <wp:anchor distT="0" distB="0" distL="0" distR="0" allowOverlap="1" layoutInCell="1" locked="0" behindDoc="1" simplePos="0" relativeHeight="487596032">
            <wp:simplePos x="0" y="0"/>
            <wp:positionH relativeFrom="page">
              <wp:posOffset>2328006</wp:posOffset>
            </wp:positionH>
            <wp:positionV relativeFrom="paragraph">
              <wp:posOffset>159760</wp:posOffset>
            </wp:positionV>
            <wp:extent cx="2336982" cy="1734693"/>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2336982" cy="1734693"/>
                    </a:xfrm>
                    <a:prstGeom prst="rect">
                      <a:avLst/>
                    </a:prstGeom>
                  </pic:spPr>
                </pic:pic>
              </a:graphicData>
            </a:graphic>
          </wp:anchor>
        </w:drawing>
      </w:r>
      <w:r>
        <w:rPr/>
        <w:t>The</w:t>
      </w:r>
      <w:r>
        <w:rPr>
          <w:spacing w:val="-7"/>
        </w:rPr>
        <w:t> </w:t>
      </w:r>
      <w:r>
        <w:rPr/>
        <w:t>following</w:t>
      </w:r>
      <w:r>
        <w:rPr>
          <w:spacing w:val="-7"/>
        </w:rPr>
        <w:t> </w:t>
      </w:r>
      <w:r>
        <w:rPr/>
        <w:t>figure</w:t>
      </w:r>
      <w:r>
        <w:rPr>
          <w:spacing w:val="-6"/>
        </w:rPr>
        <w:t> </w:t>
      </w:r>
      <w:r>
        <w:rPr/>
        <w:t>shows</w:t>
      </w:r>
      <w:r>
        <w:rPr>
          <w:spacing w:val="-6"/>
        </w:rPr>
        <w:t> </w:t>
      </w:r>
      <w:r>
        <w:rPr/>
        <w:t>the</w:t>
      </w:r>
      <w:r>
        <w:rPr>
          <w:spacing w:val="-5"/>
        </w:rPr>
        <w:t> </w:t>
      </w:r>
      <w:r>
        <w:rPr/>
        <w:t>schematic</w:t>
      </w:r>
      <w:r>
        <w:rPr>
          <w:spacing w:val="-6"/>
        </w:rPr>
        <w:t> </w:t>
      </w:r>
      <w:r>
        <w:rPr/>
        <w:t>interpretation</w:t>
      </w:r>
      <w:r>
        <w:rPr>
          <w:spacing w:val="-7"/>
        </w:rPr>
        <w:t> </w:t>
      </w:r>
      <w:r>
        <w:rPr/>
        <w:t>of</w:t>
      </w:r>
      <w:r>
        <w:rPr>
          <w:spacing w:val="-5"/>
        </w:rPr>
        <w:t> </w:t>
      </w:r>
      <w:r>
        <w:rPr/>
        <w:t>the</w:t>
      </w:r>
      <w:r>
        <w:rPr>
          <w:spacing w:val="-7"/>
        </w:rPr>
        <w:t> </w:t>
      </w:r>
      <w:r>
        <w:rPr/>
        <w:t>patient</w:t>
      </w:r>
      <w:r>
        <w:rPr>
          <w:spacing w:val="-5"/>
        </w:rPr>
        <w:t> </w:t>
      </w:r>
      <w:r>
        <w:rPr/>
        <w:t>leakage</w:t>
      </w:r>
      <w:r>
        <w:rPr>
          <w:spacing w:val="-7"/>
        </w:rPr>
        <w:t> </w:t>
      </w:r>
      <w:r>
        <w:rPr/>
        <w:t>current</w:t>
      </w:r>
      <w:r>
        <w:rPr>
          <w:spacing w:val="-6"/>
        </w:rPr>
        <w:t> </w:t>
      </w:r>
      <w:r>
        <w:rPr>
          <w:spacing w:val="-2"/>
        </w:rPr>
        <w:t>measurement.</w:t>
      </w:r>
    </w:p>
    <w:p>
      <w:pPr>
        <w:pStyle w:val="BodyText"/>
        <w:spacing w:before="49"/>
      </w:pPr>
    </w:p>
    <w:p>
      <w:pPr>
        <w:spacing w:before="0"/>
        <w:ind w:left="504" w:right="0" w:firstLine="0"/>
        <w:jc w:val="left"/>
        <w:rPr>
          <w:sz w:val="16"/>
        </w:rPr>
      </w:pPr>
      <w:r>
        <w:rPr>
          <w:sz w:val="16"/>
        </w:rPr>
        <w:t>Fig.</w:t>
      </w:r>
      <w:r>
        <w:rPr>
          <w:spacing w:val="-5"/>
          <w:sz w:val="16"/>
        </w:rPr>
        <w:t> </w:t>
      </w:r>
      <w:r>
        <w:rPr>
          <w:sz w:val="16"/>
        </w:rPr>
        <w:t>7.</w:t>
      </w:r>
      <w:r>
        <w:rPr>
          <w:spacing w:val="-4"/>
          <w:sz w:val="16"/>
        </w:rPr>
        <w:t> </w:t>
      </w:r>
      <w:r>
        <w:rPr>
          <w:sz w:val="16"/>
        </w:rPr>
        <w:t>Test</w:t>
      </w:r>
      <w:r>
        <w:rPr>
          <w:spacing w:val="-3"/>
          <w:sz w:val="16"/>
        </w:rPr>
        <w:t> </w:t>
      </w:r>
      <w:r>
        <w:rPr>
          <w:sz w:val="16"/>
        </w:rPr>
        <w:t>circuit</w:t>
      </w:r>
      <w:r>
        <w:rPr>
          <w:spacing w:val="-3"/>
          <w:sz w:val="16"/>
        </w:rPr>
        <w:t> </w:t>
      </w:r>
      <w:r>
        <w:rPr>
          <w:sz w:val="16"/>
        </w:rPr>
        <w:t>for</w:t>
      </w:r>
      <w:r>
        <w:rPr>
          <w:spacing w:val="-4"/>
          <w:sz w:val="16"/>
        </w:rPr>
        <w:t> </w:t>
      </w:r>
      <w:r>
        <w:rPr>
          <w:sz w:val="16"/>
        </w:rPr>
        <w:t>patient</w:t>
      </w:r>
      <w:r>
        <w:rPr>
          <w:spacing w:val="-4"/>
          <w:sz w:val="16"/>
        </w:rPr>
        <w:t> </w:t>
      </w:r>
      <w:r>
        <w:rPr>
          <w:sz w:val="16"/>
        </w:rPr>
        <w:t>leakage</w:t>
      </w:r>
      <w:r>
        <w:rPr>
          <w:spacing w:val="-4"/>
          <w:sz w:val="16"/>
        </w:rPr>
        <w:t> </w:t>
      </w:r>
      <w:r>
        <w:rPr>
          <w:spacing w:val="-2"/>
          <w:sz w:val="16"/>
        </w:rPr>
        <w:t>current</w:t>
      </w:r>
    </w:p>
    <w:p>
      <w:pPr>
        <w:pStyle w:val="BodyText"/>
        <w:spacing w:before="66"/>
        <w:rPr>
          <w:sz w:val="16"/>
        </w:rPr>
      </w:pPr>
    </w:p>
    <w:p>
      <w:pPr>
        <w:pStyle w:val="ListParagraph"/>
        <w:numPr>
          <w:ilvl w:val="1"/>
          <w:numId w:val="1"/>
        </w:numPr>
        <w:tabs>
          <w:tab w:pos="852" w:val="left" w:leader="none"/>
        </w:tabs>
        <w:spacing w:line="240" w:lineRule="auto" w:before="0" w:after="0"/>
        <w:ind w:left="852" w:right="0" w:hanging="348"/>
        <w:jc w:val="left"/>
        <w:rPr>
          <w:i/>
          <w:sz w:val="20"/>
        </w:rPr>
      </w:pPr>
      <w:r>
        <w:rPr>
          <w:i/>
          <w:sz w:val="20"/>
        </w:rPr>
        <w:t>Earth</w:t>
      </w:r>
      <w:r>
        <w:rPr>
          <w:i/>
          <w:spacing w:val="-3"/>
          <w:sz w:val="20"/>
        </w:rPr>
        <w:t> </w:t>
      </w:r>
      <w:r>
        <w:rPr>
          <w:i/>
          <w:sz w:val="20"/>
        </w:rPr>
        <w:t>leakage</w:t>
      </w:r>
      <w:r>
        <w:rPr>
          <w:i/>
          <w:spacing w:val="-2"/>
          <w:sz w:val="20"/>
        </w:rPr>
        <w:t> current</w:t>
      </w:r>
    </w:p>
    <w:p>
      <w:pPr>
        <w:pStyle w:val="BodyText"/>
        <w:spacing w:before="20"/>
        <w:rPr>
          <w:i/>
        </w:rPr>
      </w:pPr>
    </w:p>
    <w:p>
      <w:pPr>
        <w:pStyle w:val="BodyText"/>
        <w:spacing w:line="249" w:lineRule="auto"/>
        <w:ind w:left="504" w:right="441" w:firstLine="237"/>
        <w:jc w:val="both"/>
      </w:pPr>
      <w:r>
        <w:rPr/>
        <w:t>Earth leakage current is the current that escapes from the device to the protective earth conductor leaking from the main parts and is due to capacitive effects. In the event of interruption of the protective earth conductor, current will leak to earth through the patient [6,7].</w:t>
      </w:r>
    </w:p>
    <w:p>
      <w:pPr>
        <w:spacing w:after="0" w:line="249" w:lineRule="auto"/>
        <w:jc w:val="both"/>
        <w:sectPr>
          <w:pgSz w:w="10890" w:h="14860"/>
          <w:pgMar w:header="713" w:footer="0" w:top="900" w:bottom="280" w:left="460" w:right="600"/>
        </w:sectPr>
      </w:pPr>
    </w:p>
    <w:p>
      <w:pPr>
        <w:pStyle w:val="BodyText"/>
        <w:spacing w:before="189"/>
      </w:pPr>
    </w:p>
    <w:p>
      <w:pPr>
        <w:tabs>
          <w:tab w:pos="5222" w:val="left" w:leader="none"/>
        </w:tabs>
        <w:spacing w:line="240" w:lineRule="auto"/>
        <w:ind w:left="856" w:right="0" w:firstLine="0"/>
        <w:rPr>
          <w:sz w:val="20"/>
        </w:rPr>
      </w:pPr>
      <w:r>
        <w:rPr>
          <w:position w:val="4"/>
          <w:sz w:val="20"/>
        </w:rPr>
        <w:drawing>
          <wp:inline distT="0" distB="0" distL="0" distR="0">
            <wp:extent cx="1970415" cy="177736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1970415" cy="1777364"/>
                    </a:xfrm>
                    <a:prstGeom prst="rect">
                      <a:avLst/>
                    </a:prstGeom>
                  </pic:spPr>
                </pic:pic>
              </a:graphicData>
            </a:graphic>
          </wp:inline>
        </w:drawing>
      </w:r>
      <w:r>
        <w:rPr>
          <w:position w:val="4"/>
          <w:sz w:val="20"/>
        </w:rPr>
      </w:r>
      <w:r>
        <w:rPr>
          <w:position w:val="4"/>
          <w:sz w:val="20"/>
        </w:rPr>
        <w:tab/>
      </w:r>
      <w:r>
        <w:rPr>
          <w:sz w:val="20"/>
        </w:rPr>
        <w:drawing>
          <wp:inline distT="0" distB="0" distL="0" distR="0">
            <wp:extent cx="2602207" cy="190804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2602207" cy="1908048"/>
                    </a:xfrm>
                    <a:prstGeom prst="rect">
                      <a:avLst/>
                    </a:prstGeom>
                  </pic:spPr>
                </pic:pic>
              </a:graphicData>
            </a:graphic>
          </wp:inline>
        </w:drawing>
      </w:r>
      <w:r>
        <w:rPr>
          <w:sz w:val="20"/>
        </w:rPr>
      </w:r>
    </w:p>
    <w:p>
      <w:pPr>
        <w:pStyle w:val="BodyText"/>
        <w:rPr>
          <w:sz w:val="16"/>
        </w:rPr>
      </w:pPr>
    </w:p>
    <w:p>
      <w:pPr>
        <w:pStyle w:val="BodyText"/>
        <w:spacing w:before="108"/>
        <w:rPr>
          <w:sz w:val="16"/>
        </w:rPr>
      </w:pPr>
    </w:p>
    <w:p>
      <w:pPr>
        <w:spacing w:before="1"/>
        <w:ind w:left="592" w:right="0" w:firstLine="0"/>
        <w:jc w:val="left"/>
        <w:rPr>
          <w:sz w:val="16"/>
        </w:rPr>
      </w:pPr>
      <w:r>
        <w:rPr>
          <w:sz w:val="16"/>
        </w:rPr>
        <w:t>Fig.</w:t>
      </w:r>
      <w:r>
        <w:rPr>
          <w:spacing w:val="-4"/>
          <w:sz w:val="16"/>
        </w:rPr>
        <w:t> </w:t>
      </w:r>
      <w:r>
        <w:rPr>
          <w:sz w:val="16"/>
        </w:rPr>
        <w:t>8.</w:t>
      </w:r>
      <w:r>
        <w:rPr>
          <w:spacing w:val="-4"/>
          <w:sz w:val="16"/>
        </w:rPr>
        <w:t> </w:t>
      </w:r>
      <w:r>
        <w:rPr>
          <w:sz w:val="16"/>
        </w:rPr>
        <w:t>The</w:t>
      </w:r>
      <w:r>
        <w:rPr>
          <w:spacing w:val="-2"/>
          <w:sz w:val="16"/>
        </w:rPr>
        <w:t> </w:t>
      </w:r>
      <w:r>
        <w:rPr>
          <w:sz w:val="16"/>
        </w:rPr>
        <w:t>route</w:t>
      </w:r>
      <w:r>
        <w:rPr>
          <w:spacing w:val="-4"/>
          <w:sz w:val="16"/>
        </w:rPr>
        <w:t> </w:t>
      </w:r>
      <w:r>
        <w:rPr>
          <w:sz w:val="16"/>
        </w:rPr>
        <w:t>of</w:t>
      </w:r>
      <w:r>
        <w:rPr>
          <w:spacing w:val="-4"/>
          <w:sz w:val="16"/>
        </w:rPr>
        <w:t> </w:t>
      </w:r>
      <w:r>
        <w:rPr>
          <w:sz w:val="16"/>
        </w:rPr>
        <w:t>the</w:t>
      </w:r>
      <w:r>
        <w:rPr>
          <w:spacing w:val="-3"/>
          <w:sz w:val="16"/>
        </w:rPr>
        <w:t> </w:t>
      </w:r>
      <w:r>
        <w:rPr>
          <w:sz w:val="16"/>
        </w:rPr>
        <w:t>leakage</w:t>
      </w:r>
      <w:r>
        <w:rPr>
          <w:spacing w:val="-4"/>
          <w:sz w:val="16"/>
        </w:rPr>
        <w:t> </w:t>
      </w:r>
      <w:r>
        <w:rPr>
          <w:sz w:val="16"/>
        </w:rPr>
        <w:t>current</w:t>
      </w:r>
      <w:r>
        <w:rPr>
          <w:spacing w:val="-4"/>
          <w:sz w:val="16"/>
        </w:rPr>
        <w:t> </w:t>
      </w:r>
      <w:r>
        <w:rPr>
          <w:sz w:val="16"/>
        </w:rPr>
        <w:t>to</w:t>
      </w:r>
      <w:r>
        <w:rPr>
          <w:spacing w:val="-3"/>
          <w:sz w:val="16"/>
        </w:rPr>
        <w:t> </w:t>
      </w:r>
      <w:r>
        <w:rPr>
          <w:sz w:val="16"/>
        </w:rPr>
        <w:t>earth</w:t>
      </w:r>
      <w:r>
        <w:rPr>
          <w:spacing w:val="-4"/>
          <w:sz w:val="16"/>
        </w:rPr>
        <w:t> </w:t>
      </w:r>
      <w:r>
        <w:rPr>
          <w:sz w:val="16"/>
        </w:rPr>
        <w:t>and</w:t>
      </w:r>
      <w:r>
        <w:rPr>
          <w:spacing w:val="-3"/>
          <w:sz w:val="16"/>
        </w:rPr>
        <w:t> </w:t>
      </w:r>
      <w:r>
        <w:rPr>
          <w:sz w:val="16"/>
        </w:rPr>
        <w:t>Test</w:t>
      </w:r>
      <w:r>
        <w:rPr>
          <w:spacing w:val="-4"/>
          <w:sz w:val="16"/>
        </w:rPr>
        <w:t> </w:t>
      </w:r>
      <w:r>
        <w:rPr>
          <w:sz w:val="16"/>
        </w:rPr>
        <w:t>circuit</w:t>
      </w:r>
      <w:r>
        <w:rPr>
          <w:spacing w:val="-4"/>
          <w:sz w:val="16"/>
        </w:rPr>
        <w:t> </w:t>
      </w:r>
      <w:r>
        <w:rPr>
          <w:sz w:val="16"/>
        </w:rPr>
        <w:t>for</w:t>
      </w:r>
      <w:r>
        <w:rPr>
          <w:spacing w:val="-2"/>
          <w:sz w:val="16"/>
        </w:rPr>
        <w:t> </w:t>
      </w:r>
      <w:r>
        <w:rPr>
          <w:sz w:val="16"/>
        </w:rPr>
        <w:t>leakage</w:t>
      </w:r>
      <w:r>
        <w:rPr>
          <w:spacing w:val="-4"/>
          <w:sz w:val="16"/>
        </w:rPr>
        <w:t> </w:t>
      </w:r>
      <w:r>
        <w:rPr>
          <w:sz w:val="16"/>
        </w:rPr>
        <w:t>current</w:t>
      </w:r>
      <w:r>
        <w:rPr>
          <w:spacing w:val="-4"/>
          <w:sz w:val="16"/>
        </w:rPr>
        <w:t> </w:t>
      </w:r>
      <w:r>
        <w:rPr>
          <w:sz w:val="16"/>
        </w:rPr>
        <w:t>to</w:t>
      </w:r>
      <w:r>
        <w:rPr>
          <w:spacing w:val="-2"/>
          <w:sz w:val="16"/>
        </w:rPr>
        <w:t> </w:t>
      </w:r>
      <w:r>
        <w:rPr>
          <w:sz w:val="16"/>
        </w:rPr>
        <w:t>earth</w:t>
      </w:r>
      <w:r>
        <w:rPr>
          <w:spacing w:val="-3"/>
          <w:sz w:val="16"/>
        </w:rPr>
        <w:t> </w:t>
      </w:r>
      <w:r>
        <w:rPr>
          <w:spacing w:val="-2"/>
          <w:sz w:val="16"/>
        </w:rPr>
        <w:t>respectively</w:t>
      </w:r>
    </w:p>
    <w:p>
      <w:pPr>
        <w:pStyle w:val="BodyText"/>
        <w:spacing w:before="67"/>
        <w:rPr>
          <w:sz w:val="16"/>
        </w:rPr>
      </w:pPr>
    </w:p>
    <w:p>
      <w:pPr>
        <w:pStyle w:val="ListParagraph"/>
        <w:numPr>
          <w:ilvl w:val="1"/>
          <w:numId w:val="1"/>
        </w:numPr>
        <w:tabs>
          <w:tab w:pos="940" w:val="left" w:leader="none"/>
        </w:tabs>
        <w:spacing w:line="240" w:lineRule="auto" w:before="0" w:after="0"/>
        <w:ind w:left="940" w:right="0" w:hanging="348"/>
        <w:jc w:val="left"/>
        <w:rPr>
          <w:i/>
          <w:sz w:val="20"/>
        </w:rPr>
      </w:pPr>
      <w:r>
        <w:rPr>
          <w:i/>
          <w:sz w:val="20"/>
        </w:rPr>
        <w:t>Patient</w:t>
      </w:r>
      <w:r>
        <w:rPr>
          <w:i/>
          <w:spacing w:val="-3"/>
          <w:sz w:val="20"/>
        </w:rPr>
        <w:t> </w:t>
      </w:r>
      <w:r>
        <w:rPr>
          <w:i/>
          <w:sz w:val="20"/>
        </w:rPr>
        <w:t>protection</w:t>
      </w:r>
      <w:r>
        <w:rPr>
          <w:i/>
          <w:spacing w:val="-2"/>
          <w:sz w:val="20"/>
        </w:rPr>
        <w:t> </w:t>
      </w:r>
      <w:r>
        <w:rPr>
          <w:i/>
          <w:sz w:val="20"/>
        </w:rPr>
        <w:t>using</w:t>
      </w:r>
      <w:r>
        <w:rPr>
          <w:i/>
          <w:spacing w:val="-3"/>
          <w:sz w:val="20"/>
        </w:rPr>
        <w:t> </w:t>
      </w:r>
      <w:r>
        <w:rPr>
          <w:i/>
          <w:sz w:val="20"/>
        </w:rPr>
        <w:t>grounding</w:t>
      </w:r>
      <w:r>
        <w:rPr>
          <w:i/>
          <w:spacing w:val="-1"/>
          <w:sz w:val="20"/>
        </w:rPr>
        <w:t> </w:t>
      </w:r>
      <w:r>
        <w:rPr>
          <w:i/>
          <w:spacing w:val="-2"/>
          <w:sz w:val="20"/>
        </w:rPr>
        <w:t>system</w:t>
      </w:r>
    </w:p>
    <w:p>
      <w:pPr>
        <w:pStyle w:val="BodyText"/>
        <w:spacing w:before="20"/>
        <w:rPr>
          <w:i/>
        </w:rPr>
      </w:pPr>
    </w:p>
    <w:p>
      <w:pPr>
        <w:pStyle w:val="BodyText"/>
        <w:spacing w:line="249" w:lineRule="auto"/>
        <w:ind w:left="592" w:right="352" w:firstLine="237"/>
        <w:jc w:val="both"/>
      </w:pPr>
      <w:r>
        <w:rPr/>
        <w:t>Medical facilities are different from ordinary household and industrial premises, because they should combine smooth functioning with some increased security requirements. A typical example is the emergency electrical loads of a hospital (for instance operating theatres, blood refrigerator and intensive care unit) which, in the event of a power failure, are powered by a power generator. All buildings should have a grounding system to eliminate any risk of leaking electricity. For this reason, there should be a distribution network with three lines which are responsible for the insulation. The earth normally encountered is the operating ground and the protective earth. The difference between grounding and earthing protection function is shown below</w:t>
      </w:r>
    </w:p>
    <w:p>
      <w:pPr>
        <w:pStyle w:val="BodyText"/>
        <w:spacing w:line="249" w:lineRule="auto" w:before="6"/>
        <w:ind w:left="592" w:right="354" w:firstLine="237"/>
        <w:jc w:val="both"/>
      </w:pPr>
      <w:r>
        <w:rPr/>
        <w:t>The grounding function is necessary for the operation of the circuit and the grounding protection is</w:t>
      </w:r>
      <w:r>
        <w:rPr>
          <w:spacing w:val="40"/>
        </w:rPr>
        <w:t> </w:t>
      </w:r>
      <w:r>
        <w:rPr/>
        <w:t>designed to protect people from</w:t>
      </w:r>
      <w:r>
        <w:rPr>
          <w:spacing w:val="-1"/>
        </w:rPr>
        <w:t> </w:t>
      </w:r>
      <w:r>
        <w:rPr/>
        <w:t>the leakage current to the</w:t>
      </w:r>
      <w:r>
        <w:rPr>
          <w:spacing w:val="-1"/>
        </w:rPr>
        <w:t> </w:t>
      </w:r>
      <w:r>
        <w:rPr/>
        <w:t>metal casing of an electrical device with which they come in contact. The way in which the protective grounding works is shown below, where the resistance of</w:t>
      </w:r>
      <w:r>
        <w:rPr>
          <w:spacing w:val="40"/>
        </w:rPr>
        <w:t> </w:t>
      </w:r>
      <w:r>
        <w:rPr/>
        <w:t>the human consists of two parts: the core (about 500 </w:t>
      </w:r>
      <w:r>
        <w:rPr>
          <w:rFonts w:ascii="Liberation Serif" w:hAnsi="Liberation Serif"/>
        </w:rPr>
        <w:t>ȍ</w:t>
      </w:r>
      <w:r>
        <w:rPr/>
        <w:t>) and skin (1 ... 100 K</w:t>
      </w:r>
      <w:r>
        <w:rPr>
          <w:rFonts w:ascii="Liberation Serif" w:hAnsi="Liberation Serif"/>
        </w:rPr>
        <w:t>ȍ </w:t>
      </w:r>
      <w:r>
        <w:rPr/>
        <w:t>depending on its humidity) [7].</w:t>
      </w:r>
    </w:p>
    <w:p>
      <w:pPr>
        <w:tabs>
          <w:tab w:pos="5013" w:val="left" w:leader="none"/>
        </w:tabs>
        <w:spacing w:line="240" w:lineRule="auto"/>
        <w:ind w:left="772" w:right="0" w:firstLine="0"/>
        <w:rPr>
          <w:sz w:val="20"/>
        </w:rPr>
      </w:pPr>
      <w:r>
        <w:rPr>
          <w:position w:val="37"/>
          <w:sz w:val="20"/>
        </w:rPr>
        <w:drawing>
          <wp:inline distT="0" distB="0" distL="0" distR="0">
            <wp:extent cx="2542810" cy="116300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6" cstate="print"/>
                    <a:stretch>
                      <a:fillRect/>
                    </a:stretch>
                  </pic:blipFill>
                  <pic:spPr>
                    <a:xfrm>
                      <a:off x="0" y="0"/>
                      <a:ext cx="2542810" cy="1163002"/>
                    </a:xfrm>
                    <a:prstGeom prst="rect">
                      <a:avLst/>
                    </a:prstGeom>
                  </pic:spPr>
                </pic:pic>
              </a:graphicData>
            </a:graphic>
          </wp:inline>
        </w:drawing>
      </w:r>
      <w:r>
        <w:rPr>
          <w:position w:val="37"/>
          <w:sz w:val="20"/>
        </w:rPr>
      </w:r>
      <w:r>
        <w:rPr>
          <w:position w:val="37"/>
          <w:sz w:val="20"/>
        </w:rPr>
        <w:tab/>
      </w:r>
      <w:r>
        <w:rPr>
          <w:sz w:val="20"/>
        </w:rPr>
        <w:drawing>
          <wp:inline distT="0" distB="0" distL="0" distR="0">
            <wp:extent cx="2922992" cy="140874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2922992" cy="1408747"/>
                    </a:xfrm>
                    <a:prstGeom prst="rect">
                      <a:avLst/>
                    </a:prstGeom>
                  </pic:spPr>
                </pic:pic>
              </a:graphicData>
            </a:graphic>
          </wp:inline>
        </w:drawing>
      </w:r>
      <w:r>
        <w:rPr>
          <w:sz w:val="20"/>
        </w:rPr>
      </w:r>
    </w:p>
    <w:p>
      <w:pPr>
        <w:spacing w:before="205"/>
        <w:ind w:left="592" w:right="0" w:firstLine="0"/>
        <w:jc w:val="left"/>
        <w:rPr>
          <w:sz w:val="16"/>
        </w:rPr>
      </w:pPr>
      <w:r>
        <w:rPr>
          <w:sz w:val="16"/>
        </w:rPr>
        <w:t>Fig.</w:t>
      </w:r>
      <w:r>
        <w:rPr>
          <w:spacing w:val="-5"/>
          <w:sz w:val="16"/>
        </w:rPr>
        <w:t> </w:t>
      </w:r>
      <w:r>
        <w:rPr>
          <w:sz w:val="16"/>
        </w:rPr>
        <w:t>9.</w:t>
      </w:r>
      <w:r>
        <w:rPr>
          <w:spacing w:val="-5"/>
          <w:sz w:val="16"/>
        </w:rPr>
        <w:t> </w:t>
      </w:r>
      <w:r>
        <w:rPr>
          <w:sz w:val="16"/>
        </w:rPr>
        <w:t>(a)</w:t>
      </w:r>
      <w:r>
        <w:rPr>
          <w:spacing w:val="-5"/>
          <w:sz w:val="16"/>
        </w:rPr>
        <w:t> </w:t>
      </w:r>
      <w:r>
        <w:rPr>
          <w:sz w:val="16"/>
        </w:rPr>
        <w:t>Operating</w:t>
      </w:r>
      <w:r>
        <w:rPr>
          <w:spacing w:val="-4"/>
          <w:sz w:val="16"/>
        </w:rPr>
        <w:t> </w:t>
      </w:r>
      <w:r>
        <w:rPr>
          <w:sz w:val="16"/>
        </w:rPr>
        <w:t>ground,</w:t>
      </w:r>
      <w:r>
        <w:rPr>
          <w:spacing w:val="-5"/>
          <w:sz w:val="16"/>
        </w:rPr>
        <w:t> </w:t>
      </w:r>
      <w:r>
        <w:rPr>
          <w:sz w:val="16"/>
        </w:rPr>
        <w:t>(b)</w:t>
      </w:r>
      <w:r>
        <w:rPr>
          <w:spacing w:val="-5"/>
          <w:sz w:val="16"/>
        </w:rPr>
        <w:t> </w:t>
      </w:r>
      <w:r>
        <w:rPr>
          <w:sz w:val="16"/>
        </w:rPr>
        <w:t>Protective</w:t>
      </w:r>
      <w:r>
        <w:rPr>
          <w:spacing w:val="-5"/>
          <w:sz w:val="16"/>
        </w:rPr>
        <w:t> </w:t>
      </w:r>
      <w:r>
        <w:rPr>
          <w:sz w:val="16"/>
        </w:rPr>
        <w:t>earth</w:t>
      </w:r>
      <w:r>
        <w:rPr>
          <w:spacing w:val="-3"/>
          <w:sz w:val="16"/>
        </w:rPr>
        <w:t> </w:t>
      </w:r>
      <w:r>
        <w:rPr>
          <w:sz w:val="16"/>
        </w:rPr>
        <w:t>and</w:t>
      </w:r>
      <w:r>
        <w:rPr>
          <w:spacing w:val="-4"/>
          <w:sz w:val="16"/>
        </w:rPr>
        <w:t> </w:t>
      </w:r>
      <w:r>
        <w:rPr>
          <w:sz w:val="16"/>
        </w:rPr>
        <w:t>Explanation</w:t>
      </w:r>
      <w:r>
        <w:rPr>
          <w:spacing w:val="-5"/>
          <w:sz w:val="16"/>
        </w:rPr>
        <w:t> </w:t>
      </w:r>
      <w:r>
        <w:rPr>
          <w:sz w:val="16"/>
        </w:rPr>
        <w:t>of</w:t>
      </w:r>
      <w:r>
        <w:rPr>
          <w:spacing w:val="-5"/>
          <w:sz w:val="16"/>
        </w:rPr>
        <w:t> </w:t>
      </w:r>
      <w:r>
        <w:rPr>
          <w:sz w:val="16"/>
        </w:rPr>
        <w:t>circuit</w:t>
      </w:r>
      <w:r>
        <w:rPr>
          <w:spacing w:val="-5"/>
          <w:sz w:val="16"/>
        </w:rPr>
        <w:t> </w:t>
      </w:r>
      <w:r>
        <w:rPr>
          <w:sz w:val="16"/>
        </w:rPr>
        <w:t>protective</w:t>
      </w:r>
      <w:r>
        <w:rPr>
          <w:spacing w:val="-4"/>
          <w:sz w:val="16"/>
        </w:rPr>
        <w:t> </w:t>
      </w:r>
      <w:r>
        <w:rPr>
          <w:sz w:val="16"/>
        </w:rPr>
        <w:t>earth</w:t>
      </w:r>
      <w:r>
        <w:rPr>
          <w:spacing w:val="-3"/>
          <w:sz w:val="16"/>
        </w:rPr>
        <w:t> </w:t>
      </w:r>
      <w:r>
        <w:rPr>
          <w:sz w:val="16"/>
        </w:rPr>
        <w:t>circuit</w:t>
      </w:r>
      <w:r>
        <w:rPr>
          <w:spacing w:val="-5"/>
          <w:sz w:val="16"/>
        </w:rPr>
        <w:t> </w:t>
      </w:r>
      <w:r>
        <w:rPr>
          <w:spacing w:val="-2"/>
          <w:sz w:val="16"/>
        </w:rPr>
        <w:t>respectively</w:t>
      </w:r>
    </w:p>
    <w:p>
      <w:pPr>
        <w:pStyle w:val="BodyText"/>
        <w:spacing w:before="66"/>
        <w:rPr>
          <w:sz w:val="16"/>
        </w:rPr>
      </w:pPr>
    </w:p>
    <w:p>
      <w:pPr>
        <w:pStyle w:val="BodyText"/>
        <w:spacing w:line="249" w:lineRule="auto"/>
        <w:ind w:left="592" w:right="354" w:firstLine="237"/>
        <w:jc w:val="both"/>
      </w:pPr>
      <w:r>
        <w:rPr/>
        <w:t>The more humid the skin the smaller the resistance. When a person comes into contact with the metal housing of a shielded electrical device, in which a leakage current occurs ((a) in the above figure), then the leakage current is limited (resistance Ra), depending on the value of total resistance of the ground circuit. The equivalent circuit of the above arrangement of the leakage current is shown in (b) of the above figure. From</w:t>
      </w:r>
      <w:r>
        <w:rPr>
          <w:spacing w:val="40"/>
        </w:rPr>
        <w:t> </w:t>
      </w:r>
      <w:r>
        <w:rPr/>
        <w:t>the equivalent circuit above we see that if Req &lt;&lt; Ra then Ir &gt;&gt; Ia</w:t>
      </w:r>
    </w:p>
    <w:p>
      <w:pPr>
        <w:spacing w:after="0" w:line="249" w:lineRule="auto"/>
        <w:jc w:val="both"/>
        <w:sectPr>
          <w:pgSz w:w="10890" w:h="14860"/>
          <w:pgMar w:header="713" w:footer="0" w:top="900" w:bottom="280" w:left="460" w:right="600"/>
        </w:sectPr>
      </w:pPr>
    </w:p>
    <w:p>
      <w:pPr>
        <w:pStyle w:val="BodyText"/>
        <w:spacing w:before="170"/>
      </w:pPr>
    </w:p>
    <w:p>
      <w:pPr>
        <w:pStyle w:val="BodyText"/>
        <w:spacing w:line="249" w:lineRule="auto"/>
        <w:ind w:left="391" w:right="557" w:firstLine="237"/>
        <w:jc w:val="both"/>
      </w:pPr>
      <w:r>
        <w:rPr/>
        <w:t>Therefore, for the best possible protection we should seek a grounding resistance value, which approaches the theoretical value R = 0. The total value of earth resistance is, in practice, a few </w:t>
      </w:r>
      <w:r>
        <w:rPr>
          <w:rFonts w:ascii="Liberation Serif" w:hAnsi="Liberation Serif"/>
        </w:rPr>
        <w:t>ȍ</w:t>
      </w:r>
      <w:r>
        <w:rPr/>
        <w:t>. According to the above, when there is no protective earth installation, or the value of the ground resistance is large (and the resistance of the human body is small) then there are risks to humans who come into contact with the metal casings of</w:t>
      </w:r>
      <w:r>
        <w:rPr>
          <w:spacing w:val="40"/>
        </w:rPr>
        <w:t> </w:t>
      </w:r>
      <w:r>
        <w:rPr/>
        <w:t>the various electrical devices [7].</w:t>
      </w:r>
    </w:p>
    <w:p>
      <w:pPr>
        <w:pStyle w:val="BodyText"/>
      </w:pPr>
    </w:p>
    <w:p>
      <w:pPr>
        <w:pStyle w:val="BodyText"/>
        <w:spacing w:before="9"/>
      </w:pPr>
    </w:p>
    <w:p>
      <w:pPr>
        <w:pStyle w:val="Heading1"/>
        <w:spacing w:before="0"/>
        <w:ind w:firstLine="0"/>
      </w:pPr>
      <w:r>
        <w:rPr>
          <w:spacing w:val="-2"/>
        </w:rPr>
        <w:t>Acknowledgements</w:t>
      </w:r>
    </w:p>
    <w:p>
      <w:pPr>
        <w:pStyle w:val="BodyText"/>
        <w:spacing w:before="16"/>
        <w:rPr>
          <w:b/>
        </w:rPr>
      </w:pPr>
    </w:p>
    <w:p>
      <w:pPr>
        <w:pStyle w:val="BodyText"/>
        <w:ind w:left="629"/>
      </w:pPr>
      <w:r>
        <w:rPr/>
        <w:t>The</w:t>
      </w:r>
      <w:r>
        <w:rPr>
          <w:spacing w:val="-6"/>
        </w:rPr>
        <w:t> </w:t>
      </w:r>
      <w:r>
        <w:rPr/>
        <w:t>authors</w:t>
      </w:r>
      <w:r>
        <w:rPr>
          <w:spacing w:val="-4"/>
        </w:rPr>
        <w:t> </w:t>
      </w:r>
      <w:r>
        <w:rPr/>
        <w:t>thank</w:t>
      </w:r>
      <w:r>
        <w:rPr>
          <w:spacing w:val="-3"/>
        </w:rPr>
        <w:t> </w:t>
      </w:r>
      <w:r>
        <w:rPr/>
        <w:t>Professor</w:t>
      </w:r>
      <w:r>
        <w:rPr>
          <w:spacing w:val="-5"/>
        </w:rPr>
        <w:t> </w:t>
      </w:r>
      <w:r>
        <w:rPr/>
        <w:t>Toomas</w:t>
      </w:r>
      <w:r>
        <w:rPr>
          <w:spacing w:val="-4"/>
        </w:rPr>
        <w:t> </w:t>
      </w:r>
      <w:r>
        <w:rPr/>
        <w:t>Rang</w:t>
      </w:r>
      <w:r>
        <w:rPr>
          <w:spacing w:val="-4"/>
        </w:rPr>
        <w:t> </w:t>
      </w:r>
      <w:r>
        <w:rPr/>
        <w:t>and</w:t>
      </w:r>
      <w:r>
        <w:rPr>
          <w:spacing w:val="-3"/>
        </w:rPr>
        <w:t> </w:t>
      </w:r>
      <w:r>
        <w:rPr/>
        <w:t>Dr.</w:t>
      </w:r>
      <w:r>
        <w:rPr>
          <w:spacing w:val="-3"/>
        </w:rPr>
        <w:t> </w:t>
      </w:r>
      <w:r>
        <w:rPr/>
        <w:t>Toomas</w:t>
      </w:r>
      <w:r>
        <w:rPr>
          <w:spacing w:val="-3"/>
        </w:rPr>
        <w:t> </w:t>
      </w:r>
      <w:r>
        <w:rPr/>
        <w:t>Parve</w:t>
      </w:r>
      <w:r>
        <w:rPr>
          <w:spacing w:val="-5"/>
        </w:rPr>
        <w:t> </w:t>
      </w:r>
      <w:r>
        <w:rPr/>
        <w:t>for</w:t>
      </w:r>
      <w:r>
        <w:rPr>
          <w:spacing w:val="-5"/>
        </w:rPr>
        <w:t> </w:t>
      </w:r>
      <w:r>
        <w:rPr/>
        <w:t>support</w:t>
      </w:r>
      <w:r>
        <w:rPr>
          <w:spacing w:val="-3"/>
        </w:rPr>
        <w:t> </w:t>
      </w:r>
      <w:r>
        <w:rPr/>
        <w:t>and</w:t>
      </w:r>
      <w:r>
        <w:rPr>
          <w:spacing w:val="-3"/>
        </w:rPr>
        <w:t> </w:t>
      </w:r>
      <w:r>
        <w:rPr>
          <w:spacing w:val="-2"/>
        </w:rPr>
        <w:t>collaboration.</w:t>
      </w:r>
    </w:p>
    <w:p>
      <w:pPr>
        <w:pStyle w:val="BodyText"/>
      </w:pPr>
    </w:p>
    <w:p>
      <w:pPr>
        <w:pStyle w:val="BodyText"/>
        <w:spacing w:before="14"/>
      </w:pPr>
    </w:p>
    <w:p>
      <w:pPr>
        <w:pStyle w:val="Heading1"/>
        <w:ind w:firstLine="0"/>
      </w:pPr>
      <w:r>
        <w:rPr>
          <w:spacing w:val="-2"/>
        </w:rPr>
        <w:t>References</w:t>
      </w:r>
    </w:p>
    <w:p>
      <w:pPr>
        <w:pStyle w:val="ListParagraph"/>
        <w:numPr>
          <w:ilvl w:val="0"/>
          <w:numId w:val="2"/>
        </w:numPr>
        <w:tabs>
          <w:tab w:pos="673" w:val="left" w:leader="none"/>
        </w:tabs>
        <w:spacing w:line="230" w:lineRule="exact" w:before="197" w:after="0"/>
        <w:ind w:left="673" w:right="0" w:hanging="282"/>
        <w:jc w:val="left"/>
        <w:rPr>
          <w:sz w:val="20"/>
        </w:rPr>
      </w:pPr>
      <w:r>
        <w:rPr>
          <w:sz w:val="20"/>
        </w:rPr>
        <w:t>S.</w:t>
      </w:r>
      <w:r>
        <w:rPr>
          <w:spacing w:val="-6"/>
          <w:sz w:val="20"/>
        </w:rPr>
        <w:t> </w:t>
      </w:r>
      <w:r>
        <w:rPr>
          <w:sz w:val="20"/>
        </w:rPr>
        <w:t>Cole,</w:t>
      </w:r>
      <w:r>
        <w:rPr>
          <w:spacing w:val="-4"/>
          <w:sz w:val="20"/>
        </w:rPr>
        <w:t> </w:t>
      </w:r>
      <w:r>
        <w:rPr>
          <w:sz w:val="20"/>
        </w:rPr>
        <w:t>Membranes,</w:t>
      </w:r>
      <w:r>
        <w:rPr>
          <w:spacing w:val="-5"/>
          <w:sz w:val="20"/>
        </w:rPr>
        <w:t> </w:t>
      </w:r>
      <w:r>
        <w:rPr>
          <w:sz w:val="20"/>
        </w:rPr>
        <w:t>Ions</w:t>
      </w:r>
      <w:r>
        <w:rPr>
          <w:spacing w:val="-4"/>
          <w:sz w:val="20"/>
        </w:rPr>
        <w:t> </w:t>
      </w:r>
      <w:r>
        <w:rPr>
          <w:sz w:val="20"/>
        </w:rPr>
        <w:t>and</w:t>
      </w:r>
      <w:r>
        <w:rPr>
          <w:spacing w:val="-5"/>
          <w:sz w:val="20"/>
        </w:rPr>
        <w:t> </w:t>
      </w:r>
      <w:r>
        <w:rPr>
          <w:sz w:val="20"/>
        </w:rPr>
        <w:t>Impulses,</w:t>
      </w:r>
      <w:r>
        <w:rPr>
          <w:spacing w:val="-5"/>
          <w:sz w:val="20"/>
        </w:rPr>
        <w:t> </w:t>
      </w:r>
      <w:r>
        <w:rPr>
          <w:sz w:val="20"/>
        </w:rPr>
        <w:t>Berkeley:</w:t>
      </w:r>
      <w:r>
        <w:rPr>
          <w:spacing w:val="-4"/>
          <w:sz w:val="20"/>
        </w:rPr>
        <w:t> </w:t>
      </w:r>
      <w:r>
        <w:rPr>
          <w:sz w:val="20"/>
        </w:rPr>
        <w:t>University</w:t>
      </w:r>
      <w:r>
        <w:rPr>
          <w:spacing w:val="-4"/>
          <w:sz w:val="20"/>
        </w:rPr>
        <w:t> </w:t>
      </w:r>
      <w:r>
        <w:rPr>
          <w:sz w:val="20"/>
        </w:rPr>
        <w:t>of</w:t>
      </w:r>
      <w:r>
        <w:rPr>
          <w:spacing w:val="-4"/>
          <w:sz w:val="20"/>
        </w:rPr>
        <w:t> </w:t>
      </w:r>
      <w:r>
        <w:rPr>
          <w:sz w:val="20"/>
        </w:rPr>
        <w:t>California</w:t>
      </w:r>
      <w:r>
        <w:rPr>
          <w:spacing w:val="-6"/>
          <w:sz w:val="20"/>
        </w:rPr>
        <w:t> </w:t>
      </w:r>
      <w:r>
        <w:rPr>
          <w:sz w:val="20"/>
        </w:rPr>
        <w:t>Press,</w:t>
      </w:r>
      <w:r>
        <w:rPr>
          <w:spacing w:val="-5"/>
          <w:sz w:val="20"/>
        </w:rPr>
        <w:t> </w:t>
      </w:r>
      <w:r>
        <w:rPr>
          <w:spacing w:val="-2"/>
          <w:sz w:val="20"/>
        </w:rPr>
        <w:t>1972.</w:t>
      </w:r>
    </w:p>
    <w:p>
      <w:pPr>
        <w:pStyle w:val="ListParagraph"/>
        <w:numPr>
          <w:ilvl w:val="0"/>
          <w:numId w:val="2"/>
        </w:numPr>
        <w:tabs>
          <w:tab w:pos="672" w:val="left" w:leader="none"/>
        </w:tabs>
        <w:spacing w:line="230" w:lineRule="exact" w:before="0" w:after="0"/>
        <w:ind w:left="672" w:right="0" w:hanging="281"/>
        <w:jc w:val="left"/>
        <w:rPr>
          <w:sz w:val="20"/>
        </w:rPr>
      </w:pPr>
      <w:r>
        <w:rPr>
          <w:sz w:val="20"/>
        </w:rPr>
        <w:t>P.</w:t>
      </w:r>
      <w:r>
        <w:rPr>
          <w:spacing w:val="-7"/>
          <w:sz w:val="20"/>
        </w:rPr>
        <w:t> </w:t>
      </w:r>
      <w:r>
        <w:rPr>
          <w:sz w:val="20"/>
        </w:rPr>
        <w:t>Schwan,</w:t>
      </w:r>
      <w:r>
        <w:rPr>
          <w:spacing w:val="-4"/>
          <w:sz w:val="20"/>
        </w:rPr>
        <w:t> </w:t>
      </w:r>
      <w:r>
        <w:rPr>
          <w:sz w:val="20"/>
        </w:rPr>
        <w:t>Electrical</w:t>
      </w:r>
      <w:r>
        <w:rPr>
          <w:spacing w:val="-5"/>
          <w:sz w:val="20"/>
        </w:rPr>
        <w:t> </w:t>
      </w:r>
      <w:r>
        <w:rPr>
          <w:sz w:val="20"/>
        </w:rPr>
        <w:t>properties</w:t>
      </w:r>
      <w:r>
        <w:rPr>
          <w:spacing w:val="-4"/>
          <w:sz w:val="20"/>
        </w:rPr>
        <w:t> </w:t>
      </w:r>
      <w:r>
        <w:rPr>
          <w:sz w:val="20"/>
        </w:rPr>
        <w:t>of</w:t>
      </w:r>
      <w:r>
        <w:rPr>
          <w:spacing w:val="-4"/>
          <w:sz w:val="20"/>
        </w:rPr>
        <w:t> </w:t>
      </w:r>
      <w:r>
        <w:rPr>
          <w:sz w:val="20"/>
        </w:rPr>
        <w:t>tissue</w:t>
      </w:r>
      <w:r>
        <w:rPr>
          <w:spacing w:val="-5"/>
          <w:sz w:val="20"/>
        </w:rPr>
        <w:t> </w:t>
      </w:r>
      <w:r>
        <w:rPr>
          <w:sz w:val="20"/>
        </w:rPr>
        <w:t>and</w:t>
      </w:r>
      <w:r>
        <w:rPr>
          <w:spacing w:val="-4"/>
          <w:sz w:val="20"/>
        </w:rPr>
        <w:t> </w:t>
      </w:r>
      <w:r>
        <w:rPr>
          <w:sz w:val="20"/>
        </w:rPr>
        <w:t>cell</w:t>
      </w:r>
      <w:r>
        <w:rPr>
          <w:spacing w:val="-4"/>
          <w:sz w:val="20"/>
        </w:rPr>
        <w:t> </w:t>
      </w:r>
      <w:r>
        <w:rPr>
          <w:sz w:val="20"/>
        </w:rPr>
        <w:t>suspensions,</w:t>
      </w:r>
      <w:r>
        <w:rPr>
          <w:spacing w:val="-5"/>
          <w:sz w:val="20"/>
        </w:rPr>
        <w:t> </w:t>
      </w:r>
      <w:r>
        <w:rPr>
          <w:sz w:val="20"/>
        </w:rPr>
        <w:t>Adv</w:t>
      </w:r>
      <w:r>
        <w:rPr>
          <w:spacing w:val="-4"/>
          <w:sz w:val="20"/>
        </w:rPr>
        <w:t> </w:t>
      </w:r>
      <w:r>
        <w:rPr>
          <w:sz w:val="20"/>
        </w:rPr>
        <w:t>Biol</w:t>
      </w:r>
      <w:r>
        <w:rPr>
          <w:spacing w:val="-5"/>
          <w:sz w:val="20"/>
        </w:rPr>
        <w:t> </w:t>
      </w:r>
      <w:r>
        <w:rPr>
          <w:sz w:val="20"/>
        </w:rPr>
        <w:t>Med</w:t>
      </w:r>
      <w:r>
        <w:rPr>
          <w:spacing w:val="-4"/>
          <w:sz w:val="20"/>
        </w:rPr>
        <w:t> </w:t>
      </w:r>
      <w:r>
        <w:rPr>
          <w:sz w:val="20"/>
        </w:rPr>
        <w:t>Phys</w:t>
      </w:r>
      <w:r>
        <w:rPr>
          <w:spacing w:val="-5"/>
          <w:sz w:val="20"/>
        </w:rPr>
        <w:t> </w:t>
      </w:r>
      <w:r>
        <w:rPr>
          <w:sz w:val="20"/>
        </w:rPr>
        <w:t>5,</w:t>
      </w:r>
      <w:r>
        <w:rPr>
          <w:spacing w:val="-5"/>
          <w:sz w:val="20"/>
        </w:rPr>
        <w:t> </w:t>
      </w:r>
      <w:r>
        <w:rPr>
          <w:sz w:val="20"/>
        </w:rPr>
        <w:t>1957,</w:t>
      </w:r>
      <w:r>
        <w:rPr>
          <w:spacing w:val="-5"/>
          <w:sz w:val="20"/>
        </w:rPr>
        <w:t> </w:t>
      </w:r>
      <w:r>
        <w:rPr>
          <w:sz w:val="20"/>
        </w:rPr>
        <w:t>pp.</w:t>
      </w:r>
      <w:r>
        <w:rPr>
          <w:spacing w:val="-4"/>
          <w:sz w:val="20"/>
        </w:rPr>
        <w:t> </w:t>
      </w:r>
      <w:r>
        <w:rPr>
          <w:sz w:val="20"/>
        </w:rPr>
        <w:t>147-</w:t>
      </w:r>
      <w:r>
        <w:rPr>
          <w:spacing w:val="-4"/>
          <w:sz w:val="20"/>
        </w:rPr>
        <w:t>209.</w:t>
      </w:r>
    </w:p>
    <w:p>
      <w:pPr>
        <w:pStyle w:val="ListParagraph"/>
        <w:numPr>
          <w:ilvl w:val="0"/>
          <w:numId w:val="2"/>
        </w:numPr>
        <w:tabs>
          <w:tab w:pos="672" w:val="left" w:leader="none"/>
        </w:tabs>
        <w:spacing w:line="240" w:lineRule="auto" w:before="0" w:after="0"/>
        <w:ind w:left="672" w:right="0" w:hanging="281"/>
        <w:jc w:val="left"/>
        <w:rPr>
          <w:sz w:val="20"/>
        </w:rPr>
      </w:pPr>
      <w:r>
        <w:rPr>
          <w:sz w:val="20"/>
        </w:rPr>
        <w:t>S.</w:t>
      </w:r>
      <w:r>
        <w:rPr>
          <w:spacing w:val="-8"/>
          <w:sz w:val="20"/>
        </w:rPr>
        <w:t> </w:t>
      </w:r>
      <w:r>
        <w:rPr>
          <w:sz w:val="20"/>
        </w:rPr>
        <w:t>Grimmes</w:t>
      </w:r>
      <w:r>
        <w:rPr>
          <w:spacing w:val="-5"/>
          <w:sz w:val="20"/>
        </w:rPr>
        <w:t> </w:t>
      </w:r>
      <w:r>
        <w:rPr>
          <w:sz w:val="20"/>
        </w:rPr>
        <w:t>and</w:t>
      </w:r>
      <w:r>
        <w:rPr>
          <w:spacing w:val="-6"/>
          <w:sz w:val="20"/>
        </w:rPr>
        <w:t> </w:t>
      </w:r>
      <w:r>
        <w:rPr>
          <w:sz w:val="20"/>
        </w:rPr>
        <w:t>Ø</w:t>
      </w:r>
      <w:r>
        <w:rPr>
          <w:spacing w:val="-5"/>
          <w:sz w:val="20"/>
        </w:rPr>
        <w:t> </w:t>
      </w:r>
      <w:r>
        <w:rPr>
          <w:sz w:val="20"/>
        </w:rPr>
        <w:t>Martinsen,</w:t>
      </w:r>
      <w:r>
        <w:rPr>
          <w:spacing w:val="-5"/>
          <w:sz w:val="20"/>
        </w:rPr>
        <w:t> </w:t>
      </w:r>
      <w:r>
        <w:rPr>
          <w:sz w:val="20"/>
        </w:rPr>
        <w:t>Bioimpedance</w:t>
      </w:r>
      <w:r>
        <w:rPr>
          <w:spacing w:val="-4"/>
          <w:sz w:val="20"/>
        </w:rPr>
        <w:t> </w:t>
      </w:r>
      <w:r>
        <w:rPr>
          <w:sz w:val="20"/>
        </w:rPr>
        <w:t>and</w:t>
      </w:r>
      <w:r>
        <w:rPr>
          <w:spacing w:val="-5"/>
          <w:sz w:val="20"/>
        </w:rPr>
        <w:t> </w:t>
      </w:r>
      <w:r>
        <w:rPr>
          <w:sz w:val="20"/>
        </w:rPr>
        <w:t>Bioelectricity</w:t>
      </w:r>
      <w:r>
        <w:rPr>
          <w:spacing w:val="-5"/>
          <w:sz w:val="20"/>
        </w:rPr>
        <w:t> </w:t>
      </w:r>
      <w:r>
        <w:rPr>
          <w:sz w:val="20"/>
        </w:rPr>
        <w:t>Basics,</w:t>
      </w:r>
      <w:r>
        <w:rPr>
          <w:spacing w:val="-5"/>
          <w:sz w:val="20"/>
        </w:rPr>
        <w:t> </w:t>
      </w:r>
      <w:r>
        <w:rPr>
          <w:sz w:val="20"/>
        </w:rPr>
        <w:t>London:</w:t>
      </w:r>
      <w:r>
        <w:rPr>
          <w:spacing w:val="-6"/>
          <w:sz w:val="20"/>
        </w:rPr>
        <w:t> </w:t>
      </w:r>
      <w:r>
        <w:rPr>
          <w:sz w:val="20"/>
        </w:rPr>
        <w:t>Academic,</w:t>
      </w:r>
      <w:r>
        <w:rPr>
          <w:spacing w:val="-4"/>
          <w:sz w:val="20"/>
        </w:rPr>
        <w:t> </w:t>
      </w:r>
      <w:r>
        <w:rPr>
          <w:spacing w:val="-2"/>
          <w:sz w:val="20"/>
        </w:rPr>
        <w:t>2000.</w:t>
      </w:r>
    </w:p>
    <w:p>
      <w:pPr>
        <w:pStyle w:val="ListParagraph"/>
        <w:numPr>
          <w:ilvl w:val="0"/>
          <w:numId w:val="2"/>
        </w:numPr>
        <w:tabs>
          <w:tab w:pos="671" w:val="left" w:leader="none"/>
        </w:tabs>
        <w:spacing w:line="240" w:lineRule="auto" w:before="1" w:after="0"/>
        <w:ind w:left="391" w:right="708" w:firstLine="0"/>
        <w:jc w:val="left"/>
        <w:rPr>
          <w:sz w:val="20"/>
        </w:rPr>
      </w:pPr>
      <w:r>
        <w:rPr>
          <w:sz w:val="20"/>
        </w:rPr>
        <w:t>Health</w:t>
      </w:r>
      <w:r>
        <w:rPr>
          <w:spacing w:val="-2"/>
          <w:sz w:val="20"/>
        </w:rPr>
        <w:t> </w:t>
      </w:r>
      <w:r>
        <w:rPr>
          <w:sz w:val="20"/>
        </w:rPr>
        <w:t>Equipment</w:t>
      </w:r>
      <w:r>
        <w:rPr>
          <w:spacing w:val="-2"/>
          <w:sz w:val="20"/>
        </w:rPr>
        <w:t> </w:t>
      </w:r>
      <w:r>
        <w:rPr>
          <w:sz w:val="20"/>
        </w:rPr>
        <w:t>Information</w:t>
      </w:r>
      <w:r>
        <w:rPr>
          <w:spacing w:val="-3"/>
          <w:sz w:val="20"/>
        </w:rPr>
        <w:t> </w:t>
      </w:r>
      <w:r>
        <w:rPr>
          <w:sz w:val="20"/>
        </w:rPr>
        <w:t>Number</w:t>
      </w:r>
      <w:r>
        <w:rPr>
          <w:spacing w:val="-3"/>
          <w:sz w:val="20"/>
        </w:rPr>
        <w:t> </w:t>
      </w:r>
      <w:r>
        <w:rPr>
          <w:sz w:val="20"/>
        </w:rPr>
        <w:t>95</w:t>
      </w:r>
      <w:r>
        <w:rPr>
          <w:spacing w:val="-2"/>
          <w:sz w:val="20"/>
        </w:rPr>
        <w:t> </w:t>
      </w:r>
      <w:r>
        <w:rPr>
          <w:sz w:val="20"/>
        </w:rPr>
        <w:t>(HEI95)</w:t>
      </w:r>
      <w:r>
        <w:rPr>
          <w:spacing w:val="-2"/>
          <w:sz w:val="20"/>
        </w:rPr>
        <w:t> </w:t>
      </w:r>
      <w:r>
        <w:rPr>
          <w:sz w:val="20"/>
        </w:rPr>
        <w:t>August</w:t>
      </w:r>
      <w:r>
        <w:rPr>
          <w:spacing w:val="-4"/>
          <w:sz w:val="20"/>
        </w:rPr>
        <w:t> </w:t>
      </w:r>
      <w:r>
        <w:rPr>
          <w:sz w:val="20"/>
        </w:rPr>
        <w:t>1981:</w:t>
      </w:r>
      <w:r>
        <w:rPr>
          <w:spacing w:val="-2"/>
          <w:sz w:val="20"/>
        </w:rPr>
        <w:t> </w:t>
      </w:r>
      <w:r>
        <w:rPr>
          <w:sz w:val="20"/>
        </w:rPr>
        <w:t>Code</w:t>
      </w:r>
      <w:r>
        <w:rPr>
          <w:spacing w:val="-2"/>
          <w:sz w:val="20"/>
        </w:rPr>
        <w:t> </w:t>
      </w:r>
      <w:r>
        <w:rPr>
          <w:sz w:val="20"/>
        </w:rPr>
        <w:t>of</w:t>
      </w:r>
      <w:r>
        <w:rPr>
          <w:spacing w:val="-3"/>
          <w:sz w:val="20"/>
        </w:rPr>
        <w:t> </w:t>
      </w:r>
      <w:r>
        <w:rPr>
          <w:sz w:val="20"/>
        </w:rPr>
        <w:t>practice</w:t>
      </w:r>
      <w:r>
        <w:rPr>
          <w:spacing w:val="-2"/>
          <w:sz w:val="20"/>
        </w:rPr>
        <w:t> </w:t>
      </w:r>
      <w:r>
        <w:rPr>
          <w:sz w:val="20"/>
        </w:rPr>
        <w:t>for</w:t>
      </w:r>
      <w:r>
        <w:rPr>
          <w:spacing w:val="-2"/>
          <w:sz w:val="20"/>
        </w:rPr>
        <w:t> </w:t>
      </w:r>
      <w:r>
        <w:rPr>
          <w:sz w:val="20"/>
        </w:rPr>
        <w:t>acceptance</w:t>
      </w:r>
      <w:r>
        <w:rPr>
          <w:spacing w:val="-2"/>
          <w:sz w:val="20"/>
        </w:rPr>
        <w:t> </w:t>
      </w:r>
      <w:r>
        <w:rPr>
          <w:sz w:val="20"/>
        </w:rPr>
        <w:t>testing of medical electrical equipment (withdrawn Dec 1999)</w:t>
      </w:r>
    </w:p>
    <w:p>
      <w:pPr>
        <w:pStyle w:val="ListParagraph"/>
        <w:numPr>
          <w:ilvl w:val="0"/>
          <w:numId w:val="2"/>
        </w:numPr>
        <w:tabs>
          <w:tab w:pos="674" w:val="left" w:leader="none"/>
        </w:tabs>
        <w:spacing w:line="240" w:lineRule="auto" w:before="0" w:after="0"/>
        <w:ind w:left="391" w:right="991" w:firstLine="0"/>
        <w:jc w:val="left"/>
        <w:rPr>
          <w:sz w:val="20"/>
        </w:rPr>
      </w:pPr>
      <w:r>
        <w:rPr>
          <w:sz w:val="20"/>
        </w:rPr>
        <w:t>MDA</w:t>
      </w:r>
      <w:r>
        <w:rPr>
          <w:spacing w:val="-3"/>
          <w:sz w:val="20"/>
        </w:rPr>
        <w:t> </w:t>
      </w:r>
      <w:r>
        <w:rPr>
          <w:sz w:val="20"/>
        </w:rPr>
        <w:t>Device</w:t>
      </w:r>
      <w:r>
        <w:rPr>
          <w:spacing w:val="-2"/>
          <w:sz w:val="20"/>
        </w:rPr>
        <w:t> </w:t>
      </w:r>
      <w:r>
        <w:rPr>
          <w:sz w:val="20"/>
        </w:rPr>
        <w:t>Bulletin</w:t>
      </w:r>
      <w:r>
        <w:rPr>
          <w:spacing w:val="-2"/>
          <w:sz w:val="20"/>
        </w:rPr>
        <w:t> </w:t>
      </w:r>
      <w:r>
        <w:rPr>
          <w:sz w:val="20"/>
        </w:rPr>
        <w:t>DB9801</w:t>
      </w:r>
      <w:r>
        <w:rPr>
          <w:spacing w:val="-2"/>
          <w:sz w:val="20"/>
        </w:rPr>
        <w:t> </w:t>
      </w:r>
      <w:r>
        <w:rPr>
          <w:sz w:val="20"/>
        </w:rPr>
        <w:t>Supplement</w:t>
      </w:r>
      <w:r>
        <w:rPr>
          <w:spacing w:val="-2"/>
          <w:sz w:val="20"/>
        </w:rPr>
        <w:t> </w:t>
      </w:r>
      <w:r>
        <w:rPr>
          <w:sz w:val="20"/>
        </w:rPr>
        <w:t>1:</w:t>
      </w:r>
      <w:r>
        <w:rPr>
          <w:spacing w:val="-3"/>
          <w:sz w:val="20"/>
        </w:rPr>
        <w:t> </w:t>
      </w:r>
      <w:r>
        <w:rPr>
          <w:sz w:val="20"/>
        </w:rPr>
        <w:t>December</w:t>
      </w:r>
      <w:r>
        <w:rPr>
          <w:spacing w:val="-3"/>
          <w:sz w:val="20"/>
        </w:rPr>
        <w:t> </w:t>
      </w:r>
      <w:r>
        <w:rPr>
          <w:sz w:val="20"/>
        </w:rPr>
        <w:t>1999</w:t>
      </w:r>
      <w:r>
        <w:rPr>
          <w:spacing w:val="-2"/>
          <w:sz w:val="20"/>
        </w:rPr>
        <w:t> </w:t>
      </w:r>
      <w:r>
        <w:rPr>
          <w:sz w:val="20"/>
        </w:rPr>
        <w:t>-</w:t>
      </w:r>
      <w:r>
        <w:rPr>
          <w:spacing w:val="-2"/>
          <w:sz w:val="20"/>
        </w:rPr>
        <w:t> </w:t>
      </w:r>
      <w:r>
        <w:rPr>
          <w:sz w:val="20"/>
        </w:rPr>
        <w:t>Checks</w:t>
      </w:r>
      <w:r>
        <w:rPr>
          <w:spacing w:val="-2"/>
          <w:sz w:val="20"/>
        </w:rPr>
        <w:t> </w:t>
      </w:r>
      <w:r>
        <w:rPr>
          <w:sz w:val="20"/>
        </w:rPr>
        <w:t>and</w:t>
      </w:r>
      <w:r>
        <w:rPr>
          <w:spacing w:val="-2"/>
          <w:sz w:val="20"/>
        </w:rPr>
        <w:t> </w:t>
      </w:r>
      <w:r>
        <w:rPr>
          <w:sz w:val="20"/>
        </w:rPr>
        <w:t>tests</w:t>
      </w:r>
      <w:r>
        <w:rPr>
          <w:spacing w:val="-2"/>
          <w:sz w:val="20"/>
        </w:rPr>
        <w:t> </w:t>
      </w:r>
      <w:r>
        <w:rPr>
          <w:sz w:val="20"/>
        </w:rPr>
        <w:t>for</w:t>
      </w:r>
      <w:r>
        <w:rPr>
          <w:spacing w:val="-2"/>
          <w:sz w:val="20"/>
        </w:rPr>
        <w:t> </w:t>
      </w:r>
      <w:r>
        <w:rPr>
          <w:sz w:val="20"/>
        </w:rPr>
        <w:t>newly</w:t>
      </w:r>
      <w:r>
        <w:rPr>
          <w:spacing w:val="-2"/>
          <w:sz w:val="20"/>
        </w:rPr>
        <w:t> </w:t>
      </w:r>
      <w:r>
        <w:rPr>
          <w:sz w:val="20"/>
        </w:rPr>
        <w:t>delivered medical devices (replaced November 2006)</w:t>
      </w:r>
    </w:p>
    <w:p>
      <w:pPr>
        <w:pStyle w:val="ListParagraph"/>
        <w:numPr>
          <w:ilvl w:val="0"/>
          <w:numId w:val="2"/>
        </w:numPr>
        <w:tabs>
          <w:tab w:pos="671" w:val="left" w:leader="none"/>
        </w:tabs>
        <w:spacing w:line="229" w:lineRule="exact" w:before="0" w:after="0"/>
        <w:ind w:left="671" w:right="0" w:hanging="280"/>
        <w:jc w:val="left"/>
        <w:rPr>
          <w:sz w:val="20"/>
        </w:rPr>
      </w:pPr>
      <w:r>
        <w:rPr>
          <w:sz w:val="20"/>
        </w:rPr>
        <w:t>Geoff</w:t>
      </w:r>
      <w:r>
        <w:rPr>
          <w:spacing w:val="-5"/>
          <w:sz w:val="20"/>
        </w:rPr>
        <w:t> </w:t>
      </w:r>
      <w:r>
        <w:rPr>
          <w:sz w:val="20"/>
        </w:rPr>
        <w:t>Cronshaw,</w:t>
      </w:r>
      <w:r>
        <w:rPr>
          <w:spacing w:val="-5"/>
          <w:sz w:val="20"/>
        </w:rPr>
        <w:t> </w:t>
      </w:r>
      <w:r>
        <w:rPr>
          <w:sz w:val="20"/>
        </w:rPr>
        <w:t>Earthing:</w:t>
      </w:r>
      <w:r>
        <w:rPr>
          <w:spacing w:val="-5"/>
          <w:sz w:val="20"/>
        </w:rPr>
        <w:t> </w:t>
      </w:r>
      <w:r>
        <w:rPr>
          <w:sz w:val="20"/>
        </w:rPr>
        <w:t>Your</w:t>
      </w:r>
      <w:r>
        <w:rPr>
          <w:spacing w:val="-7"/>
          <w:sz w:val="20"/>
        </w:rPr>
        <w:t> </w:t>
      </w:r>
      <w:r>
        <w:rPr>
          <w:sz w:val="20"/>
        </w:rPr>
        <w:t>questions</w:t>
      </w:r>
      <w:r>
        <w:rPr>
          <w:spacing w:val="-5"/>
          <w:sz w:val="20"/>
        </w:rPr>
        <w:t> </w:t>
      </w:r>
      <w:r>
        <w:rPr>
          <w:sz w:val="20"/>
        </w:rPr>
        <w:t>answered,</w:t>
      </w:r>
      <w:r>
        <w:rPr>
          <w:spacing w:val="-5"/>
          <w:sz w:val="20"/>
        </w:rPr>
        <w:t> </w:t>
      </w:r>
      <w:r>
        <w:rPr>
          <w:sz w:val="20"/>
        </w:rPr>
        <w:t>IEE</w:t>
      </w:r>
      <w:r>
        <w:rPr>
          <w:spacing w:val="-7"/>
          <w:sz w:val="20"/>
        </w:rPr>
        <w:t> </w:t>
      </w:r>
      <w:r>
        <w:rPr>
          <w:sz w:val="20"/>
        </w:rPr>
        <w:t>Wiring</w:t>
      </w:r>
      <w:r>
        <w:rPr>
          <w:spacing w:val="-4"/>
          <w:sz w:val="20"/>
        </w:rPr>
        <w:t> </w:t>
      </w:r>
      <w:r>
        <w:rPr>
          <w:sz w:val="20"/>
        </w:rPr>
        <w:t>Matters,</w:t>
      </w:r>
      <w:r>
        <w:rPr>
          <w:spacing w:val="-4"/>
          <w:sz w:val="20"/>
        </w:rPr>
        <w:t> 2005</w:t>
      </w:r>
    </w:p>
    <w:p>
      <w:pPr>
        <w:pStyle w:val="ListParagraph"/>
        <w:numPr>
          <w:ilvl w:val="0"/>
          <w:numId w:val="2"/>
        </w:numPr>
        <w:tabs>
          <w:tab w:pos="673" w:val="left" w:leader="none"/>
        </w:tabs>
        <w:spacing w:line="240" w:lineRule="auto" w:before="0" w:after="0"/>
        <w:ind w:left="673" w:right="0" w:hanging="282"/>
        <w:jc w:val="left"/>
        <w:rPr>
          <w:sz w:val="20"/>
        </w:rPr>
      </w:pPr>
      <w:r>
        <w:rPr>
          <w:sz w:val="20"/>
        </w:rPr>
        <w:t>Merlin</w:t>
      </w:r>
      <w:r>
        <w:rPr>
          <w:spacing w:val="-4"/>
          <w:sz w:val="20"/>
        </w:rPr>
        <w:t> </w:t>
      </w:r>
      <w:r>
        <w:rPr>
          <w:sz w:val="20"/>
        </w:rPr>
        <w:t>Gerin,</w:t>
      </w:r>
      <w:r>
        <w:rPr>
          <w:spacing w:val="-2"/>
          <w:sz w:val="20"/>
        </w:rPr>
        <w:t> </w:t>
      </w:r>
      <w:r>
        <w:rPr>
          <w:sz w:val="20"/>
        </w:rPr>
        <w:t>Electrical</w:t>
      </w:r>
      <w:r>
        <w:rPr>
          <w:spacing w:val="-2"/>
          <w:sz w:val="20"/>
        </w:rPr>
        <w:t> </w:t>
      </w:r>
      <w:r>
        <w:rPr>
          <w:sz w:val="20"/>
        </w:rPr>
        <w:t>Installation</w:t>
      </w:r>
      <w:r>
        <w:rPr>
          <w:spacing w:val="-3"/>
          <w:sz w:val="20"/>
        </w:rPr>
        <w:t> </w:t>
      </w:r>
      <w:r>
        <w:rPr>
          <w:sz w:val="20"/>
        </w:rPr>
        <w:t>Guide,</w:t>
      </w:r>
      <w:r>
        <w:rPr>
          <w:spacing w:val="-2"/>
          <w:sz w:val="20"/>
        </w:rPr>
        <w:t> </w:t>
      </w:r>
      <w:r>
        <w:rPr>
          <w:sz w:val="20"/>
        </w:rPr>
        <w:t>chap</w:t>
      </w:r>
      <w:r>
        <w:rPr>
          <w:spacing w:val="-4"/>
          <w:sz w:val="20"/>
        </w:rPr>
        <w:t> </w:t>
      </w:r>
      <w:r>
        <w:rPr>
          <w:sz w:val="20"/>
        </w:rPr>
        <w:t>E:</w:t>
      </w:r>
      <w:r>
        <w:rPr>
          <w:spacing w:val="-3"/>
          <w:sz w:val="20"/>
        </w:rPr>
        <w:t> </w:t>
      </w:r>
      <w:r>
        <w:rPr>
          <w:sz w:val="20"/>
        </w:rPr>
        <w:t>Low</w:t>
      </w:r>
      <w:r>
        <w:rPr>
          <w:spacing w:val="-3"/>
          <w:sz w:val="20"/>
        </w:rPr>
        <w:t> </w:t>
      </w:r>
      <w:r>
        <w:rPr>
          <w:sz w:val="20"/>
        </w:rPr>
        <w:t>Voltage</w:t>
      </w:r>
      <w:r>
        <w:rPr>
          <w:spacing w:val="-3"/>
          <w:sz w:val="20"/>
        </w:rPr>
        <w:t> </w:t>
      </w:r>
      <w:r>
        <w:rPr>
          <w:sz w:val="20"/>
        </w:rPr>
        <w:t>distribution:</w:t>
      </w:r>
      <w:r>
        <w:rPr>
          <w:spacing w:val="-2"/>
          <w:sz w:val="20"/>
        </w:rPr>
        <w:t> </w:t>
      </w:r>
      <w:r>
        <w:rPr>
          <w:sz w:val="20"/>
        </w:rPr>
        <w:t>Earthing</w:t>
      </w:r>
      <w:r>
        <w:rPr>
          <w:spacing w:val="-1"/>
          <w:sz w:val="20"/>
        </w:rPr>
        <w:t> </w:t>
      </w:r>
      <w:r>
        <w:rPr>
          <w:spacing w:val="-2"/>
          <w:sz w:val="20"/>
        </w:rPr>
        <w:t>scheme,2008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3280">
              <wp:simplePos x="0" y="0"/>
              <wp:positionH relativeFrom="page">
                <wp:posOffset>1986419</wp:posOffset>
              </wp:positionH>
              <wp:positionV relativeFrom="page">
                <wp:posOffset>455282</wp:posOffset>
              </wp:positionV>
              <wp:extent cx="295719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57195" cy="137160"/>
                      </a:xfrm>
                      <a:prstGeom prst="rect">
                        <a:avLst/>
                      </a:prstGeom>
                    </wps:spPr>
                    <wps:txbx>
                      <w:txbxContent>
                        <w:p>
                          <w:pPr>
                            <w:spacing w:before="12"/>
                            <w:ind w:left="20" w:right="0" w:firstLine="0"/>
                            <w:jc w:val="left"/>
                            <w:rPr>
                              <w:i/>
                              <w:sz w:val="16"/>
                            </w:rPr>
                          </w:pPr>
                          <w:r>
                            <w:rPr>
                              <w:i/>
                              <w:color w:val="231F20"/>
                              <w:sz w:val="16"/>
                            </w:rPr>
                            <w:t>Georgios</w:t>
                          </w:r>
                          <w:r>
                            <w:rPr>
                              <w:i/>
                              <w:color w:val="231F20"/>
                              <w:spacing w:val="-3"/>
                              <w:sz w:val="16"/>
                            </w:rPr>
                            <w:t> </w:t>
                          </w:r>
                          <w:r>
                            <w:rPr>
                              <w:i/>
                              <w:color w:val="231F20"/>
                              <w:sz w:val="16"/>
                            </w:rPr>
                            <w:t>Giannoukos</w:t>
                          </w:r>
                          <w:r>
                            <w:rPr>
                              <w:i/>
                              <w:color w:val="231F20"/>
                              <w:spacing w:val="-2"/>
                              <w:sz w:val="16"/>
                            </w:rPr>
                            <w:t> </w:t>
                          </w:r>
                          <w:r>
                            <w:rPr>
                              <w:i/>
                              <w:color w:val="231F20"/>
                              <w:sz w:val="16"/>
                            </w:rPr>
                            <w:t>and</w:t>
                          </w:r>
                          <w:r>
                            <w:rPr>
                              <w:i/>
                              <w:color w:val="231F20"/>
                              <w:spacing w:val="-2"/>
                              <w:sz w:val="16"/>
                            </w:rPr>
                            <w:t> </w:t>
                          </w:r>
                          <w:r>
                            <w:rPr>
                              <w:i/>
                              <w:color w:val="231F20"/>
                              <w:sz w:val="16"/>
                            </w:rPr>
                            <w:t>Mart</w:t>
                          </w:r>
                          <w:r>
                            <w:rPr>
                              <w:i/>
                              <w:color w:val="231F20"/>
                              <w:spacing w:val="-2"/>
                              <w:sz w:val="16"/>
                            </w:rPr>
                            <w:t> </w:t>
                          </w:r>
                          <w:r>
                            <w:rPr>
                              <w:i/>
                              <w:color w:val="231F20"/>
                              <w:sz w:val="16"/>
                            </w:rPr>
                            <w:t>Min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12</w:t>
                          </w:r>
                          <w:r>
                            <w:rPr>
                              <w:i/>
                              <w:color w:val="231F20"/>
                              <w:spacing w:val="-2"/>
                              <w:sz w:val="16"/>
                            </w:rPr>
                            <w:t> </w:t>
                          </w:r>
                          <w:r>
                            <w:rPr>
                              <w:i/>
                              <w:color w:val="231F20"/>
                              <w:sz w:val="16"/>
                            </w:rPr>
                            <w:t>–</w:t>
                          </w:r>
                          <w:r>
                            <w:rPr>
                              <w:i/>
                              <w:color w:val="231F20"/>
                              <w:spacing w:val="-2"/>
                              <w:sz w:val="16"/>
                            </w:rPr>
                            <w:t> </w:t>
                          </w:r>
                          <w:r>
                            <w:rPr>
                              <w:i/>
                              <w:color w:val="231F20"/>
                              <w:spacing w:val="-5"/>
                              <w:sz w:val="16"/>
                            </w:rPr>
                            <w:t>18</w:t>
                          </w:r>
                        </w:p>
                      </w:txbxContent>
                    </wps:txbx>
                    <wps:bodyPr wrap="square" lIns="0" tIns="0" rIns="0" bIns="0" rtlCol="0">
                      <a:noAutofit/>
                    </wps:bodyPr>
                  </wps:wsp>
                </a:graphicData>
              </a:graphic>
            </wp:anchor>
          </w:drawing>
        </mc:Choice>
        <mc:Fallback>
          <w:pict>
            <v:shape style="position:absolute;margin-left:156.410995pt;margin-top:35.849003pt;width:232.85pt;height:10.8pt;mso-position-horizontal-relative:page;mso-position-vertical-relative:page;z-index:-15923200" type="#_x0000_t202" id="docshape14" filled="false" stroked="false">
              <v:textbox inset="0,0,0,0">
                <w:txbxContent>
                  <w:p>
                    <w:pPr>
                      <w:spacing w:before="12"/>
                      <w:ind w:left="20" w:right="0" w:firstLine="0"/>
                      <w:jc w:val="left"/>
                      <w:rPr>
                        <w:i/>
                        <w:sz w:val="16"/>
                      </w:rPr>
                    </w:pPr>
                    <w:r>
                      <w:rPr>
                        <w:i/>
                        <w:color w:val="231F20"/>
                        <w:sz w:val="16"/>
                      </w:rPr>
                      <w:t>Georgios</w:t>
                    </w:r>
                    <w:r>
                      <w:rPr>
                        <w:i/>
                        <w:color w:val="231F20"/>
                        <w:spacing w:val="-3"/>
                        <w:sz w:val="16"/>
                      </w:rPr>
                      <w:t> </w:t>
                    </w:r>
                    <w:r>
                      <w:rPr>
                        <w:i/>
                        <w:color w:val="231F20"/>
                        <w:sz w:val="16"/>
                      </w:rPr>
                      <w:t>Giannoukos</w:t>
                    </w:r>
                    <w:r>
                      <w:rPr>
                        <w:i/>
                        <w:color w:val="231F20"/>
                        <w:spacing w:val="-2"/>
                        <w:sz w:val="16"/>
                      </w:rPr>
                      <w:t> </w:t>
                    </w:r>
                    <w:r>
                      <w:rPr>
                        <w:i/>
                        <w:color w:val="231F20"/>
                        <w:sz w:val="16"/>
                      </w:rPr>
                      <w:t>and</w:t>
                    </w:r>
                    <w:r>
                      <w:rPr>
                        <w:i/>
                        <w:color w:val="231F20"/>
                        <w:spacing w:val="-2"/>
                        <w:sz w:val="16"/>
                      </w:rPr>
                      <w:t> </w:t>
                    </w:r>
                    <w:r>
                      <w:rPr>
                        <w:i/>
                        <w:color w:val="231F20"/>
                        <w:sz w:val="16"/>
                      </w:rPr>
                      <w:t>Mart</w:t>
                    </w:r>
                    <w:r>
                      <w:rPr>
                        <w:i/>
                        <w:color w:val="231F20"/>
                        <w:spacing w:val="-2"/>
                        <w:sz w:val="16"/>
                      </w:rPr>
                      <w:t> </w:t>
                    </w:r>
                    <w:r>
                      <w:rPr>
                        <w:i/>
                        <w:color w:val="231F20"/>
                        <w:sz w:val="16"/>
                      </w:rPr>
                      <w:t>Min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12</w:t>
                    </w:r>
                    <w:r>
                      <w:rPr>
                        <w:i/>
                        <w:color w:val="231F20"/>
                        <w:spacing w:val="-2"/>
                        <w:sz w:val="16"/>
                      </w:rPr>
                      <w:t> </w:t>
                    </w:r>
                    <w:r>
                      <w:rPr>
                        <w:i/>
                        <w:color w:val="231F20"/>
                        <w:sz w:val="16"/>
                      </w:rPr>
                      <w:t>–</w:t>
                    </w:r>
                    <w:r>
                      <w:rPr>
                        <w:i/>
                        <w:color w:val="231F20"/>
                        <w:spacing w:val="-2"/>
                        <w:sz w:val="16"/>
                      </w:rPr>
                      <w:t> </w:t>
                    </w:r>
                    <w:r>
                      <w:rPr>
                        <w:i/>
                        <w:color w:val="231F20"/>
                        <w:spacing w:val="-5"/>
                        <w:sz w:val="16"/>
                      </w:rPr>
                      <w:t>18</w:t>
                    </w:r>
                  </w:p>
                </w:txbxContent>
              </v:textbox>
              <w10:wrap type="none"/>
            </v:shape>
          </w:pict>
        </mc:Fallback>
      </mc:AlternateContent>
    </w:r>
    <w:r>
      <w:rPr/>
      <mc:AlternateContent>
        <mc:Choice Requires="wps">
          <w:drawing>
            <wp:anchor distT="0" distB="0" distL="0" distR="0" allowOverlap="1" layoutInCell="1" locked="0" behindDoc="1" simplePos="0" relativeHeight="487393792">
              <wp:simplePos x="0" y="0"/>
              <wp:positionH relativeFrom="page">
                <wp:posOffset>6348514</wp:posOffset>
              </wp:positionH>
              <wp:positionV relativeFrom="page">
                <wp:posOffset>453656</wp:posOffset>
              </wp:positionV>
              <wp:extent cx="190500"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22688" type="#_x0000_t202" id="docshape1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4304">
              <wp:simplePos x="0" y="0"/>
              <wp:positionH relativeFrom="page">
                <wp:posOffset>375899</wp:posOffset>
              </wp:positionH>
              <wp:positionV relativeFrom="page">
                <wp:posOffset>453758</wp:posOffset>
              </wp:positionV>
              <wp:extent cx="190500" cy="1390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22176" type="#_x0000_t202" id="docshape1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2189053</wp:posOffset>
              </wp:positionH>
              <wp:positionV relativeFrom="page">
                <wp:posOffset>455282</wp:posOffset>
              </wp:positionV>
              <wp:extent cx="2957195" cy="1371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57195" cy="137160"/>
                      </a:xfrm>
                      <a:prstGeom prst="rect">
                        <a:avLst/>
                      </a:prstGeom>
                    </wps:spPr>
                    <wps:txbx>
                      <w:txbxContent>
                        <w:p>
                          <w:pPr>
                            <w:spacing w:before="12"/>
                            <w:ind w:left="20" w:right="0" w:firstLine="0"/>
                            <w:jc w:val="left"/>
                            <w:rPr>
                              <w:i/>
                              <w:sz w:val="16"/>
                            </w:rPr>
                          </w:pPr>
                          <w:r>
                            <w:rPr>
                              <w:i/>
                              <w:color w:val="231F20"/>
                              <w:sz w:val="16"/>
                            </w:rPr>
                            <w:t>Georgios</w:t>
                          </w:r>
                          <w:r>
                            <w:rPr>
                              <w:i/>
                              <w:color w:val="231F20"/>
                              <w:spacing w:val="-3"/>
                              <w:sz w:val="16"/>
                            </w:rPr>
                            <w:t> </w:t>
                          </w:r>
                          <w:r>
                            <w:rPr>
                              <w:i/>
                              <w:color w:val="231F20"/>
                              <w:sz w:val="16"/>
                            </w:rPr>
                            <w:t>Giannoukos</w:t>
                          </w:r>
                          <w:r>
                            <w:rPr>
                              <w:i/>
                              <w:color w:val="231F20"/>
                              <w:spacing w:val="-2"/>
                              <w:sz w:val="16"/>
                            </w:rPr>
                            <w:t> </w:t>
                          </w:r>
                          <w:r>
                            <w:rPr>
                              <w:i/>
                              <w:color w:val="231F20"/>
                              <w:sz w:val="16"/>
                            </w:rPr>
                            <w:t>and</w:t>
                          </w:r>
                          <w:r>
                            <w:rPr>
                              <w:i/>
                              <w:color w:val="231F20"/>
                              <w:spacing w:val="-2"/>
                              <w:sz w:val="16"/>
                            </w:rPr>
                            <w:t> </w:t>
                          </w:r>
                          <w:r>
                            <w:rPr>
                              <w:i/>
                              <w:color w:val="231F20"/>
                              <w:sz w:val="16"/>
                            </w:rPr>
                            <w:t>Mart</w:t>
                          </w:r>
                          <w:r>
                            <w:rPr>
                              <w:i/>
                              <w:color w:val="231F20"/>
                              <w:spacing w:val="-2"/>
                              <w:sz w:val="16"/>
                            </w:rPr>
                            <w:t> </w:t>
                          </w:r>
                          <w:r>
                            <w:rPr>
                              <w:i/>
                              <w:color w:val="231F20"/>
                              <w:sz w:val="16"/>
                            </w:rPr>
                            <w:t>Min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12</w:t>
                          </w:r>
                          <w:r>
                            <w:rPr>
                              <w:i/>
                              <w:color w:val="231F20"/>
                              <w:spacing w:val="-2"/>
                              <w:sz w:val="16"/>
                            </w:rPr>
                            <w:t> </w:t>
                          </w:r>
                          <w:r>
                            <w:rPr>
                              <w:i/>
                              <w:color w:val="231F20"/>
                              <w:sz w:val="16"/>
                            </w:rPr>
                            <w:t>–</w:t>
                          </w:r>
                          <w:r>
                            <w:rPr>
                              <w:i/>
                              <w:color w:val="231F20"/>
                              <w:spacing w:val="-2"/>
                              <w:sz w:val="16"/>
                            </w:rPr>
                            <w:t> </w:t>
                          </w:r>
                          <w:r>
                            <w:rPr>
                              <w:i/>
                              <w:color w:val="231F20"/>
                              <w:spacing w:val="-5"/>
                              <w:sz w:val="16"/>
                            </w:rPr>
                            <w:t>18</w:t>
                          </w:r>
                        </w:p>
                      </w:txbxContent>
                    </wps:txbx>
                    <wps:bodyPr wrap="square" lIns="0" tIns="0" rIns="0" bIns="0" rtlCol="0">
                      <a:noAutofit/>
                    </wps:bodyPr>
                  </wps:wsp>
                </a:graphicData>
              </a:graphic>
            </wp:anchor>
          </w:drawing>
        </mc:Choice>
        <mc:Fallback>
          <w:pict>
            <v:shape style="position:absolute;margin-left:172.366394pt;margin-top:35.849003pt;width:232.85pt;height:10.8pt;mso-position-horizontal-relative:page;mso-position-vertical-relative:page;z-index:-15921664" type="#_x0000_t202" id="docshape17" filled="false" stroked="false">
              <v:textbox inset="0,0,0,0">
                <w:txbxContent>
                  <w:p>
                    <w:pPr>
                      <w:spacing w:before="12"/>
                      <w:ind w:left="20" w:right="0" w:firstLine="0"/>
                      <w:jc w:val="left"/>
                      <w:rPr>
                        <w:i/>
                        <w:sz w:val="16"/>
                      </w:rPr>
                    </w:pPr>
                    <w:r>
                      <w:rPr>
                        <w:i/>
                        <w:color w:val="231F20"/>
                        <w:sz w:val="16"/>
                      </w:rPr>
                      <w:t>Georgios</w:t>
                    </w:r>
                    <w:r>
                      <w:rPr>
                        <w:i/>
                        <w:color w:val="231F20"/>
                        <w:spacing w:val="-3"/>
                        <w:sz w:val="16"/>
                      </w:rPr>
                      <w:t> </w:t>
                    </w:r>
                    <w:r>
                      <w:rPr>
                        <w:i/>
                        <w:color w:val="231F20"/>
                        <w:sz w:val="16"/>
                      </w:rPr>
                      <w:t>Giannoukos</w:t>
                    </w:r>
                    <w:r>
                      <w:rPr>
                        <w:i/>
                        <w:color w:val="231F20"/>
                        <w:spacing w:val="-2"/>
                        <w:sz w:val="16"/>
                      </w:rPr>
                      <w:t> </w:t>
                    </w:r>
                    <w:r>
                      <w:rPr>
                        <w:i/>
                        <w:color w:val="231F20"/>
                        <w:sz w:val="16"/>
                      </w:rPr>
                      <w:t>and</w:t>
                    </w:r>
                    <w:r>
                      <w:rPr>
                        <w:i/>
                        <w:color w:val="231F20"/>
                        <w:spacing w:val="-2"/>
                        <w:sz w:val="16"/>
                      </w:rPr>
                      <w:t> </w:t>
                    </w:r>
                    <w:r>
                      <w:rPr>
                        <w:i/>
                        <w:color w:val="231F20"/>
                        <w:sz w:val="16"/>
                      </w:rPr>
                      <w:t>Mart</w:t>
                    </w:r>
                    <w:r>
                      <w:rPr>
                        <w:i/>
                        <w:color w:val="231F20"/>
                        <w:spacing w:val="-2"/>
                        <w:sz w:val="16"/>
                      </w:rPr>
                      <w:t> </w:t>
                    </w:r>
                    <w:r>
                      <w:rPr>
                        <w:i/>
                        <w:color w:val="231F20"/>
                        <w:sz w:val="16"/>
                      </w:rPr>
                      <w:t>Min</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12</w:t>
                    </w:r>
                    <w:r>
                      <w:rPr>
                        <w:i/>
                        <w:color w:val="231F20"/>
                        <w:spacing w:val="-2"/>
                        <w:sz w:val="16"/>
                      </w:rPr>
                      <w:t> </w:t>
                    </w:r>
                    <w:r>
                      <w:rPr>
                        <w:i/>
                        <w:color w:val="231F20"/>
                        <w:sz w:val="16"/>
                      </w:rPr>
                      <w:t>–</w:t>
                    </w:r>
                    <w:r>
                      <w:rPr>
                        <w:i/>
                        <w:color w:val="231F20"/>
                        <w:spacing w:val="-2"/>
                        <w:sz w:val="16"/>
                      </w:rPr>
                      <w:t> </w:t>
                    </w:r>
                    <w:r>
                      <w:rPr>
                        <w:i/>
                        <w:color w:val="231F20"/>
                        <w:spacing w:val="-5"/>
                        <w:sz w:val="16"/>
                      </w:rPr>
                      <w:t>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74"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94" w:hanging="284"/>
      </w:pPr>
      <w:rPr>
        <w:rFonts w:hint="default"/>
        <w:lang w:val="en-US" w:eastAsia="en-US" w:bidi="ar-SA"/>
      </w:rPr>
    </w:lvl>
    <w:lvl w:ilvl="2">
      <w:start w:val="0"/>
      <w:numFmt w:val="bullet"/>
      <w:lvlText w:val="•"/>
      <w:lvlJc w:val="left"/>
      <w:pPr>
        <w:ind w:left="2509" w:hanging="284"/>
      </w:pPr>
      <w:rPr>
        <w:rFonts w:hint="default"/>
        <w:lang w:val="en-US" w:eastAsia="en-US" w:bidi="ar-SA"/>
      </w:rPr>
    </w:lvl>
    <w:lvl w:ilvl="3">
      <w:start w:val="0"/>
      <w:numFmt w:val="bullet"/>
      <w:lvlText w:val="•"/>
      <w:lvlJc w:val="left"/>
      <w:pPr>
        <w:ind w:left="3423" w:hanging="284"/>
      </w:pPr>
      <w:rPr>
        <w:rFonts w:hint="default"/>
        <w:lang w:val="en-US" w:eastAsia="en-US" w:bidi="ar-SA"/>
      </w:rPr>
    </w:lvl>
    <w:lvl w:ilvl="4">
      <w:start w:val="0"/>
      <w:numFmt w:val="bullet"/>
      <w:lvlText w:val="•"/>
      <w:lvlJc w:val="left"/>
      <w:pPr>
        <w:ind w:left="4338" w:hanging="284"/>
      </w:pPr>
      <w:rPr>
        <w:rFonts w:hint="default"/>
        <w:lang w:val="en-US" w:eastAsia="en-US" w:bidi="ar-SA"/>
      </w:rPr>
    </w:lvl>
    <w:lvl w:ilvl="5">
      <w:start w:val="0"/>
      <w:numFmt w:val="bullet"/>
      <w:lvlText w:val="•"/>
      <w:lvlJc w:val="left"/>
      <w:pPr>
        <w:ind w:left="5252" w:hanging="284"/>
      </w:pPr>
      <w:rPr>
        <w:rFonts w:hint="default"/>
        <w:lang w:val="en-US" w:eastAsia="en-US" w:bidi="ar-SA"/>
      </w:rPr>
    </w:lvl>
    <w:lvl w:ilvl="6">
      <w:start w:val="0"/>
      <w:numFmt w:val="bullet"/>
      <w:lvlText w:val="•"/>
      <w:lvlJc w:val="left"/>
      <w:pPr>
        <w:ind w:left="6167" w:hanging="284"/>
      </w:pPr>
      <w:rPr>
        <w:rFonts w:hint="default"/>
        <w:lang w:val="en-US" w:eastAsia="en-US" w:bidi="ar-SA"/>
      </w:rPr>
    </w:lvl>
    <w:lvl w:ilvl="7">
      <w:start w:val="0"/>
      <w:numFmt w:val="bullet"/>
      <w:lvlText w:val="•"/>
      <w:lvlJc w:val="left"/>
      <w:pPr>
        <w:ind w:left="7081" w:hanging="284"/>
      </w:pPr>
      <w:rPr>
        <w:rFonts w:hint="default"/>
        <w:lang w:val="en-US" w:eastAsia="en-US" w:bidi="ar-SA"/>
      </w:rPr>
    </w:lvl>
    <w:lvl w:ilvl="8">
      <w:start w:val="0"/>
      <w:numFmt w:val="bullet"/>
      <w:lvlText w:val="•"/>
      <w:lvlJc w:val="left"/>
      <w:pPr>
        <w:ind w:left="7996" w:hanging="284"/>
      </w:pPr>
      <w:rPr>
        <w:rFonts w:hint="default"/>
        <w:lang w:val="en-US" w:eastAsia="en-US" w:bidi="ar-SA"/>
      </w:rPr>
    </w:lvl>
  </w:abstractNum>
  <w:abstractNum w:abstractNumId="0">
    <w:multiLevelType w:val="hybridMultilevel"/>
    <w:lvl w:ilvl="0">
      <w:start w:val="1"/>
      <w:numFmt w:val="decimal"/>
      <w:lvlText w:val="%1."/>
      <w:lvlJc w:val="left"/>
      <w:pPr>
        <w:ind w:left="865"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98" w:hanging="350"/>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980" w:hanging="350"/>
      </w:pPr>
      <w:rPr>
        <w:rFonts w:hint="default"/>
        <w:lang w:val="en-US" w:eastAsia="en-US" w:bidi="ar-SA"/>
      </w:rPr>
    </w:lvl>
    <w:lvl w:ilvl="3">
      <w:start w:val="0"/>
      <w:numFmt w:val="bullet"/>
      <w:lvlText w:val="•"/>
      <w:lvlJc w:val="left"/>
      <w:pPr>
        <w:ind w:left="2961" w:hanging="350"/>
      </w:pPr>
      <w:rPr>
        <w:rFonts w:hint="default"/>
        <w:lang w:val="en-US" w:eastAsia="en-US" w:bidi="ar-SA"/>
      </w:rPr>
    </w:lvl>
    <w:lvl w:ilvl="4">
      <w:start w:val="0"/>
      <w:numFmt w:val="bullet"/>
      <w:lvlText w:val="•"/>
      <w:lvlJc w:val="left"/>
      <w:pPr>
        <w:ind w:left="3941" w:hanging="350"/>
      </w:pPr>
      <w:rPr>
        <w:rFonts w:hint="default"/>
        <w:lang w:val="en-US" w:eastAsia="en-US" w:bidi="ar-SA"/>
      </w:rPr>
    </w:lvl>
    <w:lvl w:ilvl="5">
      <w:start w:val="0"/>
      <w:numFmt w:val="bullet"/>
      <w:lvlText w:val="•"/>
      <w:lvlJc w:val="left"/>
      <w:pPr>
        <w:ind w:left="4922" w:hanging="350"/>
      </w:pPr>
      <w:rPr>
        <w:rFonts w:hint="default"/>
        <w:lang w:val="en-US" w:eastAsia="en-US" w:bidi="ar-SA"/>
      </w:rPr>
    </w:lvl>
    <w:lvl w:ilvl="6">
      <w:start w:val="0"/>
      <w:numFmt w:val="bullet"/>
      <w:lvlText w:val="•"/>
      <w:lvlJc w:val="left"/>
      <w:pPr>
        <w:ind w:left="5902" w:hanging="350"/>
      </w:pPr>
      <w:rPr>
        <w:rFonts w:hint="default"/>
        <w:lang w:val="en-US" w:eastAsia="en-US" w:bidi="ar-SA"/>
      </w:rPr>
    </w:lvl>
    <w:lvl w:ilvl="7">
      <w:start w:val="0"/>
      <w:numFmt w:val="bullet"/>
      <w:lvlText w:val="•"/>
      <w:lvlJc w:val="left"/>
      <w:pPr>
        <w:ind w:left="6883" w:hanging="350"/>
      </w:pPr>
      <w:rPr>
        <w:rFonts w:hint="default"/>
        <w:lang w:val="en-US" w:eastAsia="en-US" w:bidi="ar-SA"/>
      </w:rPr>
    </w:lvl>
    <w:lvl w:ilvl="8">
      <w:start w:val="0"/>
      <w:numFmt w:val="bullet"/>
      <w:lvlText w:val="•"/>
      <w:lvlJc w:val="left"/>
      <w:pPr>
        <w:ind w:left="7863" w:hanging="3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39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979"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996" w:hanging="3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7" w:lineRule="exact"/>
      <w:ind w:left="3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g.giannoukos@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Georgios Giannoukos</dc:creator>
  <dc:subject>AASRI Procedia, 6 (2014) 12-18. doi:10.1016/j.aasri.2014.05.003</dc:subject>
  <dc:title>Modelling of Dynamic Electrical Bioimpedance and Measurements Safety</dc:title>
  <dcterms:created xsi:type="dcterms:W3CDTF">2023-11-25T06:46:14Z</dcterms:created>
  <dcterms:modified xsi:type="dcterms:W3CDTF">2023-11-25T06:46:14Z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10.1016/j.aasri.2014.05.003</vt:lpwstr>
  </property>
  <property fmtid="{D5CDD505-2E9C-101B-9397-08002B2CF9AE}" pid="12" name="robots">
    <vt:lpwstr>noindex</vt:lpwstr>
  </property>
</Properties>
</file>