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528 –</w:t>
      </w:r>
      <w:r>
        <w:rPr>
          <w:color w:val="231F20"/>
          <w:spacing w:val="-1"/>
          <w:sz w:val="16"/>
        </w:rPr>
        <w:t> </w:t>
      </w:r>
      <w:r>
        <w:rPr>
          <w:color w:val="231F20"/>
          <w:spacing w:val="-5"/>
          <w:sz w:val="16"/>
        </w:rPr>
        <w:t>533</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166" w:right="606"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Use</w:t>
      </w:r>
      <w:r>
        <w:rPr>
          <w:color w:val="231F20"/>
          <w:spacing w:val="-5"/>
        </w:rPr>
        <w:t> </w:t>
      </w:r>
      <w:r>
        <w:rPr>
          <w:color w:val="231F20"/>
        </w:rPr>
        <w:t>of</w:t>
      </w:r>
      <w:r>
        <w:rPr>
          <w:color w:val="231F20"/>
          <w:spacing w:val="-5"/>
        </w:rPr>
        <w:t> </w:t>
      </w:r>
      <w:r>
        <w:rPr>
          <w:color w:val="231F20"/>
        </w:rPr>
        <w:t>Non-linear</w:t>
      </w:r>
      <w:r>
        <w:rPr>
          <w:color w:val="231F20"/>
          <w:spacing w:val="-5"/>
        </w:rPr>
        <w:t> </w:t>
      </w:r>
      <w:r>
        <w:rPr>
          <w:color w:val="231F20"/>
        </w:rPr>
        <w:t>Properties</w:t>
      </w:r>
      <w:r>
        <w:rPr>
          <w:color w:val="231F20"/>
          <w:spacing w:val="-5"/>
        </w:rPr>
        <w:t> </w:t>
      </w:r>
      <w:r>
        <w:rPr>
          <w:color w:val="231F20"/>
        </w:rPr>
        <w:t>of</w:t>
      </w:r>
      <w:r>
        <w:rPr>
          <w:color w:val="231F20"/>
          <w:spacing w:val="-5"/>
        </w:rPr>
        <w:t> </w:t>
      </w:r>
      <w:r>
        <w:rPr>
          <w:color w:val="231F20"/>
        </w:rPr>
        <w:t>Stimuli-sensitive</w:t>
      </w:r>
      <w:r>
        <w:rPr>
          <w:color w:val="231F20"/>
          <w:spacing w:val="-5"/>
        </w:rPr>
        <w:t> </w:t>
      </w:r>
      <w:r>
        <w:rPr>
          <w:color w:val="231F20"/>
        </w:rPr>
        <w:t>Polymers</w:t>
      </w:r>
      <w:r>
        <w:rPr>
          <w:color w:val="231F20"/>
          <w:spacing w:val="-5"/>
        </w:rPr>
        <w:t> </w:t>
      </w:r>
      <w:r>
        <w:rPr>
          <w:color w:val="231F20"/>
        </w:rPr>
        <w:t>in Image Display Systems</w:t>
      </w:r>
    </w:p>
    <w:p>
      <w:pPr>
        <w:spacing w:before="237"/>
        <w:ind w:left="164" w:right="606" w:firstLine="0"/>
        <w:jc w:val="center"/>
        <w:rPr>
          <w:sz w:val="26"/>
        </w:rPr>
      </w:pPr>
      <w:r>
        <w:rPr>
          <w:color w:val="231F20"/>
          <w:sz w:val="26"/>
        </w:rPr>
        <w:t>I.Suleimenov</w:t>
      </w:r>
      <w:r>
        <w:rPr>
          <w:i/>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N.Semenyakin</w:t>
      </w:r>
      <w:r>
        <w:rPr>
          <w:i/>
          <w:color w:val="231F20"/>
          <w:sz w:val="26"/>
          <w:vertAlign w:val="superscript"/>
        </w:rPr>
        <w:t>a,</w:t>
      </w:r>
      <w:r>
        <w:rPr>
          <w:i/>
          <w:color w:val="231F20"/>
          <w:sz w:val="26"/>
          <w:vertAlign w:val="superscript"/>
        </w:rPr>
        <w:t>b</w:t>
      </w:r>
      <w:r>
        <w:rPr>
          <w:color w:val="231F20"/>
          <w:sz w:val="26"/>
          <w:vertAlign w:val="baseline"/>
        </w:rPr>
        <w:t>,</w:t>
      </w:r>
      <w:r>
        <w:rPr>
          <w:color w:val="231F20"/>
          <w:spacing w:val="-6"/>
          <w:sz w:val="26"/>
          <w:vertAlign w:val="baseline"/>
        </w:rPr>
        <w:t> </w:t>
      </w:r>
      <w:r>
        <w:rPr>
          <w:color w:val="231F20"/>
          <w:sz w:val="26"/>
          <w:vertAlign w:val="baseline"/>
        </w:rPr>
        <w:t>G.Mun</w:t>
      </w:r>
      <w:r>
        <w:rPr>
          <w:color w:val="231F20"/>
          <w:sz w:val="26"/>
          <w:vertAlign w:val="superscript"/>
        </w:rPr>
        <w:t>c</w:t>
      </w:r>
      <w:r>
        <w:rPr>
          <w:color w:val="231F20"/>
          <w:sz w:val="26"/>
          <w:vertAlign w:val="baseline"/>
        </w:rPr>
        <w:t>,</w:t>
      </w:r>
      <w:r>
        <w:rPr>
          <w:color w:val="231F20"/>
          <w:spacing w:val="-6"/>
          <w:sz w:val="26"/>
          <w:vertAlign w:val="baseline"/>
        </w:rPr>
        <w:t> </w:t>
      </w:r>
      <w:r>
        <w:rPr>
          <w:color w:val="231F20"/>
          <w:sz w:val="26"/>
          <w:vertAlign w:val="baseline"/>
        </w:rPr>
        <w:t>D.Shaltykova</w:t>
      </w:r>
      <w:r>
        <w:rPr>
          <w:i/>
          <w:color w:val="231F20"/>
          <w:sz w:val="26"/>
          <w:vertAlign w:val="superscript"/>
        </w:rPr>
        <w:t>a</w:t>
      </w:r>
      <w:r>
        <w:rPr>
          <w:color w:val="231F20"/>
          <w:sz w:val="26"/>
          <w:vertAlign w:val="baseline"/>
        </w:rPr>
        <w:t>,</w:t>
      </w:r>
      <w:r>
        <w:rPr>
          <w:color w:val="231F20"/>
          <w:spacing w:val="-5"/>
          <w:sz w:val="26"/>
          <w:vertAlign w:val="baseline"/>
        </w:rPr>
        <w:t> </w:t>
      </w:r>
      <w:r>
        <w:rPr>
          <w:color w:val="231F20"/>
          <w:spacing w:val="-2"/>
          <w:sz w:val="26"/>
          <w:vertAlign w:val="baseline"/>
        </w:rPr>
        <w:t>S.Panchenko</w:t>
      </w:r>
      <w:r>
        <w:rPr>
          <w:i/>
          <w:color w:val="231F20"/>
          <w:spacing w:val="-2"/>
          <w:sz w:val="26"/>
          <w:vertAlign w:val="superscript"/>
        </w:rPr>
        <w:t>a,</w:t>
      </w:r>
      <w:r>
        <w:rPr>
          <w:i/>
          <w:color w:val="231F20"/>
          <w:spacing w:val="-2"/>
          <w:sz w:val="26"/>
          <w:vertAlign w:val="superscript"/>
        </w:rPr>
        <w:t>c</w:t>
      </w:r>
      <w:r>
        <w:rPr>
          <w:color w:val="231F20"/>
          <w:spacing w:val="-2"/>
          <w:sz w:val="26"/>
          <w:vertAlign w:val="baseline"/>
        </w:rPr>
        <w:t>,</w:t>
      </w:r>
    </w:p>
    <w:p>
      <w:pPr>
        <w:spacing w:before="1"/>
        <w:ind w:left="164" w:right="606" w:firstLine="0"/>
        <w:jc w:val="center"/>
        <w:rPr>
          <w:sz w:val="26"/>
        </w:rPr>
      </w:pPr>
      <w:r>
        <w:rPr>
          <w:color w:val="231F20"/>
          <w:spacing w:val="-2"/>
          <w:sz w:val="26"/>
        </w:rPr>
        <w:t>Z.Sedlakova</w:t>
      </w:r>
      <w:r>
        <w:rPr>
          <w:color w:val="231F20"/>
          <w:spacing w:val="-2"/>
          <w:sz w:val="26"/>
          <w:vertAlign w:val="superscript"/>
        </w:rPr>
        <w:t>d</w:t>
      </w:r>
    </w:p>
    <w:p>
      <w:pPr>
        <w:spacing w:before="174"/>
        <w:ind w:left="165" w:right="606" w:firstLine="0"/>
        <w:jc w:val="center"/>
        <w:rPr>
          <w:i/>
          <w:sz w:val="16"/>
        </w:rPr>
      </w:pPr>
      <w:r>
        <w:rPr>
          <w:i/>
          <w:color w:val="231F20"/>
          <w:sz w:val="16"/>
          <w:vertAlign w:val="superscript"/>
        </w:rPr>
        <w:t>a</w:t>
      </w:r>
      <w:r>
        <w:rPr>
          <w:i/>
          <w:color w:val="231F20"/>
          <w:sz w:val="16"/>
          <w:vertAlign w:val="baseline"/>
        </w:rPr>
        <w:t>Almaty</w:t>
      </w:r>
      <w:r>
        <w:rPr>
          <w:i/>
          <w:color w:val="231F20"/>
          <w:spacing w:val="-7"/>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Power</w:t>
      </w:r>
      <w:r>
        <w:rPr>
          <w:i/>
          <w:color w:val="231F20"/>
          <w:spacing w:val="-7"/>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Telecommunications,</w:t>
      </w:r>
      <w:r>
        <w:rPr>
          <w:i/>
          <w:color w:val="231F20"/>
          <w:spacing w:val="-7"/>
          <w:sz w:val="16"/>
          <w:vertAlign w:val="baseline"/>
        </w:rPr>
        <w:t> </w:t>
      </w:r>
      <w:r>
        <w:rPr>
          <w:i/>
          <w:color w:val="231F20"/>
          <w:sz w:val="16"/>
          <w:vertAlign w:val="baseline"/>
        </w:rPr>
        <w:t>126</w:t>
      </w:r>
      <w:r>
        <w:rPr>
          <w:i/>
          <w:color w:val="231F20"/>
          <w:spacing w:val="-7"/>
          <w:sz w:val="16"/>
          <w:vertAlign w:val="baseline"/>
        </w:rPr>
        <w:t> </w:t>
      </w:r>
      <w:r>
        <w:rPr>
          <w:i/>
          <w:color w:val="231F20"/>
          <w:sz w:val="16"/>
          <w:vertAlign w:val="baseline"/>
        </w:rPr>
        <w:t>Baitursynova,</w:t>
      </w:r>
      <w:r>
        <w:rPr>
          <w:i/>
          <w:color w:val="231F20"/>
          <w:spacing w:val="-7"/>
          <w:sz w:val="16"/>
          <w:vertAlign w:val="baseline"/>
        </w:rPr>
        <w:t> </w:t>
      </w:r>
      <w:r>
        <w:rPr>
          <w:i/>
          <w:color w:val="231F20"/>
          <w:sz w:val="16"/>
          <w:vertAlign w:val="baseline"/>
        </w:rPr>
        <w:t>Almaty</w:t>
      </w:r>
      <w:r>
        <w:rPr>
          <w:i/>
          <w:color w:val="231F20"/>
          <w:spacing w:val="-7"/>
          <w:sz w:val="16"/>
          <w:vertAlign w:val="baseline"/>
        </w:rPr>
        <w:t> </w:t>
      </w:r>
      <w:r>
        <w:rPr>
          <w:i/>
          <w:color w:val="231F20"/>
          <w:sz w:val="16"/>
          <w:vertAlign w:val="baseline"/>
        </w:rPr>
        <w:t>050013,</w:t>
      </w:r>
      <w:r>
        <w:rPr>
          <w:i/>
          <w:color w:val="231F20"/>
          <w:spacing w:val="-7"/>
          <w:sz w:val="16"/>
          <w:vertAlign w:val="baseline"/>
        </w:rPr>
        <w:t> </w:t>
      </w:r>
      <w:r>
        <w:rPr>
          <w:i/>
          <w:color w:val="231F20"/>
          <w:spacing w:val="-2"/>
          <w:sz w:val="16"/>
          <w:vertAlign w:val="baseline"/>
        </w:rPr>
        <w:t>Kazakhstan</w:t>
      </w:r>
    </w:p>
    <w:p>
      <w:pPr>
        <w:spacing w:before="16"/>
        <w:ind w:left="164" w:right="606" w:firstLine="0"/>
        <w:jc w:val="center"/>
        <w:rPr>
          <w:i/>
          <w:sz w:val="16"/>
        </w:rPr>
      </w:pPr>
      <w:r>
        <w:rPr>
          <w:i/>
          <w:color w:val="231F20"/>
          <w:sz w:val="16"/>
          <w:vertAlign w:val="superscript"/>
        </w:rPr>
        <w:t>b</w:t>
      </w:r>
      <w:r>
        <w:rPr>
          <w:i/>
          <w:color w:val="231F20"/>
          <w:sz w:val="16"/>
          <w:vertAlign w:val="baseline"/>
        </w:rPr>
        <w:t>Kazakh-British</w:t>
      </w:r>
      <w:r>
        <w:rPr>
          <w:i/>
          <w:color w:val="231F20"/>
          <w:spacing w:val="-6"/>
          <w:sz w:val="16"/>
          <w:vertAlign w:val="baseline"/>
        </w:rPr>
        <w:t> </w:t>
      </w:r>
      <w:r>
        <w:rPr>
          <w:i/>
          <w:color w:val="231F20"/>
          <w:sz w:val="16"/>
          <w:vertAlign w:val="baseline"/>
        </w:rPr>
        <w:t>Technical</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59</w:t>
      </w:r>
      <w:r>
        <w:rPr>
          <w:i/>
          <w:color w:val="231F20"/>
          <w:spacing w:val="-6"/>
          <w:sz w:val="16"/>
          <w:vertAlign w:val="baseline"/>
        </w:rPr>
        <w:t> </w:t>
      </w:r>
      <w:r>
        <w:rPr>
          <w:i/>
          <w:color w:val="231F20"/>
          <w:sz w:val="16"/>
          <w:vertAlign w:val="baseline"/>
        </w:rPr>
        <w:t>Toli</w:t>
      </w:r>
      <w:r>
        <w:rPr>
          <w:i/>
          <w:color w:val="231F20"/>
          <w:spacing w:val="-6"/>
          <w:sz w:val="16"/>
          <w:vertAlign w:val="baseline"/>
        </w:rPr>
        <w:t> </w:t>
      </w:r>
      <w:r>
        <w:rPr>
          <w:i/>
          <w:color w:val="231F20"/>
          <w:sz w:val="16"/>
          <w:vertAlign w:val="baseline"/>
        </w:rPr>
        <w:t>bi,</w:t>
      </w:r>
      <w:r>
        <w:rPr>
          <w:i/>
          <w:color w:val="231F20"/>
          <w:spacing w:val="-6"/>
          <w:sz w:val="16"/>
          <w:vertAlign w:val="baseline"/>
        </w:rPr>
        <w:t> </w:t>
      </w:r>
      <w:r>
        <w:rPr>
          <w:i/>
          <w:color w:val="231F20"/>
          <w:sz w:val="16"/>
          <w:vertAlign w:val="baseline"/>
        </w:rPr>
        <w:t>Almaty</w:t>
      </w:r>
      <w:r>
        <w:rPr>
          <w:i/>
          <w:color w:val="231F20"/>
          <w:spacing w:val="-6"/>
          <w:sz w:val="16"/>
          <w:vertAlign w:val="baseline"/>
        </w:rPr>
        <w:t> </w:t>
      </w:r>
      <w:r>
        <w:rPr>
          <w:i/>
          <w:color w:val="231F20"/>
          <w:sz w:val="16"/>
          <w:vertAlign w:val="baseline"/>
        </w:rPr>
        <w:t>050000,</w:t>
      </w:r>
      <w:r>
        <w:rPr>
          <w:i/>
          <w:color w:val="231F20"/>
          <w:spacing w:val="-6"/>
          <w:sz w:val="16"/>
          <w:vertAlign w:val="baseline"/>
        </w:rPr>
        <w:t> </w:t>
      </w:r>
      <w:r>
        <w:rPr>
          <w:i/>
          <w:color w:val="231F20"/>
          <w:spacing w:val="-2"/>
          <w:sz w:val="16"/>
          <w:vertAlign w:val="baseline"/>
        </w:rPr>
        <w:t>Kazakhstan</w:t>
      </w:r>
    </w:p>
    <w:p>
      <w:pPr>
        <w:spacing w:before="17"/>
        <w:ind w:left="164" w:right="606" w:firstLine="0"/>
        <w:jc w:val="center"/>
        <w:rPr>
          <w:i/>
          <w:sz w:val="16"/>
        </w:rPr>
      </w:pPr>
      <w:r>
        <w:rPr>
          <w:i/>
          <w:color w:val="231F20"/>
          <w:sz w:val="16"/>
          <w:vertAlign w:val="superscript"/>
        </w:rPr>
        <w:t>c</w:t>
      </w:r>
      <w:r>
        <w:rPr>
          <w:i/>
          <w:color w:val="231F20"/>
          <w:sz w:val="16"/>
          <w:vertAlign w:val="baseline"/>
        </w:rPr>
        <w:t>Kazakh</w:t>
      </w:r>
      <w:r>
        <w:rPr>
          <w:i/>
          <w:color w:val="231F20"/>
          <w:spacing w:val="-7"/>
          <w:sz w:val="16"/>
          <w:vertAlign w:val="baseline"/>
        </w:rPr>
        <w:t> </w:t>
      </w:r>
      <w:r>
        <w:rPr>
          <w:i/>
          <w:color w:val="231F20"/>
          <w:sz w:val="16"/>
          <w:vertAlign w:val="baseline"/>
        </w:rPr>
        <w:t>National</w:t>
      </w:r>
      <w:r>
        <w:rPr>
          <w:i/>
          <w:color w:val="231F20"/>
          <w:spacing w:val="-7"/>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71</w:t>
      </w:r>
      <w:r>
        <w:rPr>
          <w:i/>
          <w:color w:val="231F20"/>
          <w:spacing w:val="-6"/>
          <w:sz w:val="16"/>
          <w:vertAlign w:val="baseline"/>
        </w:rPr>
        <w:t> </w:t>
      </w:r>
      <w:r>
        <w:rPr>
          <w:i/>
          <w:color w:val="231F20"/>
          <w:sz w:val="16"/>
          <w:vertAlign w:val="baseline"/>
        </w:rPr>
        <w:t>Al-Farabi,</w:t>
      </w:r>
      <w:r>
        <w:rPr>
          <w:i/>
          <w:color w:val="231F20"/>
          <w:spacing w:val="-6"/>
          <w:sz w:val="16"/>
          <w:vertAlign w:val="baseline"/>
        </w:rPr>
        <w:t> </w:t>
      </w:r>
      <w:r>
        <w:rPr>
          <w:i/>
          <w:color w:val="231F20"/>
          <w:sz w:val="16"/>
          <w:vertAlign w:val="baseline"/>
        </w:rPr>
        <w:t>Almaty</w:t>
      </w:r>
      <w:r>
        <w:rPr>
          <w:i/>
          <w:color w:val="231F20"/>
          <w:spacing w:val="-6"/>
          <w:sz w:val="16"/>
          <w:vertAlign w:val="baseline"/>
        </w:rPr>
        <w:t> </w:t>
      </w:r>
      <w:r>
        <w:rPr>
          <w:i/>
          <w:color w:val="231F20"/>
          <w:sz w:val="16"/>
          <w:vertAlign w:val="baseline"/>
        </w:rPr>
        <w:t>050038,</w:t>
      </w:r>
      <w:r>
        <w:rPr>
          <w:i/>
          <w:color w:val="231F20"/>
          <w:spacing w:val="-7"/>
          <w:sz w:val="16"/>
          <w:vertAlign w:val="baseline"/>
        </w:rPr>
        <w:t> </w:t>
      </w:r>
      <w:r>
        <w:rPr>
          <w:i/>
          <w:color w:val="231F20"/>
          <w:spacing w:val="-2"/>
          <w:sz w:val="16"/>
          <w:vertAlign w:val="baseline"/>
        </w:rPr>
        <w:t>Kazakhstan</w:t>
      </w:r>
    </w:p>
    <w:p>
      <w:pPr>
        <w:spacing w:line="261" w:lineRule="auto" w:before="15"/>
        <w:ind w:left="161" w:right="606" w:firstLine="0"/>
        <w:jc w:val="center"/>
        <w:rPr>
          <w:i/>
          <w:sz w:val="16"/>
        </w:rPr>
      </w:pPr>
      <w:r>
        <w:rPr>
          <w:i/>
          <w:color w:val="231F20"/>
          <w:sz w:val="16"/>
          <w:vertAlign w:val="superscript"/>
        </w:rPr>
        <w:t>d</w:t>
      </w:r>
      <w:r>
        <w:rPr>
          <w:i/>
          <w:color w:val="231F20"/>
          <w:sz w:val="16"/>
          <w:vertAlign w:val="baseline"/>
        </w:rPr>
        <w:t>Department</w:t>
      </w:r>
      <w:r>
        <w:rPr>
          <w:i/>
          <w:color w:val="231F20"/>
          <w:spacing w:val="-3"/>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Controlled</w:t>
      </w:r>
      <w:r>
        <w:rPr>
          <w:i/>
          <w:color w:val="231F20"/>
          <w:spacing w:val="-3"/>
          <w:sz w:val="16"/>
          <w:vertAlign w:val="baseline"/>
        </w:rPr>
        <w:t> </w:t>
      </w:r>
      <w:r>
        <w:rPr>
          <w:i/>
          <w:color w:val="231F20"/>
          <w:sz w:val="16"/>
          <w:vertAlign w:val="baseline"/>
        </w:rPr>
        <w:t>Polymer</w:t>
      </w:r>
      <w:r>
        <w:rPr>
          <w:i/>
          <w:color w:val="231F20"/>
          <w:spacing w:val="-3"/>
          <w:sz w:val="16"/>
          <w:vertAlign w:val="baseline"/>
        </w:rPr>
        <w:t> </w:t>
      </w:r>
      <w:r>
        <w:rPr>
          <w:i/>
          <w:color w:val="231F20"/>
          <w:sz w:val="16"/>
          <w:vertAlign w:val="baseline"/>
        </w:rPr>
        <w:t>Synthesis,Institute</w:t>
      </w:r>
      <w:r>
        <w:rPr>
          <w:i/>
          <w:color w:val="231F20"/>
          <w:spacing w:val="-3"/>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Macromolecular</w:t>
      </w:r>
      <w:r>
        <w:rPr>
          <w:i/>
          <w:color w:val="231F20"/>
          <w:spacing w:val="-3"/>
          <w:sz w:val="16"/>
          <w:vertAlign w:val="baseline"/>
        </w:rPr>
        <w:t> </w:t>
      </w:r>
      <w:r>
        <w:rPr>
          <w:i/>
          <w:color w:val="231F20"/>
          <w:sz w:val="16"/>
          <w:vertAlign w:val="baseline"/>
        </w:rPr>
        <w:t>Chemistry</w:t>
      </w:r>
      <w:r>
        <w:rPr>
          <w:i/>
          <w:color w:val="231F20"/>
          <w:spacing w:val="-3"/>
          <w:sz w:val="16"/>
          <w:vertAlign w:val="baseline"/>
        </w:rPr>
        <w:t> </w:t>
      </w:r>
      <w:r>
        <w:rPr>
          <w:i/>
          <w:color w:val="231F20"/>
          <w:sz w:val="16"/>
          <w:vertAlign w:val="baseline"/>
        </w:rPr>
        <w:t>AS</w:t>
      </w:r>
      <w:r>
        <w:rPr>
          <w:i/>
          <w:color w:val="231F20"/>
          <w:spacing w:val="-3"/>
          <w:sz w:val="16"/>
          <w:vertAlign w:val="baseline"/>
        </w:rPr>
        <w:t> </w:t>
      </w:r>
      <w:r>
        <w:rPr>
          <w:i/>
          <w:color w:val="231F20"/>
          <w:sz w:val="16"/>
          <w:vertAlign w:val="baseline"/>
        </w:rPr>
        <w:t>CR,</w:t>
      </w:r>
      <w:r>
        <w:rPr>
          <w:i/>
          <w:color w:val="231F20"/>
          <w:spacing w:val="-2"/>
          <w:sz w:val="16"/>
          <w:vertAlign w:val="baseline"/>
        </w:rPr>
        <w:t> </w:t>
      </w:r>
      <w:r>
        <w:rPr>
          <w:i/>
          <w:color w:val="231F20"/>
          <w:sz w:val="16"/>
          <w:vertAlign w:val="baseline"/>
        </w:rPr>
        <w:t>2</w:t>
      </w:r>
      <w:r>
        <w:rPr>
          <w:i/>
          <w:color w:val="231F20"/>
          <w:spacing w:val="-3"/>
          <w:sz w:val="16"/>
          <w:vertAlign w:val="baseline"/>
        </w:rPr>
        <w:t> </w:t>
      </w:r>
      <w:r>
        <w:rPr>
          <w:i/>
          <w:color w:val="231F20"/>
          <w:sz w:val="16"/>
          <w:vertAlign w:val="baseline"/>
        </w:rPr>
        <w:t>Heyrovskeho</w:t>
      </w:r>
      <w:r>
        <w:rPr>
          <w:i/>
          <w:color w:val="231F20"/>
          <w:spacing w:val="-3"/>
          <w:sz w:val="16"/>
          <w:vertAlign w:val="baseline"/>
        </w:rPr>
        <w:t> </w:t>
      </w:r>
      <w:r>
        <w:rPr>
          <w:i/>
          <w:color w:val="231F20"/>
          <w:sz w:val="16"/>
          <w:vertAlign w:val="baseline"/>
        </w:rPr>
        <w:t>sq.,</w:t>
      </w:r>
      <w:r>
        <w:rPr>
          <w:i/>
          <w:color w:val="231F20"/>
          <w:spacing w:val="-3"/>
          <w:sz w:val="16"/>
          <w:vertAlign w:val="baseline"/>
        </w:rPr>
        <w:t> </w:t>
      </w:r>
      <w:r>
        <w:rPr>
          <w:i/>
          <w:color w:val="231F20"/>
          <w:sz w:val="16"/>
          <w:vertAlign w:val="baseline"/>
        </w:rPr>
        <w:t>Prague</w:t>
      </w:r>
      <w:r>
        <w:rPr>
          <w:i/>
          <w:color w:val="231F20"/>
          <w:spacing w:val="-3"/>
          <w:sz w:val="16"/>
          <w:vertAlign w:val="baseline"/>
        </w:rPr>
        <w:t> </w:t>
      </w:r>
      <w:r>
        <w:rPr>
          <w:i/>
          <w:color w:val="231F20"/>
          <w:sz w:val="16"/>
          <w:vertAlign w:val="baseline"/>
        </w:rPr>
        <w:t>16206,</w:t>
      </w:r>
      <w:r>
        <w:rPr>
          <w:i/>
          <w:color w:val="231F20"/>
          <w:spacing w:val="-3"/>
          <w:sz w:val="16"/>
          <w:vertAlign w:val="baseline"/>
        </w:rPr>
        <w:t> </w:t>
      </w:r>
      <w:r>
        <w:rPr>
          <w:i/>
          <w:color w:val="231F20"/>
          <w:sz w:val="16"/>
          <w:vertAlign w:val="baseline"/>
        </w:rPr>
        <w:t>Czech</w:t>
      </w:r>
      <w:r>
        <w:rPr>
          <w:i/>
          <w:color w:val="231F20"/>
          <w:spacing w:val="40"/>
          <w:sz w:val="16"/>
          <w:vertAlign w:val="baseline"/>
        </w:rPr>
        <w:t> </w:t>
      </w:r>
      <w:r>
        <w:rPr>
          <w:i/>
          <w:color w:val="231F20"/>
          <w:spacing w:val="-2"/>
          <w:sz w:val="16"/>
          <w:vertAlign w:val="baseline"/>
        </w:rPr>
        <w:t>Republic</w:t>
      </w:r>
    </w:p>
    <w:p>
      <w:pPr>
        <w:pStyle w:val="BodyText"/>
        <w:spacing w:before="10"/>
        <w:rPr>
          <w:i/>
          <w:sz w:val="16"/>
        </w:rPr>
      </w:pPr>
      <w:r>
        <w:rPr/>
        <mc:AlternateContent>
          <mc:Choice Requires="wps">
            <w:drawing>
              <wp:anchor distT="0" distB="0" distL="0" distR="0" allowOverlap="1" layoutInCell="1" locked="0" behindDoc="1" simplePos="0" relativeHeight="487588352">
                <wp:simplePos x="0" y="0"/>
                <wp:positionH relativeFrom="page">
                  <wp:posOffset>462305</wp:posOffset>
                </wp:positionH>
                <wp:positionV relativeFrom="paragraph">
                  <wp:posOffset>138993</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944371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8"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298" w:right="738" w:firstLine="0"/>
        <w:jc w:val="both"/>
        <w:rPr>
          <w:sz w:val="18"/>
        </w:rPr>
      </w:pPr>
      <w:r>
        <w:rPr>
          <w:color w:val="231F20"/>
          <w:sz w:val="18"/>
        </w:rPr>
        <w:t>It is demonstrated that using non-linear properties of stimuli-sensitive polymers enables dramatic simplification of design of image display systems. Proposed scheme is based on joint action of two heating elements placed in each pixel. Preliminary experimental results showing feasibility of proposed approach are described in this report.</w:t>
      </w:r>
    </w:p>
    <w:p>
      <w:pPr>
        <w:pStyle w:val="BodyText"/>
        <w:spacing w:before="26"/>
        <w:rPr>
          <w:sz w:val="18"/>
        </w:rPr>
      </w:pPr>
    </w:p>
    <w:p>
      <w:pPr>
        <w:spacing w:line="202" w:lineRule="exact" w:before="0"/>
        <w:ind w:left="300" w:right="0" w:firstLine="0"/>
        <w:jc w:val="left"/>
        <w:rPr>
          <w:sz w:val="16"/>
        </w:rPr>
      </w:pPr>
      <w:r>
        <w:rPr/>
        <mc:AlternateContent>
          <mc:Choice Requires="wps">
            <w:drawing>
              <wp:anchor distT="0" distB="0" distL="0" distR="0" allowOverlap="1" layoutInCell="1" locked="0" behindDoc="1" simplePos="0" relativeHeight="487447552">
                <wp:simplePos x="0" y="0"/>
                <wp:positionH relativeFrom="page">
                  <wp:posOffset>481350</wp:posOffset>
                </wp:positionH>
                <wp:positionV relativeFrom="paragraph">
                  <wp:posOffset>-3211</wp:posOffset>
                </wp:positionV>
                <wp:extent cx="543560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9016pt;margin-top:-.252863pt;width:428pt;height:22.65pt;mso-position-horizontal-relative:page;mso-position-vertical-relative:paragraph;z-index:-15868928"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49088">
                <wp:simplePos x="0" y="0"/>
                <wp:positionH relativeFrom="page">
                  <wp:posOffset>446951</wp:posOffset>
                </wp:positionH>
                <wp:positionV relativeFrom="paragraph">
                  <wp:posOffset>-72361</wp:posOffset>
                </wp:positionV>
                <wp:extent cx="604774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5.193001pt;margin-top:-5.697787pt;width:476.177pt;height:30.979pt;mso-position-horizontal-relative:page;mso-position-vertical-relative:paragraph;z-index:-1586739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0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2"/>
        <w:rPr>
          <w:sz w:val="16"/>
        </w:rPr>
      </w:pPr>
    </w:p>
    <w:p>
      <w:pPr>
        <w:spacing w:before="0"/>
        <w:ind w:left="298" w:right="0" w:firstLine="0"/>
        <w:jc w:val="left"/>
        <w:rPr>
          <w:sz w:val="16"/>
        </w:rPr>
      </w:pPr>
      <w:r>
        <w:rPr>
          <w:i/>
          <w:color w:val="231F20"/>
          <w:sz w:val="16"/>
        </w:rPr>
        <w:t>Keywords</w:t>
      </w:r>
      <w:r>
        <w:rPr>
          <w:color w:val="231F20"/>
          <w:sz w:val="16"/>
        </w:rPr>
        <w:t>:</w:t>
      </w:r>
      <w:r>
        <w:rPr>
          <w:color w:val="231F20"/>
          <w:spacing w:val="-8"/>
          <w:sz w:val="16"/>
        </w:rPr>
        <w:t> </w:t>
      </w:r>
      <w:r>
        <w:rPr>
          <w:color w:val="231F20"/>
          <w:sz w:val="16"/>
        </w:rPr>
        <w:t>display</w:t>
      </w:r>
      <w:r>
        <w:rPr>
          <w:color w:val="231F20"/>
          <w:spacing w:val="-8"/>
          <w:sz w:val="16"/>
        </w:rPr>
        <w:t> </w:t>
      </w:r>
      <w:r>
        <w:rPr>
          <w:color w:val="231F20"/>
          <w:sz w:val="16"/>
        </w:rPr>
        <w:t>systems,</w:t>
      </w:r>
      <w:r>
        <w:rPr>
          <w:color w:val="231F20"/>
          <w:spacing w:val="-7"/>
          <w:sz w:val="16"/>
        </w:rPr>
        <w:t> </w:t>
      </w:r>
      <w:r>
        <w:rPr>
          <w:color w:val="231F20"/>
          <w:sz w:val="16"/>
        </w:rPr>
        <w:t>stimuli-sensitive</w:t>
      </w:r>
      <w:r>
        <w:rPr>
          <w:color w:val="231F20"/>
          <w:spacing w:val="-8"/>
          <w:sz w:val="16"/>
        </w:rPr>
        <w:t> </w:t>
      </w:r>
      <w:r>
        <w:rPr>
          <w:color w:val="231F20"/>
          <w:sz w:val="16"/>
        </w:rPr>
        <w:t>polymers,</w:t>
      </w:r>
      <w:r>
        <w:rPr>
          <w:color w:val="231F20"/>
          <w:spacing w:val="-7"/>
          <w:sz w:val="16"/>
        </w:rPr>
        <w:t> </w:t>
      </w:r>
      <w:r>
        <w:rPr>
          <w:color w:val="231F20"/>
          <w:sz w:val="16"/>
        </w:rPr>
        <w:t>phase</w:t>
      </w:r>
      <w:r>
        <w:rPr>
          <w:color w:val="231F20"/>
          <w:spacing w:val="-8"/>
          <w:sz w:val="16"/>
        </w:rPr>
        <w:t> </w:t>
      </w:r>
      <w:r>
        <w:rPr>
          <w:color w:val="231F20"/>
          <w:spacing w:val="-2"/>
          <w:sz w:val="16"/>
        </w:rPr>
        <w:t>transition</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462305</wp:posOffset>
                </wp:positionH>
                <wp:positionV relativeFrom="paragraph">
                  <wp:posOffset>130818</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300645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502" w:val="left" w:leader="none"/>
        </w:tabs>
        <w:spacing w:line="240" w:lineRule="auto" w:before="0" w:after="0"/>
        <w:ind w:left="502" w:right="0" w:hanging="204"/>
        <w:jc w:val="left"/>
      </w:pPr>
      <w:r>
        <w:rPr>
          <w:color w:val="231F20"/>
          <w:spacing w:val="-2"/>
        </w:rPr>
        <w:t>Introduction</w:t>
      </w:r>
    </w:p>
    <w:p>
      <w:pPr>
        <w:pStyle w:val="BodyText"/>
        <w:spacing w:before="20"/>
        <w:rPr>
          <w:b/>
        </w:rPr>
      </w:pPr>
    </w:p>
    <w:p>
      <w:pPr>
        <w:pStyle w:val="BodyText"/>
        <w:spacing w:line="249" w:lineRule="auto"/>
        <w:ind w:left="298" w:right="709" w:firstLine="237"/>
        <w:jc w:val="both"/>
      </w:pPr>
      <w:r>
        <w:rPr>
          <w:color w:val="231F20"/>
        </w:rPr>
        <w:t>Several schemes of image display have been implemented as of today. Liquid crystal and plasma displays, which</w:t>
      </w:r>
      <w:r>
        <w:rPr>
          <w:color w:val="231F20"/>
          <w:spacing w:val="-2"/>
        </w:rPr>
        <w:t> </w:t>
      </w:r>
      <w:r>
        <w:rPr>
          <w:color w:val="231F20"/>
        </w:rPr>
        <w:t>create</w:t>
      </w:r>
      <w:r>
        <w:rPr>
          <w:color w:val="231F20"/>
          <w:spacing w:val="-2"/>
        </w:rPr>
        <w:t> </w:t>
      </w:r>
      <w:r>
        <w:rPr>
          <w:color w:val="231F20"/>
        </w:rPr>
        <w:t>images</w:t>
      </w:r>
      <w:r>
        <w:rPr>
          <w:color w:val="231F20"/>
          <w:spacing w:val="-2"/>
        </w:rPr>
        <w:t> </w:t>
      </w:r>
      <w:r>
        <w:rPr>
          <w:color w:val="231F20"/>
        </w:rPr>
        <w:t>using</w:t>
      </w:r>
      <w:r>
        <w:rPr>
          <w:color w:val="231F20"/>
          <w:spacing w:val="-2"/>
        </w:rPr>
        <w:t> </w:t>
      </w:r>
      <w:r>
        <w:rPr>
          <w:color w:val="231F20"/>
        </w:rPr>
        <w:t>a</w:t>
      </w:r>
      <w:r>
        <w:rPr>
          <w:color w:val="231F20"/>
          <w:spacing w:val="-3"/>
        </w:rPr>
        <w:t> </w:t>
      </w:r>
      <w:r>
        <w:rPr>
          <w:color w:val="231F20"/>
        </w:rPr>
        <w:t>combination</w:t>
      </w:r>
      <w:r>
        <w:rPr>
          <w:color w:val="231F20"/>
          <w:spacing w:val="-2"/>
        </w:rPr>
        <w:t> </w:t>
      </w:r>
      <w:r>
        <w:rPr>
          <w:color w:val="231F20"/>
        </w:rPr>
        <w:t>of</w:t>
      </w:r>
      <w:r>
        <w:rPr>
          <w:color w:val="231F20"/>
          <w:spacing w:val="-2"/>
        </w:rPr>
        <w:t> </w:t>
      </w:r>
      <w:r>
        <w:rPr>
          <w:color w:val="231F20"/>
        </w:rPr>
        <w:t>pixels</w:t>
      </w:r>
      <w:r>
        <w:rPr>
          <w:color w:val="231F20"/>
          <w:spacing w:val="-2"/>
        </w:rPr>
        <w:t> </w:t>
      </w:r>
      <w:r>
        <w:rPr>
          <w:color w:val="231F20"/>
        </w:rPr>
        <w:t>–</w:t>
      </w:r>
      <w:r>
        <w:rPr>
          <w:color w:val="231F20"/>
          <w:spacing w:val="-2"/>
        </w:rPr>
        <w:t> </w:t>
      </w:r>
      <w:r>
        <w:rPr>
          <w:color w:val="231F20"/>
        </w:rPr>
        <w:t>elements</w:t>
      </w:r>
      <w:r>
        <w:rPr>
          <w:color w:val="231F20"/>
          <w:spacing w:val="-2"/>
        </w:rPr>
        <w:t> </w:t>
      </w:r>
      <w:r>
        <w:rPr>
          <w:color w:val="231F20"/>
        </w:rPr>
        <w:t>that</w:t>
      </w:r>
      <w:r>
        <w:rPr>
          <w:color w:val="231F20"/>
          <w:spacing w:val="-2"/>
        </w:rPr>
        <w:t> </w:t>
      </w:r>
      <w:r>
        <w:rPr>
          <w:color w:val="231F20"/>
        </w:rPr>
        <w:t>are</w:t>
      </w:r>
      <w:r>
        <w:rPr>
          <w:color w:val="231F20"/>
          <w:spacing w:val="-2"/>
        </w:rPr>
        <w:t> </w:t>
      </w:r>
      <w:r>
        <w:rPr>
          <w:color w:val="231F20"/>
        </w:rPr>
        <w:t>capable</w:t>
      </w:r>
      <w:r>
        <w:rPr>
          <w:color w:val="231F20"/>
          <w:spacing w:val="-2"/>
        </w:rPr>
        <w:t> </w:t>
      </w:r>
      <w:r>
        <w:rPr>
          <w:color w:val="231F20"/>
        </w:rPr>
        <w:t>of</w:t>
      </w:r>
      <w:r>
        <w:rPr>
          <w:color w:val="231F20"/>
          <w:spacing w:val="-2"/>
        </w:rPr>
        <w:t> </w:t>
      </w:r>
      <w:r>
        <w:rPr>
          <w:color w:val="231F20"/>
        </w:rPr>
        <w:t>independently</w:t>
      </w:r>
      <w:r>
        <w:rPr>
          <w:color w:val="231F20"/>
          <w:spacing w:val="-2"/>
        </w:rPr>
        <w:t> </w:t>
      </w:r>
      <w:r>
        <w:rPr>
          <w:color w:val="231F20"/>
        </w:rPr>
        <w:t>changing</w:t>
      </w:r>
      <w:r>
        <w:rPr>
          <w:color w:val="231F20"/>
          <w:spacing w:val="-2"/>
        </w:rPr>
        <w:t> </w:t>
      </w:r>
      <w:r>
        <w:rPr>
          <w:color w:val="231F20"/>
        </w:rPr>
        <w:t>their optical characteristics, are widespread Ergozhin et al., 2008.</w:t>
      </w:r>
    </w:p>
    <w:p>
      <w:pPr>
        <w:pStyle w:val="BodyText"/>
      </w:pPr>
    </w:p>
    <w:p>
      <w:pPr>
        <w:pStyle w:val="BodyText"/>
        <w:spacing w:before="147"/>
      </w:pPr>
      <w:r>
        <w:rPr/>
        <mc:AlternateContent>
          <mc:Choice Requires="wps">
            <w:drawing>
              <wp:anchor distT="0" distB="0" distL="0" distR="0" allowOverlap="1" layoutInCell="1" locked="0" behindDoc="1" simplePos="0" relativeHeight="487589376">
                <wp:simplePos x="0" y="0"/>
                <wp:positionH relativeFrom="page">
                  <wp:posOffset>488186</wp:posOffset>
                </wp:positionH>
                <wp:positionV relativeFrom="paragraph">
                  <wp:posOffset>254736</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39899pt;margin-top:20.057953pt;width:42.6pt;height:.1pt;mso-position-horizontal-relative:page;mso-position-vertical-relative:paragraph;z-index:-15727104;mso-wrap-distance-left:0;mso-wrap-distance-right:0" id="docshape5" coordorigin="769,401" coordsize="852,0" path="m769,401l1621,401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38" w:right="0" w:firstLine="0"/>
        <w:jc w:val="left"/>
        <w:rPr>
          <w:sz w:val="16"/>
        </w:rPr>
      </w:pPr>
      <w:r>
        <w:rPr>
          <w:color w:val="231F20"/>
          <w:spacing w:val="-2"/>
          <w:sz w:val="16"/>
          <w:vertAlign w:val="superscript"/>
        </w:rPr>
        <w:t>*</w:t>
      </w:r>
      <w:r>
        <w:rPr>
          <w:color w:val="231F20"/>
          <w:spacing w:val="7"/>
          <w:sz w:val="16"/>
          <w:vertAlign w:val="baseline"/>
        </w:rPr>
        <w:t> </w:t>
      </w:r>
      <w:r>
        <w:rPr>
          <w:color w:val="231F20"/>
          <w:spacing w:val="-2"/>
          <w:sz w:val="16"/>
          <w:vertAlign w:val="baseline"/>
        </w:rPr>
        <w:t>Corresponding</w:t>
      </w:r>
      <w:r>
        <w:rPr>
          <w:color w:val="231F20"/>
          <w:spacing w:val="10"/>
          <w:sz w:val="16"/>
          <w:vertAlign w:val="baseline"/>
        </w:rPr>
        <w:t> </w:t>
      </w:r>
      <w:r>
        <w:rPr>
          <w:color w:val="231F20"/>
          <w:spacing w:val="-2"/>
          <w:sz w:val="16"/>
          <w:vertAlign w:val="baseline"/>
        </w:rPr>
        <w:t>author.</w:t>
      </w:r>
      <w:r>
        <w:rPr>
          <w:color w:val="231F20"/>
          <w:spacing w:val="10"/>
          <w:sz w:val="16"/>
          <w:vertAlign w:val="baseline"/>
        </w:rPr>
        <w:t> </w:t>
      </w:r>
      <w:r>
        <w:rPr>
          <w:color w:val="231F20"/>
          <w:spacing w:val="-2"/>
          <w:sz w:val="16"/>
          <w:vertAlign w:val="baseline"/>
        </w:rPr>
        <w:t>Tel.:</w:t>
      </w:r>
      <w:r>
        <w:rPr>
          <w:color w:val="231F20"/>
          <w:spacing w:val="11"/>
          <w:sz w:val="16"/>
          <w:vertAlign w:val="baseline"/>
        </w:rPr>
        <w:t> </w:t>
      </w:r>
      <w:r>
        <w:rPr>
          <w:color w:val="231F20"/>
          <w:spacing w:val="-2"/>
          <w:sz w:val="16"/>
          <w:vertAlign w:val="baseline"/>
        </w:rPr>
        <w:t>+7-705-295-29-</w:t>
      </w:r>
      <w:r>
        <w:rPr>
          <w:color w:val="231F20"/>
          <w:spacing w:val="-5"/>
          <w:sz w:val="16"/>
          <w:vertAlign w:val="baseline"/>
        </w:rPr>
        <w:t>19;</w:t>
      </w:r>
    </w:p>
    <w:p>
      <w:pPr>
        <w:spacing w:before="16"/>
        <w:ind w:left="537"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esenych@yandex.ru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6"/>
        </w:rPr>
      </w:pPr>
    </w:p>
    <w:p>
      <w:pPr>
        <w:spacing w:line="256" w:lineRule="auto" w:before="1"/>
        <w:ind w:left="111" w:right="2527" w:firstLine="0"/>
        <w:jc w:val="left"/>
        <w:rPr>
          <w:sz w:val="16"/>
        </w:rPr>
      </w:pPr>
      <w:r>
        <w:rPr>
          <w:color w:val="231F20"/>
          <w:position w:val="1"/>
          <w:sz w:val="16"/>
        </w:rPr>
        <w:t>2212-6716</w:t>
      </w:r>
      <w:r>
        <w:rPr>
          <w:color w:val="231F20"/>
          <w:spacing w:val="-6"/>
          <w:position w:val="1"/>
          <w:sz w:val="16"/>
        </w:rPr>
        <w:t> </w:t>
      </w:r>
      <w:r>
        <w:rPr>
          <w:color w:val="231F20"/>
          <w:position w:val="1"/>
          <w:sz w:val="16"/>
        </w:rPr>
        <w:t>©</w:t>
      </w:r>
      <w:r>
        <w:rPr>
          <w:color w:val="231F20"/>
          <w:spacing w:val="-6"/>
          <w:position w:val="1"/>
          <w:sz w:val="16"/>
        </w:rPr>
        <w:t> </w:t>
      </w:r>
      <w:r>
        <w:rPr>
          <w:color w:val="231F20"/>
          <w:position w:val="1"/>
          <w:sz w:val="16"/>
        </w:rPr>
        <w:t>2012</w:t>
      </w:r>
      <w:r>
        <w:rPr>
          <w:color w:val="231F20"/>
          <w:spacing w:val="-6"/>
          <w:position w:val="1"/>
          <w:sz w:val="16"/>
        </w:rPr>
        <w:t> </w:t>
      </w:r>
      <w:r>
        <w:rPr>
          <w:color w:val="231F20"/>
          <w:position w:val="1"/>
          <w:sz w:val="16"/>
        </w:rPr>
        <w:t>The</w:t>
      </w:r>
      <w:r>
        <w:rPr>
          <w:color w:val="231F20"/>
          <w:spacing w:val="-6"/>
          <w:position w:val="1"/>
          <w:sz w:val="16"/>
        </w:rPr>
        <w:t> </w:t>
      </w:r>
      <w:r>
        <w:rPr>
          <w:color w:val="231F20"/>
          <w:position w:val="1"/>
          <w:sz w:val="16"/>
        </w:rPr>
        <w:t>Authors.</w:t>
      </w:r>
      <w:r>
        <w:rPr>
          <w:color w:val="231F20"/>
          <w:spacing w:val="-6"/>
          <w:position w:val="1"/>
          <w:sz w:val="16"/>
        </w:rPr>
        <w:t> </w:t>
      </w:r>
      <w:r>
        <w:rPr>
          <w:color w:val="231F20"/>
          <w:position w:val="1"/>
          <w:sz w:val="16"/>
        </w:rPr>
        <w:t>Published</w:t>
      </w:r>
      <w:r>
        <w:rPr>
          <w:color w:val="231F20"/>
          <w:spacing w:val="-6"/>
          <w:position w:val="1"/>
          <w:sz w:val="16"/>
        </w:rPr>
        <w:t> </w:t>
      </w:r>
      <w:r>
        <w:rPr>
          <w:color w:val="231F20"/>
          <w:position w:val="1"/>
          <w:sz w:val="16"/>
        </w:rPr>
        <w:t>by</w:t>
      </w:r>
      <w:r>
        <w:rPr>
          <w:color w:val="231F20"/>
          <w:spacing w:val="-6"/>
          <w:position w:val="1"/>
          <w:sz w:val="16"/>
        </w:rPr>
        <w:t> </w:t>
      </w:r>
      <w:r>
        <w:rPr>
          <w:color w:val="231F20"/>
          <w:position w:val="1"/>
          <w:sz w:val="16"/>
        </w:rPr>
        <w:t>Elsevier</w:t>
      </w:r>
      <w:r>
        <w:rPr>
          <w:color w:val="231F20"/>
          <w:spacing w:val="-6"/>
          <w:position w:val="1"/>
          <w:sz w:val="16"/>
        </w:rPr>
        <w:t> </w:t>
      </w:r>
      <w:r>
        <w:rPr>
          <w:color w:val="231F20"/>
          <w:position w:val="1"/>
          <w:sz w:val="16"/>
        </w:rPr>
        <w:t>B.V.</w:t>
      </w:r>
      <w:r>
        <w:rPr>
          <w:color w:val="231F20"/>
          <w:spacing w:val="9"/>
          <w:position w:val="1"/>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doi:10.1016/j.aasri.2012.11.083</w:t>
      </w:r>
    </w:p>
    <w:p>
      <w:pPr>
        <w:spacing w:after="0" w:line="256" w:lineRule="auto"/>
        <w:jc w:val="left"/>
        <w:rPr>
          <w:sz w:val="16"/>
        </w:rPr>
        <w:sectPr>
          <w:footerReference w:type="even" r:id="rId5"/>
          <w:type w:val="continuous"/>
          <w:pgSz w:w="10890" w:h="14860"/>
          <w:pgMar w:header="0" w:footer="0" w:top="780" w:bottom="280" w:left="460" w:right="540"/>
          <w:pgNumType w:start="528"/>
        </w:sectPr>
      </w:pPr>
    </w:p>
    <w:p>
      <w:pPr>
        <w:pStyle w:val="BodyText"/>
        <w:spacing w:before="102"/>
      </w:pPr>
    </w:p>
    <w:p>
      <w:pPr>
        <w:pStyle w:val="BodyText"/>
        <w:spacing w:line="249" w:lineRule="auto"/>
        <w:ind w:left="354" w:right="650" w:firstLine="237"/>
        <w:jc w:val="both"/>
      </w:pPr>
      <w:r>
        <w:rPr>
          <w:color w:val="231F20"/>
        </w:rPr>
        <w:t>A common disadvantage</w:t>
      </w:r>
      <w:r>
        <w:rPr>
          <w:color w:val="231F20"/>
          <w:spacing w:val="-1"/>
        </w:rPr>
        <w:t> </w:t>
      </w:r>
      <w:r>
        <w:rPr>
          <w:color w:val="231F20"/>
        </w:rPr>
        <w:t>of existing schemes is a</w:t>
      </w:r>
      <w:r>
        <w:rPr>
          <w:color w:val="231F20"/>
          <w:spacing w:val="-1"/>
        </w:rPr>
        <w:t> </w:t>
      </w:r>
      <w:r>
        <w:rPr>
          <w:color w:val="231F20"/>
        </w:rPr>
        <w:t>bulky system</w:t>
      </w:r>
      <w:r>
        <w:rPr>
          <w:color w:val="231F20"/>
          <w:spacing w:val="-1"/>
        </w:rPr>
        <w:t> </w:t>
      </w:r>
      <w:r>
        <w:rPr>
          <w:color w:val="231F20"/>
        </w:rPr>
        <w:t>of operation, which requires a large</w:t>
      </w:r>
      <w:r>
        <w:rPr>
          <w:color w:val="231F20"/>
          <w:spacing w:val="-1"/>
        </w:rPr>
        <w:t> </w:t>
      </w:r>
      <w:r>
        <w:rPr>
          <w:color w:val="231F20"/>
        </w:rPr>
        <w:t>number of electronic switches, the details are provided in Ergozhin et al., 2008. This is due to the fact that, from a radiotechnical point of view, each display element (pixel) represents a two-pole, which is a device with contacts that are used to receive the operating signal. With regard to plasma displays gas discharge cells constitute such two-poles, while a cell filled with a substance that maintains rotation of plane of polarization under the impact of electric pole.</w:t>
      </w:r>
    </w:p>
    <w:p>
      <w:pPr>
        <w:pStyle w:val="BodyText"/>
        <w:spacing w:line="249" w:lineRule="auto" w:before="6"/>
        <w:ind w:left="354" w:right="651" w:firstLine="237"/>
        <w:jc w:val="both"/>
      </w:pPr>
      <w:r>
        <w:rPr>
          <w:color w:val="231F20"/>
        </w:rPr>
        <w:t>The maximum number of electronic switches that can be connected to a two-pole is, obviously, two. Consequently, the minimum quantity of image-producing operating switches is implemented using the matrix scheme that is currently in use in abovementioned displays. In such scheme each row and each column is operated through an individual electronic switch. Therefore, the minimum number of switches is equal to the sum of number of rows and columns. For the minimum standard of 800x600 pixels it is equal to 1400 switches; for a more prevailing standard of 1024x768 pixels it is equal to 1792 switches.</w:t>
      </w:r>
    </w:p>
    <w:p>
      <w:pPr>
        <w:pStyle w:val="BodyText"/>
        <w:spacing w:line="249" w:lineRule="auto" w:before="5"/>
        <w:ind w:left="355" w:right="652" w:firstLine="237"/>
        <w:jc w:val="both"/>
      </w:pPr>
      <w:r>
        <w:rPr>
          <w:color w:val="231F20"/>
        </w:rPr>
        <w:t>The number of operating elements actually in use is, however, significantly greater than this value, because the actual switching of matrix, whose equivalent scheme may be presented as a combination of resistors, creates current leakage. To prevent this, modern LCD-panel schemes utilize transistor panels.</w:t>
      </w:r>
    </w:p>
    <w:p>
      <w:pPr>
        <w:pStyle w:val="BodyText"/>
        <w:spacing w:line="249" w:lineRule="auto" w:before="3"/>
        <w:ind w:left="355" w:right="655" w:firstLine="237"/>
        <w:jc w:val="both"/>
      </w:pPr>
      <w:r>
        <w:rPr>
          <w:color w:val="231F20"/>
        </w:rPr>
        <w:t>Noted disadvantages of image display systems based on elements with linear control lead to increase in</w:t>
      </w:r>
      <w:r>
        <w:rPr>
          <w:color w:val="231F20"/>
          <w:spacing w:val="80"/>
        </w:rPr>
        <w:t> </w:t>
      </w:r>
      <w:r>
        <w:rPr>
          <w:color w:val="231F20"/>
        </w:rPr>
        <w:t>cost of production of displays, also impose some constraints on their resolution.</w:t>
      </w:r>
    </w:p>
    <w:p>
      <w:pPr>
        <w:pStyle w:val="BodyText"/>
        <w:spacing w:line="249" w:lineRule="auto" w:before="2"/>
        <w:ind w:left="354" w:right="653" w:firstLine="237"/>
        <w:jc w:val="both"/>
      </w:pPr>
      <w:r>
        <w:rPr>
          <w:color w:val="231F20"/>
        </w:rPr>
        <w:t>This paper demonstrates that mentioned disadvantages can be eliminated as a result of utilizing non-linear qualities of stimuli-sensitive, particularly thermo-sensitive polymers. Substances of this kind have been</w:t>
      </w:r>
      <w:r>
        <w:rPr>
          <w:color w:val="231F20"/>
          <w:spacing w:val="40"/>
        </w:rPr>
        <w:t> </w:t>
      </w:r>
      <w:r>
        <w:rPr>
          <w:color w:val="231F20"/>
        </w:rPr>
        <w:t>subject of extended research Dergunov et al., Okano, Barker et al. and Tanaka; large number of polymers, whose solutions sustain phase transition as a result of change in temperature, have been synthesized. Previous research Dergunov et al., Okano, Barker et al. and Tanaka indicates that there is a strong relation of the parameters of a solution to stimuli in the area of phase transition, as summarized in Ergozhin et al.</w:t>
      </w:r>
    </w:p>
    <w:p>
      <w:pPr>
        <w:pStyle w:val="BodyText"/>
        <w:spacing w:line="249" w:lineRule="auto" w:before="5"/>
        <w:ind w:left="354" w:right="651" w:firstLine="237"/>
        <w:jc w:val="both"/>
      </w:pPr>
      <w:r>
        <w:rPr>
          <w:color w:val="231F20"/>
        </w:rPr>
        <w:t>Test experiments conducted in this paper show that this fact may be used as a foundation of new image display systems.</w:t>
      </w:r>
    </w:p>
    <w:p>
      <w:pPr>
        <w:pStyle w:val="BodyText"/>
        <w:spacing w:before="12"/>
      </w:pPr>
    </w:p>
    <w:p>
      <w:pPr>
        <w:pStyle w:val="ListParagraph"/>
        <w:numPr>
          <w:ilvl w:val="1"/>
          <w:numId w:val="1"/>
        </w:numPr>
        <w:tabs>
          <w:tab w:pos="707" w:val="left" w:leader="none"/>
        </w:tabs>
        <w:spacing w:line="240" w:lineRule="auto" w:before="0" w:after="0"/>
        <w:ind w:left="707" w:right="0" w:hanging="353"/>
        <w:jc w:val="left"/>
        <w:rPr>
          <w:i/>
          <w:sz w:val="20"/>
        </w:rPr>
      </w:pPr>
      <w:r>
        <w:rPr>
          <w:i/>
          <w:color w:val="231F20"/>
          <w:sz w:val="20"/>
        </w:rPr>
        <w:t>Image</w:t>
      </w:r>
      <w:r>
        <w:rPr>
          <w:i/>
          <w:color w:val="231F20"/>
          <w:spacing w:val="-9"/>
          <w:sz w:val="20"/>
        </w:rPr>
        <w:t> </w:t>
      </w:r>
      <w:r>
        <w:rPr>
          <w:i/>
          <w:color w:val="231F20"/>
          <w:sz w:val="20"/>
        </w:rPr>
        <w:t>display</w:t>
      </w:r>
      <w:r>
        <w:rPr>
          <w:i/>
          <w:color w:val="231F20"/>
          <w:spacing w:val="-8"/>
          <w:sz w:val="20"/>
        </w:rPr>
        <w:t> </w:t>
      </w:r>
      <w:r>
        <w:rPr>
          <w:i/>
          <w:color w:val="231F20"/>
          <w:sz w:val="20"/>
        </w:rPr>
        <w:t>using</w:t>
      </w:r>
      <w:r>
        <w:rPr>
          <w:i/>
          <w:color w:val="231F20"/>
          <w:spacing w:val="-8"/>
          <w:sz w:val="20"/>
        </w:rPr>
        <w:t> </w:t>
      </w:r>
      <w:r>
        <w:rPr>
          <w:i/>
          <w:color w:val="231F20"/>
          <w:sz w:val="20"/>
        </w:rPr>
        <w:t>stimuli-sensitive</w:t>
      </w:r>
      <w:r>
        <w:rPr>
          <w:i/>
          <w:color w:val="231F20"/>
          <w:spacing w:val="-7"/>
          <w:sz w:val="20"/>
        </w:rPr>
        <w:t> </w:t>
      </w:r>
      <w:r>
        <w:rPr>
          <w:i/>
          <w:color w:val="231F20"/>
          <w:spacing w:val="-2"/>
          <w:sz w:val="20"/>
        </w:rPr>
        <w:t>polymers</w:t>
      </w:r>
    </w:p>
    <w:p>
      <w:pPr>
        <w:pStyle w:val="BodyText"/>
        <w:spacing w:before="20"/>
        <w:rPr>
          <w:i/>
        </w:rPr>
      </w:pPr>
    </w:p>
    <w:p>
      <w:pPr>
        <w:pStyle w:val="BodyText"/>
        <w:spacing w:line="249" w:lineRule="auto"/>
        <w:ind w:left="354" w:right="649" w:firstLine="237"/>
        <w:jc w:val="both"/>
      </w:pPr>
      <w:r>
        <w:rPr>
          <w:color w:val="231F20"/>
        </w:rPr>
        <w:t>As noted in Ergozhin et al., light-scattering medium</w:t>
      </w:r>
      <w:r>
        <w:rPr>
          <w:color w:val="231F20"/>
          <w:spacing w:val="-1"/>
        </w:rPr>
        <w:t> </w:t>
      </w:r>
      <w:r>
        <w:rPr>
          <w:color w:val="231F20"/>
        </w:rPr>
        <w:t>(fig.1) with controlled change in optical density can be used in producing images. In this scheme the screen is divided into combinations of pixels, with each one controlled by an independent signals. The screen is filled with the polymer, sustaining phase transition under impact of one or another stimulus. As a result of optical emission affecting lateral side of the screen, pixels</w:t>
      </w:r>
      <w:r>
        <w:rPr>
          <w:color w:val="231F20"/>
          <w:spacing w:val="40"/>
        </w:rPr>
        <w:t> </w:t>
      </w:r>
      <w:r>
        <w:rPr>
          <w:color w:val="231F20"/>
        </w:rPr>
        <w:t>that sustained phase transition start scattering the light. Visually they are regarded as illuminated. Pixels that did not sustain phase transition remain transparent and let through the light; under lateral illumination they are perceived as dark.</w:t>
      </w:r>
    </w:p>
    <w:p>
      <w:pPr>
        <w:pStyle w:val="BodyText"/>
        <w:spacing w:line="249" w:lineRule="auto" w:before="6"/>
        <w:ind w:left="355" w:right="652" w:firstLine="237"/>
        <w:jc w:val="both"/>
      </w:pPr>
      <w:r>
        <w:rPr>
          <w:color w:val="231F20"/>
        </w:rPr>
        <w:t>Significantly, phase transition may be implemented by signals of various origins; the signals do not need to be of electric nature. For instance, a range of problems (such as synthesis of stationary images) can be solved using temperature-based control.</w:t>
      </w:r>
    </w:p>
    <w:p>
      <w:pPr>
        <w:pStyle w:val="BodyText"/>
        <w:spacing w:before="58"/>
      </w:pPr>
      <w:r>
        <w:rPr/>
        <w:drawing>
          <wp:anchor distT="0" distB="0" distL="0" distR="0" allowOverlap="1" layoutInCell="1" locked="0" behindDoc="1" simplePos="0" relativeHeight="487591936">
            <wp:simplePos x="0" y="0"/>
            <wp:positionH relativeFrom="page">
              <wp:posOffset>1354035</wp:posOffset>
            </wp:positionH>
            <wp:positionV relativeFrom="paragraph">
              <wp:posOffset>198565</wp:posOffset>
            </wp:positionV>
            <wp:extent cx="3968646" cy="82905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3968646" cy="829056"/>
                    </a:xfrm>
                    <a:prstGeom prst="rect">
                      <a:avLst/>
                    </a:prstGeom>
                  </pic:spPr>
                </pic:pic>
              </a:graphicData>
            </a:graphic>
          </wp:anchor>
        </w:drawing>
      </w:r>
    </w:p>
    <w:p>
      <w:pPr>
        <w:pStyle w:val="BodyText"/>
        <w:spacing w:before="30"/>
      </w:pPr>
    </w:p>
    <w:p>
      <w:pPr>
        <w:spacing w:before="0"/>
        <w:ind w:left="354" w:right="0" w:firstLine="0"/>
        <w:jc w:val="left"/>
        <w:rPr>
          <w:sz w:val="16"/>
        </w:rPr>
      </w:pPr>
      <w:r>
        <w:rPr>
          <w:color w:val="231F20"/>
          <w:sz w:val="16"/>
        </w:rPr>
        <w:t>Fig.</w:t>
      </w:r>
      <w:r>
        <w:rPr>
          <w:color w:val="231F20"/>
          <w:spacing w:val="-5"/>
          <w:sz w:val="16"/>
        </w:rPr>
        <w:t> </w:t>
      </w:r>
      <w:r>
        <w:rPr>
          <w:color w:val="231F20"/>
          <w:sz w:val="16"/>
        </w:rPr>
        <w:t>1</w:t>
      </w:r>
      <w:r>
        <w:rPr>
          <w:color w:val="231F20"/>
          <w:spacing w:val="-4"/>
          <w:sz w:val="16"/>
        </w:rPr>
        <w:t> </w:t>
      </w:r>
      <w:r>
        <w:rPr>
          <w:color w:val="231F20"/>
          <w:sz w:val="16"/>
        </w:rPr>
        <w:t>Positions</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4"/>
          <w:sz w:val="16"/>
        </w:rPr>
        <w:t> </w:t>
      </w:r>
      <w:r>
        <w:rPr>
          <w:color w:val="231F20"/>
          <w:sz w:val="16"/>
        </w:rPr>
        <w:t>light</w:t>
      </w:r>
      <w:r>
        <w:rPr>
          <w:color w:val="231F20"/>
          <w:spacing w:val="-4"/>
          <w:sz w:val="16"/>
        </w:rPr>
        <w:t> </w:t>
      </w:r>
      <w:r>
        <w:rPr>
          <w:color w:val="231F20"/>
          <w:sz w:val="16"/>
        </w:rPr>
        <w:t>emitter</w:t>
      </w:r>
      <w:r>
        <w:rPr>
          <w:color w:val="231F20"/>
          <w:spacing w:val="-4"/>
          <w:sz w:val="16"/>
        </w:rPr>
        <w:t> </w:t>
      </w:r>
      <w:r>
        <w:rPr>
          <w:color w:val="231F20"/>
          <w:sz w:val="16"/>
        </w:rPr>
        <w:t>(2)</w:t>
      </w:r>
      <w:r>
        <w:rPr>
          <w:color w:val="231F20"/>
          <w:spacing w:val="-4"/>
          <w:sz w:val="16"/>
        </w:rPr>
        <w:t> </w:t>
      </w:r>
      <w:r>
        <w:rPr>
          <w:color w:val="231F20"/>
          <w:sz w:val="16"/>
        </w:rPr>
        <w:t>relative</w:t>
      </w:r>
      <w:r>
        <w:rPr>
          <w:color w:val="231F20"/>
          <w:spacing w:val="-4"/>
          <w:sz w:val="16"/>
        </w:rPr>
        <w:t> </w:t>
      </w:r>
      <w:r>
        <w:rPr>
          <w:color w:val="231F20"/>
          <w:sz w:val="16"/>
        </w:rPr>
        <w:t>to</w:t>
      </w:r>
      <w:r>
        <w:rPr>
          <w:color w:val="231F20"/>
          <w:spacing w:val="-4"/>
          <w:sz w:val="16"/>
        </w:rPr>
        <w:t> </w:t>
      </w:r>
      <w:r>
        <w:rPr>
          <w:color w:val="231F20"/>
          <w:sz w:val="16"/>
        </w:rPr>
        <w:t>the</w:t>
      </w:r>
      <w:r>
        <w:rPr>
          <w:color w:val="231F20"/>
          <w:spacing w:val="-4"/>
          <w:sz w:val="16"/>
        </w:rPr>
        <w:t> </w:t>
      </w:r>
      <w:r>
        <w:rPr>
          <w:color w:val="231F20"/>
          <w:sz w:val="16"/>
        </w:rPr>
        <w:t>panel</w:t>
      </w:r>
      <w:r>
        <w:rPr>
          <w:color w:val="231F20"/>
          <w:spacing w:val="-4"/>
          <w:sz w:val="16"/>
        </w:rPr>
        <w:t> </w:t>
      </w:r>
      <w:r>
        <w:rPr>
          <w:color w:val="231F20"/>
          <w:sz w:val="16"/>
        </w:rPr>
        <w:t>in</w:t>
      </w:r>
      <w:r>
        <w:rPr>
          <w:color w:val="231F20"/>
          <w:spacing w:val="-4"/>
          <w:sz w:val="16"/>
        </w:rPr>
        <w:t> </w:t>
      </w:r>
      <w:r>
        <w:rPr>
          <w:color w:val="231F20"/>
          <w:sz w:val="16"/>
        </w:rPr>
        <w:t>image</w:t>
      </w:r>
      <w:r>
        <w:rPr>
          <w:color w:val="231F20"/>
          <w:spacing w:val="-4"/>
          <w:sz w:val="16"/>
        </w:rPr>
        <w:t> </w:t>
      </w:r>
      <w:r>
        <w:rPr>
          <w:color w:val="231F20"/>
          <w:sz w:val="16"/>
        </w:rPr>
        <w:t>display</w:t>
      </w:r>
      <w:r>
        <w:rPr>
          <w:color w:val="231F20"/>
          <w:spacing w:val="-4"/>
          <w:sz w:val="16"/>
        </w:rPr>
        <w:t> </w:t>
      </w:r>
      <w:r>
        <w:rPr>
          <w:color w:val="231F20"/>
          <w:sz w:val="16"/>
        </w:rPr>
        <w:t>scheme</w:t>
      </w:r>
      <w:r>
        <w:rPr>
          <w:color w:val="231F20"/>
          <w:spacing w:val="-4"/>
          <w:sz w:val="16"/>
        </w:rPr>
        <w:t> </w:t>
      </w:r>
      <w:r>
        <w:rPr>
          <w:color w:val="231F20"/>
          <w:sz w:val="16"/>
        </w:rPr>
        <w:t>based</w:t>
      </w:r>
      <w:r>
        <w:rPr>
          <w:color w:val="231F20"/>
          <w:spacing w:val="-4"/>
          <w:sz w:val="16"/>
        </w:rPr>
        <w:t> </w:t>
      </w:r>
      <w:r>
        <w:rPr>
          <w:color w:val="231F20"/>
          <w:sz w:val="16"/>
        </w:rPr>
        <w:t>on</w:t>
      </w:r>
      <w:r>
        <w:rPr>
          <w:color w:val="231F20"/>
          <w:spacing w:val="-4"/>
          <w:sz w:val="16"/>
        </w:rPr>
        <w:t> </w:t>
      </w:r>
      <w:r>
        <w:rPr>
          <w:color w:val="231F20"/>
          <w:sz w:val="16"/>
        </w:rPr>
        <w:t>light-scattering</w:t>
      </w:r>
      <w:r>
        <w:rPr>
          <w:color w:val="231F20"/>
          <w:spacing w:val="-1"/>
          <w:sz w:val="16"/>
        </w:rPr>
        <w:t> </w:t>
      </w:r>
      <w:r>
        <w:rPr>
          <w:color w:val="231F20"/>
          <w:spacing w:val="-2"/>
          <w:sz w:val="16"/>
        </w:rPr>
        <w:t>media</w:t>
      </w:r>
    </w:p>
    <w:p>
      <w:pPr>
        <w:spacing w:after="0"/>
        <w:jc w:val="left"/>
        <w:rPr>
          <w:sz w:val="16"/>
        </w:rPr>
        <w:sectPr>
          <w:headerReference w:type="default" r:id="rId12"/>
          <w:headerReference w:type="even" r:id="rId13"/>
          <w:pgSz w:w="10890" w:h="14860"/>
          <w:pgMar w:header="713" w:footer="0" w:top="900" w:bottom="280" w:left="460" w:right="540"/>
          <w:pgNumType w:start="529"/>
        </w:sectPr>
      </w:pPr>
    </w:p>
    <w:p>
      <w:pPr>
        <w:pStyle w:val="BodyText"/>
        <w:spacing w:before="102"/>
      </w:pPr>
    </w:p>
    <w:p>
      <w:pPr>
        <w:pStyle w:val="BodyText"/>
        <w:spacing w:line="249" w:lineRule="auto"/>
        <w:ind w:left="354" w:right="651" w:firstLine="237"/>
        <w:jc w:val="both"/>
      </w:pPr>
      <w:r>
        <w:rPr>
          <w:color w:val="231F20"/>
        </w:rPr>
        <w:t>In the simplest example a resistor providing calefaction of solution by emitting Joule heat may be used to implement phase transition in an individual pixel. In principle, such scheme is functional; however it is not</w:t>
      </w:r>
      <w:r>
        <w:rPr>
          <w:color w:val="231F20"/>
          <w:spacing w:val="40"/>
        </w:rPr>
        <w:t> </w:t>
      </w:r>
      <w:r>
        <w:rPr>
          <w:color w:val="231F20"/>
        </w:rPr>
        <w:t>free of disadvantages common to plasma and LCD displays, mentioned above. The minimum quantity of electronic switches (1) in such scheme is equal to the sum of number of rows and columns as well (Fig.2).</w:t>
      </w:r>
    </w:p>
    <w:p>
      <w:pPr>
        <w:pStyle w:val="BodyText"/>
        <w:spacing w:line="249" w:lineRule="auto" w:before="4"/>
        <w:ind w:left="354" w:right="681" w:firstLine="237"/>
        <w:jc w:val="both"/>
      </w:pPr>
      <w:r>
        <w:rPr>
          <w:color w:val="231F20"/>
        </w:rPr>
        <w:t>Besides, in order to prevent current leakage and maintain reliable switching such scheme has to be complemented with resistors along with additional diodes (3) and shunting heating resistors (fig.2).</w:t>
      </w:r>
    </w:p>
    <w:p>
      <w:pPr>
        <w:pStyle w:val="BodyText"/>
        <w:spacing w:line="249" w:lineRule="auto" w:before="2"/>
        <w:ind w:left="354" w:right="682" w:firstLine="237"/>
        <w:jc w:val="both"/>
      </w:pPr>
      <w:r>
        <w:rPr>
          <w:color w:val="231F20"/>
        </w:rPr>
        <w:t>We will demonstrate that these shortcomings may be overcome by using a scheme with two heating resistors in a separate cell (pixel). Figure 3 shows the optical density (turbidity) of stimuli-sensitive polymer solution as a function of temperature.</w:t>
      </w:r>
    </w:p>
    <w:p>
      <w:pPr>
        <w:pStyle w:val="BodyText"/>
        <w:spacing w:before="40"/>
      </w:pPr>
      <w:r>
        <w:rPr/>
        <w:drawing>
          <wp:anchor distT="0" distB="0" distL="0" distR="0" allowOverlap="1" layoutInCell="1" locked="0" behindDoc="1" simplePos="0" relativeHeight="487592448">
            <wp:simplePos x="0" y="0"/>
            <wp:positionH relativeFrom="page">
              <wp:posOffset>1641297</wp:posOffset>
            </wp:positionH>
            <wp:positionV relativeFrom="paragraph">
              <wp:posOffset>186764</wp:posOffset>
            </wp:positionV>
            <wp:extent cx="3336319" cy="2043683"/>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336319" cy="2043683"/>
                    </a:xfrm>
                    <a:prstGeom prst="rect">
                      <a:avLst/>
                    </a:prstGeom>
                  </pic:spPr>
                </pic:pic>
              </a:graphicData>
            </a:graphic>
          </wp:anchor>
        </w:drawing>
      </w:r>
    </w:p>
    <w:p>
      <w:pPr>
        <w:spacing w:before="206"/>
        <w:ind w:left="354" w:right="0" w:firstLine="0"/>
        <w:jc w:val="left"/>
        <w:rPr>
          <w:sz w:val="16"/>
        </w:rPr>
      </w:pPr>
      <w:r>
        <w:rPr>
          <w:color w:val="231F20"/>
          <w:sz w:val="16"/>
        </w:rPr>
        <w:t>Fig.</w:t>
      </w:r>
      <w:r>
        <w:rPr>
          <w:color w:val="231F20"/>
          <w:spacing w:val="-6"/>
          <w:sz w:val="16"/>
        </w:rPr>
        <w:t> </w:t>
      </w:r>
      <w:r>
        <w:rPr>
          <w:color w:val="231F20"/>
          <w:sz w:val="16"/>
        </w:rPr>
        <w:t>2</w:t>
      </w:r>
      <w:r>
        <w:rPr>
          <w:color w:val="231F20"/>
          <w:spacing w:val="-5"/>
          <w:sz w:val="16"/>
        </w:rPr>
        <w:t> </w:t>
      </w:r>
      <w:r>
        <w:rPr>
          <w:color w:val="231F20"/>
          <w:sz w:val="16"/>
        </w:rPr>
        <w:t>Schematic</w:t>
      </w:r>
      <w:r>
        <w:rPr>
          <w:color w:val="231F20"/>
          <w:spacing w:val="-6"/>
          <w:sz w:val="16"/>
        </w:rPr>
        <w:t> </w:t>
      </w:r>
      <w:r>
        <w:rPr>
          <w:color w:val="231F20"/>
          <w:sz w:val="16"/>
        </w:rPr>
        <w:t>implementation</w:t>
      </w:r>
      <w:r>
        <w:rPr>
          <w:color w:val="231F20"/>
          <w:spacing w:val="-5"/>
          <w:sz w:val="16"/>
        </w:rPr>
        <w:t> </w:t>
      </w:r>
      <w:r>
        <w:rPr>
          <w:color w:val="231F20"/>
          <w:sz w:val="16"/>
        </w:rPr>
        <w:t>of</w:t>
      </w:r>
      <w:r>
        <w:rPr>
          <w:color w:val="231F20"/>
          <w:spacing w:val="-4"/>
          <w:sz w:val="16"/>
        </w:rPr>
        <w:t> </w:t>
      </w:r>
      <w:r>
        <w:rPr>
          <w:color w:val="231F20"/>
          <w:sz w:val="16"/>
        </w:rPr>
        <w:t>screen</w:t>
      </w:r>
      <w:r>
        <w:rPr>
          <w:color w:val="231F20"/>
          <w:spacing w:val="-7"/>
          <w:sz w:val="16"/>
        </w:rPr>
        <w:t> </w:t>
      </w:r>
      <w:r>
        <w:rPr>
          <w:color w:val="231F20"/>
          <w:sz w:val="16"/>
        </w:rPr>
        <w:t>control</w:t>
      </w:r>
      <w:r>
        <w:rPr>
          <w:color w:val="231F20"/>
          <w:spacing w:val="-5"/>
          <w:sz w:val="16"/>
        </w:rPr>
        <w:t> </w:t>
      </w:r>
      <w:r>
        <w:rPr>
          <w:color w:val="231F20"/>
          <w:sz w:val="16"/>
        </w:rPr>
        <w:t>resistive</w:t>
      </w:r>
      <w:r>
        <w:rPr>
          <w:color w:val="231F20"/>
          <w:spacing w:val="-5"/>
          <w:sz w:val="16"/>
        </w:rPr>
        <w:t> </w:t>
      </w:r>
      <w:r>
        <w:rPr>
          <w:color w:val="231F20"/>
          <w:sz w:val="16"/>
        </w:rPr>
        <w:t>(?)</w:t>
      </w:r>
      <w:r>
        <w:rPr>
          <w:color w:val="231F20"/>
          <w:spacing w:val="-5"/>
          <w:sz w:val="16"/>
        </w:rPr>
        <w:t> </w:t>
      </w:r>
      <w:r>
        <w:rPr>
          <w:color w:val="231F20"/>
          <w:sz w:val="16"/>
        </w:rPr>
        <w:t>matrix;</w:t>
      </w:r>
      <w:r>
        <w:rPr>
          <w:color w:val="231F20"/>
          <w:spacing w:val="-5"/>
          <w:sz w:val="16"/>
        </w:rPr>
        <w:t> </w:t>
      </w:r>
      <w:r>
        <w:rPr>
          <w:color w:val="231F20"/>
          <w:sz w:val="16"/>
        </w:rPr>
        <w:t>1</w:t>
      </w:r>
      <w:r>
        <w:rPr>
          <w:color w:val="231F20"/>
          <w:spacing w:val="-5"/>
          <w:sz w:val="16"/>
        </w:rPr>
        <w:t> </w:t>
      </w:r>
      <w:r>
        <w:rPr>
          <w:color w:val="231F20"/>
          <w:sz w:val="16"/>
        </w:rPr>
        <w:t>–</w:t>
      </w:r>
      <w:r>
        <w:rPr>
          <w:color w:val="231F20"/>
          <w:spacing w:val="-5"/>
          <w:sz w:val="16"/>
        </w:rPr>
        <w:t> </w:t>
      </w:r>
      <w:r>
        <w:rPr>
          <w:color w:val="231F20"/>
          <w:sz w:val="16"/>
        </w:rPr>
        <w:t>operating</w:t>
      </w:r>
      <w:r>
        <w:rPr>
          <w:color w:val="231F20"/>
          <w:spacing w:val="-7"/>
          <w:sz w:val="16"/>
        </w:rPr>
        <w:t> </w:t>
      </w:r>
      <w:r>
        <w:rPr>
          <w:color w:val="231F20"/>
          <w:sz w:val="16"/>
        </w:rPr>
        <w:t>switches,</w:t>
      </w:r>
      <w:r>
        <w:rPr>
          <w:color w:val="231F20"/>
          <w:spacing w:val="-5"/>
          <w:sz w:val="16"/>
        </w:rPr>
        <w:t> </w:t>
      </w:r>
      <w:r>
        <w:rPr>
          <w:color w:val="231F20"/>
          <w:sz w:val="16"/>
        </w:rPr>
        <w:t>resistors</w:t>
      </w:r>
      <w:r>
        <w:rPr>
          <w:color w:val="231F20"/>
          <w:spacing w:val="-5"/>
          <w:sz w:val="16"/>
        </w:rPr>
        <w:t> </w:t>
      </w:r>
      <w:r>
        <w:rPr>
          <w:color w:val="231F20"/>
          <w:sz w:val="16"/>
        </w:rPr>
        <w:t>(2)</w:t>
      </w:r>
      <w:r>
        <w:rPr>
          <w:color w:val="231F20"/>
          <w:spacing w:val="-5"/>
          <w:sz w:val="16"/>
        </w:rPr>
        <w:t> </w:t>
      </w:r>
      <w:r>
        <w:rPr>
          <w:color w:val="231F20"/>
          <w:sz w:val="16"/>
        </w:rPr>
        <w:t>are</w:t>
      </w:r>
      <w:r>
        <w:rPr>
          <w:color w:val="231F20"/>
          <w:spacing w:val="-5"/>
          <w:sz w:val="16"/>
        </w:rPr>
        <w:t> </w:t>
      </w:r>
      <w:r>
        <w:rPr>
          <w:color w:val="231F20"/>
          <w:sz w:val="16"/>
        </w:rPr>
        <w:t>heating</w:t>
      </w:r>
      <w:r>
        <w:rPr>
          <w:color w:val="231F20"/>
          <w:spacing w:val="-5"/>
          <w:sz w:val="16"/>
        </w:rPr>
        <w:t> </w:t>
      </w:r>
      <w:r>
        <w:rPr>
          <w:color w:val="231F20"/>
          <w:sz w:val="16"/>
        </w:rPr>
        <w:t>elements,</w:t>
      </w:r>
      <w:r>
        <w:rPr>
          <w:color w:val="231F20"/>
          <w:spacing w:val="-4"/>
          <w:sz w:val="16"/>
        </w:rPr>
        <w:t> </w:t>
      </w:r>
      <w:r>
        <w:rPr>
          <w:color w:val="231F20"/>
          <w:spacing w:val="-2"/>
          <w:sz w:val="16"/>
        </w:rPr>
        <w:t>diodes</w:t>
      </w:r>
    </w:p>
    <w:p>
      <w:pPr>
        <w:spacing w:before="15"/>
        <w:ind w:left="354" w:right="0" w:firstLine="0"/>
        <w:jc w:val="left"/>
        <w:rPr>
          <w:sz w:val="16"/>
        </w:rPr>
      </w:pPr>
      <w:r>
        <w:rPr>
          <w:color w:val="231F20"/>
          <w:sz w:val="16"/>
        </w:rPr>
        <w:t>(3)</w:t>
      </w:r>
      <w:r>
        <w:rPr>
          <w:color w:val="231F20"/>
          <w:spacing w:val="-5"/>
          <w:sz w:val="16"/>
        </w:rPr>
        <w:t> </w:t>
      </w:r>
      <w:r>
        <w:rPr>
          <w:color w:val="231F20"/>
          <w:sz w:val="16"/>
        </w:rPr>
        <w:t>block</w:t>
      </w:r>
      <w:r>
        <w:rPr>
          <w:color w:val="231F20"/>
          <w:spacing w:val="-4"/>
          <w:sz w:val="16"/>
        </w:rPr>
        <w:t> </w:t>
      </w:r>
      <w:r>
        <w:rPr>
          <w:color w:val="231F20"/>
          <w:sz w:val="16"/>
        </w:rPr>
        <w:t>current</w:t>
      </w:r>
      <w:r>
        <w:rPr>
          <w:color w:val="231F20"/>
          <w:spacing w:val="-4"/>
          <w:sz w:val="16"/>
        </w:rPr>
        <w:t> </w:t>
      </w:r>
      <w:r>
        <w:rPr>
          <w:color w:val="231F20"/>
          <w:spacing w:val="-2"/>
          <w:sz w:val="16"/>
        </w:rPr>
        <w:t>leakage.</w:t>
      </w:r>
    </w:p>
    <w:p>
      <w:pPr>
        <w:pStyle w:val="BodyText"/>
        <w:spacing w:before="67"/>
        <w:rPr>
          <w:sz w:val="16"/>
        </w:rPr>
      </w:pPr>
    </w:p>
    <w:p>
      <w:pPr>
        <w:pStyle w:val="BodyText"/>
        <w:spacing w:line="249" w:lineRule="auto"/>
        <w:ind w:left="354" w:right="681" w:firstLine="237"/>
        <w:jc w:val="both"/>
      </w:pPr>
      <w:r>
        <w:rPr>
          <w:color w:val="231F20"/>
        </w:rPr>
        <w:t>Relations of this kind are characteristic to a broad range of polymers, possessing both hydrophobic and hydrophilic qualities (a typical example of this is poly-N-isopropylacrylamide, used in this paper to conduct test experiments).</w:t>
      </w:r>
    </w:p>
    <w:p>
      <w:pPr>
        <w:pStyle w:val="BodyText"/>
        <w:spacing w:before="4"/>
        <w:rPr>
          <w:sz w:val="4"/>
        </w:rPr>
      </w:pPr>
      <w:r>
        <w:rPr/>
        <w:drawing>
          <wp:anchor distT="0" distB="0" distL="0" distR="0" allowOverlap="1" layoutInCell="1" locked="0" behindDoc="1" simplePos="0" relativeHeight="487592960">
            <wp:simplePos x="0" y="0"/>
            <wp:positionH relativeFrom="page">
              <wp:posOffset>2195271</wp:posOffset>
            </wp:positionH>
            <wp:positionV relativeFrom="paragraph">
              <wp:posOffset>47288</wp:posOffset>
            </wp:positionV>
            <wp:extent cx="2248932" cy="1383791"/>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248932" cy="1383791"/>
                    </a:xfrm>
                    <a:prstGeom prst="rect">
                      <a:avLst/>
                    </a:prstGeom>
                  </pic:spPr>
                </pic:pic>
              </a:graphicData>
            </a:graphic>
          </wp:anchor>
        </w:drawing>
      </w:r>
    </w:p>
    <w:p>
      <w:pPr>
        <w:spacing w:before="208"/>
        <w:ind w:left="354" w:right="0" w:firstLine="0"/>
        <w:jc w:val="left"/>
        <w:rPr>
          <w:sz w:val="16"/>
        </w:rPr>
      </w:pPr>
      <w:r>
        <w:rPr>
          <w:color w:val="231F20"/>
          <w:sz w:val="16"/>
        </w:rPr>
        <w:t>Fig.</w:t>
      </w:r>
      <w:r>
        <w:rPr>
          <w:color w:val="231F20"/>
          <w:spacing w:val="-6"/>
          <w:sz w:val="16"/>
        </w:rPr>
        <w:t> </w:t>
      </w:r>
      <w:r>
        <w:rPr>
          <w:color w:val="231F20"/>
          <w:sz w:val="16"/>
        </w:rPr>
        <w:t>3</w:t>
      </w:r>
      <w:r>
        <w:rPr>
          <w:color w:val="231F20"/>
          <w:spacing w:val="-5"/>
          <w:sz w:val="16"/>
        </w:rPr>
        <w:t> </w:t>
      </w:r>
      <w:r>
        <w:rPr>
          <w:color w:val="231F20"/>
          <w:sz w:val="16"/>
        </w:rPr>
        <w:t>–</w:t>
      </w:r>
      <w:r>
        <w:rPr>
          <w:color w:val="231F20"/>
          <w:spacing w:val="-6"/>
          <w:sz w:val="16"/>
        </w:rPr>
        <w:t> </w:t>
      </w:r>
      <w:r>
        <w:rPr>
          <w:color w:val="231F20"/>
          <w:sz w:val="16"/>
        </w:rPr>
        <w:t>Using</w:t>
      </w:r>
      <w:r>
        <w:rPr>
          <w:color w:val="231F20"/>
          <w:spacing w:val="-5"/>
          <w:sz w:val="16"/>
        </w:rPr>
        <w:t> </w:t>
      </w:r>
      <w:r>
        <w:rPr>
          <w:color w:val="231F20"/>
          <w:sz w:val="16"/>
        </w:rPr>
        <w:t>non-linear</w:t>
      </w:r>
      <w:r>
        <w:rPr>
          <w:color w:val="231F20"/>
          <w:spacing w:val="-5"/>
          <w:sz w:val="16"/>
        </w:rPr>
        <w:t> </w:t>
      </w:r>
      <w:r>
        <w:rPr>
          <w:color w:val="231F20"/>
          <w:sz w:val="16"/>
        </w:rPr>
        <w:t>relation</w:t>
      </w:r>
      <w:r>
        <w:rPr>
          <w:color w:val="231F20"/>
          <w:spacing w:val="-5"/>
          <w:sz w:val="16"/>
        </w:rPr>
        <w:t> </w:t>
      </w:r>
      <w:r>
        <w:rPr>
          <w:color w:val="231F20"/>
          <w:sz w:val="16"/>
        </w:rPr>
        <w:t>of</w:t>
      </w:r>
      <w:r>
        <w:rPr>
          <w:color w:val="231F20"/>
          <w:spacing w:val="-6"/>
          <w:sz w:val="16"/>
        </w:rPr>
        <w:t> </w:t>
      </w:r>
      <w:r>
        <w:rPr>
          <w:color w:val="231F20"/>
          <w:sz w:val="16"/>
        </w:rPr>
        <w:t>thermo-sensitive</w:t>
      </w:r>
      <w:r>
        <w:rPr>
          <w:color w:val="231F20"/>
          <w:spacing w:val="-5"/>
          <w:sz w:val="16"/>
        </w:rPr>
        <w:t> </w:t>
      </w:r>
      <w:r>
        <w:rPr>
          <w:color w:val="231F20"/>
          <w:sz w:val="16"/>
        </w:rPr>
        <w:t>polymer</w:t>
      </w:r>
      <w:r>
        <w:rPr>
          <w:color w:val="231F20"/>
          <w:spacing w:val="-6"/>
          <w:sz w:val="16"/>
        </w:rPr>
        <w:t> </w:t>
      </w:r>
      <w:r>
        <w:rPr>
          <w:color w:val="231F20"/>
          <w:sz w:val="16"/>
        </w:rPr>
        <w:t>solution’s</w:t>
      </w:r>
      <w:r>
        <w:rPr>
          <w:color w:val="231F20"/>
          <w:spacing w:val="-5"/>
          <w:sz w:val="16"/>
        </w:rPr>
        <w:t> </w:t>
      </w:r>
      <w:r>
        <w:rPr>
          <w:color w:val="231F20"/>
          <w:sz w:val="16"/>
        </w:rPr>
        <w:t>optical</w:t>
      </w:r>
      <w:r>
        <w:rPr>
          <w:color w:val="231F20"/>
          <w:spacing w:val="-6"/>
          <w:sz w:val="16"/>
        </w:rPr>
        <w:t> </w:t>
      </w:r>
      <w:r>
        <w:rPr>
          <w:color w:val="231F20"/>
          <w:sz w:val="16"/>
        </w:rPr>
        <w:t>density</w:t>
      </w:r>
      <w:r>
        <w:rPr>
          <w:color w:val="231F20"/>
          <w:spacing w:val="-5"/>
          <w:sz w:val="16"/>
        </w:rPr>
        <w:t> </w:t>
      </w:r>
      <w:r>
        <w:rPr>
          <w:color w:val="231F20"/>
          <w:sz w:val="16"/>
        </w:rPr>
        <w:t>to</w:t>
      </w:r>
      <w:r>
        <w:rPr>
          <w:color w:val="231F20"/>
          <w:spacing w:val="-6"/>
          <w:sz w:val="16"/>
        </w:rPr>
        <w:t> </w:t>
      </w:r>
      <w:r>
        <w:rPr>
          <w:color w:val="231F20"/>
          <w:sz w:val="16"/>
        </w:rPr>
        <w:t>temperature</w:t>
      </w:r>
      <w:r>
        <w:rPr>
          <w:color w:val="231F20"/>
          <w:spacing w:val="-4"/>
          <w:sz w:val="16"/>
        </w:rPr>
        <w:t> </w:t>
      </w:r>
      <w:r>
        <w:rPr>
          <w:color w:val="231F20"/>
          <w:sz w:val="16"/>
        </w:rPr>
        <w:t>in</w:t>
      </w:r>
      <w:r>
        <w:rPr>
          <w:color w:val="231F20"/>
          <w:spacing w:val="-6"/>
          <w:sz w:val="16"/>
        </w:rPr>
        <w:t> </w:t>
      </w:r>
      <w:r>
        <w:rPr>
          <w:color w:val="231F20"/>
          <w:sz w:val="16"/>
        </w:rPr>
        <w:t>tensor</w:t>
      </w:r>
      <w:r>
        <w:rPr>
          <w:color w:val="231F20"/>
          <w:spacing w:val="-5"/>
          <w:sz w:val="16"/>
        </w:rPr>
        <w:t> </w:t>
      </w:r>
      <w:r>
        <w:rPr>
          <w:color w:val="231F20"/>
          <w:sz w:val="16"/>
        </w:rPr>
        <w:t>imaging</w:t>
      </w:r>
      <w:r>
        <w:rPr>
          <w:color w:val="231F20"/>
          <w:spacing w:val="-6"/>
          <w:sz w:val="16"/>
        </w:rPr>
        <w:t> </w:t>
      </w:r>
      <w:r>
        <w:rPr>
          <w:color w:val="231F20"/>
          <w:spacing w:val="-2"/>
          <w:sz w:val="16"/>
        </w:rPr>
        <w:t>scheme</w:t>
      </w:r>
    </w:p>
    <w:p>
      <w:pPr>
        <w:pStyle w:val="BodyText"/>
        <w:spacing w:before="66"/>
        <w:rPr>
          <w:sz w:val="16"/>
        </w:rPr>
      </w:pPr>
    </w:p>
    <w:p>
      <w:pPr>
        <w:pStyle w:val="BodyText"/>
        <w:spacing w:line="249" w:lineRule="auto"/>
        <w:ind w:left="354" w:right="678" w:firstLine="237"/>
        <w:jc w:val="both"/>
      </w:pPr>
      <w:r>
        <w:rPr>
          <w:color w:val="231F20"/>
        </w:rPr>
        <w:t>Figure 3 highlights that one can select parameters so that heating of the solution by one resistor (increase</w:t>
      </w:r>
      <w:r>
        <w:rPr>
          <w:color w:val="231F20"/>
          <w:spacing w:val="80"/>
        </w:rPr>
        <w:t> </w:t>
      </w:r>
      <w:r>
        <w:rPr>
          <w:color w:val="231F20"/>
        </w:rPr>
        <w:t>of temperature by </w:t>
      </w:r>
      <w:r>
        <w:rPr>
          <w:color w:val="231F20"/>
          <w:spacing w:val="-1"/>
        </w:rPr>
        <w:drawing>
          <wp:inline distT="0" distB="0" distL="0" distR="0">
            <wp:extent cx="74561" cy="8618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74561" cy="86182"/>
                    </a:xfrm>
                    <a:prstGeom prst="rect">
                      <a:avLst/>
                    </a:prstGeom>
                  </pic:spPr>
                </pic:pic>
              </a:graphicData>
            </a:graphic>
          </wp:inline>
        </w:drawing>
      </w:r>
      <w:r>
        <w:rPr>
          <w:color w:val="231F20"/>
          <w:spacing w:val="-1"/>
        </w:rPr>
      </w:r>
      <w:r>
        <w:rPr>
          <w:color w:val="231F20"/>
        </w:rPr>
        <w:t>T</w:t>
      </w:r>
      <w:r>
        <w:rPr>
          <w:color w:val="231F20"/>
          <w:vertAlign w:val="subscript"/>
        </w:rPr>
        <w:t>1</w:t>
      </w:r>
      <w:r>
        <w:rPr>
          <w:color w:val="231F20"/>
          <w:vertAlign w:val="baseline"/>
        </w:rPr>
        <w:t>) will not lead to a phase transition, while heating by two resistors (increase of temperature</w:t>
      </w:r>
      <w:r>
        <w:rPr>
          <w:color w:val="231F20"/>
          <w:spacing w:val="-1"/>
          <w:vertAlign w:val="baseline"/>
        </w:rPr>
        <w:t> </w:t>
      </w:r>
      <w:r>
        <w:rPr>
          <w:color w:val="231F20"/>
          <w:vertAlign w:val="baseline"/>
        </w:rPr>
        <w:t>by </w:t>
      </w:r>
      <w:r>
        <w:rPr>
          <w:color w:val="231F20"/>
          <w:spacing w:val="2"/>
          <w:vertAlign w:val="baseline"/>
        </w:rPr>
        <w:drawing>
          <wp:inline distT="0" distB="0" distL="0" distR="0">
            <wp:extent cx="74561" cy="8618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74561" cy="86182"/>
                    </a:xfrm>
                    <a:prstGeom prst="rect">
                      <a:avLst/>
                    </a:prstGeom>
                  </pic:spPr>
                </pic:pic>
              </a:graphicData>
            </a:graphic>
          </wp:inline>
        </w:drawing>
      </w:r>
      <w:r>
        <w:rPr>
          <w:color w:val="231F20"/>
          <w:spacing w:val="2"/>
          <w:vertAlign w:val="baseline"/>
        </w:rPr>
      </w:r>
      <w:r>
        <w:rPr>
          <w:color w:val="231F20"/>
          <w:vertAlign w:val="baseline"/>
        </w:rPr>
        <w:t>T</w:t>
      </w:r>
      <w:r>
        <w:rPr>
          <w:color w:val="231F20"/>
          <w:vertAlign w:val="subscript"/>
        </w:rPr>
        <w:t>1</w:t>
      </w:r>
      <w:r>
        <w:rPr>
          <w:color w:val="231F20"/>
          <w:vertAlign w:val="baseline"/>
        </w:rPr>
        <w:t>+</w:t>
      </w:r>
      <w:r>
        <w:rPr>
          <w:color w:val="231F20"/>
          <w:spacing w:val="2"/>
          <w:vertAlign w:val="baseline"/>
        </w:rPr>
        <w:drawing>
          <wp:inline distT="0" distB="0" distL="0" distR="0">
            <wp:extent cx="74561" cy="8618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74561" cy="86182"/>
                    </a:xfrm>
                    <a:prstGeom prst="rect">
                      <a:avLst/>
                    </a:prstGeom>
                  </pic:spPr>
                </pic:pic>
              </a:graphicData>
            </a:graphic>
          </wp:inline>
        </w:drawing>
      </w:r>
      <w:r>
        <w:rPr>
          <w:color w:val="231F20"/>
          <w:spacing w:val="2"/>
          <w:vertAlign w:val="baseline"/>
        </w:rPr>
      </w:r>
      <w:r>
        <w:rPr>
          <w:color w:val="231F20"/>
          <w:vertAlign w:val="baseline"/>
        </w:rPr>
        <w:t>T</w:t>
      </w:r>
      <w:r>
        <w:rPr>
          <w:color w:val="231F20"/>
          <w:vertAlign w:val="subscript"/>
        </w:rPr>
        <w:t>2</w:t>
      </w:r>
      <w:r>
        <w:rPr>
          <w:color w:val="231F20"/>
          <w:vertAlign w:val="baseline"/>
        </w:rPr>
        <w:t>) which</w:t>
      </w:r>
      <w:r>
        <w:rPr>
          <w:color w:val="231F20"/>
          <w:spacing w:val="-1"/>
          <w:vertAlign w:val="baseline"/>
        </w:rPr>
        <w:t> </w:t>
      </w:r>
      <w:r>
        <w:rPr>
          <w:color w:val="231F20"/>
          <w:vertAlign w:val="baseline"/>
        </w:rPr>
        <w:t>doubles the</w:t>
      </w:r>
      <w:r>
        <w:rPr>
          <w:color w:val="231F20"/>
          <w:spacing w:val="-1"/>
          <w:vertAlign w:val="baseline"/>
        </w:rPr>
        <w:t> </w:t>
      </w:r>
      <w:r>
        <w:rPr>
          <w:color w:val="231F20"/>
          <w:vertAlign w:val="baseline"/>
        </w:rPr>
        <w:t>intensity of</w:t>
      </w:r>
      <w:r>
        <w:rPr>
          <w:color w:val="231F20"/>
          <w:spacing w:val="-1"/>
          <w:vertAlign w:val="baseline"/>
        </w:rPr>
        <w:t> </w:t>
      </w:r>
      <w:r>
        <w:rPr>
          <w:color w:val="231F20"/>
          <w:vertAlign w:val="baseline"/>
        </w:rPr>
        <w:t>heat will lead to</w:t>
      </w:r>
      <w:r>
        <w:rPr>
          <w:color w:val="231F20"/>
          <w:spacing w:val="-1"/>
          <w:vertAlign w:val="baseline"/>
        </w:rPr>
        <w:t> </w:t>
      </w:r>
      <w:r>
        <w:rPr>
          <w:color w:val="231F20"/>
          <w:vertAlign w:val="baseline"/>
        </w:rPr>
        <w:t>an abrupt increase in optical density.</w:t>
      </w:r>
    </w:p>
    <w:p>
      <w:pPr>
        <w:spacing w:after="0" w:line="249" w:lineRule="auto"/>
        <w:jc w:val="both"/>
        <w:sectPr>
          <w:pgSz w:w="10890" w:h="14860"/>
          <w:pgMar w:header="713" w:footer="0" w:top="900" w:bottom="280" w:left="460" w:right="540"/>
        </w:sectPr>
      </w:pPr>
    </w:p>
    <w:p>
      <w:pPr>
        <w:pStyle w:val="BodyText"/>
        <w:spacing w:before="102"/>
      </w:pPr>
    </w:p>
    <w:p>
      <w:pPr>
        <w:pStyle w:val="BodyText"/>
        <w:spacing w:line="249" w:lineRule="auto"/>
        <w:ind w:left="411" w:right="624"/>
        <w:jc w:val="both"/>
      </w:pPr>
      <w:r>
        <w:rPr>
          <w:color w:val="231F20"/>
        </w:rPr>
        <w:t>Certainly, this scenario is only determined by a non-linear type of relationship between optical density and temperature and is not possible within a linear system.</w:t>
      </w:r>
    </w:p>
    <w:p>
      <w:pPr>
        <w:pStyle w:val="BodyText"/>
        <w:spacing w:line="249" w:lineRule="auto" w:before="2"/>
        <w:ind w:left="411" w:right="625" w:firstLine="237"/>
        <w:jc w:val="both"/>
      </w:pPr>
      <w:r>
        <w:rPr>
          <w:color w:val="231F20"/>
        </w:rPr>
        <w:t>From a radiotechnical perspective an image element (pixel) containing two non-connected resistors is a four-pole. Four switches instead of two may be attached to this element, significantly reducing the total number of electronic switches in the screen operation scheme.</w:t>
      </w:r>
    </w:p>
    <w:p>
      <w:pPr>
        <w:pStyle w:val="BodyText"/>
        <w:spacing w:line="249" w:lineRule="auto"/>
        <w:ind w:left="411" w:right="627" w:firstLine="237"/>
        <w:jc w:val="both"/>
      </w:pPr>
      <w:r>
        <w:rPr/>
        <mc:AlternateContent>
          <mc:Choice Requires="wps">
            <w:drawing>
              <wp:anchor distT="0" distB="0" distL="0" distR="0" allowOverlap="1" layoutInCell="1" locked="0" behindDoc="1" simplePos="0" relativeHeight="487451648">
                <wp:simplePos x="0" y="0"/>
                <wp:positionH relativeFrom="page">
                  <wp:posOffset>4906575</wp:posOffset>
                </wp:positionH>
                <wp:positionV relativeFrom="paragraph">
                  <wp:posOffset>277184</wp:posOffset>
                </wp:positionV>
                <wp:extent cx="234950" cy="18097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34950" cy="180975"/>
                          <a:chExt cx="234950" cy="180975"/>
                        </a:xfrm>
                      </wpg:grpSpPr>
                      <wps:wsp>
                        <wps:cNvPr id="20" name="Graphic 20"/>
                        <wps:cNvSpPr/>
                        <wps:spPr>
                          <a:xfrm>
                            <a:off x="3155" y="102215"/>
                            <a:ext cx="20320" cy="11430"/>
                          </a:xfrm>
                          <a:custGeom>
                            <a:avLst/>
                            <a:gdLst/>
                            <a:ahLst/>
                            <a:cxnLst/>
                            <a:rect l="l" t="t" r="r" b="b"/>
                            <a:pathLst>
                              <a:path w="20320" h="11430">
                                <a:moveTo>
                                  <a:pt x="0" y="11429"/>
                                </a:moveTo>
                                <a:lnTo>
                                  <a:pt x="19812" y="0"/>
                                </a:lnTo>
                              </a:path>
                            </a:pathLst>
                          </a:custGeom>
                          <a:ln w="6311">
                            <a:solidFill>
                              <a:srgbClr val="000000"/>
                            </a:solidFill>
                            <a:prstDash val="solid"/>
                          </a:ln>
                        </wps:spPr>
                        <wps:bodyPr wrap="square" lIns="0" tIns="0" rIns="0" bIns="0" rtlCol="0">
                          <a:prstTxWarp prst="textNoShape">
                            <a:avLst/>
                          </a:prstTxWarp>
                          <a:noAutofit/>
                        </wps:bodyPr>
                      </wps:wsp>
                      <wps:wsp>
                        <wps:cNvPr id="21" name="Graphic 21"/>
                        <wps:cNvSpPr/>
                        <wps:spPr>
                          <a:xfrm>
                            <a:off x="22967" y="105263"/>
                            <a:ext cx="28575" cy="52069"/>
                          </a:xfrm>
                          <a:custGeom>
                            <a:avLst/>
                            <a:gdLst/>
                            <a:ahLst/>
                            <a:cxnLst/>
                            <a:rect l="l" t="t" r="r" b="b"/>
                            <a:pathLst>
                              <a:path w="28575" h="52069">
                                <a:moveTo>
                                  <a:pt x="0" y="0"/>
                                </a:moveTo>
                                <a:lnTo>
                                  <a:pt x="28194" y="51816"/>
                                </a:lnTo>
                              </a:path>
                            </a:pathLst>
                          </a:custGeom>
                          <a:ln w="12636">
                            <a:solidFill>
                              <a:srgbClr val="000000"/>
                            </a:solidFill>
                            <a:prstDash val="solid"/>
                          </a:ln>
                        </wps:spPr>
                        <wps:bodyPr wrap="square" lIns="0" tIns="0" rIns="0" bIns="0" rtlCol="0">
                          <a:prstTxWarp prst="textNoShape">
                            <a:avLst/>
                          </a:prstTxWarp>
                          <a:noAutofit/>
                        </wps:bodyPr>
                      </wps:wsp>
                      <wps:wsp>
                        <wps:cNvPr id="22" name="Graphic 22"/>
                        <wps:cNvSpPr/>
                        <wps:spPr>
                          <a:xfrm>
                            <a:off x="54209" y="3155"/>
                            <a:ext cx="177800" cy="154305"/>
                          </a:xfrm>
                          <a:custGeom>
                            <a:avLst/>
                            <a:gdLst/>
                            <a:ahLst/>
                            <a:cxnLst/>
                            <a:rect l="l" t="t" r="r" b="b"/>
                            <a:pathLst>
                              <a:path w="177800" h="154305">
                                <a:moveTo>
                                  <a:pt x="0" y="153924"/>
                                </a:moveTo>
                                <a:lnTo>
                                  <a:pt x="37338" y="0"/>
                                </a:lnTo>
                                <a:lnTo>
                                  <a:pt x="177546" y="0"/>
                                </a:lnTo>
                              </a:path>
                            </a:pathLst>
                          </a:custGeom>
                          <a:ln w="6311">
                            <a:solidFill>
                              <a:srgbClr val="000000"/>
                            </a:solidFill>
                            <a:prstDash val="solid"/>
                          </a:ln>
                        </wps:spPr>
                        <wps:bodyPr wrap="square" lIns="0" tIns="0" rIns="0" bIns="0" rtlCol="0">
                          <a:prstTxWarp prst="textNoShape">
                            <a:avLst/>
                          </a:prstTxWarp>
                          <a:noAutofit/>
                        </wps:bodyPr>
                      </wps:wsp>
                      <wps:wsp>
                        <wps:cNvPr id="23" name="Textbox 23"/>
                        <wps:cNvSpPr txBox="1"/>
                        <wps:spPr>
                          <a:xfrm>
                            <a:off x="0" y="0"/>
                            <a:ext cx="234950" cy="180975"/>
                          </a:xfrm>
                          <a:prstGeom prst="rect">
                            <a:avLst/>
                          </a:prstGeom>
                        </wps:spPr>
                        <wps:txbx>
                          <w:txbxContent>
                            <w:p>
                              <w:pPr>
                                <w:spacing w:before="9"/>
                                <w:ind w:left="169" w:right="0" w:firstLine="0"/>
                                <w:jc w:val="left"/>
                                <w:rPr>
                                  <w:i/>
                                  <w:sz w:val="24"/>
                                </w:rPr>
                              </w:pPr>
                              <w:r>
                                <w:rPr>
                                  <w:i/>
                                  <w:color w:val="231F20"/>
                                  <w:spacing w:val="-10"/>
                                  <w:sz w:val="24"/>
                                </w:rPr>
                                <w:t>N</w:t>
                              </w:r>
                            </w:p>
                          </w:txbxContent>
                        </wps:txbx>
                        <wps:bodyPr wrap="square" lIns="0" tIns="0" rIns="0" bIns="0" rtlCol="0">
                          <a:noAutofit/>
                        </wps:bodyPr>
                      </wps:wsp>
                    </wpg:wgp>
                  </a:graphicData>
                </a:graphic>
              </wp:anchor>
            </w:drawing>
          </mc:Choice>
          <mc:Fallback>
            <w:pict>
              <v:group style="position:absolute;margin-left:386.344513pt;margin-top:21.825554pt;width:18.5pt;height:14.25pt;mso-position-horizontal-relative:page;mso-position-vertical-relative:paragraph;z-index:-15864832" id="docshapegroup10" coordorigin="7727,437" coordsize="370,285">
                <v:line style="position:absolute" from="7732,615" to="7763,597" stroked="true" strokeweight=".497pt" strokecolor="#000000">
                  <v:stroke dashstyle="solid"/>
                </v:line>
                <v:line style="position:absolute" from="7763,602" to="7807,684" stroked="true" strokeweight=".995pt" strokecolor="#000000">
                  <v:stroke dashstyle="solid"/>
                </v:line>
                <v:shape style="position:absolute;left:7812;top:441;width:280;height:243" id="docshape11" coordorigin="7812,441" coordsize="280,243" path="m7812,684l7871,441,8092,441e" filled="false" stroked="true" strokeweight=".497pt" strokecolor="#000000">
                  <v:path arrowok="t"/>
                  <v:stroke dashstyle="solid"/>
                </v:shape>
                <v:shape style="position:absolute;left:7726;top:436;width:370;height:285" type="#_x0000_t202" id="docshape12" filled="false" stroked="false">
                  <v:textbox inset="0,0,0,0">
                    <w:txbxContent>
                      <w:p>
                        <w:pPr>
                          <w:spacing w:before="9"/>
                          <w:ind w:left="169" w:right="0" w:firstLine="0"/>
                          <w:jc w:val="left"/>
                          <w:rPr>
                            <w:i/>
                            <w:sz w:val="24"/>
                          </w:rPr>
                        </w:pPr>
                        <w:r>
                          <w:rPr>
                            <w:i/>
                            <w:color w:val="231F20"/>
                            <w:spacing w:val="-10"/>
                            <w:sz w:val="24"/>
                          </w:rPr>
                          <w:t>N</w:t>
                        </w:r>
                      </w:p>
                    </w:txbxContent>
                  </v:textbox>
                  <w10:wrap type="none"/>
                </v:shape>
                <w10:wrap type="none"/>
              </v:group>
            </w:pict>
          </mc:Fallback>
        </mc:AlternateContent>
      </w:r>
      <w:r>
        <w:rPr>
          <w:color w:val="231F20"/>
        </w:rPr>
        <w:t>A simplified operation scheme demonstrating the possibility of a dramatic decrease in number of switches is</w:t>
      </w:r>
      <w:r>
        <w:rPr>
          <w:color w:val="231F20"/>
          <w:spacing w:val="3"/>
        </w:rPr>
        <w:t> </w:t>
      </w:r>
      <w:r>
        <w:rPr>
          <w:color w:val="231F20"/>
        </w:rPr>
        <w:t>shown</w:t>
      </w:r>
      <w:r>
        <w:rPr>
          <w:color w:val="231F20"/>
          <w:spacing w:val="5"/>
        </w:rPr>
        <w:t> </w:t>
      </w:r>
      <w:r>
        <w:rPr>
          <w:color w:val="231F20"/>
        </w:rPr>
        <w:t>on</w:t>
      </w:r>
      <w:r>
        <w:rPr>
          <w:color w:val="231F20"/>
          <w:spacing w:val="6"/>
        </w:rPr>
        <w:t> </w:t>
      </w:r>
      <w:r>
        <w:rPr>
          <w:color w:val="231F20"/>
        </w:rPr>
        <w:t>fig.4.</w:t>
      </w:r>
      <w:r>
        <w:rPr>
          <w:color w:val="231F20"/>
          <w:spacing w:val="6"/>
        </w:rPr>
        <w:t> </w:t>
      </w:r>
      <w:r>
        <w:rPr>
          <w:color w:val="231F20"/>
        </w:rPr>
        <w:t>Columns</w:t>
      </w:r>
      <w:r>
        <w:rPr>
          <w:color w:val="231F20"/>
          <w:spacing w:val="4"/>
        </w:rPr>
        <w:t> </w:t>
      </w:r>
      <w:r>
        <w:rPr>
          <w:color w:val="231F20"/>
        </w:rPr>
        <w:t>and</w:t>
      </w:r>
      <w:r>
        <w:rPr>
          <w:color w:val="231F20"/>
          <w:spacing w:val="5"/>
        </w:rPr>
        <w:t> </w:t>
      </w:r>
      <w:r>
        <w:rPr>
          <w:color w:val="231F20"/>
        </w:rPr>
        <w:t>rows</w:t>
      </w:r>
      <w:r>
        <w:rPr>
          <w:color w:val="231F20"/>
          <w:spacing w:val="6"/>
        </w:rPr>
        <w:t> </w:t>
      </w:r>
      <w:r>
        <w:rPr>
          <w:color w:val="231F20"/>
        </w:rPr>
        <w:t>in</w:t>
      </w:r>
      <w:r>
        <w:rPr>
          <w:color w:val="231F20"/>
          <w:spacing w:val="6"/>
        </w:rPr>
        <w:t> </w:t>
      </w:r>
      <w:r>
        <w:rPr>
          <w:color w:val="231F20"/>
        </w:rPr>
        <w:t>this</w:t>
      </w:r>
      <w:r>
        <w:rPr>
          <w:color w:val="231F20"/>
          <w:spacing w:val="6"/>
        </w:rPr>
        <w:t> </w:t>
      </w:r>
      <w:r>
        <w:rPr>
          <w:color w:val="231F20"/>
        </w:rPr>
        <w:t>scheme</w:t>
      </w:r>
      <w:r>
        <w:rPr>
          <w:color w:val="231F20"/>
          <w:spacing w:val="6"/>
        </w:rPr>
        <w:t> </w:t>
      </w:r>
      <w:r>
        <w:rPr>
          <w:color w:val="231F20"/>
        </w:rPr>
        <w:t>are</w:t>
      </w:r>
      <w:r>
        <w:rPr>
          <w:color w:val="231F20"/>
          <w:spacing w:val="5"/>
        </w:rPr>
        <w:t> </w:t>
      </w:r>
      <w:r>
        <w:rPr>
          <w:color w:val="231F20"/>
        </w:rPr>
        <w:t>divided</w:t>
      </w:r>
      <w:r>
        <w:rPr>
          <w:color w:val="231F20"/>
          <w:spacing w:val="6"/>
        </w:rPr>
        <w:t> </w:t>
      </w:r>
      <w:r>
        <w:rPr>
          <w:color w:val="231F20"/>
        </w:rPr>
        <w:t>into</w:t>
      </w:r>
      <w:r>
        <w:rPr>
          <w:color w:val="231F20"/>
          <w:spacing w:val="6"/>
        </w:rPr>
        <w:t> </w:t>
      </w:r>
      <w:r>
        <w:rPr>
          <w:color w:val="231F20"/>
        </w:rPr>
        <w:t>groups,</w:t>
      </w:r>
      <w:r>
        <w:rPr>
          <w:color w:val="231F20"/>
          <w:spacing w:val="5"/>
        </w:rPr>
        <w:t> </w:t>
      </w:r>
      <w:r>
        <w:rPr>
          <w:color w:val="231F20"/>
        </w:rPr>
        <w:t>while</w:t>
      </w:r>
      <w:r>
        <w:rPr>
          <w:color w:val="231F20"/>
          <w:spacing w:val="5"/>
        </w:rPr>
        <w:t> </w:t>
      </w:r>
      <w:r>
        <w:rPr>
          <w:color w:val="231F20"/>
        </w:rPr>
        <w:t>one</w:t>
      </w:r>
      <w:r>
        <w:rPr>
          <w:color w:val="231F20"/>
          <w:spacing w:val="6"/>
        </w:rPr>
        <w:t> </w:t>
      </w:r>
      <w:r>
        <w:rPr>
          <w:color w:val="231F20"/>
        </w:rPr>
        <w:t>switch</w:t>
      </w:r>
      <w:r>
        <w:rPr>
          <w:color w:val="231F20"/>
          <w:spacing w:val="7"/>
        </w:rPr>
        <w:t> </w:t>
      </w:r>
      <w:r>
        <w:rPr>
          <w:color w:val="231F20"/>
        </w:rPr>
        <w:t>commutates</w:t>
      </w:r>
      <w:r>
        <w:rPr>
          <w:color w:val="231F20"/>
          <w:spacing w:val="6"/>
        </w:rPr>
        <w:t> </w:t>
      </w:r>
      <w:r>
        <w:rPr>
          <w:color w:val="231F20"/>
          <w:spacing w:val="-10"/>
        </w:rPr>
        <w:t>a</w:t>
      </w:r>
    </w:p>
    <w:p>
      <w:pPr>
        <w:pStyle w:val="BodyText"/>
        <w:tabs>
          <w:tab w:pos="7737" w:val="left" w:leader="none"/>
        </w:tabs>
        <w:spacing w:line="244" w:lineRule="exact"/>
        <w:ind w:left="411"/>
      </w:pPr>
      <w:r>
        <w:rPr>
          <w:color w:val="231F20"/>
        </w:rPr>
        <w:t>group</w:t>
      </w:r>
      <w:r>
        <w:rPr>
          <w:color w:val="231F20"/>
          <w:spacing w:val="1"/>
        </w:rPr>
        <w:t> </w:t>
      </w:r>
      <w:r>
        <w:rPr>
          <w:color w:val="231F20"/>
        </w:rPr>
        <w:t>of rows</w:t>
      </w:r>
      <w:r>
        <w:rPr>
          <w:color w:val="231F20"/>
          <w:spacing w:val="-1"/>
        </w:rPr>
        <w:t> </w:t>
      </w:r>
      <w:r>
        <w:rPr>
          <w:color w:val="231F20"/>
        </w:rPr>
        <w:t>or columns</w:t>
      </w:r>
      <w:r>
        <w:rPr>
          <w:color w:val="231F20"/>
          <w:spacing w:val="1"/>
        </w:rPr>
        <w:t> </w:t>
      </w:r>
      <w:r>
        <w:rPr>
          <w:color w:val="231F20"/>
        </w:rPr>
        <w:t>at once.</w:t>
      </w:r>
      <w:r>
        <w:rPr>
          <w:color w:val="231F20"/>
          <w:spacing w:val="2"/>
        </w:rPr>
        <w:t> </w:t>
      </w:r>
      <w:r>
        <w:rPr>
          <w:color w:val="231F20"/>
        </w:rPr>
        <w:t>To be more precise,</w:t>
      </w:r>
      <w:r>
        <w:rPr>
          <w:color w:val="231F20"/>
          <w:spacing w:val="42"/>
        </w:rPr>
        <w:t> </w:t>
      </w:r>
      <w:r>
        <w:rPr>
          <w:i/>
          <w:color w:val="231F20"/>
          <w:sz w:val="24"/>
        </w:rPr>
        <w:t>N</w:t>
      </w:r>
      <w:r>
        <w:rPr>
          <w:i/>
          <w:color w:val="231F20"/>
          <w:spacing w:val="59"/>
          <w:sz w:val="24"/>
        </w:rPr>
        <w:t> </w:t>
      </w:r>
      <w:r>
        <w:rPr>
          <w:color w:val="231F20"/>
        </w:rPr>
        <w:t>columns are divided</w:t>
      </w:r>
      <w:r>
        <w:rPr>
          <w:color w:val="231F20"/>
          <w:spacing w:val="1"/>
        </w:rPr>
        <w:t> </w:t>
      </w:r>
      <w:r>
        <w:rPr>
          <w:color w:val="231F20"/>
          <w:spacing w:val="-4"/>
        </w:rPr>
        <w:t>into</w:t>
      </w:r>
      <w:r>
        <w:rPr>
          <w:color w:val="231F20"/>
        </w:rPr>
        <w:tab/>
        <w:t>groups. For</w:t>
      </w:r>
      <w:r>
        <w:rPr>
          <w:color w:val="231F20"/>
          <w:spacing w:val="42"/>
        </w:rPr>
        <w:t> </w:t>
      </w:r>
      <w:r>
        <w:rPr>
          <w:i/>
          <w:color w:val="231F20"/>
          <w:sz w:val="24"/>
        </w:rPr>
        <w:t>N</w:t>
      </w:r>
      <w:r>
        <w:rPr>
          <w:i/>
          <w:color w:val="231F20"/>
          <w:spacing w:val="9"/>
          <w:sz w:val="24"/>
        </w:rPr>
        <w:t> </w:t>
      </w:r>
      <w:r>
        <w:rPr>
          <w:color w:val="231F20"/>
        </w:rPr>
        <w:t>= </w:t>
      </w:r>
      <w:r>
        <w:rPr>
          <w:color w:val="231F20"/>
          <w:spacing w:val="-10"/>
        </w:rPr>
        <w:t>9</w:t>
      </w:r>
    </w:p>
    <w:p>
      <w:pPr>
        <w:pStyle w:val="BodyText"/>
        <w:spacing w:line="249" w:lineRule="auto" w:before="1"/>
        <w:ind w:left="411" w:right="622" w:hanging="1"/>
        <w:jc w:val="both"/>
      </w:pPr>
      <w:r>
        <w:rPr>
          <w:color w:val="231F20"/>
        </w:rPr>
        <w:t>(as in fig. 4) number of groups is three. Switches from the set (1, fig.4) commutate, i.e. connect the whole group</w:t>
      </w:r>
      <w:r>
        <w:rPr>
          <w:color w:val="231F20"/>
          <w:spacing w:val="-1"/>
        </w:rPr>
        <w:t> </w:t>
      </w:r>
      <w:r>
        <w:rPr>
          <w:color w:val="231F20"/>
        </w:rPr>
        <w:t>to</w:t>
      </w:r>
      <w:r>
        <w:rPr>
          <w:color w:val="231F20"/>
          <w:spacing w:val="-1"/>
        </w:rPr>
        <w:t> </w:t>
      </w:r>
      <w:r>
        <w:rPr>
          <w:color w:val="231F20"/>
        </w:rPr>
        <w:t>power</w:t>
      </w:r>
      <w:r>
        <w:rPr>
          <w:color w:val="231F20"/>
          <w:spacing w:val="-1"/>
        </w:rPr>
        <w:t> </w:t>
      </w:r>
      <w:r>
        <w:rPr>
          <w:color w:val="231F20"/>
        </w:rPr>
        <w:t>supply</w:t>
      </w:r>
      <w:r>
        <w:rPr>
          <w:color w:val="231F20"/>
          <w:spacing w:val="-1"/>
        </w:rPr>
        <w:t> </w:t>
      </w:r>
      <w:r>
        <w:rPr>
          <w:color w:val="231F20"/>
        </w:rPr>
        <w:t>at</w:t>
      </w:r>
      <w:r>
        <w:rPr>
          <w:color w:val="231F20"/>
          <w:spacing w:val="-2"/>
        </w:rPr>
        <w:t> </w:t>
      </w:r>
      <w:r>
        <w:rPr>
          <w:color w:val="231F20"/>
        </w:rPr>
        <w:t>once.</w:t>
      </w:r>
      <w:r>
        <w:rPr>
          <w:color w:val="231F20"/>
          <w:spacing w:val="-1"/>
        </w:rPr>
        <w:t> </w:t>
      </w:r>
      <w:r>
        <w:rPr>
          <w:color w:val="231F20"/>
        </w:rPr>
        <w:t>Columns</w:t>
      </w:r>
      <w:r>
        <w:rPr>
          <w:color w:val="231F20"/>
          <w:spacing w:val="-1"/>
        </w:rPr>
        <w:t> </w:t>
      </w:r>
      <w:r>
        <w:rPr>
          <w:color w:val="231F20"/>
        </w:rPr>
        <w:t>#</w:t>
      </w:r>
      <w:r>
        <w:rPr>
          <w:color w:val="231F20"/>
          <w:spacing w:val="-2"/>
        </w:rPr>
        <w:t> </w:t>
      </w:r>
      <w:r>
        <w:rPr>
          <w:color w:val="231F20"/>
        </w:rPr>
        <w:t>1,</w:t>
      </w:r>
      <w:r>
        <w:rPr>
          <w:color w:val="231F20"/>
          <w:spacing w:val="-2"/>
        </w:rPr>
        <w:t> </w:t>
      </w:r>
      <w:r>
        <w:rPr>
          <w:color w:val="231F20"/>
        </w:rPr>
        <w:t>2</w:t>
      </w:r>
      <w:r>
        <w:rPr>
          <w:color w:val="231F20"/>
          <w:spacing w:val="-1"/>
        </w:rPr>
        <w:t> </w:t>
      </w:r>
      <w:r>
        <w:rPr>
          <w:color w:val="231F20"/>
        </w:rPr>
        <w:t>and</w:t>
      </w:r>
      <w:r>
        <w:rPr>
          <w:color w:val="231F20"/>
          <w:spacing w:val="-2"/>
        </w:rPr>
        <w:t> </w:t>
      </w:r>
      <w:r>
        <w:rPr>
          <w:color w:val="231F20"/>
        </w:rPr>
        <w:t>3</w:t>
      </w:r>
      <w:r>
        <w:rPr>
          <w:color w:val="231F20"/>
          <w:spacing w:val="-1"/>
        </w:rPr>
        <w:t> </w:t>
      </w:r>
      <w:r>
        <w:rPr>
          <w:color w:val="231F20"/>
        </w:rPr>
        <w:t>are</w:t>
      </w:r>
      <w:r>
        <w:rPr>
          <w:color w:val="231F20"/>
          <w:spacing w:val="-1"/>
        </w:rPr>
        <w:t> </w:t>
      </w:r>
      <w:r>
        <w:rPr>
          <w:color w:val="231F20"/>
        </w:rPr>
        <w:t>singled</w:t>
      </w:r>
      <w:r>
        <w:rPr>
          <w:color w:val="231F20"/>
          <w:spacing w:val="-1"/>
        </w:rPr>
        <w:t> </w:t>
      </w:r>
      <w:r>
        <w:rPr>
          <w:color w:val="231F20"/>
        </w:rPr>
        <w:t>out</w:t>
      </w:r>
      <w:r>
        <w:rPr>
          <w:color w:val="231F20"/>
          <w:spacing w:val="-1"/>
        </w:rPr>
        <w:t> </w:t>
      </w:r>
      <w:r>
        <w:rPr>
          <w:color w:val="231F20"/>
        </w:rPr>
        <w:t>in each</w:t>
      </w:r>
      <w:r>
        <w:rPr>
          <w:color w:val="231F20"/>
          <w:spacing w:val="-2"/>
        </w:rPr>
        <w:t> </w:t>
      </w:r>
      <w:r>
        <w:rPr>
          <w:color w:val="231F20"/>
        </w:rPr>
        <w:t>group.</w:t>
      </w:r>
      <w:r>
        <w:rPr>
          <w:color w:val="231F20"/>
          <w:spacing w:val="-1"/>
        </w:rPr>
        <w:t> </w:t>
      </w:r>
      <w:r>
        <w:rPr>
          <w:color w:val="231F20"/>
        </w:rPr>
        <w:t>Columns</w:t>
      </w:r>
      <w:r>
        <w:rPr>
          <w:color w:val="231F20"/>
          <w:spacing w:val="-1"/>
        </w:rPr>
        <w:t> </w:t>
      </w:r>
      <w:r>
        <w:rPr>
          <w:color w:val="231F20"/>
        </w:rPr>
        <w:t>#1</w:t>
      </w:r>
      <w:r>
        <w:rPr>
          <w:color w:val="231F20"/>
          <w:spacing w:val="-1"/>
        </w:rPr>
        <w:t> </w:t>
      </w:r>
      <w:r>
        <w:rPr>
          <w:color w:val="231F20"/>
        </w:rPr>
        <w:t>of</w:t>
      </w:r>
      <w:r>
        <w:rPr>
          <w:color w:val="231F20"/>
          <w:spacing w:val="-1"/>
        </w:rPr>
        <w:t> </w:t>
      </w:r>
      <w:r>
        <w:rPr>
          <w:color w:val="231F20"/>
        </w:rPr>
        <w:t>each</w:t>
      </w:r>
      <w:r>
        <w:rPr>
          <w:color w:val="231F20"/>
          <w:spacing w:val="-1"/>
        </w:rPr>
        <w:t> </w:t>
      </w:r>
      <w:r>
        <w:rPr>
          <w:color w:val="231F20"/>
        </w:rPr>
        <w:t>group are combined in yet another group that is commutated by the first switch from the set (2, fig.4). In a similar manner, groups commutated by other switches from the set 2 consist of columns #2 and #3 of groups united</w:t>
      </w:r>
      <w:r>
        <w:rPr>
          <w:color w:val="231F20"/>
          <w:spacing w:val="40"/>
        </w:rPr>
        <w:t> </w:t>
      </w:r>
      <w:r>
        <w:rPr>
          <w:color w:val="231F20"/>
        </w:rPr>
        <w:t>by switches from set 1.</w:t>
      </w:r>
    </w:p>
    <w:p>
      <w:pPr>
        <w:pStyle w:val="BodyText"/>
        <w:spacing w:line="249" w:lineRule="auto" w:before="4"/>
        <w:ind w:left="411" w:right="627" w:firstLine="237"/>
        <w:jc w:val="both"/>
      </w:pPr>
      <w:r>
        <w:rPr>
          <w:color w:val="231F20"/>
        </w:rPr>
        <w:t>Obviously, current will flow through a certain column only provided that corresponding switches from</w:t>
      </w:r>
      <w:r>
        <w:rPr>
          <w:color w:val="231F20"/>
          <w:spacing w:val="40"/>
        </w:rPr>
        <w:t> </w:t>
      </w:r>
      <w:r>
        <w:rPr>
          <w:color w:val="231F20"/>
        </w:rPr>
        <w:t>both groups are set to “on” position.</w:t>
      </w:r>
    </w:p>
    <w:p>
      <w:pPr>
        <w:pStyle w:val="BodyText"/>
        <w:spacing w:before="2"/>
        <w:ind w:left="649"/>
        <w:jc w:val="both"/>
      </w:pPr>
      <w:r>
        <w:rPr>
          <w:color w:val="231F20"/>
        </w:rPr>
        <w:t>Commutation</w:t>
      </w:r>
      <w:r>
        <w:rPr>
          <w:color w:val="231F20"/>
          <w:spacing w:val="-4"/>
        </w:rPr>
        <w:t> </w:t>
      </w:r>
      <w:r>
        <w:rPr>
          <w:color w:val="231F20"/>
        </w:rPr>
        <w:t>of</w:t>
      </w:r>
      <w:r>
        <w:rPr>
          <w:color w:val="231F20"/>
          <w:spacing w:val="-3"/>
        </w:rPr>
        <w:t> </w:t>
      </w:r>
      <w:r>
        <w:rPr>
          <w:color w:val="231F20"/>
        </w:rPr>
        <w:t>rows</w:t>
      </w:r>
      <w:r>
        <w:rPr>
          <w:color w:val="231F20"/>
          <w:spacing w:val="-3"/>
        </w:rPr>
        <w:t> </w:t>
      </w:r>
      <w:r>
        <w:rPr>
          <w:color w:val="231F20"/>
        </w:rPr>
        <w:t>is</w:t>
      </w:r>
      <w:r>
        <w:rPr>
          <w:color w:val="231F20"/>
          <w:spacing w:val="-2"/>
        </w:rPr>
        <w:t> </w:t>
      </w:r>
      <w:r>
        <w:rPr>
          <w:color w:val="231F20"/>
        </w:rPr>
        <w:t>carried</w:t>
      </w:r>
      <w:r>
        <w:rPr>
          <w:color w:val="231F20"/>
          <w:spacing w:val="-3"/>
        </w:rPr>
        <w:t> </w:t>
      </w:r>
      <w:r>
        <w:rPr>
          <w:color w:val="231F20"/>
        </w:rPr>
        <w:t>out</w:t>
      </w:r>
      <w:r>
        <w:rPr>
          <w:color w:val="231F20"/>
          <w:spacing w:val="-2"/>
        </w:rPr>
        <w:t> </w:t>
      </w:r>
      <w:r>
        <w:rPr>
          <w:color w:val="231F20"/>
        </w:rPr>
        <w:t>in</w:t>
      </w:r>
      <w:r>
        <w:rPr>
          <w:color w:val="231F20"/>
          <w:spacing w:val="-1"/>
        </w:rPr>
        <w:t> </w:t>
      </w:r>
      <w:r>
        <w:rPr>
          <w:color w:val="231F20"/>
        </w:rPr>
        <w:t>the</w:t>
      </w:r>
      <w:r>
        <w:rPr>
          <w:color w:val="231F20"/>
          <w:spacing w:val="-2"/>
        </w:rPr>
        <w:t> </w:t>
      </w:r>
      <w:r>
        <w:rPr>
          <w:color w:val="231F20"/>
        </w:rPr>
        <w:t>same</w:t>
      </w:r>
      <w:r>
        <w:rPr>
          <w:color w:val="231F20"/>
          <w:spacing w:val="-1"/>
        </w:rPr>
        <w:t> </w:t>
      </w:r>
      <w:r>
        <w:rPr>
          <w:color w:val="231F20"/>
        </w:rPr>
        <w:t>manner</w:t>
      </w:r>
      <w:r>
        <w:rPr>
          <w:color w:val="231F20"/>
          <w:spacing w:val="-3"/>
        </w:rPr>
        <w:t> </w:t>
      </w:r>
      <w:r>
        <w:rPr>
          <w:color w:val="231F20"/>
        </w:rPr>
        <w:t>(fig.</w:t>
      </w:r>
      <w:r>
        <w:rPr>
          <w:color w:val="231F20"/>
          <w:spacing w:val="-3"/>
        </w:rPr>
        <w:t> </w:t>
      </w:r>
      <w:r>
        <w:rPr>
          <w:color w:val="231F20"/>
          <w:spacing w:val="-5"/>
        </w:rPr>
        <w:t>4).</w:t>
      </w:r>
    </w:p>
    <w:p>
      <w:pPr>
        <w:pStyle w:val="BodyText"/>
        <w:spacing w:before="50"/>
      </w:pPr>
      <w:r>
        <w:rPr/>
        <w:drawing>
          <wp:anchor distT="0" distB="0" distL="0" distR="0" allowOverlap="1" layoutInCell="1" locked="0" behindDoc="1" simplePos="0" relativeHeight="487593472">
            <wp:simplePos x="0" y="0"/>
            <wp:positionH relativeFrom="page">
              <wp:posOffset>1454823</wp:posOffset>
            </wp:positionH>
            <wp:positionV relativeFrom="paragraph">
              <wp:posOffset>193158</wp:posOffset>
            </wp:positionV>
            <wp:extent cx="3777654" cy="240030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3777654" cy="2400300"/>
                    </a:xfrm>
                    <a:prstGeom prst="rect">
                      <a:avLst/>
                    </a:prstGeom>
                  </pic:spPr>
                </pic:pic>
              </a:graphicData>
            </a:graphic>
          </wp:anchor>
        </w:drawing>
      </w:r>
    </w:p>
    <w:p>
      <w:pPr>
        <w:pStyle w:val="BodyText"/>
        <w:spacing w:before="26"/>
      </w:pPr>
    </w:p>
    <w:p>
      <w:pPr>
        <w:spacing w:line="259" w:lineRule="auto" w:before="0"/>
        <w:ind w:left="411" w:right="556" w:firstLine="0"/>
        <w:jc w:val="left"/>
        <w:rPr>
          <w:sz w:val="16"/>
        </w:rPr>
      </w:pPr>
      <w:r>
        <w:rPr>
          <w:color w:val="231F20"/>
          <w:sz w:val="16"/>
        </w:rPr>
        <w:t>Fig.</w:t>
      </w:r>
      <w:r>
        <w:rPr>
          <w:color w:val="231F20"/>
          <w:spacing w:val="-2"/>
          <w:sz w:val="16"/>
        </w:rPr>
        <w:t> </w:t>
      </w:r>
      <w:r>
        <w:rPr>
          <w:color w:val="231F20"/>
          <w:sz w:val="16"/>
        </w:rPr>
        <w:t>4</w:t>
      </w:r>
      <w:r>
        <w:rPr>
          <w:color w:val="231F20"/>
          <w:spacing w:val="-2"/>
          <w:sz w:val="16"/>
        </w:rPr>
        <w:t> </w:t>
      </w:r>
      <w:r>
        <w:rPr>
          <w:color w:val="231F20"/>
          <w:sz w:val="16"/>
        </w:rPr>
        <w:t>Tensor</w:t>
      </w:r>
      <w:r>
        <w:rPr>
          <w:color w:val="231F20"/>
          <w:spacing w:val="-2"/>
          <w:sz w:val="16"/>
        </w:rPr>
        <w:t> </w:t>
      </w:r>
      <w:r>
        <w:rPr>
          <w:color w:val="231F20"/>
          <w:sz w:val="16"/>
        </w:rPr>
        <w:t>scheme</w:t>
      </w:r>
      <w:r>
        <w:rPr>
          <w:color w:val="231F20"/>
          <w:spacing w:val="-1"/>
          <w:sz w:val="16"/>
        </w:rPr>
        <w:t> </w:t>
      </w:r>
      <w:r>
        <w:rPr>
          <w:color w:val="231F20"/>
          <w:sz w:val="16"/>
        </w:rPr>
        <w:t>of</w:t>
      </w:r>
      <w:r>
        <w:rPr>
          <w:color w:val="231F20"/>
          <w:spacing w:val="-2"/>
          <w:sz w:val="16"/>
        </w:rPr>
        <w:t> </w:t>
      </w:r>
      <w:r>
        <w:rPr>
          <w:color w:val="231F20"/>
          <w:sz w:val="16"/>
        </w:rPr>
        <w:t>image</w:t>
      </w:r>
      <w:r>
        <w:rPr>
          <w:color w:val="231F20"/>
          <w:spacing w:val="-1"/>
          <w:sz w:val="16"/>
        </w:rPr>
        <w:t> </w:t>
      </w:r>
      <w:r>
        <w:rPr>
          <w:color w:val="231F20"/>
          <w:sz w:val="16"/>
        </w:rPr>
        <w:t>formation</w:t>
      </w:r>
      <w:r>
        <w:rPr>
          <w:color w:val="231F20"/>
          <w:spacing w:val="-2"/>
          <w:sz w:val="16"/>
        </w:rPr>
        <w:t> </w:t>
      </w:r>
      <w:r>
        <w:rPr>
          <w:color w:val="231F20"/>
          <w:sz w:val="16"/>
        </w:rPr>
        <w:t>and</w:t>
      </w:r>
      <w:r>
        <w:rPr>
          <w:color w:val="231F20"/>
          <w:spacing w:val="-2"/>
          <w:sz w:val="16"/>
        </w:rPr>
        <w:t> </w:t>
      </w:r>
      <w:r>
        <w:rPr>
          <w:color w:val="231F20"/>
          <w:sz w:val="16"/>
        </w:rPr>
        <w:t>zoomed-in</w:t>
      </w:r>
      <w:r>
        <w:rPr>
          <w:color w:val="231F20"/>
          <w:spacing w:val="-2"/>
          <w:sz w:val="16"/>
        </w:rPr>
        <w:t> </w:t>
      </w:r>
      <w:r>
        <w:rPr>
          <w:color w:val="231F20"/>
          <w:sz w:val="16"/>
        </w:rPr>
        <w:t>scheme</w:t>
      </w:r>
      <w:r>
        <w:rPr>
          <w:color w:val="231F20"/>
          <w:spacing w:val="-2"/>
          <w:sz w:val="16"/>
        </w:rPr>
        <w:t> </w:t>
      </w:r>
      <w:r>
        <w:rPr>
          <w:color w:val="231F20"/>
          <w:sz w:val="16"/>
        </w:rPr>
        <w:t>of</w:t>
      </w:r>
      <w:r>
        <w:rPr>
          <w:color w:val="231F20"/>
          <w:spacing w:val="-2"/>
          <w:sz w:val="16"/>
        </w:rPr>
        <w:t> </w:t>
      </w:r>
      <w:r>
        <w:rPr>
          <w:color w:val="231F20"/>
          <w:sz w:val="16"/>
        </w:rPr>
        <w:t>a</w:t>
      </w:r>
      <w:r>
        <w:rPr>
          <w:color w:val="231F20"/>
          <w:spacing w:val="-2"/>
          <w:sz w:val="16"/>
        </w:rPr>
        <w:t> </w:t>
      </w:r>
      <w:r>
        <w:rPr>
          <w:color w:val="231F20"/>
          <w:sz w:val="16"/>
        </w:rPr>
        <w:t>cell responsible</w:t>
      </w:r>
      <w:r>
        <w:rPr>
          <w:color w:val="231F20"/>
          <w:spacing w:val="-2"/>
          <w:sz w:val="16"/>
        </w:rPr>
        <w:t> </w:t>
      </w:r>
      <w:r>
        <w:rPr>
          <w:color w:val="231F20"/>
          <w:sz w:val="16"/>
        </w:rPr>
        <w:t>for</w:t>
      </w:r>
      <w:r>
        <w:rPr>
          <w:color w:val="231F20"/>
          <w:spacing w:val="-2"/>
          <w:sz w:val="16"/>
        </w:rPr>
        <w:t> </w:t>
      </w:r>
      <w:r>
        <w:rPr>
          <w:color w:val="231F20"/>
          <w:sz w:val="16"/>
        </w:rPr>
        <w:t>an</w:t>
      </w:r>
      <w:r>
        <w:rPr>
          <w:color w:val="231F20"/>
          <w:spacing w:val="-2"/>
          <w:sz w:val="16"/>
        </w:rPr>
        <w:t> </w:t>
      </w:r>
      <w:r>
        <w:rPr>
          <w:color w:val="231F20"/>
          <w:sz w:val="16"/>
        </w:rPr>
        <w:t>individual</w:t>
      </w:r>
      <w:r>
        <w:rPr>
          <w:color w:val="231F20"/>
          <w:spacing w:val="-2"/>
          <w:sz w:val="16"/>
        </w:rPr>
        <w:t> </w:t>
      </w:r>
      <w:r>
        <w:rPr>
          <w:color w:val="231F20"/>
          <w:sz w:val="16"/>
        </w:rPr>
        <w:t>pixel;</w:t>
      </w:r>
      <w:r>
        <w:rPr>
          <w:color w:val="231F20"/>
          <w:spacing w:val="-2"/>
          <w:sz w:val="16"/>
        </w:rPr>
        <w:t> </w:t>
      </w:r>
      <w:r>
        <w:rPr>
          <w:color w:val="231F20"/>
          <w:sz w:val="16"/>
        </w:rPr>
        <w:t>initiation</w:t>
      </w:r>
      <w:r>
        <w:rPr>
          <w:color w:val="231F20"/>
          <w:spacing w:val="-2"/>
          <w:sz w:val="16"/>
        </w:rPr>
        <w:t> </w:t>
      </w:r>
      <w:r>
        <w:rPr>
          <w:color w:val="231F20"/>
          <w:sz w:val="16"/>
        </w:rPr>
        <w:t>of</w:t>
      </w:r>
      <w:r>
        <w:rPr>
          <w:color w:val="231F20"/>
          <w:spacing w:val="-2"/>
          <w:sz w:val="16"/>
        </w:rPr>
        <w:t> </w:t>
      </w:r>
      <w:r>
        <w:rPr>
          <w:color w:val="231F20"/>
          <w:sz w:val="16"/>
        </w:rPr>
        <w:t>gray-shaded</w:t>
      </w:r>
      <w:r>
        <w:rPr>
          <w:color w:val="231F20"/>
          <w:spacing w:val="40"/>
          <w:sz w:val="16"/>
        </w:rPr>
        <w:t> </w:t>
      </w:r>
      <w:r>
        <w:rPr>
          <w:color w:val="231F20"/>
          <w:sz w:val="16"/>
        </w:rPr>
        <w:t>switches ensures phase transition in an individual pixel, shunting diodes are not shown.</w:t>
      </w:r>
    </w:p>
    <w:p>
      <w:pPr>
        <w:pStyle w:val="BodyText"/>
        <w:spacing w:before="53"/>
        <w:rPr>
          <w:sz w:val="16"/>
        </w:rPr>
      </w:pPr>
    </w:p>
    <w:p>
      <w:pPr>
        <w:pStyle w:val="BodyText"/>
        <w:spacing w:line="249" w:lineRule="auto"/>
        <w:ind w:left="411" w:right="621" w:firstLine="237"/>
        <w:jc w:val="both"/>
      </w:pPr>
      <w:r>
        <w:rPr>
          <w:color w:val="231F20"/>
        </w:rPr>
        <w:t>From a mathematical point of view pixels of this screen can be considered as elements of a four- dimensional cube, located on the plane in a certain order. Commutation is performed along the coordinate</w:t>
      </w:r>
      <w:r>
        <w:rPr>
          <w:color w:val="231F20"/>
          <w:spacing w:val="40"/>
        </w:rPr>
        <w:t> </w:t>
      </w:r>
      <w:r>
        <w:rPr>
          <w:color w:val="231F20"/>
        </w:rPr>
        <w:t>lines of such 4-dimensional cube, justifying the use of term “tensor scheme”.</w:t>
      </w:r>
    </w:p>
    <w:p>
      <w:pPr>
        <w:pStyle w:val="BodyText"/>
        <w:spacing w:line="249" w:lineRule="auto"/>
        <w:ind w:left="411" w:right="626" w:firstLine="237"/>
        <w:jc w:val="both"/>
      </w:pPr>
      <w:r>
        <w:rPr/>
        <mc:AlternateContent>
          <mc:Choice Requires="wps">
            <w:drawing>
              <wp:anchor distT="0" distB="0" distL="0" distR="0" allowOverlap="1" layoutInCell="1" locked="0" behindDoc="1" simplePos="0" relativeHeight="487452160">
                <wp:simplePos x="0" y="0"/>
                <wp:positionH relativeFrom="page">
                  <wp:posOffset>1654346</wp:posOffset>
                </wp:positionH>
                <wp:positionV relativeFrom="paragraph">
                  <wp:posOffset>277371</wp:posOffset>
                </wp:positionV>
                <wp:extent cx="234950" cy="18097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34950" cy="180975"/>
                          <a:chExt cx="234950" cy="180975"/>
                        </a:xfrm>
                      </wpg:grpSpPr>
                      <wps:wsp>
                        <wps:cNvPr id="26" name="Graphic 26"/>
                        <wps:cNvSpPr/>
                        <wps:spPr>
                          <a:xfrm>
                            <a:off x="3168" y="102228"/>
                            <a:ext cx="19050" cy="11430"/>
                          </a:xfrm>
                          <a:custGeom>
                            <a:avLst/>
                            <a:gdLst/>
                            <a:ahLst/>
                            <a:cxnLst/>
                            <a:rect l="l" t="t" r="r" b="b"/>
                            <a:pathLst>
                              <a:path w="19050" h="11430">
                                <a:moveTo>
                                  <a:pt x="0" y="11430"/>
                                </a:moveTo>
                                <a:lnTo>
                                  <a:pt x="19050" y="0"/>
                                </a:lnTo>
                              </a:path>
                            </a:pathLst>
                          </a:custGeom>
                          <a:ln w="6337">
                            <a:solidFill>
                              <a:srgbClr val="000000"/>
                            </a:solidFill>
                            <a:prstDash val="solid"/>
                          </a:ln>
                        </wps:spPr>
                        <wps:bodyPr wrap="square" lIns="0" tIns="0" rIns="0" bIns="0" rtlCol="0">
                          <a:prstTxWarp prst="textNoShape">
                            <a:avLst/>
                          </a:prstTxWarp>
                          <a:noAutofit/>
                        </wps:bodyPr>
                      </wps:wsp>
                      <wps:wsp>
                        <wps:cNvPr id="27" name="Graphic 27"/>
                        <wps:cNvSpPr/>
                        <wps:spPr>
                          <a:xfrm>
                            <a:off x="22218" y="105276"/>
                            <a:ext cx="28575" cy="52069"/>
                          </a:xfrm>
                          <a:custGeom>
                            <a:avLst/>
                            <a:gdLst/>
                            <a:ahLst/>
                            <a:cxnLst/>
                            <a:rect l="l" t="t" r="r" b="b"/>
                            <a:pathLst>
                              <a:path w="28575" h="52069">
                                <a:moveTo>
                                  <a:pt x="0" y="0"/>
                                </a:moveTo>
                                <a:lnTo>
                                  <a:pt x="28194" y="51816"/>
                                </a:lnTo>
                              </a:path>
                            </a:pathLst>
                          </a:custGeom>
                          <a:ln w="12674">
                            <a:solidFill>
                              <a:srgbClr val="000000"/>
                            </a:solidFill>
                            <a:prstDash val="solid"/>
                          </a:ln>
                        </wps:spPr>
                        <wps:bodyPr wrap="square" lIns="0" tIns="0" rIns="0" bIns="0" rtlCol="0">
                          <a:prstTxWarp prst="textNoShape">
                            <a:avLst/>
                          </a:prstTxWarp>
                          <a:noAutofit/>
                        </wps:bodyPr>
                      </wps:wsp>
                      <wps:wsp>
                        <wps:cNvPr id="28" name="Graphic 28"/>
                        <wps:cNvSpPr/>
                        <wps:spPr>
                          <a:xfrm>
                            <a:off x="53460" y="3168"/>
                            <a:ext cx="178435" cy="154305"/>
                          </a:xfrm>
                          <a:custGeom>
                            <a:avLst/>
                            <a:gdLst/>
                            <a:ahLst/>
                            <a:cxnLst/>
                            <a:rect l="l" t="t" r="r" b="b"/>
                            <a:pathLst>
                              <a:path w="178435" h="154305">
                                <a:moveTo>
                                  <a:pt x="0" y="153924"/>
                                </a:moveTo>
                                <a:lnTo>
                                  <a:pt x="37338" y="0"/>
                                </a:lnTo>
                                <a:lnTo>
                                  <a:pt x="178308" y="0"/>
                                </a:lnTo>
                              </a:path>
                            </a:pathLst>
                          </a:custGeom>
                          <a:ln w="6337">
                            <a:solidFill>
                              <a:srgbClr val="000000"/>
                            </a:solidFill>
                            <a:prstDash val="solid"/>
                          </a:ln>
                        </wps:spPr>
                        <wps:bodyPr wrap="square" lIns="0" tIns="0" rIns="0" bIns="0" rtlCol="0">
                          <a:prstTxWarp prst="textNoShape">
                            <a:avLst/>
                          </a:prstTxWarp>
                          <a:noAutofit/>
                        </wps:bodyPr>
                      </wps:wsp>
                      <wps:wsp>
                        <wps:cNvPr id="29" name="Textbox 29"/>
                        <wps:cNvSpPr txBox="1"/>
                        <wps:spPr>
                          <a:xfrm>
                            <a:off x="0" y="0"/>
                            <a:ext cx="234950" cy="180975"/>
                          </a:xfrm>
                          <a:prstGeom prst="rect">
                            <a:avLst/>
                          </a:prstGeom>
                        </wps:spPr>
                        <wps:txbx>
                          <w:txbxContent>
                            <w:p>
                              <w:pPr>
                                <w:spacing w:before="9"/>
                                <w:ind w:left="169" w:right="0" w:firstLine="0"/>
                                <w:jc w:val="left"/>
                                <w:rPr>
                                  <w:i/>
                                  <w:sz w:val="24"/>
                                </w:rPr>
                              </w:pPr>
                              <w:r>
                                <w:rPr>
                                  <w:i/>
                                  <w:color w:val="231F20"/>
                                  <w:spacing w:val="-10"/>
                                  <w:sz w:val="24"/>
                                </w:rPr>
                                <w:t>N</w:t>
                              </w:r>
                            </w:p>
                          </w:txbxContent>
                        </wps:txbx>
                        <wps:bodyPr wrap="square" lIns="0" tIns="0" rIns="0" bIns="0" rtlCol="0">
                          <a:noAutofit/>
                        </wps:bodyPr>
                      </wps:wsp>
                    </wpg:wgp>
                  </a:graphicData>
                </a:graphic>
              </wp:anchor>
            </w:drawing>
          </mc:Choice>
          <mc:Fallback>
            <w:pict>
              <v:group style="position:absolute;margin-left:130.263504pt;margin-top:21.840311pt;width:18.5pt;height:14.25pt;mso-position-horizontal-relative:page;mso-position-vertical-relative:paragraph;z-index:-15864320" id="docshapegroup13" coordorigin="2605,437" coordsize="370,285">
                <v:line style="position:absolute" from="2610,616" to="2640,598" stroked="true" strokeweight=".499pt" strokecolor="#000000">
                  <v:stroke dashstyle="solid"/>
                </v:line>
                <v:line style="position:absolute" from="2640,603" to="2685,684" stroked="true" strokeweight=".998pt" strokecolor="#000000">
                  <v:stroke dashstyle="solid"/>
                </v:line>
                <v:shape style="position:absolute;left:2689;top:441;width:281;height:243" id="docshape14" coordorigin="2689,442" coordsize="281,243" path="m2689,684l2748,442,2970,442e" filled="false" stroked="true" strokeweight=".499pt" strokecolor="#000000">
                  <v:path arrowok="t"/>
                  <v:stroke dashstyle="solid"/>
                </v:shape>
                <v:shape style="position:absolute;left:2605;top:436;width:370;height:285" type="#_x0000_t202" id="docshape15" filled="false" stroked="false">
                  <v:textbox inset="0,0,0,0">
                    <w:txbxContent>
                      <w:p>
                        <w:pPr>
                          <w:spacing w:before="9"/>
                          <w:ind w:left="169" w:right="0" w:firstLine="0"/>
                          <w:jc w:val="left"/>
                          <w:rPr>
                            <w:i/>
                            <w:sz w:val="24"/>
                          </w:rPr>
                        </w:pPr>
                        <w:r>
                          <w:rPr>
                            <w:i/>
                            <w:color w:val="231F20"/>
                            <w:spacing w:val="-10"/>
                            <w:sz w:val="24"/>
                          </w:rPr>
                          <w:t>N</w:t>
                        </w:r>
                      </w:p>
                    </w:txbxContent>
                  </v:textbox>
                  <w10:wrap type="none"/>
                </v:shape>
                <w10:wrap type="none"/>
              </v:group>
            </w:pict>
          </mc:Fallback>
        </mc:AlternateContent>
      </w:r>
      <w:r>
        <w:rPr>
          <w:color w:val="231F20"/>
        </w:rPr>
        <w:t>In the example illustrated in fig. 4 the number of “rows” in each dimension of this 4-dimensional cube is equal to 3, what corresponds to 3</w:t>
      </w:r>
      <w:r>
        <w:rPr>
          <w:color w:val="231F20"/>
          <w:vertAlign w:val="superscript"/>
        </w:rPr>
        <w:t>4</w:t>
      </w:r>
      <w:r>
        <w:rPr>
          <w:color w:val="231F20"/>
          <w:vertAlign w:val="baseline"/>
        </w:rPr>
        <w:t>=9</w:t>
      </w:r>
      <w:r>
        <w:rPr>
          <w:color w:val="231F20"/>
          <w:vertAlign w:val="superscript"/>
        </w:rPr>
        <w:t>2</w:t>
      </w:r>
      <w:r>
        <w:rPr>
          <w:color w:val="231F20"/>
          <w:vertAlign w:val="baseline"/>
        </w:rPr>
        <w:t>=81 pixels.</w:t>
      </w:r>
    </w:p>
    <w:p>
      <w:pPr>
        <w:pStyle w:val="BodyText"/>
        <w:tabs>
          <w:tab w:pos="2618" w:val="left" w:leader="none"/>
        </w:tabs>
        <w:spacing w:line="243" w:lineRule="exact"/>
        <w:ind w:left="648"/>
        <w:rPr>
          <w:i/>
          <w:sz w:val="24"/>
        </w:rPr>
      </w:pPr>
      <w:r>
        <w:rPr>
          <w:color w:val="231F20"/>
        </w:rPr>
        <w:t>In</w:t>
      </w:r>
      <w:r>
        <w:rPr>
          <w:color w:val="231F20"/>
          <w:spacing w:val="34"/>
        </w:rPr>
        <w:t> </w:t>
      </w:r>
      <w:r>
        <w:rPr>
          <w:color w:val="231F20"/>
        </w:rPr>
        <w:t>general</w:t>
      </w:r>
      <w:r>
        <w:rPr>
          <w:color w:val="231F20"/>
          <w:spacing w:val="36"/>
        </w:rPr>
        <w:t> </w:t>
      </w:r>
      <w:r>
        <w:rPr>
          <w:color w:val="231F20"/>
        </w:rPr>
        <w:t>case</w:t>
      </w:r>
      <w:r>
        <w:rPr>
          <w:color w:val="231F20"/>
          <w:spacing w:val="42"/>
        </w:rPr>
        <w:t> </w:t>
      </w:r>
      <w:r>
        <w:rPr>
          <w:color w:val="231F20"/>
          <w:spacing w:val="-12"/>
          <w:sz w:val="24"/>
        </w:rPr>
        <w:t>4</w:t>
      </w:r>
      <w:r>
        <w:rPr>
          <w:color w:val="231F20"/>
          <w:sz w:val="24"/>
        </w:rPr>
        <w:tab/>
      </w:r>
      <w:r>
        <w:rPr>
          <w:color w:val="231F20"/>
        </w:rPr>
        <w:t>can</w:t>
      </w:r>
      <w:r>
        <w:rPr>
          <w:color w:val="231F20"/>
          <w:spacing w:val="35"/>
        </w:rPr>
        <w:t> </w:t>
      </w:r>
      <w:r>
        <w:rPr>
          <w:color w:val="231F20"/>
        </w:rPr>
        <w:t>be</w:t>
      </w:r>
      <w:r>
        <w:rPr>
          <w:color w:val="231F20"/>
          <w:spacing w:val="36"/>
        </w:rPr>
        <w:t> </w:t>
      </w:r>
      <w:r>
        <w:rPr>
          <w:color w:val="231F20"/>
        </w:rPr>
        <w:t>used</w:t>
      </w:r>
      <w:r>
        <w:rPr>
          <w:color w:val="231F20"/>
          <w:spacing w:val="36"/>
        </w:rPr>
        <w:t> </w:t>
      </w:r>
      <w:r>
        <w:rPr>
          <w:color w:val="231F20"/>
        </w:rPr>
        <w:t>to</w:t>
      </w:r>
      <w:r>
        <w:rPr>
          <w:color w:val="231F20"/>
          <w:spacing w:val="36"/>
        </w:rPr>
        <w:t> </w:t>
      </w:r>
      <w:r>
        <w:rPr>
          <w:color w:val="231F20"/>
        </w:rPr>
        <w:t>operate</w:t>
      </w:r>
      <w:r>
        <w:rPr>
          <w:color w:val="231F20"/>
          <w:spacing w:val="36"/>
        </w:rPr>
        <w:t> </w:t>
      </w:r>
      <w:r>
        <w:rPr>
          <w:color w:val="231F20"/>
        </w:rPr>
        <w:t>the</w:t>
      </w:r>
      <w:r>
        <w:rPr>
          <w:color w:val="231F20"/>
          <w:spacing w:val="36"/>
        </w:rPr>
        <w:t> </w:t>
      </w:r>
      <w:r>
        <w:rPr>
          <w:color w:val="231F20"/>
        </w:rPr>
        <w:t>tensor</w:t>
      </w:r>
      <w:r>
        <w:rPr>
          <w:color w:val="231F20"/>
          <w:spacing w:val="36"/>
        </w:rPr>
        <w:t> </w:t>
      </w:r>
      <w:r>
        <w:rPr>
          <w:color w:val="231F20"/>
        </w:rPr>
        <w:t>scheme</w:t>
      </w:r>
      <w:r>
        <w:rPr>
          <w:color w:val="231F20"/>
          <w:spacing w:val="36"/>
        </w:rPr>
        <w:t> </w:t>
      </w:r>
      <w:r>
        <w:rPr>
          <w:color w:val="231F20"/>
        </w:rPr>
        <w:t>providing</w:t>
      </w:r>
      <w:r>
        <w:rPr>
          <w:color w:val="231F20"/>
          <w:spacing w:val="35"/>
        </w:rPr>
        <w:t> </w:t>
      </w:r>
      <w:r>
        <w:rPr>
          <w:color w:val="231F20"/>
        </w:rPr>
        <w:t>image</w:t>
      </w:r>
      <w:r>
        <w:rPr>
          <w:color w:val="231F20"/>
          <w:spacing w:val="36"/>
        </w:rPr>
        <w:t> </w:t>
      </w:r>
      <w:r>
        <w:rPr>
          <w:color w:val="231F20"/>
        </w:rPr>
        <w:t>display</w:t>
      </w:r>
      <w:r>
        <w:rPr>
          <w:color w:val="231F20"/>
          <w:spacing w:val="36"/>
        </w:rPr>
        <w:t> </w:t>
      </w:r>
      <w:r>
        <w:rPr>
          <w:color w:val="231F20"/>
        </w:rPr>
        <w:t>by</w:t>
      </w:r>
      <w:r>
        <w:rPr>
          <w:color w:val="231F20"/>
          <w:spacing w:val="53"/>
        </w:rPr>
        <w:t> </w:t>
      </w:r>
      <w:r>
        <w:rPr>
          <w:i/>
          <w:color w:val="231F20"/>
          <w:sz w:val="24"/>
        </w:rPr>
        <w:t>N</w:t>
      </w:r>
      <w:r>
        <w:rPr>
          <w:i/>
          <w:color w:val="231F20"/>
          <w:spacing w:val="8"/>
          <w:sz w:val="24"/>
        </w:rPr>
        <w:t> </w:t>
      </w:r>
      <w:r>
        <w:rPr>
          <w:i/>
          <w:color w:val="231F20"/>
          <w:spacing w:val="8"/>
          <w:position w:val="1"/>
          <w:sz w:val="24"/>
        </w:rPr>
        <w:drawing>
          <wp:inline distT="0" distB="0" distL="0" distR="0">
            <wp:extent cx="65328" cy="6518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65328" cy="65189"/>
                    </a:xfrm>
                    <a:prstGeom prst="rect">
                      <a:avLst/>
                    </a:prstGeom>
                  </pic:spPr>
                </pic:pic>
              </a:graphicData>
            </a:graphic>
          </wp:inline>
        </w:drawing>
      </w:r>
      <w:r>
        <w:rPr>
          <w:i/>
          <w:color w:val="231F20"/>
          <w:spacing w:val="8"/>
          <w:position w:val="1"/>
          <w:sz w:val="24"/>
        </w:rPr>
      </w:r>
      <w:r>
        <w:rPr>
          <w:color w:val="231F20"/>
          <w:spacing w:val="-5"/>
          <w:sz w:val="24"/>
        </w:rPr>
        <w:t> </w:t>
      </w:r>
      <w:r>
        <w:rPr>
          <w:i/>
          <w:color w:val="231F20"/>
          <w:spacing w:val="-10"/>
          <w:sz w:val="24"/>
        </w:rPr>
        <w:t>N</w:t>
      </w:r>
    </w:p>
    <w:p>
      <w:pPr>
        <w:pStyle w:val="BodyText"/>
        <w:spacing w:line="249" w:lineRule="auto" w:before="1"/>
        <w:ind w:left="411" w:right="556"/>
      </w:pPr>
      <w:r>
        <w:rPr>
          <w:color w:val="231F20"/>
        </w:rPr>
        <w:t>pixels. While there is no significant benefit from</w:t>
      </w:r>
      <w:r>
        <w:rPr>
          <w:color w:val="231F20"/>
          <w:spacing w:val="-1"/>
        </w:rPr>
        <w:t> </w:t>
      </w:r>
      <w:r>
        <w:rPr>
          <w:color w:val="231F20"/>
        </w:rPr>
        <w:t>that on smaller displays, even the case of 1024 by 768 pixels standard shows that total number of switches can be reduced from 1792 to 60.</w:t>
      </w:r>
    </w:p>
    <w:p>
      <w:pPr>
        <w:pStyle w:val="BodyText"/>
        <w:spacing w:line="249" w:lineRule="auto" w:before="2"/>
        <w:ind w:left="411" w:right="556" w:firstLine="237"/>
      </w:pPr>
      <w:r>
        <w:rPr>
          <w:color w:val="231F20"/>
        </w:rPr>
        <w:t>The</w:t>
      </w:r>
      <w:r>
        <w:rPr>
          <w:color w:val="231F20"/>
          <w:spacing w:val="26"/>
        </w:rPr>
        <w:t> </w:t>
      </w:r>
      <w:r>
        <w:rPr>
          <w:color w:val="231F20"/>
        </w:rPr>
        <w:t>most</w:t>
      </w:r>
      <w:r>
        <w:rPr>
          <w:color w:val="231F20"/>
          <w:spacing w:val="26"/>
        </w:rPr>
        <w:t> </w:t>
      </w:r>
      <w:r>
        <w:rPr>
          <w:color w:val="231F20"/>
        </w:rPr>
        <w:t>significant</w:t>
      </w:r>
      <w:r>
        <w:rPr>
          <w:color w:val="231F20"/>
          <w:spacing w:val="26"/>
        </w:rPr>
        <w:t> </w:t>
      </w:r>
      <w:r>
        <w:rPr>
          <w:color w:val="231F20"/>
        </w:rPr>
        <w:t>part</w:t>
      </w:r>
      <w:r>
        <w:rPr>
          <w:color w:val="231F20"/>
          <w:spacing w:val="26"/>
        </w:rPr>
        <w:t> </w:t>
      </w:r>
      <w:r>
        <w:rPr>
          <w:color w:val="231F20"/>
        </w:rPr>
        <w:t>is</w:t>
      </w:r>
      <w:r>
        <w:rPr>
          <w:color w:val="231F20"/>
          <w:spacing w:val="25"/>
        </w:rPr>
        <w:t> </w:t>
      </w:r>
      <w:r>
        <w:rPr>
          <w:color w:val="231F20"/>
        </w:rPr>
        <w:t>that</w:t>
      </w:r>
      <w:r>
        <w:rPr>
          <w:color w:val="231F20"/>
          <w:spacing w:val="26"/>
        </w:rPr>
        <w:t> </w:t>
      </w:r>
      <w:r>
        <w:rPr>
          <w:color w:val="231F20"/>
        </w:rPr>
        <w:t>tensor</w:t>
      </w:r>
      <w:r>
        <w:rPr>
          <w:color w:val="231F20"/>
          <w:spacing w:val="26"/>
        </w:rPr>
        <w:t> </w:t>
      </w:r>
      <w:r>
        <w:rPr>
          <w:color w:val="231F20"/>
        </w:rPr>
        <w:t>scheme</w:t>
      </w:r>
      <w:r>
        <w:rPr>
          <w:color w:val="231F20"/>
          <w:spacing w:val="25"/>
        </w:rPr>
        <w:t> </w:t>
      </w:r>
      <w:r>
        <w:rPr>
          <w:color w:val="231F20"/>
        </w:rPr>
        <w:t>enables</w:t>
      </w:r>
      <w:r>
        <w:rPr>
          <w:color w:val="231F20"/>
          <w:spacing w:val="25"/>
        </w:rPr>
        <w:t> </w:t>
      </w:r>
      <w:r>
        <w:rPr>
          <w:color w:val="231F20"/>
        </w:rPr>
        <w:t>using</w:t>
      </w:r>
      <w:r>
        <w:rPr>
          <w:color w:val="231F20"/>
          <w:spacing w:val="24"/>
        </w:rPr>
        <w:t> </w:t>
      </w:r>
      <w:r>
        <w:rPr>
          <w:color w:val="231F20"/>
        </w:rPr>
        <w:t>fewer</w:t>
      </w:r>
      <w:r>
        <w:rPr>
          <w:color w:val="231F20"/>
          <w:spacing w:val="26"/>
        </w:rPr>
        <w:t> </w:t>
      </w:r>
      <w:r>
        <w:rPr>
          <w:color w:val="231F20"/>
        </w:rPr>
        <w:t>shunting</w:t>
      </w:r>
      <w:r>
        <w:rPr>
          <w:color w:val="231F20"/>
          <w:spacing w:val="24"/>
        </w:rPr>
        <w:t> </w:t>
      </w:r>
      <w:r>
        <w:rPr>
          <w:color w:val="231F20"/>
        </w:rPr>
        <w:t>diodes,</w:t>
      </w:r>
      <w:r>
        <w:rPr>
          <w:color w:val="231F20"/>
          <w:spacing w:val="24"/>
        </w:rPr>
        <w:t> </w:t>
      </w:r>
      <w:r>
        <w:rPr>
          <w:color w:val="231F20"/>
        </w:rPr>
        <w:t>because</w:t>
      </w:r>
      <w:r>
        <w:rPr>
          <w:color w:val="231F20"/>
          <w:spacing w:val="26"/>
        </w:rPr>
        <w:t> </w:t>
      </w:r>
      <w:r>
        <w:rPr>
          <w:color w:val="231F20"/>
        </w:rPr>
        <w:t>rows</w:t>
      </w:r>
      <w:r>
        <w:rPr>
          <w:color w:val="231F20"/>
          <w:spacing w:val="24"/>
        </w:rPr>
        <w:t> </w:t>
      </w:r>
      <w:r>
        <w:rPr>
          <w:color w:val="231F20"/>
        </w:rPr>
        <w:t>and columns in the operating scheme are almost entirely untied.</w:t>
      </w:r>
    </w:p>
    <w:p>
      <w:pPr>
        <w:spacing w:after="0" w:line="249" w:lineRule="auto"/>
        <w:sectPr>
          <w:pgSz w:w="10890" w:h="14860"/>
          <w:pgMar w:header="713" w:footer="0" w:top="900" w:bottom="280" w:left="460" w:right="540"/>
        </w:sectPr>
      </w:pPr>
    </w:p>
    <w:p>
      <w:pPr>
        <w:pStyle w:val="BodyText"/>
        <w:spacing w:before="159"/>
      </w:pPr>
    </w:p>
    <w:p>
      <w:pPr>
        <w:pStyle w:val="Heading1"/>
        <w:numPr>
          <w:ilvl w:val="0"/>
          <w:numId w:val="1"/>
        </w:numPr>
        <w:tabs>
          <w:tab w:pos="558" w:val="left" w:leader="none"/>
        </w:tabs>
        <w:spacing w:line="240" w:lineRule="auto" w:before="0" w:after="0"/>
        <w:ind w:left="558" w:right="0" w:hanging="204"/>
        <w:jc w:val="left"/>
      </w:pPr>
      <w:r>
        <w:rPr>
          <w:color w:val="231F20"/>
          <w:spacing w:val="-2"/>
        </w:rPr>
        <w:t>Experimental</w:t>
      </w:r>
    </w:p>
    <w:p>
      <w:pPr>
        <w:pStyle w:val="BodyText"/>
        <w:spacing w:before="20"/>
        <w:rPr>
          <w:b/>
        </w:rPr>
      </w:pPr>
    </w:p>
    <w:p>
      <w:pPr>
        <w:pStyle w:val="BodyText"/>
        <w:spacing w:line="249" w:lineRule="auto"/>
        <w:ind w:left="354" w:right="680" w:firstLine="237"/>
        <w:jc w:val="both"/>
      </w:pPr>
      <w:r>
        <w:rPr>
          <w:color w:val="231F20"/>
        </w:rPr>
        <w:t>Test experiments were carried out in order to prove the feasibility of tensor scheme are described below.</w:t>
      </w:r>
      <w:r>
        <w:rPr>
          <w:color w:val="231F20"/>
          <w:spacing w:val="40"/>
        </w:rPr>
        <w:t> </w:t>
      </w:r>
      <w:r>
        <w:rPr>
          <w:color w:val="231F20"/>
        </w:rPr>
        <w:t>An experimental cuvette containing two adjacent cells with two heating resistors in each one was constructed (fig. 5).</w:t>
      </w:r>
    </w:p>
    <w:p>
      <w:pPr>
        <w:pStyle w:val="BodyText"/>
        <w:spacing w:line="249" w:lineRule="auto" w:before="3"/>
        <w:ind w:left="355" w:right="681" w:firstLine="237"/>
        <w:jc w:val="both"/>
      </w:pPr>
      <w:r>
        <w:rPr>
          <w:color w:val="231F20"/>
        </w:rPr>
        <w:t>Optically transparent cuvettes of 1 cub cm were used as cells. A pair of heating resistors with nominal resistance equal to 100 Ohms was placed at the bottom of the cuvette. The cuvettes were filled with 0.1</w:t>
      </w:r>
      <w:r>
        <w:rPr>
          <w:color w:val="231F20"/>
          <w:spacing w:val="80"/>
        </w:rPr>
        <w:t> </w:t>
      </w:r>
      <w:r>
        <w:rPr>
          <w:color w:val="231F20"/>
        </w:rPr>
        <w:t>m/liter solution of poly-N-isopropylacrylamide.</w:t>
      </w:r>
    </w:p>
    <w:p>
      <w:pPr>
        <w:pStyle w:val="BodyText"/>
        <w:spacing w:before="2"/>
        <w:ind w:left="592"/>
        <w:jc w:val="both"/>
      </w:pPr>
      <w:r>
        <w:rPr>
          <w:color w:val="231F20"/>
        </w:rPr>
        <w:t>The</w:t>
      </w:r>
      <w:r>
        <w:rPr>
          <w:color w:val="231F20"/>
          <w:spacing w:val="-6"/>
        </w:rPr>
        <w:t> </w:t>
      </w:r>
      <w:r>
        <w:rPr>
          <w:color w:val="231F20"/>
        </w:rPr>
        <w:t>speed</w:t>
      </w:r>
      <w:r>
        <w:rPr>
          <w:color w:val="231F20"/>
          <w:spacing w:val="-5"/>
        </w:rPr>
        <w:t> </w:t>
      </w:r>
      <w:r>
        <w:rPr>
          <w:color w:val="231F20"/>
        </w:rPr>
        <w:t>of</w:t>
      </w:r>
      <w:r>
        <w:rPr>
          <w:color w:val="231F20"/>
          <w:spacing w:val="-4"/>
        </w:rPr>
        <w:t> </w:t>
      </w:r>
      <w:r>
        <w:rPr>
          <w:color w:val="231F20"/>
        </w:rPr>
        <w:t>phase</w:t>
      </w:r>
      <w:r>
        <w:rPr>
          <w:color w:val="231F20"/>
          <w:spacing w:val="-4"/>
        </w:rPr>
        <w:t> </w:t>
      </w:r>
      <w:r>
        <w:rPr>
          <w:color w:val="231F20"/>
        </w:rPr>
        <w:t>transition</w:t>
      </w:r>
      <w:r>
        <w:rPr>
          <w:color w:val="231F20"/>
          <w:spacing w:val="-5"/>
        </w:rPr>
        <w:t> </w:t>
      </w:r>
      <w:r>
        <w:rPr>
          <w:color w:val="231F20"/>
        </w:rPr>
        <w:t>was</w:t>
      </w:r>
      <w:r>
        <w:rPr>
          <w:color w:val="231F20"/>
          <w:spacing w:val="-4"/>
        </w:rPr>
        <w:t> </w:t>
      </w:r>
      <w:r>
        <w:rPr>
          <w:color w:val="231F20"/>
        </w:rPr>
        <w:t>registered</w:t>
      </w:r>
      <w:r>
        <w:rPr>
          <w:color w:val="231F20"/>
          <w:spacing w:val="-5"/>
        </w:rPr>
        <w:t> </w:t>
      </w:r>
      <w:r>
        <w:rPr>
          <w:color w:val="231F20"/>
        </w:rPr>
        <w:t>with</w:t>
      </w:r>
      <w:r>
        <w:rPr>
          <w:color w:val="231F20"/>
          <w:spacing w:val="-4"/>
        </w:rPr>
        <w:t> </w:t>
      </w:r>
      <w:r>
        <w:rPr>
          <w:color w:val="231F20"/>
        </w:rPr>
        <w:t>the</w:t>
      </w:r>
      <w:r>
        <w:rPr>
          <w:color w:val="231F20"/>
          <w:spacing w:val="-4"/>
        </w:rPr>
        <w:t> </w:t>
      </w:r>
      <w:r>
        <w:rPr>
          <w:color w:val="231F20"/>
        </w:rPr>
        <w:t>aid</w:t>
      </w:r>
      <w:r>
        <w:rPr>
          <w:color w:val="231F20"/>
          <w:spacing w:val="-4"/>
        </w:rPr>
        <w:t> </w:t>
      </w:r>
      <w:r>
        <w:rPr>
          <w:color w:val="231F20"/>
        </w:rPr>
        <w:t>of</w:t>
      </w:r>
      <w:r>
        <w:rPr>
          <w:color w:val="231F20"/>
          <w:spacing w:val="-5"/>
        </w:rPr>
        <w:t> </w:t>
      </w:r>
      <w:r>
        <w:rPr>
          <w:color w:val="231F20"/>
        </w:rPr>
        <w:t>optical</w:t>
      </w:r>
      <w:r>
        <w:rPr>
          <w:color w:val="231F20"/>
          <w:spacing w:val="-3"/>
        </w:rPr>
        <w:t> </w:t>
      </w:r>
      <w:r>
        <w:rPr>
          <w:color w:val="231F20"/>
          <w:spacing w:val="-2"/>
        </w:rPr>
        <w:t>scheme.</w:t>
      </w:r>
    </w:p>
    <w:p>
      <w:pPr>
        <w:pStyle w:val="BodyText"/>
        <w:spacing w:before="2"/>
        <w:rPr>
          <w:sz w:val="19"/>
        </w:rPr>
      </w:pPr>
      <w:r>
        <w:rPr/>
        <w:drawing>
          <wp:anchor distT="0" distB="0" distL="0" distR="0" allowOverlap="1" layoutInCell="1" locked="0" behindDoc="1" simplePos="0" relativeHeight="487595008">
            <wp:simplePos x="0" y="0"/>
            <wp:positionH relativeFrom="page">
              <wp:posOffset>2020798</wp:posOffset>
            </wp:positionH>
            <wp:positionV relativeFrom="paragraph">
              <wp:posOffset>155498</wp:posOffset>
            </wp:positionV>
            <wp:extent cx="2615143" cy="1365503"/>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1" cstate="print"/>
                    <a:stretch>
                      <a:fillRect/>
                    </a:stretch>
                  </pic:blipFill>
                  <pic:spPr>
                    <a:xfrm>
                      <a:off x="0" y="0"/>
                      <a:ext cx="2615143" cy="1365503"/>
                    </a:xfrm>
                    <a:prstGeom prst="rect">
                      <a:avLst/>
                    </a:prstGeom>
                  </pic:spPr>
                </pic:pic>
              </a:graphicData>
            </a:graphic>
          </wp:anchor>
        </w:drawing>
      </w:r>
    </w:p>
    <w:p>
      <w:pPr>
        <w:spacing w:before="218"/>
        <w:ind w:left="354" w:right="0" w:firstLine="0"/>
        <w:jc w:val="left"/>
        <w:rPr>
          <w:sz w:val="16"/>
        </w:rPr>
      </w:pPr>
      <w:r>
        <w:rPr>
          <w:color w:val="231F20"/>
          <w:sz w:val="16"/>
        </w:rPr>
        <w:t>Fig.</w:t>
      </w:r>
      <w:r>
        <w:rPr>
          <w:color w:val="231F20"/>
          <w:spacing w:val="-4"/>
          <w:sz w:val="16"/>
        </w:rPr>
        <w:t> </w:t>
      </w:r>
      <w:r>
        <w:rPr>
          <w:color w:val="231F20"/>
          <w:sz w:val="16"/>
        </w:rPr>
        <w:t>5</w:t>
      </w:r>
      <w:r>
        <w:rPr>
          <w:color w:val="231F20"/>
          <w:spacing w:val="-4"/>
          <w:sz w:val="16"/>
        </w:rPr>
        <w:t> </w:t>
      </w:r>
      <w:r>
        <w:rPr>
          <w:color w:val="231F20"/>
          <w:sz w:val="16"/>
        </w:rPr>
        <w:t>Photo</w:t>
      </w:r>
      <w:r>
        <w:rPr>
          <w:color w:val="231F20"/>
          <w:spacing w:val="-4"/>
          <w:sz w:val="16"/>
        </w:rPr>
        <w:t> </w:t>
      </w:r>
      <w:r>
        <w:rPr>
          <w:color w:val="231F20"/>
          <w:sz w:val="16"/>
        </w:rPr>
        <w:t>of</w:t>
      </w:r>
      <w:r>
        <w:rPr>
          <w:color w:val="231F20"/>
          <w:spacing w:val="-3"/>
          <w:sz w:val="16"/>
        </w:rPr>
        <w:t> </w:t>
      </w:r>
      <w:r>
        <w:rPr>
          <w:color w:val="231F20"/>
          <w:sz w:val="16"/>
        </w:rPr>
        <w:t>the</w:t>
      </w:r>
      <w:r>
        <w:rPr>
          <w:color w:val="231F20"/>
          <w:spacing w:val="-5"/>
          <w:sz w:val="16"/>
        </w:rPr>
        <w:t> </w:t>
      </w:r>
      <w:r>
        <w:rPr>
          <w:color w:val="231F20"/>
          <w:sz w:val="16"/>
        </w:rPr>
        <w:t>device</w:t>
      </w:r>
      <w:r>
        <w:rPr>
          <w:color w:val="231F20"/>
          <w:spacing w:val="-4"/>
          <w:sz w:val="16"/>
        </w:rPr>
        <w:t> </w:t>
      </w:r>
      <w:r>
        <w:rPr>
          <w:color w:val="231F20"/>
          <w:sz w:val="16"/>
        </w:rPr>
        <w:t>used</w:t>
      </w:r>
      <w:r>
        <w:rPr>
          <w:color w:val="231F20"/>
          <w:spacing w:val="-3"/>
          <w:sz w:val="16"/>
        </w:rPr>
        <w:t> </w:t>
      </w:r>
      <w:r>
        <w:rPr>
          <w:color w:val="231F20"/>
          <w:sz w:val="16"/>
        </w:rPr>
        <w:t>to</w:t>
      </w:r>
      <w:r>
        <w:rPr>
          <w:color w:val="231F20"/>
          <w:spacing w:val="-4"/>
          <w:sz w:val="16"/>
        </w:rPr>
        <w:t> </w:t>
      </w:r>
      <w:r>
        <w:rPr>
          <w:color w:val="231F20"/>
          <w:sz w:val="16"/>
        </w:rPr>
        <w:t>test</w:t>
      </w:r>
      <w:r>
        <w:rPr>
          <w:color w:val="231F20"/>
          <w:spacing w:val="-4"/>
          <w:sz w:val="16"/>
        </w:rPr>
        <w:t> </w:t>
      </w:r>
      <w:r>
        <w:rPr>
          <w:color w:val="231F20"/>
          <w:sz w:val="16"/>
        </w:rPr>
        <w:t>tensor</w:t>
      </w:r>
      <w:r>
        <w:rPr>
          <w:color w:val="231F20"/>
          <w:spacing w:val="-4"/>
          <w:sz w:val="16"/>
        </w:rPr>
        <w:t> </w:t>
      </w:r>
      <w:r>
        <w:rPr>
          <w:color w:val="231F20"/>
          <w:sz w:val="16"/>
        </w:rPr>
        <w:t>connection</w:t>
      </w:r>
      <w:r>
        <w:rPr>
          <w:color w:val="231F20"/>
          <w:spacing w:val="-3"/>
          <w:sz w:val="16"/>
        </w:rPr>
        <w:t> </w:t>
      </w:r>
      <w:r>
        <w:rPr>
          <w:color w:val="231F20"/>
          <w:sz w:val="16"/>
        </w:rPr>
        <w:t>of</w:t>
      </w:r>
      <w:r>
        <w:rPr>
          <w:color w:val="231F20"/>
          <w:spacing w:val="-4"/>
          <w:sz w:val="16"/>
        </w:rPr>
        <w:t> </w:t>
      </w:r>
      <w:r>
        <w:rPr>
          <w:color w:val="231F20"/>
          <w:sz w:val="16"/>
        </w:rPr>
        <w:t>cells</w:t>
      </w:r>
      <w:r>
        <w:rPr>
          <w:color w:val="231F20"/>
          <w:spacing w:val="-4"/>
          <w:sz w:val="16"/>
        </w:rPr>
        <w:t> </w:t>
      </w:r>
      <w:r>
        <w:rPr>
          <w:color w:val="231F20"/>
          <w:sz w:val="16"/>
        </w:rPr>
        <w:t>in</w:t>
      </w:r>
      <w:r>
        <w:rPr>
          <w:color w:val="231F20"/>
          <w:spacing w:val="-3"/>
          <w:sz w:val="16"/>
        </w:rPr>
        <w:t> </w:t>
      </w:r>
      <w:r>
        <w:rPr>
          <w:color w:val="231F20"/>
          <w:sz w:val="16"/>
        </w:rPr>
        <w:t>the</w:t>
      </w:r>
      <w:r>
        <w:rPr>
          <w:color w:val="231F20"/>
          <w:spacing w:val="-4"/>
          <w:sz w:val="16"/>
        </w:rPr>
        <w:t> </w:t>
      </w:r>
      <w:r>
        <w:rPr>
          <w:color w:val="231F20"/>
          <w:sz w:val="16"/>
        </w:rPr>
        <w:t>screen</w:t>
      </w:r>
      <w:r>
        <w:rPr>
          <w:color w:val="231F20"/>
          <w:spacing w:val="-2"/>
          <w:sz w:val="16"/>
        </w:rPr>
        <w:t> matrix.</w:t>
      </w:r>
    </w:p>
    <w:p>
      <w:pPr>
        <w:pStyle w:val="BodyText"/>
        <w:spacing w:before="67"/>
        <w:rPr>
          <w:sz w:val="16"/>
        </w:rPr>
      </w:pPr>
    </w:p>
    <w:p>
      <w:pPr>
        <w:pStyle w:val="BodyText"/>
        <w:spacing w:line="249" w:lineRule="auto"/>
        <w:ind w:left="354" w:right="682" w:firstLine="237"/>
        <w:jc w:val="both"/>
      </w:pPr>
      <w:r>
        <w:rPr>
          <w:color w:val="231F20"/>
        </w:rPr>
        <w:t>LEDs were used as a source of visible optical emission. Receivers of emissions (light-dependent resistors) were located at the opposite side of the cuvette at 15 mm distance. A specially designed electronic scheme capable of recording measurable values of resistance of a light-dependent resistor in a text file at time resolution of 1-100 microseconds was employed.</w:t>
      </w:r>
    </w:p>
    <w:p>
      <w:pPr>
        <w:pStyle w:val="BodyText"/>
        <w:spacing w:line="249" w:lineRule="auto" w:before="4"/>
        <w:ind w:left="354" w:right="680" w:firstLine="237"/>
        <w:jc w:val="both"/>
      </w:pPr>
      <w:r>
        <w:rPr>
          <w:color w:val="231F20"/>
        </w:rPr>
        <w:t>Knowing the resistance of light-dependent resistor at the initial time point (transparent solution) one can determine relative change in optical density of the medium during phase transition sustained in the studied </w:t>
      </w:r>
      <w:r>
        <w:rPr>
          <w:color w:val="231F20"/>
          <w:spacing w:val="-2"/>
        </w:rPr>
        <w:t>solution.</w:t>
      </w:r>
    </w:p>
    <w:p>
      <w:pPr>
        <w:pStyle w:val="BodyText"/>
        <w:spacing w:before="2"/>
        <w:ind w:left="592"/>
        <w:jc w:val="both"/>
      </w:pPr>
      <w:r>
        <w:rPr>
          <w:color w:val="231F20"/>
        </w:rPr>
        <w:t>To</w:t>
      </w:r>
      <w:r>
        <w:rPr>
          <w:color w:val="231F20"/>
          <w:spacing w:val="-7"/>
        </w:rPr>
        <w:t> </w:t>
      </w:r>
      <w:r>
        <w:rPr>
          <w:color w:val="231F20"/>
        </w:rPr>
        <w:t>prove</w:t>
      </w:r>
      <w:r>
        <w:rPr>
          <w:color w:val="231F20"/>
          <w:spacing w:val="-4"/>
        </w:rPr>
        <w:t> </w:t>
      </w:r>
      <w:r>
        <w:rPr>
          <w:color w:val="231F20"/>
        </w:rPr>
        <w:t>the</w:t>
      </w:r>
      <w:r>
        <w:rPr>
          <w:color w:val="231F20"/>
          <w:spacing w:val="-3"/>
        </w:rPr>
        <w:t> </w:t>
      </w:r>
      <w:r>
        <w:rPr>
          <w:color w:val="231F20"/>
        </w:rPr>
        <w:t>feasibility</w:t>
      </w:r>
      <w:r>
        <w:rPr>
          <w:color w:val="231F20"/>
          <w:spacing w:val="-4"/>
        </w:rPr>
        <w:t> </w:t>
      </w:r>
      <w:r>
        <w:rPr>
          <w:color w:val="231F20"/>
        </w:rPr>
        <w:t>of</w:t>
      </w:r>
      <w:r>
        <w:rPr>
          <w:color w:val="231F20"/>
          <w:spacing w:val="-3"/>
        </w:rPr>
        <w:t> </w:t>
      </w:r>
      <w:r>
        <w:rPr>
          <w:color w:val="231F20"/>
        </w:rPr>
        <w:t>tensor</w:t>
      </w:r>
      <w:r>
        <w:rPr>
          <w:color w:val="231F20"/>
          <w:spacing w:val="-4"/>
        </w:rPr>
        <w:t> </w:t>
      </w:r>
      <w:r>
        <w:rPr>
          <w:color w:val="231F20"/>
        </w:rPr>
        <w:t>scheme</w:t>
      </w:r>
      <w:r>
        <w:rPr>
          <w:color w:val="231F20"/>
          <w:spacing w:val="-4"/>
        </w:rPr>
        <w:t> </w:t>
      </w:r>
      <w:r>
        <w:rPr>
          <w:color w:val="231F20"/>
        </w:rPr>
        <w:t>following</w:t>
      </w:r>
      <w:r>
        <w:rPr>
          <w:color w:val="231F20"/>
          <w:spacing w:val="-3"/>
        </w:rPr>
        <w:t> </w:t>
      </w:r>
      <w:r>
        <w:rPr>
          <w:color w:val="231F20"/>
        </w:rPr>
        <w:t>series</w:t>
      </w:r>
      <w:r>
        <w:rPr>
          <w:color w:val="231F20"/>
          <w:spacing w:val="-4"/>
        </w:rPr>
        <w:t> </w:t>
      </w:r>
      <w:r>
        <w:rPr>
          <w:color w:val="231F20"/>
        </w:rPr>
        <w:t>of</w:t>
      </w:r>
      <w:r>
        <w:rPr>
          <w:color w:val="231F20"/>
          <w:spacing w:val="-3"/>
        </w:rPr>
        <w:t> </w:t>
      </w:r>
      <w:r>
        <w:rPr>
          <w:color w:val="231F20"/>
        </w:rPr>
        <w:t>measurements</w:t>
      </w:r>
      <w:r>
        <w:rPr>
          <w:color w:val="231F20"/>
          <w:spacing w:val="-4"/>
        </w:rPr>
        <w:t> </w:t>
      </w:r>
      <w:r>
        <w:rPr>
          <w:color w:val="231F20"/>
        </w:rPr>
        <w:t>were</w:t>
      </w:r>
      <w:r>
        <w:rPr>
          <w:color w:val="231F20"/>
          <w:spacing w:val="-3"/>
        </w:rPr>
        <w:t> </w:t>
      </w:r>
      <w:r>
        <w:rPr>
          <w:color w:val="231F20"/>
          <w:spacing w:val="-2"/>
        </w:rPr>
        <w:t>taken:</w:t>
      </w:r>
    </w:p>
    <w:p>
      <w:pPr>
        <w:pStyle w:val="ListParagraph"/>
        <w:numPr>
          <w:ilvl w:val="0"/>
          <w:numId w:val="2"/>
        </w:numPr>
        <w:tabs>
          <w:tab w:pos="1072" w:val="left" w:leader="none"/>
        </w:tabs>
        <w:spacing w:line="240" w:lineRule="auto" w:before="10" w:after="0"/>
        <w:ind w:left="1072" w:right="0" w:hanging="480"/>
        <w:jc w:val="both"/>
        <w:rPr>
          <w:sz w:val="20"/>
        </w:rPr>
      </w:pPr>
      <w:r>
        <w:rPr>
          <w:color w:val="231F20"/>
          <w:sz w:val="20"/>
        </w:rPr>
        <w:t>Phase</w:t>
      </w:r>
      <w:r>
        <w:rPr>
          <w:color w:val="231F20"/>
          <w:spacing w:val="-4"/>
          <w:sz w:val="20"/>
        </w:rPr>
        <w:t> </w:t>
      </w:r>
      <w:r>
        <w:rPr>
          <w:color w:val="231F20"/>
          <w:sz w:val="20"/>
        </w:rPr>
        <w:t>transition</w:t>
      </w:r>
      <w:r>
        <w:rPr>
          <w:color w:val="231F20"/>
          <w:spacing w:val="-1"/>
          <w:sz w:val="20"/>
        </w:rPr>
        <w:t> </w:t>
      </w:r>
      <w:r>
        <w:rPr>
          <w:color w:val="231F20"/>
          <w:sz w:val="20"/>
        </w:rPr>
        <w:t>speed</w:t>
      </w:r>
      <w:r>
        <w:rPr>
          <w:color w:val="231F20"/>
          <w:spacing w:val="-2"/>
          <w:sz w:val="20"/>
        </w:rPr>
        <w:t> </w:t>
      </w:r>
      <w:r>
        <w:rPr>
          <w:color w:val="231F20"/>
          <w:sz w:val="20"/>
        </w:rPr>
        <w:t>kinetics</w:t>
      </w:r>
      <w:r>
        <w:rPr>
          <w:color w:val="231F20"/>
          <w:spacing w:val="-1"/>
          <w:sz w:val="20"/>
        </w:rPr>
        <w:t> </w:t>
      </w:r>
      <w:r>
        <w:rPr>
          <w:color w:val="231F20"/>
          <w:sz w:val="20"/>
        </w:rPr>
        <w:t>(the</w:t>
      </w:r>
      <w:r>
        <w:rPr>
          <w:color w:val="231F20"/>
          <w:spacing w:val="-2"/>
          <w:sz w:val="20"/>
        </w:rPr>
        <w:t> </w:t>
      </w:r>
      <w:r>
        <w:rPr>
          <w:color w:val="231F20"/>
          <w:sz w:val="20"/>
        </w:rPr>
        <w:t>heating</w:t>
      </w:r>
      <w:r>
        <w:rPr>
          <w:color w:val="231F20"/>
          <w:spacing w:val="-2"/>
          <w:sz w:val="20"/>
        </w:rPr>
        <w:t> </w:t>
      </w:r>
      <w:r>
        <w:rPr>
          <w:color w:val="231F20"/>
          <w:sz w:val="20"/>
        </w:rPr>
        <w:t>was supplied</w:t>
      </w:r>
      <w:r>
        <w:rPr>
          <w:color w:val="231F20"/>
          <w:spacing w:val="-1"/>
          <w:sz w:val="20"/>
        </w:rPr>
        <w:t> </w:t>
      </w:r>
      <w:r>
        <w:rPr>
          <w:color w:val="231F20"/>
          <w:sz w:val="20"/>
        </w:rPr>
        <w:t>by</w:t>
      </w:r>
      <w:r>
        <w:rPr>
          <w:color w:val="231F20"/>
          <w:spacing w:val="-1"/>
          <w:sz w:val="20"/>
        </w:rPr>
        <w:t> </w:t>
      </w:r>
      <w:r>
        <w:rPr>
          <w:color w:val="231F20"/>
          <w:sz w:val="20"/>
        </w:rPr>
        <w:t>one</w:t>
      </w:r>
      <w:r>
        <w:rPr>
          <w:color w:val="231F20"/>
          <w:spacing w:val="-2"/>
          <w:sz w:val="20"/>
        </w:rPr>
        <w:t> </w:t>
      </w:r>
      <w:r>
        <w:rPr>
          <w:color w:val="231F20"/>
          <w:sz w:val="20"/>
        </w:rPr>
        <w:t>resistor,</w:t>
      </w:r>
      <w:r>
        <w:rPr>
          <w:color w:val="231F20"/>
          <w:spacing w:val="-3"/>
          <w:sz w:val="20"/>
        </w:rPr>
        <w:t> </w:t>
      </w:r>
      <w:r>
        <w:rPr>
          <w:color w:val="231F20"/>
          <w:sz w:val="20"/>
        </w:rPr>
        <w:t>applied</w:t>
      </w:r>
      <w:r>
        <w:rPr>
          <w:color w:val="231F20"/>
          <w:spacing w:val="-1"/>
          <w:sz w:val="20"/>
        </w:rPr>
        <w:t> </w:t>
      </w:r>
      <w:r>
        <w:rPr>
          <w:color w:val="231F20"/>
          <w:sz w:val="20"/>
        </w:rPr>
        <w:t>voltage</w:t>
      </w:r>
      <w:r>
        <w:rPr>
          <w:color w:val="231F20"/>
          <w:spacing w:val="-2"/>
          <w:sz w:val="20"/>
        </w:rPr>
        <w:t> </w:t>
      </w:r>
      <w:r>
        <w:rPr>
          <w:color w:val="231F20"/>
          <w:sz w:val="20"/>
        </w:rPr>
        <w:t>was</w:t>
      </w:r>
      <w:r>
        <w:rPr>
          <w:color w:val="231F20"/>
          <w:spacing w:val="-1"/>
          <w:sz w:val="20"/>
        </w:rPr>
        <w:t> </w:t>
      </w:r>
      <w:r>
        <w:rPr>
          <w:color w:val="231F20"/>
          <w:spacing w:val="-2"/>
          <w:sz w:val="20"/>
        </w:rPr>
        <w:t>varied).</w:t>
      </w:r>
    </w:p>
    <w:p>
      <w:pPr>
        <w:pStyle w:val="ListParagraph"/>
        <w:numPr>
          <w:ilvl w:val="0"/>
          <w:numId w:val="2"/>
        </w:numPr>
        <w:tabs>
          <w:tab w:pos="1071" w:val="left" w:leader="none"/>
        </w:tabs>
        <w:spacing w:line="249" w:lineRule="auto" w:before="11" w:after="0"/>
        <w:ind w:left="354" w:right="681" w:firstLine="237"/>
        <w:jc w:val="both"/>
        <w:rPr>
          <w:sz w:val="20"/>
        </w:rPr>
      </w:pPr>
      <w:r>
        <w:rPr>
          <w:color w:val="231F20"/>
          <w:sz w:val="20"/>
        </w:rPr>
        <w:t>Comparing phase transition kinetics in schemes with one and two heating resistors within the range</w:t>
      </w:r>
      <w:r>
        <w:rPr>
          <w:color w:val="231F20"/>
          <w:spacing w:val="40"/>
          <w:sz w:val="20"/>
        </w:rPr>
        <w:t> </w:t>
      </w:r>
      <w:r>
        <w:rPr>
          <w:color w:val="231F20"/>
          <w:sz w:val="20"/>
        </w:rPr>
        <w:t>of voltage applied in series 1; significantly, the cell in use allows to make a comparison of phase transition in two independent cells at once, and is accomplished by using two-channel photo registration</w:t>
      </w:r>
    </w:p>
    <w:p>
      <w:pPr>
        <w:pStyle w:val="BodyText"/>
        <w:spacing w:before="12"/>
      </w:pPr>
    </w:p>
    <w:p>
      <w:pPr>
        <w:pStyle w:val="Heading1"/>
        <w:numPr>
          <w:ilvl w:val="0"/>
          <w:numId w:val="1"/>
        </w:numPr>
        <w:tabs>
          <w:tab w:pos="558" w:val="left" w:leader="none"/>
        </w:tabs>
        <w:spacing w:line="240" w:lineRule="auto" w:before="0" w:after="0"/>
        <w:ind w:left="558" w:right="0" w:hanging="204"/>
        <w:jc w:val="left"/>
      </w:pPr>
      <w:r>
        <w:rPr>
          <w:color w:val="231F20"/>
        </w:rPr>
        <w:t>Results</w:t>
      </w:r>
      <w:r>
        <w:rPr>
          <w:color w:val="231F20"/>
          <w:spacing w:val="-1"/>
        </w:rPr>
        <w:t> </w:t>
      </w:r>
      <w:r>
        <w:rPr>
          <w:color w:val="231F20"/>
        </w:rPr>
        <w:t>and</w:t>
      </w:r>
      <w:r>
        <w:rPr>
          <w:color w:val="231F20"/>
          <w:spacing w:val="-1"/>
        </w:rPr>
        <w:t> </w:t>
      </w:r>
      <w:r>
        <w:rPr>
          <w:color w:val="231F20"/>
          <w:spacing w:val="-2"/>
        </w:rPr>
        <w:t>discussion</w:t>
      </w:r>
    </w:p>
    <w:p>
      <w:pPr>
        <w:pStyle w:val="BodyText"/>
        <w:spacing w:before="20"/>
        <w:rPr>
          <w:b/>
        </w:rPr>
      </w:pPr>
    </w:p>
    <w:p>
      <w:pPr>
        <w:pStyle w:val="BodyText"/>
        <w:ind w:left="592"/>
        <w:rPr>
          <w:i/>
        </w:rPr>
      </w:pPr>
      <w:r>
        <w:rPr>
          <w:color w:val="231F20"/>
        </w:rPr>
        <w:t>Figure</w:t>
      </w:r>
      <w:r>
        <w:rPr>
          <w:color w:val="231F20"/>
          <w:spacing w:val="5"/>
        </w:rPr>
        <w:t> </w:t>
      </w:r>
      <w:r>
        <w:rPr>
          <w:color w:val="231F20"/>
        </w:rPr>
        <w:t>6</w:t>
      </w:r>
      <w:r>
        <w:rPr>
          <w:color w:val="231F20"/>
          <w:spacing w:val="5"/>
        </w:rPr>
        <w:t> </w:t>
      </w:r>
      <w:r>
        <w:rPr>
          <w:color w:val="231F20"/>
        </w:rPr>
        <w:t>demonstrates</w:t>
      </w:r>
      <w:r>
        <w:rPr>
          <w:color w:val="231F20"/>
          <w:spacing w:val="7"/>
        </w:rPr>
        <w:t> </w:t>
      </w:r>
      <w:r>
        <w:rPr>
          <w:color w:val="231F20"/>
        </w:rPr>
        <w:t>the</w:t>
      </w:r>
      <w:r>
        <w:rPr>
          <w:color w:val="231F20"/>
          <w:spacing w:val="5"/>
        </w:rPr>
        <w:t> </w:t>
      </w:r>
      <w:r>
        <w:rPr>
          <w:color w:val="231F20"/>
        </w:rPr>
        <w:t>result</w:t>
      </w:r>
      <w:r>
        <w:rPr>
          <w:color w:val="231F20"/>
          <w:spacing w:val="6"/>
        </w:rPr>
        <w:t> </w:t>
      </w:r>
      <w:r>
        <w:rPr>
          <w:color w:val="231F20"/>
        </w:rPr>
        <w:t>of</w:t>
      </w:r>
      <w:r>
        <w:rPr>
          <w:color w:val="231F20"/>
          <w:spacing w:val="6"/>
        </w:rPr>
        <w:t> </w:t>
      </w:r>
      <w:r>
        <w:rPr>
          <w:color w:val="231F20"/>
        </w:rPr>
        <w:t>poly-N-isopropylacrylamide</w:t>
      </w:r>
      <w:r>
        <w:rPr>
          <w:color w:val="231F20"/>
          <w:spacing w:val="6"/>
        </w:rPr>
        <w:t> </w:t>
      </w:r>
      <w:r>
        <w:rPr>
          <w:color w:val="231F20"/>
        </w:rPr>
        <w:t>phase</w:t>
      </w:r>
      <w:r>
        <w:rPr>
          <w:color w:val="231F20"/>
          <w:spacing w:val="6"/>
        </w:rPr>
        <w:t> </w:t>
      </w:r>
      <w:r>
        <w:rPr>
          <w:color w:val="231F20"/>
        </w:rPr>
        <w:t>transition</w:t>
      </w:r>
      <w:r>
        <w:rPr>
          <w:color w:val="231F20"/>
          <w:spacing w:val="7"/>
        </w:rPr>
        <w:t> </w:t>
      </w:r>
      <w:r>
        <w:rPr>
          <w:color w:val="231F20"/>
        </w:rPr>
        <w:t>kinetics</w:t>
      </w:r>
      <w:r>
        <w:rPr>
          <w:color w:val="231F20"/>
          <w:spacing w:val="6"/>
        </w:rPr>
        <w:t> </w:t>
      </w:r>
      <w:r>
        <w:rPr>
          <w:color w:val="231F20"/>
        </w:rPr>
        <w:t>measurements,</w:t>
      </w:r>
      <w:r>
        <w:rPr>
          <w:color w:val="231F20"/>
          <w:spacing w:val="6"/>
        </w:rPr>
        <w:t> </w:t>
      </w:r>
      <w:r>
        <w:rPr>
          <w:i/>
          <w:color w:val="231F20"/>
          <w:spacing w:val="-10"/>
        </w:rPr>
        <w:t>c</w:t>
      </w:r>
    </w:p>
    <w:p>
      <w:pPr>
        <w:pStyle w:val="BodyText"/>
        <w:spacing w:line="252" w:lineRule="auto" w:before="10"/>
        <w:ind w:left="355" w:right="556"/>
      </w:pPr>
      <w:r>
        <w:rPr>
          <w:color w:val="231F20"/>
        </w:rPr>
        <w:t>=</w:t>
      </w:r>
      <w:r>
        <w:rPr>
          <w:color w:val="231F20"/>
          <w:spacing w:val="-2"/>
        </w:rPr>
        <w:t> </w:t>
      </w:r>
      <w:r>
        <w:rPr>
          <w:color w:val="231F20"/>
        </w:rPr>
        <w:t>0,2</w:t>
      </w:r>
      <w:r>
        <w:rPr>
          <w:color w:val="231F20"/>
          <w:spacing w:val="-2"/>
        </w:rPr>
        <w:t> </w:t>
      </w:r>
      <w:r>
        <w:rPr>
          <w:color w:val="231F20"/>
        </w:rPr>
        <w:t>M,</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used</w:t>
      </w:r>
      <w:r>
        <w:rPr>
          <w:color w:val="231F20"/>
          <w:spacing w:val="-1"/>
        </w:rPr>
        <w:t> </w:t>
      </w:r>
      <w:r>
        <w:rPr>
          <w:color w:val="231F20"/>
        </w:rPr>
        <w:t>cell</w:t>
      </w:r>
      <w:r>
        <w:rPr>
          <w:color w:val="231F20"/>
          <w:spacing w:val="-2"/>
        </w:rPr>
        <w:t> </w:t>
      </w:r>
      <w:r>
        <w:rPr>
          <w:color w:val="231F20"/>
        </w:rPr>
        <w:t>under</w:t>
      </w:r>
      <w:r>
        <w:rPr>
          <w:color w:val="231F20"/>
          <w:spacing w:val="-2"/>
        </w:rPr>
        <w:t> </w:t>
      </w:r>
      <w:r>
        <w:rPr>
          <w:color w:val="231F20"/>
        </w:rPr>
        <w:t>various</w:t>
      </w:r>
      <w:r>
        <w:rPr>
          <w:color w:val="231F20"/>
          <w:spacing w:val="-2"/>
        </w:rPr>
        <w:t> </w:t>
      </w:r>
      <w:r>
        <w:rPr>
          <w:color w:val="231F20"/>
        </w:rPr>
        <w:t>voltages</w:t>
      </w:r>
      <w:r>
        <w:rPr>
          <w:color w:val="231F20"/>
          <w:spacing w:val="-2"/>
        </w:rPr>
        <w:t> </w:t>
      </w:r>
      <w:r>
        <w:rPr>
          <w:color w:val="231F20"/>
        </w:rPr>
        <w:t>applied</w:t>
      </w:r>
      <w:r>
        <w:rPr>
          <w:color w:val="231F20"/>
          <w:spacing w:val="-3"/>
        </w:rPr>
        <w:t> </w:t>
      </w:r>
      <w:r>
        <w:rPr>
          <w:color w:val="231F20"/>
        </w:rPr>
        <w:t>to</w:t>
      </w:r>
      <w:r>
        <w:rPr>
          <w:color w:val="231F20"/>
          <w:spacing w:val="-2"/>
        </w:rPr>
        <w:t> </w:t>
      </w:r>
      <w:r>
        <w:rPr>
          <w:color w:val="231F20"/>
        </w:rPr>
        <w:t>heating</w:t>
      </w:r>
      <w:r>
        <w:rPr>
          <w:color w:val="231F20"/>
          <w:spacing w:val="-2"/>
        </w:rPr>
        <w:t> </w:t>
      </w:r>
      <w:r>
        <w:rPr>
          <w:color w:val="231F20"/>
        </w:rPr>
        <w:t>elements.</w:t>
      </w:r>
      <w:r>
        <w:rPr>
          <w:color w:val="231F20"/>
          <w:spacing w:val="-2"/>
        </w:rPr>
        <w:t> </w:t>
      </w:r>
      <w:r>
        <w:rPr>
          <w:color w:val="231F20"/>
        </w:rPr>
        <w:t>Relative</w:t>
      </w:r>
      <w:r>
        <w:rPr>
          <w:color w:val="231F20"/>
          <w:spacing w:val="-2"/>
        </w:rPr>
        <w:t> </w:t>
      </w:r>
      <w:r>
        <w:rPr>
          <w:color w:val="231F20"/>
        </w:rPr>
        <w:t>transparency,</w:t>
      </w:r>
      <w:r>
        <w:rPr>
          <w:color w:val="231F20"/>
          <w:spacing w:val="-2"/>
        </w:rPr>
        <w:t> </w:t>
      </w:r>
      <w:r>
        <w:rPr>
          <w:color w:val="231F20"/>
        </w:rPr>
        <w:t>denoted</w:t>
      </w:r>
      <w:r>
        <w:rPr>
          <w:color w:val="231F20"/>
          <w:spacing w:val="-2"/>
        </w:rPr>
        <w:t> </w:t>
      </w:r>
      <w:r>
        <w:rPr>
          <w:color w:val="231F20"/>
        </w:rPr>
        <w:t>as D, was registered; for curve 1 the start temperature was at 28</w:t>
      </w:r>
      <w:r>
        <w:rPr>
          <w:color w:val="231F20"/>
          <w:vertAlign w:val="superscript"/>
        </w:rPr>
        <w:t>0</w:t>
      </w:r>
      <w:r>
        <w:rPr>
          <w:color w:val="231F20"/>
          <w:spacing w:val="7"/>
          <w:vertAlign w:val="baseline"/>
        </w:rPr>
        <w:drawing>
          <wp:inline distT="0" distB="0" distL="0" distR="0">
            <wp:extent cx="75869" cy="88112"/>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75869" cy="88112"/>
                    </a:xfrm>
                    <a:prstGeom prst="rect">
                      <a:avLst/>
                    </a:prstGeom>
                  </pic:spPr>
                </pic:pic>
              </a:graphicData>
            </a:graphic>
          </wp:inline>
        </w:drawing>
      </w:r>
      <w:r>
        <w:rPr>
          <w:color w:val="231F20"/>
          <w:spacing w:val="7"/>
          <w:vertAlign w:val="baseline"/>
        </w:rPr>
      </w:r>
      <w:r>
        <w:rPr>
          <w:color w:val="231F20"/>
          <w:vertAlign w:val="baseline"/>
        </w:rPr>
        <w:t>, the ending temperature was at 46</w:t>
      </w:r>
      <w:r>
        <w:rPr>
          <w:color w:val="231F20"/>
          <w:vertAlign w:val="superscript"/>
        </w:rPr>
        <w:t>0</w:t>
      </w:r>
      <w:r>
        <w:rPr>
          <w:color w:val="231F20"/>
          <w:spacing w:val="7"/>
          <w:vertAlign w:val="baseline"/>
        </w:rPr>
        <w:drawing>
          <wp:inline distT="0" distB="0" distL="0" distR="0">
            <wp:extent cx="75869" cy="8811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2" cstate="print"/>
                    <a:stretch>
                      <a:fillRect/>
                    </a:stretch>
                  </pic:blipFill>
                  <pic:spPr>
                    <a:xfrm>
                      <a:off x="0" y="0"/>
                      <a:ext cx="75869" cy="88112"/>
                    </a:xfrm>
                    <a:prstGeom prst="rect">
                      <a:avLst/>
                    </a:prstGeom>
                  </pic:spPr>
                </pic:pic>
              </a:graphicData>
            </a:graphic>
          </wp:inline>
        </w:drawing>
      </w:r>
      <w:r>
        <w:rPr>
          <w:color w:val="231F20"/>
          <w:spacing w:val="7"/>
          <w:vertAlign w:val="baseline"/>
        </w:rPr>
      </w:r>
      <w:r>
        <w:rPr>
          <w:color w:val="231F20"/>
          <w:vertAlign w:val="baseline"/>
        </w:rPr>
        <w:t>.</w:t>
      </w:r>
    </w:p>
    <w:p>
      <w:pPr>
        <w:pStyle w:val="BodyText"/>
        <w:spacing w:line="249" w:lineRule="auto"/>
        <w:ind w:left="354" w:firstLine="237"/>
      </w:pPr>
      <w:r>
        <w:rPr>
          <w:color w:val="231F20"/>
        </w:rPr>
        <w:t>As</w:t>
      </w:r>
      <w:r>
        <w:rPr>
          <w:color w:val="231F20"/>
          <w:spacing w:val="29"/>
        </w:rPr>
        <w:t> </w:t>
      </w:r>
      <w:r>
        <w:rPr>
          <w:color w:val="231F20"/>
        </w:rPr>
        <w:t>it</w:t>
      </w:r>
      <w:r>
        <w:rPr>
          <w:color w:val="231F20"/>
          <w:spacing w:val="29"/>
        </w:rPr>
        <w:t> </w:t>
      </w:r>
      <w:r>
        <w:rPr>
          <w:color w:val="231F20"/>
        </w:rPr>
        <w:t>was</w:t>
      </w:r>
      <w:r>
        <w:rPr>
          <w:color w:val="231F20"/>
          <w:spacing w:val="29"/>
        </w:rPr>
        <w:t> </w:t>
      </w:r>
      <w:r>
        <w:rPr>
          <w:color w:val="231F20"/>
        </w:rPr>
        <w:t>expected,</w:t>
      </w:r>
      <w:r>
        <w:rPr>
          <w:color w:val="231F20"/>
          <w:spacing w:val="29"/>
        </w:rPr>
        <w:t> </w:t>
      </w:r>
      <w:r>
        <w:rPr>
          <w:color w:val="231F20"/>
        </w:rPr>
        <w:t>an</w:t>
      </w:r>
      <w:r>
        <w:rPr>
          <w:color w:val="231F20"/>
          <w:spacing w:val="29"/>
        </w:rPr>
        <w:t> </w:t>
      </w:r>
      <w:r>
        <w:rPr>
          <w:color w:val="231F20"/>
        </w:rPr>
        <w:t>increase</w:t>
      </w:r>
      <w:r>
        <w:rPr>
          <w:color w:val="231F20"/>
          <w:spacing w:val="29"/>
        </w:rPr>
        <w:t> </w:t>
      </w:r>
      <w:r>
        <w:rPr>
          <w:color w:val="231F20"/>
        </w:rPr>
        <w:t>in</w:t>
      </w:r>
      <w:r>
        <w:rPr>
          <w:color w:val="231F20"/>
          <w:spacing w:val="29"/>
        </w:rPr>
        <w:t> </w:t>
      </w:r>
      <w:r>
        <w:rPr>
          <w:color w:val="231F20"/>
        </w:rPr>
        <w:t>speed</w:t>
      </w:r>
      <w:r>
        <w:rPr>
          <w:color w:val="231F20"/>
          <w:spacing w:val="29"/>
        </w:rPr>
        <w:t> </w:t>
      </w:r>
      <w:r>
        <w:rPr>
          <w:color w:val="231F20"/>
        </w:rPr>
        <w:t>of</w:t>
      </w:r>
      <w:r>
        <w:rPr>
          <w:color w:val="231F20"/>
          <w:spacing w:val="29"/>
        </w:rPr>
        <w:t> </w:t>
      </w:r>
      <w:r>
        <w:rPr>
          <w:color w:val="231F20"/>
        </w:rPr>
        <w:t>heating</w:t>
      </w:r>
      <w:r>
        <w:rPr>
          <w:color w:val="231F20"/>
          <w:spacing w:val="29"/>
        </w:rPr>
        <w:t> </w:t>
      </w:r>
      <w:r>
        <w:rPr>
          <w:color w:val="231F20"/>
        </w:rPr>
        <w:t>leads</w:t>
      </w:r>
      <w:r>
        <w:rPr>
          <w:color w:val="231F20"/>
          <w:spacing w:val="29"/>
        </w:rPr>
        <w:t> </w:t>
      </w:r>
      <w:r>
        <w:rPr>
          <w:color w:val="231F20"/>
        </w:rPr>
        <w:t>to</w:t>
      </w:r>
      <w:r>
        <w:rPr>
          <w:color w:val="231F20"/>
          <w:spacing w:val="29"/>
        </w:rPr>
        <w:t> </w:t>
      </w:r>
      <w:r>
        <w:rPr>
          <w:color w:val="231F20"/>
        </w:rPr>
        <w:t>a</w:t>
      </w:r>
      <w:r>
        <w:rPr>
          <w:color w:val="231F20"/>
          <w:spacing w:val="29"/>
        </w:rPr>
        <w:t> </w:t>
      </w:r>
      <w:r>
        <w:rPr>
          <w:color w:val="231F20"/>
        </w:rPr>
        <w:t>shorter</w:t>
      </w:r>
      <w:r>
        <w:rPr>
          <w:color w:val="231F20"/>
          <w:spacing w:val="28"/>
        </w:rPr>
        <w:t> </w:t>
      </w:r>
      <w:r>
        <w:rPr>
          <w:color w:val="231F20"/>
        </w:rPr>
        <w:t>phase</w:t>
      </w:r>
      <w:r>
        <w:rPr>
          <w:color w:val="231F20"/>
          <w:spacing w:val="29"/>
        </w:rPr>
        <w:t> </w:t>
      </w:r>
      <w:r>
        <w:rPr>
          <w:color w:val="231F20"/>
        </w:rPr>
        <w:t>transition</w:t>
      </w:r>
      <w:r>
        <w:rPr>
          <w:color w:val="231F20"/>
          <w:spacing w:val="29"/>
        </w:rPr>
        <w:t> </w:t>
      </w:r>
      <w:r>
        <w:rPr>
          <w:color w:val="231F20"/>
        </w:rPr>
        <w:t>time.</w:t>
      </w:r>
      <w:r>
        <w:rPr>
          <w:color w:val="231F20"/>
          <w:spacing w:val="29"/>
        </w:rPr>
        <w:t> </w:t>
      </w:r>
      <w:r>
        <w:rPr>
          <w:color w:val="231F20"/>
        </w:rPr>
        <w:t>The</w:t>
      </w:r>
      <w:r>
        <w:rPr>
          <w:color w:val="231F20"/>
          <w:spacing w:val="29"/>
        </w:rPr>
        <w:t> </w:t>
      </w:r>
      <w:r>
        <w:rPr>
          <w:color w:val="231F20"/>
        </w:rPr>
        <w:t>most significant result of these measurements is the opportunity to choose a heating regime for the tensor scheme.</w:t>
      </w:r>
    </w:p>
    <w:p>
      <w:pPr>
        <w:pStyle w:val="BodyText"/>
        <w:spacing w:line="249" w:lineRule="auto"/>
        <w:ind w:left="365" w:right="2221" w:firstLine="227"/>
      </w:pPr>
      <w:r>
        <w:rPr>
          <w:color w:val="231F20"/>
        </w:rPr>
        <w:t>Figure</w:t>
      </w:r>
      <w:r>
        <w:rPr>
          <w:color w:val="231F20"/>
          <w:spacing w:val="-4"/>
        </w:rPr>
        <w:t> </w:t>
      </w:r>
      <w:r>
        <w:rPr>
          <w:color w:val="231F20"/>
        </w:rPr>
        <w:t>7</w:t>
      </w:r>
      <w:r>
        <w:rPr>
          <w:color w:val="231F20"/>
          <w:spacing w:val="-4"/>
        </w:rPr>
        <w:t> </w:t>
      </w:r>
      <w:r>
        <w:rPr>
          <w:color w:val="231F20"/>
        </w:rPr>
        <w:t>demonstrates</w:t>
      </w:r>
      <w:r>
        <w:rPr>
          <w:color w:val="231F20"/>
          <w:spacing w:val="-3"/>
        </w:rPr>
        <w:t> </w:t>
      </w:r>
      <w:r>
        <w:rPr>
          <w:color w:val="231F20"/>
        </w:rPr>
        <w:t>the</w:t>
      </w:r>
      <w:r>
        <w:rPr>
          <w:color w:val="231F20"/>
          <w:spacing w:val="-3"/>
        </w:rPr>
        <w:t> </w:t>
      </w:r>
      <w:r>
        <w:rPr>
          <w:color w:val="231F20"/>
        </w:rPr>
        <w:t>results</w:t>
      </w:r>
      <w:r>
        <w:rPr>
          <w:color w:val="231F20"/>
          <w:spacing w:val="-3"/>
        </w:rPr>
        <w:t> </w:t>
      </w:r>
      <w:r>
        <w:rPr>
          <w:color w:val="231F20"/>
        </w:rPr>
        <w:t>of</w:t>
      </w:r>
      <w:r>
        <w:rPr>
          <w:color w:val="231F20"/>
          <w:spacing w:val="-3"/>
        </w:rPr>
        <w:t> </w:t>
      </w:r>
      <w:r>
        <w:rPr>
          <w:color w:val="231F20"/>
        </w:rPr>
        <w:t>a</w:t>
      </w:r>
      <w:r>
        <w:rPr>
          <w:color w:val="231F20"/>
          <w:spacing w:val="-3"/>
        </w:rPr>
        <w:t> </w:t>
      </w:r>
      <w:r>
        <w:rPr>
          <w:color w:val="231F20"/>
        </w:rPr>
        <w:t>combined</w:t>
      </w:r>
      <w:r>
        <w:rPr>
          <w:color w:val="231F20"/>
          <w:spacing w:val="-3"/>
        </w:rPr>
        <w:t> </w:t>
      </w:r>
      <w:r>
        <w:rPr>
          <w:color w:val="231F20"/>
        </w:rPr>
        <w:t>experiment</w:t>
      </w:r>
      <w:r>
        <w:rPr>
          <w:color w:val="231F20"/>
          <w:spacing w:val="-3"/>
        </w:rPr>
        <w:t> </w:t>
      </w:r>
      <w:r>
        <w:rPr>
          <w:color w:val="231F20"/>
        </w:rPr>
        <w:t>under</w:t>
      </w:r>
      <w:r>
        <w:rPr>
          <w:color w:val="231F20"/>
          <w:spacing w:val="-3"/>
        </w:rPr>
        <w:t> </w:t>
      </w:r>
      <w:r>
        <w:rPr>
          <w:color w:val="231F20"/>
        </w:rPr>
        <w:t>following</w:t>
      </w:r>
      <w:r>
        <w:rPr>
          <w:color w:val="231F20"/>
          <w:spacing w:val="-3"/>
        </w:rPr>
        <w:t> </w:t>
      </w:r>
      <w:r>
        <w:rPr>
          <w:color w:val="231F20"/>
        </w:rPr>
        <w:t>conditions: </w:t>
      </w:r>
      <w:r>
        <w:rPr>
          <w:color w:val="231F20"/>
          <w:position w:val="2"/>
        </w:rPr>
        <w:drawing>
          <wp:inline distT="0" distB="0" distL="0" distR="0">
            <wp:extent cx="45415" cy="4542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3" cstate="print"/>
                    <a:stretch>
                      <a:fillRect/>
                    </a:stretch>
                  </pic:blipFill>
                  <pic:spPr>
                    <a:xfrm>
                      <a:off x="0" y="0"/>
                      <a:ext cx="45415" cy="45427"/>
                    </a:xfrm>
                    <a:prstGeom prst="rect">
                      <a:avLst/>
                    </a:prstGeom>
                  </pic:spPr>
                </pic:pic>
              </a:graphicData>
            </a:graphic>
          </wp:inline>
        </w:drawing>
      </w:r>
      <w:r>
        <w:rPr>
          <w:color w:val="231F20"/>
          <w:position w:val="2"/>
        </w:rPr>
      </w:r>
      <w:r>
        <w:rPr>
          <w:color w:val="231F20"/>
          <w:spacing w:val="80"/>
        </w:rPr>
        <w:t> </w:t>
      </w:r>
      <w:r>
        <w:rPr>
          <w:color w:val="231F20"/>
        </w:rPr>
        <w:t>Each cell contains two 100 Ohm-resistors;</w:t>
      </w:r>
    </w:p>
    <w:p>
      <w:pPr>
        <w:pStyle w:val="BodyText"/>
        <w:ind w:left="365"/>
      </w:pPr>
      <w:r>
        <w:rPr>
          <w:position w:val="2"/>
        </w:rPr>
        <w:drawing>
          <wp:inline distT="0" distB="0" distL="0" distR="0">
            <wp:extent cx="45415" cy="4542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3" cstate="print"/>
                    <a:stretch>
                      <a:fillRect/>
                    </a:stretch>
                  </pic:blipFill>
                  <pic:spPr>
                    <a:xfrm>
                      <a:off x="0" y="0"/>
                      <a:ext cx="45415" cy="45427"/>
                    </a:xfrm>
                    <a:prstGeom prst="rect">
                      <a:avLst/>
                    </a:prstGeom>
                  </pic:spPr>
                </pic:pic>
              </a:graphicData>
            </a:graphic>
          </wp:inline>
        </w:drawing>
      </w:r>
      <w:r>
        <w:rPr>
          <w:position w:val="2"/>
        </w:rPr>
      </w:r>
      <w:r>
        <w:rPr>
          <w:spacing w:val="80"/>
          <w:w w:val="150"/>
        </w:rPr>
        <w:t> </w:t>
      </w:r>
      <w:r>
        <w:rPr>
          <w:color w:val="231F20"/>
        </w:rPr>
        <w:t>The heating of one cell is provided by one resistor, another cell is heated by two;</w:t>
      </w:r>
    </w:p>
    <w:p>
      <w:pPr>
        <w:pStyle w:val="BodyText"/>
        <w:spacing w:line="249" w:lineRule="auto" w:before="10"/>
        <w:ind w:left="594" w:right="685" w:hanging="230"/>
      </w:pPr>
      <w:r>
        <w:rPr>
          <w:position w:val="2"/>
        </w:rPr>
        <w:drawing>
          <wp:inline distT="0" distB="0" distL="0" distR="0">
            <wp:extent cx="45415" cy="4542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45415" cy="45427"/>
                    </a:xfrm>
                    <a:prstGeom prst="rect">
                      <a:avLst/>
                    </a:prstGeom>
                  </pic:spPr>
                </pic:pic>
              </a:graphicData>
            </a:graphic>
          </wp:inline>
        </w:drawing>
      </w:r>
      <w:r>
        <w:rPr>
          <w:position w:val="2"/>
        </w:rPr>
      </w:r>
      <w:r>
        <w:rPr>
          <w:spacing w:val="79"/>
          <w:w w:val="150"/>
        </w:rPr>
        <w:t> </w:t>
      </w:r>
      <w:r>
        <w:rPr>
          <w:color w:val="231F20"/>
        </w:rPr>
        <w:t>Voltage</w:t>
      </w:r>
      <w:r>
        <w:rPr>
          <w:color w:val="231F20"/>
          <w:spacing w:val="-2"/>
        </w:rPr>
        <w:t> </w:t>
      </w:r>
      <w:r>
        <w:rPr>
          <w:color w:val="231F20"/>
        </w:rPr>
        <w:t>of</w:t>
      </w:r>
      <w:r>
        <w:rPr>
          <w:color w:val="231F20"/>
          <w:spacing w:val="-2"/>
        </w:rPr>
        <w:t> </w:t>
      </w:r>
      <w:r>
        <w:rPr>
          <w:color w:val="231F20"/>
        </w:rPr>
        <w:t>power</w:t>
      </w:r>
      <w:r>
        <w:rPr>
          <w:color w:val="231F20"/>
          <w:spacing w:val="-1"/>
        </w:rPr>
        <w:t> </w:t>
      </w:r>
      <w:r>
        <w:rPr>
          <w:color w:val="231F20"/>
        </w:rPr>
        <w:t>supply</w:t>
      </w:r>
      <w:r>
        <w:rPr>
          <w:color w:val="231F20"/>
          <w:spacing w:val="-1"/>
        </w:rPr>
        <w:t> </w:t>
      </w:r>
      <w:r>
        <w:rPr>
          <w:color w:val="231F20"/>
        </w:rPr>
        <w:t>of</w:t>
      </w:r>
      <w:r>
        <w:rPr>
          <w:color w:val="231F20"/>
          <w:spacing w:val="-2"/>
        </w:rPr>
        <w:t> </w:t>
      </w:r>
      <w:r>
        <w:rPr>
          <w:color w:val="231F20"/>
        </w:rPr>
        <w:t>each</w:t>
      </w:r>
      <w:r>
        <w:rPr>
          <w:color w:val="231F20"/>
          <w:spacing w:val="-2"/>
        </w:rPr>
        <w:t> </w:t>
      </w:r>
      <w:r>
        <w:rPr>
          <w:color w:val="231F20"/>
        </w:rPr>
        <w:t>resistor</w:t>
      </w:r>
      <w:r>
        <w:rPr>
          <w:color w:val="231F20"/>
          <w:spacing w:val="-1"/>
        </w:rPr>
        <w:t> </w:t>
      </w:r>
      <w:r>
        <w:rPr>
          <w:color w:val="231F20"/>
        </w:rPr>
        <w:t>was</w:t>
      </w:r>
      <w:r>
        <w:rPr>
          <w:color w:val="231F20"/>
          <w:spacing w:val="-1"/>
        </w:rPr>
        <w:t> </w:t>
      </w:r>
      <w:r>
        <w:rPr>
          <w:color w:val="231F20"/>
        </w:rPr>
        <w:t>12</w:t>
      </w:r>
      <w:r>
        <w:rPr>
          <w:color w:val="231F20"/>
          <w:spacing w:val="-2"/>
        </w:rPr>
        <w:t> </w:t>
      </w:r>
      <w:r>
        <w:rPr>
          <w:color w:val="231F20"/>
        </w:rPr>
        <w:t>V,</w:t>
      </w:r>
      <w:r>
        <w:rPr>
          <w:color w:val="231F20"/>
          <w:spacing w:val="-1"/>
        </w:rPr>
        <w:t> </w:t>
      </w:r>
      <w:r>
        <w:rPr>
          <w:color w:val="231F20"/>
        </w:rPr>
        <w:t>i.e.</w:t>
      </w:r>
      <w:r>
        <w:rPr>
          <w:color w:val="231F20"/>
          <w:spacing w:val="-2"/>
        </w:rPr>
        <w:t> </w:t>
      </w:r>
      <w:r>
        <w:rPr>
          <w:color w:val="231F20"/>
        </w:rPr>
        <w:t>first</w:t>
      </w:r>
      <w:r>
        <w:rPr>
          <w:color w:val="231F20"/>
          <w:spacing w:val="-1"/>
        </w:rPr>
        <w:t> </w:t>
      </w:r>
      <w:r>
        <w:rPr>
          <w:color w:val="231F20"/>
        </w:rPr>
        <w:t>cell</w:t>
      </w:r>
      <w:r>
        <w:rPr>
          <w:color w:val="231F20"/>
          <w:spacing w:val="-1"/>
        </w:rPr>
        <w:t> </w:t>
      </w:r>
      <w:r>
        <w:rPr>
          <w:color w:val="231F20"/>
        </w:rPr>
        <w:t>produces</w:t>
      </w:r>
      <w:r>
        <w:rPr>
          <w:color w:val="231F20"/>
          <w:spacing w:val="-1"/>
        </w:rPr>
        <w:t> </w:t>
      </w:r>
      <w:r>
        <w:rPr>
          <w:color w:val="231F20"/>
        </w:rPr>
        <w:t>power</w:t>
      </w:r>
      <w:r>
        <w:rPr>
          <w:color w:val="231F20"/>
          <w:spacing w:val="-2"/>
        </w:rPr>
        <w:t> </w:t>
      </w:r>
      <w:r>
        <w:rPr>
          <w:color w:val="231F20"/>
        </w:rPr>
        <w:t>of</w:t>
      </w:r>
      <w:r>
        <w:rPr>
          <w:color w:val="231F20"/>
          <w:spacing w:val="-2"/>
        </w:rPr>
        <w:t> </w:t>
      </w:r>
      <w:r>
        <w:rPr>
          <w:color w:val="231F20"/>
        </w:rPr>
        <w:t>1,44</w:t>
      </w:r>
      <w:r>
        <w:rPr>
          <w:color w:val="231F20"/>
          <w:spacing w:val="-2"/>
        </w:rPr>
        <w:t> </w:t>
      </w:r>
      <w:r>
        <w:rPr>
          <w:color w:val="231F20"/>
        </w:rPr>
        <w:t>Watts,</w:t>
      </w:r>
      <w:r>
        <w:rPr>
          <w:color w:val="231F20"/>
          <w:spacing w:val="-1"/>
        </w:rPr>
        <w:t> </w:t>
      </w:r>
      <w:r>
        <w:rPr>
          <w:color w:val="231F20"/>
        </w:rPr>
        <w:t>second</w:t>
      </w:r>
      <w:r>
        <w:rPr>
          <w:color w:val="231F20"/>
          <w:spacing w:val="-2"/>
        </w:rPr>
        <w:t> </w:t>
      </w:r>
      <w:r>
        <w:rPr>
          <w:color w:val="231F20"/>
        </w:rPr>
        <w:t>one – 2,88 Watts</w:t>
      </w:r>
    </w:p>
    <w:p>
      <w:pPr>
        <w:spacing w:after="0" w:line="249" w:lineRule="auto"/>
        <w:sectPr>
          <w:pgSz w:w="10890" w:h="14860"/>
          <w:pgMar w:header="713" w:footer="0" w:top="900" w:bottom="280" w:left="460" w:right="540"/>
        </w:sectPr>
      </w:pPr>
    </w:p>
    <w:p>
      <w:pPr>
        <w:pStyle w:val="BodyText"/>
        <w:spacing w:before="105"/>
      </w:pPr>
    </w:p>
    <w:p>
      <w:pPr>
        <w:pStyle w:val="BodyText"/>
        <w:spacing w:line="249" w:lineRule="auto"/>
        <w:ind w:left="411" w:right="556" w:firstLine="237"/>
      </w:pPr>
      <w:r>
        <w:rPr>
          <w:color w:val="231F20"/>
        </w:rPr>
        <w:t>Initial temperature of solution in both cells of the couvette was at 280</w:t>
      </w:r>
      <w:r>
        <w:rPr>
          <w:color w:val="231F20"/>
          <w:spacing w:val="8"/>
        </w:rPr>
        <w:drawing>
          <wp:inline distT="0" distB="0" distL="0" distR="0">
            <wp:extent cx="75869" cy="88112"/>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2" cstate="print"/>
                    <a:stretch>
                      <a:fillRect/>
                    </a:stretch>
                  </pic:blipFill>
                  <pic:spPr>
                    <a:xfrm>
                      <a:off x="0" y="0"/>
                      <a:ext cx="75869" cy="88112"/>
                    </a:xfrm>
                    <a:prstGeom prst="rect">
                      <a:avLst/>
                    </a:prstGeom>
                  </pic:spPr>
                </pic:pic>
              </a:graphicData>
            </a:graphic>
          </wp:inline>
        </w:drawing>
      </w:r>
      <w:r>
        <w:rPr>
          <w:color w:val="231F20"/>
          <w:spacing w:val="8"/>
        </w:rPr>
      </w:r>
      <w:r>
        <w:rPr>
          <w:color w:val="231F20"/>
        </w:rPr>
        <w:t>, the temperature after the effect: in first cell - 390</w:t>
      </w:r>
      <w:r>
        <w:rPr>
          <w:color w:val="231F20"/>
          <w:spacing w:val="6"/>
        </w:rPr>
        <w:drawing>
          <wp:inline distT="0" distB="0" distL="0" distR="0">
            <wp:extent cx="75857" cy="88112"/>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4" cstate="print"/>
                    <a:stretch>
                      <a:fillRect/>
                    </a:stretch>
                  </pic:blipFill>
                  <pic:spPr>
                    <a:xfrm>
                      <a:off x="0" y="0"/>
                      <a:ext cx="75857" cy="88112"/>
                    </a:xfrm>
                    <a:prstGeom prst="rect">
                      <a:avLst/>
                    </a:prstGeom>
                  </pic:spPr>
                </pic:pic>
              </a:graphicData>
            </a:graphic>
          </wp:inline>
        </w:drawing>
      </w:r>
      <w:r>
        <w:rPr>
          <w:color w:val="231F20"/>
          <w:spacing w:val="6"/>
        </w:rPr>
      </w:r>
      <w:r>
        <w:rPr>
          <w:color w:val="231F20"/>
        </w:rPr>
        <w:t>, in second cell - 470</w:t>
      </w:r>
      <w:r>
        <w:rPr>
          <w:color w:val="231F20"/>
          <w:spacing w:val="5"/>
        </w:rPr>
        <w:drawing>
          <wp:inline distT="0" distB="0" distL="0" distR="0">
            <wp:extent cx="75857" cy="8811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4" cstate="print"/>
                    <a:stretch>
                      <a:fillRect/>
                    </a:stretch>
                  </pic:blipFill>
                  <pic:spPr>
                    <a:xfrm>
                      <a:off x="0" y="0"/>
                      <a:ext cx="75857" cy="88112"/>
                    </a:xfrm>
                    <a:prstGeom prst="rect">
                      <a:avLst/>
                    </a:prstGeom>
                  </pic:spPr>
                </pic:pic>
              </a:graphicData>
            </a:graphic>
          </wp:inline>
        </w:drawing>
      </w:r>
      <w:r>
        <w:rPr>
          <w:color w:val="231F20"/>
          <w:spacing w:val="5"/>
        </w:rPr>
      </w:r>
      <w:r>
        <w:rPr>
          <w:color w:val="231F20"/>
        </w:rPr>
        <w:t>.</w:t>
      </w:r>
    </w:p>
    <w:p>
      <w:pPr>
        <w:pStyle w:val="BodyText"/>
        <w:spacing w:line="249" w:lineRule="auto"/>
        <w:ind w:left="411" w:right="685" w:firstLine="237"/>
      </w:pPr>
      <w:r>
        <w:rPr>
          <w:color w:val="231F20"/>
        </w:rPr>
        <w:t>The functions of optical density D of the solutions in first and second cells under such regime of heating</w:t>
      </w:r>
      <w:r>
        <w:rPr>
          <w:color w:val="231F20"/>
          <w:spacing w:val="40"/>
        </w:rPr>
        <w:t> </w:t>
      </w:r>
      <w:r>
        <w:rPr>
          <w:color w:val="231F20"/>
        </w:rPr>
        <w:t>are shown in fig.7, curves 1 and 2 respectively.</w:t>
      </w:r>
    </w:p>
    <w:p>
      <w:pPr>
        <w:pStyle w:val="BodyText"/>
        <w:spacing w:line="249" w:lineRule="auto" w:before="1"/>
        <w:ind w:left="411" w:right="556" w:firstLine="237"/>
      </w:pPr>
      <w:r>
        <w:rPr>
          <w:color w:val="231F20"/>
        </w:rPr>
        <w:t>One can see that under given parameters heating by one resistor does not lead to phase transition, whereas two resistors provide sufficient heating for the same period of time.</w:t>
      </w:r>
    </w:p>
    <w:p>
      <w:pPr>
        <w:pStyle w:val="BodyText"/>
        <w:spacing w:before="2"/>
        <w:rPr>
          <w:sz w:val="8"/>
        </w:rPr>
      </w:pPr>
      <w:r>
        <w:rPr/>
        <w:drawing>
          <wp:anchor distT="0" distB="0" distL="0" distR="0" allowOverlap="1" layoutInCell="1" locked="0" behindDoc="1" simplePos="0" relativeHeight="487595520">
            <wp:simplePos x="0" y="0"/>
            <wp:positionH relativeFrom="page">
              <wp:posOffset>570877</wp:posOffset>
            </wp:positionH>
            <wp:positionV relativeFrom="paragraph">
              <wp:posOffset>75189</wp:posOffset>
            </wp:positionV>
            <wp:extent cx="2645938" cy="1511808"/>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5" cstate="print"/>
                    <a:stretch>
                      <a:fillRect/>
                    </a:stretch>
                  </pic:blipFill>
                  <pic:spPr>
                    <a:xfrm>
                      <a:off x="0" y="0"/>
                      <a:ext cx="2645938" cy="1511808"/>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3445225</wp:posOffset>
            </wp:positionH>
            <wp:positionV relativeFrom="paragraph">
              <wp:posOffset>92830</wp:posOffset>
            </wp:positionV>
            <wp:extent cx="2607890" cy="1536191"/>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6" cstate="print"/>
                    <a:stretch>
                      <a:fillRect/>
                    </a:stretch>
                  </pic:blipFill>
                  <pic:spPr>
                    <a:xfrm>
                      <a:off x="0" y="0"/>
                      <a:ext cx="2607890" cy="1536191"/>
                    </a:xfrm>
                    <a:prstGeom prst="rect">
                      <a:avLst/>
                    </a:prstGeom>
                  </pic:spPr>
                </pic:pic>
              </a:graphicData>
            </a:graphic>
          </wp:anchor>
        </w:drawing>
      </w:r>
    </w:p>
    <w:p>
      <w:pPr>
        <w:pStyle w:val="BodyText"/>
      </w:pPr>
    </w:p>
    <w:p>
      <w:pPr>
        <w:pStyle w:val="BodyText"/>
        <w:spacing w:before="51"/>
      </w:pPr>
    </w:p>
    <w:p>
      <w:pPr>
        <w:spacing w:before="1"/>
        <w:ind w:left="411" w:right="0" w:firstLine="0"/>
        <w:jc w:val="left"/>
        <w:rPr>
          <w:sz w:val="16"/>
        </w:rPr>
      </w:pPr>
      <w:r>
        <w:rPr>
          <w:color w:val="231F20"/>
          <w:sz w:val="16"/>
        </w:rPr>
        <w:t>Fig.</w:t>
      </w:r>
      <w:r>
        <w:rPr>
          <w:color w:val="231F20"/>
          <w:spacing w:val="-6"/>
          <w:sz w:val="16"/>
        </w:rPr>
        <w:t> </w:t>
      </w:r>
      <w:r>
        <w:rPr>
          <w:color w:val="231F20"/>
          <w:sz w:val="16"/>
        </w:rPr>
        <w:t>6</w:t>
      </w:r>
      <w:r>
        <w:rPr>
          <w:color w:val="231F20"/>
          <w:spacing w:val="-5"/>
          <w:sz w:val="16"/>
        </w:rPr>
        <w:t> </w:t>
      </w:r>
      <w:r>
        <w:rPr>
          <w:color w:val="231F20"/>
          <w:sz w:val="16"/>
        </w:rPr>
        <w:t>poly-N-isopropylacrylamide</w:t>
      </w:r>
      <w:r>
        <w:rPr>
          <w:color w:val="231F20"/>
          <w:spacing w:val="-5"/>
          <w:sz w:val="16"/>
        </w:rPr>
        <w:t> </w:t>
      </w:r>
      <w:r>
        <w:rPr>
          <w:color w:val="231F20"/>
          <w:sz w:val="16"/>
        </w:rPr>
        <w:t>phase</w:t>
      </w:r>
      <w:r>
        <w:rPr>
          <w:color w:val="231F20"/>
          <w:spacing w:val="-6"/>
          <w:sz w:val="16"/>
        </w:rPr>
        <w:t> </w:t>
      </w:r>
      <w:r>
        <w:rPr>
          <w:color w:val="231F20"/>
          <w:sz w:val="16"/>
        </w:rPr>
        <w:t>transition</w:t>
      </w:r>
      <w:r>
        <w:rPr>
          <w:color w:val="231F20"/>
          <w:spacing w:val="-5"/>
          <w:sz w:val="16"/>
        </w:rPr>
        <w:t> </w:t>
      </w:r>
      <w:r>
        <w:rPr>
          <w:color w:val="231F20"/>
          <w:sz w:val="16"/>
        </w:rPr>
        <w:t>kinetics</w:t>
      </w:r>
      <w:r>
        <w:rPr>
          <w:color w:val="231F20"/>
          <w:spacing w:val="-5"/>
          <w:sz w:val="16"/>
        </w:rPr>
        <w:t> </w:t>
      </w:r>
      <w:r>
        <w:rPr>
          <w:color w:val="231F20"/>
          <w:sz w:val="16"/>
        </w:rPr>
        <w:t>under</w:t>
      </w:r>
      <w:r>
        <w:rPr>
          <w:color w:val="231F20"/>
          <w:spacing w:val="-6"/>
          <w:sz w:val="16"/>
        </w:rPr>
        <w:t> </w:t>
      </w:r>
      <w:r>
        <w:rPr>
          <w:color w:val="231F20"/>
          <w:sz w:val="16"/>
        </w:rPr>
        <w:t>various</w:t>
      </w:r>
      <w:r>
        <w:rPr>
          <w:color w:val="231F20"/>
          <w:spacing w:val="-5"/>
          <w:sz w:val="16"/>
        </w:rPr>
        <w:t> </w:t>
      </w:r>
      <w:r>
        <w:rPr>
          <w:color w:val="231F20"/>
          <w:sz w:val="16"/>
        </w:rPr>
        <w:t>voltages;</w:t>
      </w:r>
      <w:r>
        <w:rPr>
          <w:color w:val="231F20"/>
          <w:spacing w:val="-5"/>
          <w:sz w:val="16"/>
        </w:rPr>
        <w:t> </w:t>
      </w:r>
      <w:r>
        <w:rPr>
          <w:color w:val="231F20"/>
          <w:sz w:val="16"/>
        </w:rPr>
        <w:t>U</w:t>
      </w:r>
      <w:r>
        <w:rPr>
          <w:color w:val="231F20"/>
          <w:spacing w:val="-6"/>
          <w:sz w:val="16"/>
        </w:rPr>
        <w:t> </w:t>
      </w:r>
      <w:r>
        <w:rPr>
          <w:color w:val="231F20"/>
          <w:sz w:val="16"/>
        </w:rPr>
        <w:t>=</w:t>
      </w:r>
      <w:r>
        <w:rPr>
          <w:color w:val="231F20"/>
          <w:spacing w:val="-5"/>
          <w:sz w:val="16"/>
        </w:rPr>
        <w:t> </w:t>
      </w:r>
      <w:r>
        <w:rPr>
          <w:color w:val="231F20"/>
          <w:sz w:val="16"/>
        </w:rPr>
        <w:t>8,7</w:t>
      </w:r>
      <w:r>
        <w:rPr>
          <w:color w:val="231F20"/>
          <w:spacing w:val="-4"/>
          <w:sz w:val="16"/>
        </w:rPr>
        <w:t> </w:t>
      </w:r>
      <w:r>
        <w:rPr>
          <w:color w:val="231F20"/>
          <w:sz w:val="16"/>
        </w:rPr>
        <w:t>(1),</w:t>
      </w:r>
      <w:r>
        <w:rPr>
          <w:color w:val="231F20"/>
          <w:spacing w:val="-6"/>
          <w:sz w:val="16"/>
        </w:rPr>
        <w:t> </w:t>
      </w:r>
      <w:r>
        <w:rPr>
          <w:color w:val="231F20"/>
          <w:sz w:val="16"/>
        </w:rPr>
        <w:t>12(2) </w:t>
      </w:r>
      <w:r>
        <w:rPr>
          <w:color w:val="231F20"/>
          <w:spacing w:val="5"/>
          <w:sz w:val="16"/>
        </w:rPr>
        <w:drawing>
          <wp:inline distT="0" distB="0" distL="0" distR="0">
            <wp:extent cx="49695" cy="45326"/>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7" cstate="print"/>
                    <a:stretch>
                      <a:fillRect/>
                    </a:stretch>
                  </pic:blipFill>
                  <pic:spPr>
                    <a:xfrm>
                      <a:off x="0" y="0"/>
                      <a:ext cx="49695" cy="45326"/>
                    </a:xfrm>
                    <a:prstGeom prst="rect">
                      <a:avLst/>
                    </a:prstGeom>
                  </pic:spPr>
                </pic:pic>
              </a:graphicData>
            </a:graphic>
          </wp:inline>
        </w:drawing>
      </w:r>
      <w:r>
        <w:rPr>
          <w:color w:val="231F20"/>
          <w:spacing w:val="5"/>
          <w:sz w:val="16"/>
        </w:rPr>
      </w:r>
      <w:r>
        <w:rPr>
          <w:color w:val="231F20"/>
          <w:spacing w:val="-7"/>
          <w:sz w:val="16"/>
        </w:rPr>
        <w:t> </w:t>
      </w:r>
      <w:r>
        <w:rPr>
          <w:color w:val="231F20"/>
          <w:sz w:val="16"/>
        </w:rPr>
        <w:t>24(3)</w:t>
      </w:r>
      <w:r>
        <w:rPr>
          <w:color w:val="231F20"/>
          <w:spacing w:val="-4"/>
          <w:sz w:val="16"/>
        </w:rPr>
        <w:t> </w:t>
      </w:r>
      <w:r>
        <w:rPr>
          <w:color w:val="231F20"/>
          <w:spacing w:val="-5"/>
          <w:sz w:val="16"/>
        </w:rPr>
        <w:t>V.</w:t>
      </w:r>
    </w:p>
    <w:p>
      <w:pPr>
        <w:pStyle w:val="BodyText"/>
        <w:spacing w:before="71"/>
        <w:rPr>
          <w:sz w:val="16"/>
        </w:rPr>
      </w:pPr>
    </w:p>
    <w:p>
      <w:pPr>
        <w:spacing w:before="0"/>
        <w:ind w:left="411" w:right="0" w:firstLine="0"/>
        <w:jc w:val="left"/>
        <w:rPr>
          <w:sz w:val="16"/>
        </w:rPr>
      </w:pPr>
      <w:r>
        <w:rPr>
          <w:color w:val="231F20"/>
          <w:sz w:val="16"/>
        </w:rPr>
        <w:t>Fig.</w:t>
      </w:r>
      <w:r>
        <w:rPr>
          <w:color w:val="231F20"/>
          <w:spacing w:val="-5"/>
          <w:sz w:val="16"/>
        </w:rPr>
        <w:t> </w:t>
      </w:r>
      <w:r>
        <w:rPr>
          <w:color w:val="231F20"/>
          <w:sz w:val="16"/>
        </w:rPr>
        <w:t>7</w:t>
      </w:r>
      <w:r>
        <w:rPr>
          <w:color w:val="231F20"/>
          <w:spacing w:val="-4"/>
          <w:sz w:val="16"/>
        </w:rPr>
        <w:t> </w:t>
      </w:r>
      <w:r>
        <w:rPr>
          <w:color w:val="231F20"/>
          <w:sz w:val="16"/>
        </w:rPr>
        <w:t>–</w:t>
      </w:r>
      <w:r>
        <w:rPr>
          <w:color w:val="231F20"/>
          <w:spacing w:val="-4"/>
          <w:sz w:val="16"/>
        </w:rPr>
        <w:t> </w:t>
      </w:r>
      <w:r>
        <w:rPr>
          <w:color w:val="231F20"/>
          <w:sz w:val="16"/>
        </w:rPr>
        <w:t>optical</w:t>
      </w:r>
      <w:r>
        <w:rPr>
          <w:color w:val="231F20"/>
          <w:spacing w:val="-4"/>
          <w:sz w:val="16"/>
        </w:rPr>
        <w:t> </w:t>
      </w:r>
      <w:r>
        <w:rPr>
          <w:color w:val="231F20"/>
          <w:sz w:val="16"/>
        </w:rPr>
        <w:t>density</w:t>
      </w:r>
      <w:r>
        <w:rPr>
          <w:color w:val="231F20"/>
          <w:spacing w:val="-5"/>
          <w:sz w:val="16"/>
        </w:rPr>
        <w:t> </w:t>
      </w:r>
      <w:r>
        <w:rPr>
          <w:color w:val="231F20"/>
          <w:sz w:val="16"/>
        </w:rPr>
        <w:t>as</w:t>
      </w:r>
      <w:r>
        <w:rPr>
          <w:color w:val="231F20"/>
          <w:spacing w:val="-4"/>
          <w:sz w:val="16"/>
        </w:rPr>
        <w:t> </w:t>
      </w:r>
      <w:r>
        <w:rPr>
          <w:color w:val="231F20"/>
          <w:sz w:val="16"/>
        </w:rPr>
        <w:t>functions</w:t>
      </w:r>
      <w:r>
        <w:rPr>
          <w:color w:val="231F20"/>
          <w:spacing w:val="-4"/>
          <w:sz w:val="16"/>
        </w:rPr>
        <w:t> </w:t>
      </w:r>
      <w:r>
        <w:rPr>
          <w:color w:val="231F20"/>
          <w:sz w:val="16"/>
        </w:rPr>
        <w:t>of</w:t>
      </w:r>
      <w:r>
        <w:rPr>
          <w:color w:val="231F20"/>
          <w:spacing w:val="-5"/>
          <w:sz w:val="16"/>
        </w:rPr>
        <w:t> </w:t>
      </w:r>
      <w:r>
        <w:rPr>
          <w:color w:val="231F20"/>
          <w:sz w:val="16"/>
        </w:rPr>
        <w:t>time</w:t>
      </w:r>
      <w:r>
        <w:rPr>
          <w:color w:val="231F20"/>
          <w:spacing w:val="-4"/>
          <w:sz w:val="16"/>
        </w:rPr>
        <w:t> </w:t>
      </w:r>
      <w:r>
        <w:rPr>
          <w:color w:val="231F20"/>
          <w:sz w:val="16"/>
        </w:rPr>
        <w:t>under</w:t>
      </w:r>
      <w:r>
        <w:rPr>
          <w:color w:val="231F20"/>
          <w:spacing w:val="-4"/>
          <w:sz w:val="16"/>
        </w:rPr>
        <w:t> </w:t>
      </w:r>
      <w:r>
        <w:rPr>
          <w:color w:val="231F20"/>
          <w:sz w:val="16"/>
        </w:rPr>
        <w:t>different</w:t>
      </w:r>
      <w:r>
        <w:rPr>
          <w:color w:val="231F20"/>
          <w:spacing w:val="-4"/>
          <w:sz w:val="16"/>
        </w:rPr>
        <w:t> </w:t>
      </w:r>
      <w:r>
        <w:rPr>
          <w:color w:val="231F20"/>
          <w:sz w:val="16"/>
        </w:rPr>
        <w:t>cell</w:t>
      </w:r>
      <w:r>
        <w:rPr>
          <w:color w:val="231F20"/>
          <w:spacing w:val="-4"/>
          <w:sz w:val="16"/>
        </w:rPr>
        <w:t> </w:t>
      </w:r>
      <w:r>
        <w:rPr>
          <w:color w:val="231F20"/>
          <w:sz w:val="16"/>
        </w:rPr>
        <w:t>heating</w:t>
      </w:r>
      <w:r>
        <w:rPr>
          <w:color w:val="231F20"/>
          <w:spacing w:val="-3"/>
          <w:sz w:val="16"/>
        </w:rPr>
        <w:t> </w:t>
      </w:r>
      <w:r>
        <w:rPr>
          <w:color w:val="231F20"/>
          <w:sz w:val="16"/>
        </w:rPr>
        <w:t>regimes:</w:t>
      </w:r>
      <w:r>
        <w:rPr>
          <w:color w:val="231F20"/>
          <w:spacing w:val="-4"/>
          <w:sz w:val="16"/>
        </w:rPr>
        <w:t> </w:t>
      </w:r>
      <w:r>
        <w:rPr>
          <w:color w:val="231F20"/>
          <w:sz w:val="16"/>
        </w:rPr>
        <w:t>heating</w:t>
      </w:r>
      <w:r>
        <w:rPr>
          <w:color w:val="231F20"/>
          <w:spacing w:val="-5"/>
          <w:sz w:val="16"/>
        </w:rPr>
        <w:t> </w:t>
      </w:r>
      <w:r>
        <w:rPr>
          <w:color w:val="231F20"/>
          <w:sz w:val="16"/>
        </w:rPr>
        <w:t>by</w:t>
      </w:r>
      <w:r>
        <w:rPr>
          <w:color w:val="231F20"/>
          <w:spacing w:val="-3"/>
          <w:sz w:val="16"/>
        </w:rPr>
        <w:t> </w:t>
      </w:r>
      <w:r>
        <w:rPr>
          <w:color w:val="231F20"/>
          <w:sz w:val="16"/>
        </w:rPr>
        <w:t>one</w:t>
      </w:r>
      <w:r>
        <w:rPr>
          <w:color w:val="231F20"/>
          <w:spacing w:val="-4"/>
          <w:sz w:val="16"/>
        </w:rPr>
        <w:t> </w:t>
      </w:r>
      <w:r>
        <w:rPr>
          <w:color w:val="231F20"/>
          <w:sz w:val="16"/>
        </w:rPr>
        <w:t>(1)</w:t>
      </w:r>
      <w:r>
        <w:rPr>
          <w:color w:val="231F20"/>
          <w:spacing w:val="-4"/>
          <w:sz w:val="16"/>
        </w:rPr>
        <w:t> </w:t>
      </w:r>
      <w:r>
        <w:rPr>
          <w:color w:val="231F20"/>
          <w:sz w:val="16"/>
        </w:rPr>
        <w:t>and</w:t>
      </w:r>
      <w:r>
        <w:rPr>
          <w:color w:val="231F20"/>
          <w:spacing w:val="-4"/>
          <w:sz w:val="16"/>
        </w:rPr>
        <w:t> </w:t>
      </w:r>
      <w:r>
        <w:rPr>
          <w:color w:val="231F20"/>
          <w:sz w:val="16"/>
        </w:rPr>
        <w:t>by</w:t>
      </w:r>
      <w:r>
        <w:rPr>
          <w:color w:val="231F20"/>
          <w:spacing w:val="-4"/>
          <w:sz w:val="16"/>
        </w:rPr>
        <w:t> </w:t>
      </w:r>
      <w:r>
        <w:rPr>
          <w:color w:val="231F20"/>
          <w:sz w:val="16"/>
        </w:rPr>
        <w:t>two</w:t>
      </w:r>
      <w:r>
        <w:rPr>
          <w:color w:val="231F20"/>
          <w:spacing w:val="-3"/>
          <w:sz w:val="16"/>
        </w:rPr>
        <w:t> </w:t>
      </w:r>
      <w:r>
        <w:rPr>
          <w:color w:val="231F20"/>
          <w:sz w:val="16"/>
        </w:rPr>
        <w:t>(2)</w:t>
      </w:r>
      <w:r>
        <w:rPr>
          <w:color w:val="231F20"/>
          <w:spacing w:val="-4"/>
          <w:sz w:val="16"/>
        </w:rPr>
        <w:t> </w:t>
      </w:r>
      <w:r>
        <w:rPr>
          <w:color w:val="231F20"/>
          <w:sz w:val="16"/>
        </w:rPr>
        <w:t>100</w:t>
      </w:r>
      <w:r>
        <w:rPr>
          <w:color w:val="231F20"/>
          <w:spacing w:val="-4"/>
          <w:sz w:val="16"/>
        </w:rPr>
        <w:t> </w:t>
      </w:r>
      <w:r>
        <w:rPr>
          <w:color w:val="231F20"/>
          <w:sz w:val="16"/>
        </w:rPr>
        <w:t>Ohm</w:t>
      </w:r>
      <w:r>
        <w:rPr>
          <w:color w:val="231F20"/>
          <w:spacing w:val="-4"/>
          <w:sz w:val="16"/>
        </w:rPr>
        <w:t> </w:t>
      </w:r>
      <w:r>
        <w:rPr>
          <w:color w:val="231F20"/>
          <w:spacing w:val="-2"/>
          <w:sz w:val="16"/>
        </w:rPr>
        <w:t>resistors.</w:t>
      </w:r>
    </w:p>
    <w:p>
      <w:pPr>
        <w:pStyle w:val="BodyText"/>
        <w:spacing w:before="67"/>
        <w:rPr>
          <w:sz w:val="16"/>
        </w:rPr>
      </w:pPr>
    </w:p>
    <w:p>
      <w:pPr>
        <w:pStyle w:val="Heading1"/>
        <w:numPr>
          <w:ilvl w:val="0"/>
          <w:numId w:val="1"/>
        </w:numPr>
        <w:tabs>
          <w:tab w:pos="615" w:val="left" w:leader="none"/>
        </w:tabs>
        <w:spacing w:line="240" w:lineRule="auto" w:before="0" w:after="0"/>
        <w:ind w:left="615" w:right="0" w:hanging="204"/>
        <w:jc w:val="left"/>
      </w:pPr>
      <w:r>
        <w:rPr>
          <w:color w:val="231F20"/>
          <w:spacing w:val="-2"/>
        </w:rPr>
        <w:t>Conclusion</w:t>
      </w:r>
    </w:p>
    <w:p>
      <w:pPr>
        <w:pStyle w:val="BodyText"/>
        <w:spacing w:before="20"/>
        <w:rPr>
          <w:b/>
        </w:rPr>
      </w:pPr>
    </w:p>
    <w:p>
      <w:pPr>
        <w:pStyle w:val="BodyText"/>
        <w:spacing w:line="249" w:lineRule="auto"/>
        <w:ind w:left="411" w:right="623" w:firstLine="237"/>
        <w:jc w:val="both"/>
      </w:pPr>
      <w:r>
        <w:rPr>
          <w:color w:val="231F20"/>
        </w:rPr>
        <w:t>In conclusion, experiments of this research prove the feasibility of suggested tensor scheme of image display. It was found that there is a possibility to dramatic simplification of radioelectronic operation schemes of image display by means of employing nonlinear qualities of thermo-sensitive polymers, even if the chosen polymer medium did not show optimal properties for this scheme. Such schemes in their following versions may be used for applications that do not require frequent frame change (billboards and similar devices). Finding and optimization of properties of polymers and composites that show faster response of phase transition, including composites containing immersed nanoparticles, presents significant potential of the suggested scheme improvement.</w:t>
      </w:r>
    </w:p>
    <w:p>
      <w:pPr>
        <w:pStyle w:val="BodyText"/>
      </w:pPr>
    </w:p>
    <w:p>
      <w:pPr>
        <w:pStyle w:val="BodyText"/>
        <w:spacing w:before="12"/>
      </w:pPr>
    </w:p>
    <w:p>
      <w:pPr>
        <w:pStyle w:val="Heading1"/>
        <w:ind w:left="411" w:firstLine="0"/>
      </w:pPr>
      <w:r>
        <w:rPr>
          <w:color w:val="231F20"/>
          <w:spacing w:val="-2"/>
        </w:rPr>
        <w:t>References</w:t>
      </w:r>
    </w:p>
    <w:p>
      <w:pPr>
        <w:pStyle w:val="ListParagraph"/>
        <w:numPr>
          <w:ilvl w:val="0"/>
          <w:numId w:val="3"/>
        </w:numPr>
        <w:tabs>
          <w:tab w:pos="692" w:val="left" w:leader="none"/>
        </w:tabs>
        <w:spacing w:line="240" w:lineRule="auto" w:before="197" w:after="0"/>
        <w:ind w:left="411" w:right="1181" w:firstLine="0"/>
        <w:jc w:val="left"/>
        <w:rPr>
          <w:sz w:val="20"/>
        </w:rPr>
      </w:pPr>
      <w:r>
        <w:rPr>
          <w:color w:val="231F20"/>
          <w:sz w:val="20"/>
        </w:rPr>
        <w:t>E.E.Ergozhin,</w:t>
      </w:r>
      <w:r>
        <w:rPr>
          <w:color w:val="231F20"/>
          <w:spacing w:val="-4"/>
          <w:sz w:val="20"/>
        </w:rPr>
        <w:t> </w:t>
      </w:r>
      <w:r>
        <w:rPr>
          <w:color w:val="231F20"/>
          <w:sz w:val="20"/>
        </w:rPr>
        <w:t>A.B.Zezin,</w:t>
      </w:r>
      <w:r>
        <w:rPr>
          <w:color w:val="231F20"/>
          <w:spacing w:val="-4"/>
          <w:sz w:val="20"/>
        </w:rPr>
        <w:t> </w:t>
      </w:r>
      <w:r>
        <w:rPr>
          <w:color w:val="231F20"/>
          <w:sz w:val="20"/>
        </w:rPr>
        <w:t>I.E.Suleimenov,</w:t>
      </w:r>
      <w:r>
        <w:rPr>
          <w:color w:val="231F20"/>
          <w:spacing w:val="-4"/>
          <w:sz w:val="20"/>
        </w:rPr>
        <w:t> </w:t>
      </w:r>
      <w:r>
        <w:rPr>
          <w:color w:val="231F20"/>
          <w:sz w:val="20"/>
        </w:rPr>
        <w:t>G.A.</w:t>
      </w:r>
      <w:r>
        <w:rPr>
          <w:color w:val="231F20"/>
          <w:spacing w:val="-4"/>
          <w:sz w:val="20"/>
        </w:rPr>
        <w:t> </w:t>
      </w:r>
      <w:r>
        <w:rPr>
          <w:color w:val="231F20"/>
          <w:sz w:val="20"/>
        </w:rPr>
        <w:t>Mun,</w:t>
      </w:r>
      <w:r>
        <w:rPr>
          <w:color w:val="231F20"/>
          <w:spacing w:val="-4"/>
          <w:sz w:val="20"/>
        </w:rPr>
        <w:t> </w:t>
      </w:r>
      <w:r>
        <w:rPr>
          <w:color w:val="231F20"/>
          <w:sz w:val="20"/>
        </w:rPr>
        <w:t>Hydrophilic</w:t>
      </w:r>
      <w:r>
        <w:rPr>
          <w:color w:val="231F20"/>
          <w:spacing w:val="-4"/>
          <w:sz w:val="20"/>
        </w:rPr>
        <w:t> </w:t>
      </w:r>
      <w:r>
        <w:rPr>
          <w:color w:val="231F20"/>
          <w:sz w:val="20"/>
        </w:rPr>
        <w:t>polymers</w:t>
      </w:r>
      <w:r>
        <w:rPr>
          <w:color w:val="231F20"/>
          <w:spacing w:val="-3"/>
          <w:sz w:val="20"/>
        </w:rPr>
        <w:t> </w:t>
      </w:r>
      <w:r>
        <w:rPr>
          <w:color w:val="231F20"/>
          <w:sz w:val="20"/>
        </w:rPr>
        <w:t>in</w:t>
      </w:r>
      <w:r>
        <w:rPr>
          <w:color w:val="231F20"/>
          <w:spacing w:val="-3"/>
          <w:sz w:val="20"/>
        </w:rPr>
        <w:t> </w:t>
      </w:r>
      <w:r>
        <w:rPr>
          <w:color w:val="231F20"/>
          <w:sz w:val="20"/>
        </w:rPr>
        <w:t>nanotechnology</w:t>
      </w:r>
      <w:r>
        <w:rPr>
          <w:color w:val="231F20"/>
          <w:spacing w:val="-3"/>
          <w:sz w:val="20"/>
        </w:rPr>
        <w:t> </w:t>
      </w:r>
      <w:r>
        <w:rPr>
          <w:color w:val="231F20"/>
          <w:sz w:val="20"/>
        </w:rPr>
        <w:t>and nanoelectronics (in Russian), LEM, Almaty - Moscow, 2008.</w:t>
      </w:r>
    </w:p>
    <w:p>
      <w:pPr>
        <w:pStyle w:val="ListParagraph"/>
        <w:numPr>
          <w:ilvl w:val="0"/>
          <w:numId w:val="3"/>
        </w:numPr>
        <w:tabs>
          <w:tab w:pos="693" w:val="left" w:leader="none"/>
        </w:tabs>
        <w:spacing w:line="240" w:lineRule="auto" w:before="0" w:after="0"/>
        <w:ind w:left="411" w:right="860" w:firstLine="0"/>
        <w:jc w:val="left"/>
        <w:rPr>
          <w:sz w:val="20"/>
        </w:rPr>
      </w:pPr>
      <w:r>
        <w:rPr>
          <w:color w:val="231F20"/>
          <w:sz w:val="20"/>
        </w:rPr>
        <w:t>S.</w:t>
      </w:r>
      <w:r>
        <w:rPr>
          <w:color w:val="231F20"/>
          <w:spacing w:val="1"/>
          <w:sz w:val="20"/>
        </w:rPr>
        <w:drawing>
          <wp:inline distT="0" distB="0" distL="0" distR="0">
            <wp:extent cx="89471" cy="86182"/>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8" cstate="print"/>
                    <a:stretch>
                      <a:fillRect/>
                    </a:stretch>
                  </pic:blipFill>
                  <pic:spPr>
                    <a:xfrm>
                      <a:off x="0" y="0"/>
                      <a:ext cx="89471" cy="86182"/>
                    </a:xfrm>
                    <a:prstGeom prst="rect">
                      <a:avLst/>
                    </a:prstGeom>
                  </pic:spPr>
                </pic:pic>
              </a:graphicData>
            </a:graphic>
          </wp:inline>
        </w:drawing>
      </w:r>
      <w:r>
        <w:rPr>
          <w:color w:val="231F20"/>
          <w:spacing w:val="1"/>
          <w:sz w:val="20"/>
        </w:rPr>
      </w:r>
      <w:r>
        <w:rPr>
          <w:color w:val="231F20"/>
          <w:sz w:val="20"/>
        </w:rPr>
        <w:t>.</w:t>
      </w:r>
      <w:r>
        <w:rPr>
          <w:color w:val="231F20"/>
          <w:spacing w:val="-4"/>
          <w:sz w:val="20"/>
        </w:rPr>
        <w:t> </w:t>
      </w:r>
      <w:r>
        <w:rPr>
          <w:color w:val="231F20"/>
          <w:sz w:val="20"/>
        </w:rPr>
        <w:t>Dergunov,</w:t>
      </w:r>
      <w:r>
        <w:rPr>
          <w:color w:val="231F20"/>
          <w:spacing w:val="-3"/>
          <w:sz w:val="20"/>
        </w:rPr>
        <w:t> </w:t>
      </w:r>
      <w:r>
        <w:rPr>
          <w:color w:val="231F20"/>
          <w:sz w:val="20"/>
        </w:rPr>
        <w:t>G.A.</w:t>
      </w:r>
      <w:r>
        <w:rPr>
          <w:color w:val="231F20"/>
          <w:spacing w:val="-3"/>
          <w:sz w:val="20"/>
        </w:rPr>
        <w:t> </w:t>
      </w:r>
      <w:r>
        <w:rPr>
          <w:color w:val="231F20"/>
          <w:sz w:val="20"/>
        </w:rPr>
        <w:t>Mun,</w:t>
      </w:r>
      <w:r>
        <w:rPr>
          <w:color w:val="231F20"/>
          <w:spacing w:val="-3"/>
          <w:sz w:val="20"/>
        </w:rPr>
        <w:t> </w:t>
      </w:r>
      <w:r>
        <w:rPr>
          <w:color w:val="231F20"/>
          <w:sz w:val="20"/>
        </w:rPr>
        <w:t>M.A.Dergunov,</w:t>
      </w:r>
      <w:r>
        <w:rPr>
          <w:color w:val="231F20"/>
          <w:spacing w:val="-4"/>
          <w:sz w:val="20"/>
        </w:rPr>
        <w:t> </w:t>
      </w:r>
      <w:r>
        <w:rPr>
          <w:color w:val="231F20"/>
          <w:sz w:val="20"/>
        </w:rPr>
        <w:t>I.E.Suleimenov,</w:t>
      </w:r>
      <w:r>
        <w:rPr>
          <w:color w:val="231F20"/>
          <w:spacing w:val="-3"/>
          <w:sz w:val="20"/>
        </w:rPr>
        <w:t> </w:t>
      </w:r>
      <w:r>
        <w:rPr>
          <w:color w:val="231F20"/>
          <w:sz w:val="20"/>
        </w:rPr>
        <w:t>E.Pinkhassik</w:t>
      </w:r>
      <w:r>
        <w:rPr>
          <w:color w:val="231F20"/>
          <w:spacing w:val="-4"/>
          <w:sz w:val="20"/>
        </w:rPr>
        <w:t> </w:t>
      </w:r>
      <w:r>
        <w:rPr>
          <w:color w:val="231F20"/>
          <w:sz w:val="20"/>
        </w:rPr>
        <w:t>Tunable</w:t>
      </w:r>
      <w:r>
        <w:rPr>
          <w:color w:val="231F20"/>
          <w:spacing w:val="-3"/>
          <w:sz w:val="20"/>
        </w:rPr>
        <w:t> </w:t>
      </w:r>
      <w:r>
        <w:rPr>
          <w:color w:val="231F20"/>
          <w:sz w:val="20"/>
        </w:rPr>
        <w:t>thermosensitivity</w:t>
      </w:r>
      <w:r>
        <w:rPr>
          <w:color w:val="231F20"/>
          <w:spacing w:val="40"/>
          <w:sz w:val="20"/>
        </w:rPr>
        <w:t> </w:t>
      </w:r>
      <w:r>
        <w:rPr>
          <w:color w:val="231F20"/>
          <w:sz w:val="20"/>
        </w:rPr>
        <w:t>in multistimuli-responsive terpolymer, React. Funct. Polym. 71 (2011) 1129-1136.</w:t>
      </w:r>
    </w:p>
    <w:p>
      <w:pPr>
        <w:pStyle w:val="ListParagraph"/>
        <w:numPr>
          <w:ilvl w:val="0"/>
          <w:numId w:val="3"/>
        </w:numPr>
        <w:tabs>
          <w:tab w:pos="694" w:val="left" w:leader="none"/>
        </w:tabs>
        <w:spacing w:line="240" w:lineRule="auto" w:before="0" w:after="0"/>
        <w:ind w:left="411" w:right="577" w:firstLine="0"/>
        <w:jc w:val="left"/>
        <w:rPr>
          <w:sz w:val="20"/>
        </w:rPr>
      </w:pPr>
      <w:r>
        <w:rPr>
          <w:color w:val="231F20"/>
          <w:sz w:val="20"/>
        </w:rPr>
        <w:t>T.</w:t>
      </w:r>
      <w:r>
        <w:rPr>
          <w:color w:val="231F20"/>
          <w:spacing w:val="-1"/>
          <w:sz w:val="20"/>
        </w:rPr>
        <w:t> </w:t>
      </w:r>
      <w:r>
        <w:rPr>
          <w:color w:val="231F20"/>
          <w:sz w:val="20"/>
        </w:rPr>
        <w:t>Okano</w:t>
      </w:r>
      <w:r>
        <w:rPr>
          <w:color w:val="231F20"/>
          <w:spacing w:val="-1"/>
          <w:sz w:val="20"/>
        </w:rPr>
        <w:t> </w:t>
      </w:r>
      <w:r>
        <w:rPr>
          <w:color w:val="231F20"/>
          <w:sz w:val="20"/>
        </w:rPr>
        <w:t>Molecular design</w:t>
      </w:r>
      <w:r>
        <w:rPr>
          <w:color w:val="231F20"/>
          <w:spacing w:val="-1"/>
          <w:sz w:val="20"/>
        </w:rPr>
        <w:t> </w:t>
      </w:r>
      <w:r>
        <w:rPr>
          <w:color w:val="231F20"/>
          <w:sz w:val="20"/>
        </w:rPr>
        <w:t>of temperature-responsive</w:t>
      </w:r>
      <w:r>
        <w:rPr>
          <w:color w:val="231F20"/>
          <w:spacing w:val="-2"/>
          <w:sz w:val="20"/>
        </w:rPr>
        <w:t> </w:t>
      </w:r>
      <w:r>
        <w:rPr>
          <w:color w:val="231F20"/>
          <w:sz w:val="20"/>
        </w:rPr>
        <w:t>polymers as intelligent materials // Adv. Polym. Sci. 109 (1993) 179-197.</w:t>
      </w:r>
    </w:p>
    <w:p>
      <w:pPr>
        <w:pStyle w:val="ListParagraph"/>
        <w:numPr>
          <w:ilvl w:val="0"/>
          <w:numId w:val="3"/>
        </w:numPr>
        <w:tabs>
          <w:tab w:pos="694" w:val="left" w:leader="none"/>
        </w:tabs>
        <w:spacing w:line="240" w:lineRule="auto" w:before="0" w:after="0"/>
        <w:ind w:left="411" w:right="625" w:firstLine="0"/>
        <w:jc w:val="left"/>
        <w:rPr>
          <w:sz w:val="20"/>
        </w:rPr>
      </w:pPr>
      <w:r>
        <w:rPr>
          <w:color w:val="231F20"/>
          <w:sz w:val="20"/>
        </w:rPr>
        <w:t>C.Barker, J. M. G.Cowie, T. N.Huckerby, D.A. Shaw, I.Soutar, Swanson L. Studies of the "Smart" Thermoresponsive</w:t>
      </w:r>
      <w:r>
        <w:rPr>
          <w:color w:val="231F20"/>
          <w:spacing w:val="-3"/>
          <w:sz w:val="20"/>
        </w:rPr>
        <w:t> </w:t>
      </w:r>
      <w:r>
        <w:rPr>
          <w:color w:val="231F20"/>
          <w:sz w:val="20"/>
        </w:rPr>
        <w:t>Behavior</w:t>
      </w:r>
      <w:r>
        <w:rPr>
          <w:color w:val="231F20"/>
          <w:spacing w:val="-4"/>
          <w:sz w:val="20"/>
        </w:rPr>
        <w:t> </w:t>
      </w:r>
      <w:r>
        <w:rPr>
          <w:color w:val="231F20"/>
          <w:sz w:val="20"/>
        </w:rPr>
        <w:t>of</w:t>
      </w:r>
      <w:r>
        <w:rPr>
          <w:color w:val="231F20"/>
          <w:spacing w:val="-3"/>
          <w:sz w:val="20"/>
        </w:rPr>
        <w:t> </w:t>
      </w:r>
      <w:r>
        <w:rPr>
          <w:color w:val="231F20"/>
          <w:sz w:val="20"/>
        </w:rPr>
        <w:t>Copolymers</w:t>
      </w:r>
      <w:r>
        <w:rPr>
          <w:color w:val="231F20"/>
          <w:spacing w:val="-3"/>
          <w:sz w:val="20"/>
        </w:rPr>
        <w:t> </w:t>
      </w:r>
      <w:r>
        <w:rPr>
          <w:color w:val="231F20"/>
          <w:sz w:val="20"/>
        </w:rPr>
        <w:t>of</w:t>
      </w:r>
      <w:r>
        <w:rPr>
          <w:color w:val="231F20"/>
          <w:spacing w:val="-3"/>
          <w:sz w:val="20"/>
        </w:rPr>
        <w:t> </w:t>
      </w:r>
      <w:r>
        <w:rPr>
          <w:color w:val="231F20"/>
          <w:sz w:val="20"/>
        </w:rPr>
        <w:t>N-Isopropylacrylamide</w:t>
      </w:r>
      <w:r>
        <w:rPr>
          <w:color w:val="231F20"/>
          <w:spacing w:val="-3"/>
          <w:sz w:val="20"/>
        </w:rPr>
        <w:t> </w:t>
      </w:r>
      <w:r>
        <w:rPr>
          <w:color w:val="231F20"/>
          <w:sz w:val="20"/>
        </w:rPr>
        <w:t>and</w:t>
      </w:r>
      <w:r>
        <w:rPr>
          <w:color w:val="231F20"/>
          <w:spacing w:val="-4"/>
          <w:sz w:val="20"/>
        </w:rPr>
        <w:t> </w:t>
      </w:r>
      <w:r>
        <w:rPr>
          <w:color w:val="231F20"/>
          <w:sz w:val="20"/>
        </w:rPr>
        <w:t>N,N-Dimethylacrylamide</w:t>
      </w:r>
      <w:r>
        <w:rPr>
          <w:color w:val="231F20"/>
          <w:spacing w:val="-3"/>
          <w:sz w:val="20"/>
        </w:rPr>
        <w:t> </w:t>
      </w:r>
      <w:r>
        <w:rPr>
          <w:color w:val="231F20"/>
          <w:sz w:val="20"/>
        </w:rPr>
        <w:t>in</w:t>
      </w:r>
      <w:r>
        <w:rPr>
          <w:color w:val="231F20"/>
          <w:spacing w:val="-4"/>
          <w:sz w:val="20"/>
        </w:rPr>
        <w:t> </w:t>
      </w:r>
      <w:r>
        <w:rPr>
          <w:color w:val="231F20"/>
          <w:sz w:val="20"/>
        </w:rPr>
        <w:t>Dilute Aqueous Solution, Macromolecules 36 (2003) 7765-7770.</w:t>
      </w:r>
    </w:p>
    <w:p>
      <w:pPr>
        <w:pStyle w:val="ListParagraph"/>
        <w:numPr>
          <w:ilvl w:val="0"/>
          <w:numId w:val="3"/>
        </w:numPr>
        <w:tabs>
          <w:tab w:pos="692" w:val="left" w:leader="none"/>
        </w:tabs>
        <w:spacing w:line="240" w:lineRule="auto" w:before="0" w:after="0"/>
        <w:ind w:left="411" w:right="966" w:firstLine="0"/>
        <w:jc w:val="left"/>
        <w:rPr>
          <w:sz w:val="20"/>
        </w:rPr>
      </w:pPr>
      <w:r>
        <w:rPr>
          <w:color w:val="231F20"/>
          <w:sz w:val="20"/>
        </w:rPr>
        <w:t>F.</w:t>
      </w:r>
      <w:r>
        <w:rPr>
          <w:color w:val="231F20"/>
          <w:spacing w:val="-3"/>
          <w:sz w:val="20"/>
        </w:rPr>
        <w:t> </w:t>
      </w:r>
      <w:r>
        <w:rPr>
          <w:color w:val="231F20"/>
          <w:sz w:val="20"/>
        </w:rPr>
        <w:t>Tanaka,</w:t>
      </w:r>
      <w:r>
        <w:rPr>
          <w:color w:val="231F20"/>
          <w:spacing w:val="-5"/>
          <w:sz w:val="20"/>
        </w:rPr>
        <w:t> </w:t>
      </w:r>
      <w:r>
        <w:rPr>
          <w:color w:val="231F20"/>
          <w:sz w:val="20"/>
        </w:rPr>
        <w:t>T.</w:t>
      </w:r>
      <w:r>
        <w:rPr>
          <w:color w:val="231F20"/>
          <w:spacing w:val="-5"/>
          <w:sz w:val="20"/>
        </w:rPr>
        <w:t> </w:t>
      </w:r>
      <w:r>
        <w:rPr>
          <w:color w:val="231F20"/>
          <w:sz w:val="20"/>
        </w:rPr>
        <w:t>Koga,</w:t>
      </w:r>
      <w:r>
        <w:rPr>
          <w:color w:val="231F20"/>
          <w:spacing w:val="-3"/>
          <w:sz w:val="20"/>
        </w:rPr>
        <w:t> </w:t>
      </w:r>
      <w:r>
        <w:rPr>
          <w:color w:val="231F20"/>
          <w:sz w:val="20"/>
        </w:rPr>
        <w:t>F.M.</w:t>
      </w:r>
      <w:r>
        <w:rPr>
          <w:color w:val="231F20"/>
          <w:spacing w:val="-5"/>
          <w:sz w:val="20"/>
        </w:rPr>
        <w:t> </w:t>
      </w:r>
      <w:r>
        <w:rPr>
          <w:color w:val="231F20"/>
          <w:sz w:val="20"/>
        </w:rPr>
        <w:t>Winnik,</w:t>
      </w:r>
      <w:r>
        <w:rPr>
          <w:color w:val="231F20"/>
          <w:spacing w:val="-3"/>
          <w:sz w:val="20"/>
        </w:rPr>
        <w:t> </w:t>
      </w:r>
      <w:r>
        <w:rPr>
          <w:color w:val="231F20"/>
          <w:sz w:val="20"/>
        </w:rPr>
        <w:t>Temperature-Responsive</w:t>
      </w:r>
      <w:r>
        <w:rPr>
          <w:color w:val="231F20"/>
          <w:spacing w:val="-3"/>
          <w:sz w:val="20"/>
        </w:rPr>
        <w:t> </w:t>
      </w:r>
      <w:r>
        <w:rPr>
          <w:color w:val="231F20"/>
          <w:sz w:val="20"/>
        </w:rPr>
        <w:t>Polymers</w:t>
      </w:r>
      <w:r>
        <w:rPr>
          <w:color w:val="231F20"/>
          <w:spacing w:val="-3"/>
          <w:sz w:val="20"/>
        </w:rPr>
        <w:t> </w:t>
      </w:r>
      <w:r>
        <w:rPr>
          <w:color w:val="231F20"/>
          <w:sz w:val="20"/>
        </w:rPr>
        <w:t>in</w:t>
      </w:r>
      <w:r>
        <w:rPr>
          <w:color w:val="231F20"/>
          <w:spacing w:val="-3"/>
          <w:sz w:val="20"/>
        </w:rPr>
        <w:t> </w:t>
      </w:r>
      <w:r>
        <w:rPr>
          <w:color w:val="231F20"/>
          <w:sz w:val="20"/>
        </w:rPr>
        <w:t>Mixed</w:t>
      </w:r>
      <w:r>
        <w:rPr>
          <w:color w:val="231F20"/>
          <w:spacing w:val="-3"/>
          <w:sz w:val="20"/>
        </w:rPr>
        <w:t> </w:t>
      </w:r>
      <w:r>
        <w:rPr>
          <w:color w:val="231F20"/>
          <w:sz w:val="20"/>
        </w:rPr>
        <w:t>Solvents:</w:t>
      </w:r>
      <w:r>
        <w:rPr>
          <w:color w:val="231F20"/>
          <w:spacing w:val="-3"/>
          <w:sz w:val="20"/>
        </w:rPr>
        <w:t> </w:t>
      </w:r>
      <w:r>
        <w:rPr>
          <w:color w:val="231F20"/>
          <w:sz w:val="20"/>
        </w:rPr>
        <w:t>Competitive Hydrogen Bonds Cause Cononsolvency, PRL 101 (2008), 028302.</w:t>
      </w:r>
    </w:p>
    <w:sectPr>
      <w:pgSz w:w="10890" w:h="14860"/>
      <w:pgMar w:header="713" w:footer="0" w:top="900" w:bottom="280" w:left="4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5504">
              <wp:simplePos x="0" y="0"/>
              <wp:positionH relativeFrom="page">
                <wp:posOffset>2300668</wp:posOffset>
              </wp:positionH>
              <wp:positionV relativeFrom="page">
                <wp:posOffset>455282</wp:posOffset>
              </wp:positionV>
              <wp:extent cx="23285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28545" cy="137160"/>
                      </a:xfrm>
                      <a:prstGeom prst="rect">
                        <a:avLst/>
                      </a:prstGeom>
                    </wps:spPr>
                    <wps:txbx>
                      <w:txbxContent>
                        <w:p>
                          <w:pPr>
                            <w:spacing w:before="12"/>
                            <w:ind w:left="20" w:right="0" w:firstLine="0"/>
                            <w:jc w:val="left"/>
                            <w:rPr>
                              <w:i/>
                              <w:sz w:val="16"/>
                            </w:rPr>
                          </w:pPr>
                          <w:r>
                            <w:rPr>
                              <w:i/>
                              <w:color w:val="231F20"/>
                              <w:sz w:val="16"/>
                            </w:rPr>
                            <w:t>I.Suleimenov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528</w:t>
                          </w:r>
                          <w:r>
                            <w:rPr>
                              <w:i/>
                              <w:color w:val="231F20"/>
                              <w:spacing w:val="-1"/>
                              <w:sz w:val="16"/>
                            </w:rPr>
                            <w:t> </w:t>
                          </w:r>
                          <w:r>
                            <w:rPr>
                              <w:i/>
                              <w:color w:val="231F20"/>
                              <w:sz w:val="16"/>
                            </w:rPr>
                            <w:t>–</w:t>
                          </w:r>
                          <w:r>
                            <w:rPr>
                              <w:i/>
                              <w:color w:val="231F20"/>
                              <w:spacing w:val="-1"/>
                              <w:sz w:val="16"/>
                            </w:rPr>
                            <w:t> </w:t>
                          </w:r>
                          <w:r>
                            <w:rPr>
                              <w:i/>
                              <w:color w:val="231F20"/>
                              <w:spacing w:val="-5"/>
                              <w:sz w:val="16"/>
                            </w:rPr>
                            <w:t>533</w:t>
                          </w:r>
                        </w:p>
                      </w:txbxContent>
                    </wps:txbx>
                    <wps:bodyPr wrap="square" lIns="0" tIns="0" rIns="0" bIns="0" rtlCol="0">
                      <a:noAutofit/>
                    </wps:bodyPr>
                  </wps:wsp>
                </a:graphicData>
              </a:graphic>
            </wp:anchor>
          </w:drawing>
        </mc:Choice>
        <mc:Fallback>
          <w:pict>
            <v:shape style="position:absolute;margin-left:181.154999pt;margin-top:35.849003pt;width:183.35pt;height:10.8pt;mso-position-horizontal-relative:page;mso-position-vertical-relative:page;z-index:-15870976" type="#_x0000_t202" id="docshape6" filled="false" stroked="false">
              <v:textbox inset="0,0,0,0">
                <w:txbxContent>
                  <w:p>
                    <w:pPr>
                      <w:spacing w:before="12"/>
                      <w:ind w:left="20" w:right="0" w:firstLine="0"/>
                      <w:jc w:val="left"/>
                      <w:rPr>
                        <w:i/>
                        <w:sz w:val="16"/>
                      </w:rPr>
                    </w:pPr>
                    <w:r>
                      <w:rPr>
                        <w:i/>
                        <w:color w:val="231F20"/>
                        <w:sz w:val="16"/>
                      </w:rPr>
                      <w:t>I.Suleimenov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528</w:t>
                    </w:r>
                    <w:r>
                      <w:rPr>
                        <w:i/>
                        <w:color w:val="231F20"/>
                        <w:spacing w:val="-1"/>
                        <w:sz w:val="16"/>
                      </w:rPr>
                      <w:t> </w:t>
                    </w:r>
                    <w:r>
                      <w:rPr>
                        <w:i/>
                        <w:color w:val="231F20"/>
                        <w:sz w:val="16"/>
                      </w:rPr>
                      <w:t>–</w:t>
                    </w:r>
                    <w:r>
                      <w:rPr>
                        <w:i/>
                        <w:color w:val="231F20"/>
                        <w:spacing w:val="-1"/>
                        <w:sz w:val="16"/>
                      </w:rPr>
                      <w:t> </w:t>
                    </w:r>
                    <w:r>
                      <w:rPr>
                        <w:i/>
                        <w:color w:val="231F20"/>
                        <w:spacing w:val="-5"/>
                        <w:sz w:val="16"/>
                      </w:rPr>
                      <w:t>533</w:t>
                    </w:r>
                  </w:p>
                </w:txbxContent>
              </v:textbox>
              <w10:wrap type="none"/>
            </v:shape>
          </w:pict>
        </mc:Fallback>
      </mc:AlternateContent>
    </w:r>
    <w:r>
      <w:rPr/>
      <mc:AlternateContent>
        <mc:Choice Requires="wps">
          <w:drawing>
            <wp:anchor distT="0" distB="0" distL="0" distR="0" allowOverlap="1" layoutInCell="1" locked="0" behindDoc="1" simplePos="0" relativeHeight="487446016">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7046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652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530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6995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530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7040">
              <wp:simplePos x="0" y="0"/>
              <wp:positionH relativeFrom="page">
                <wp:posOffset>2503302</wp:posOffset>
              </wp:positionH>
              <wp:positionV relativeFrom="page">
                <wp:posOffset>455282</wp:posOffset>
              </wp:positionV>
              <wp:extent cx="232854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28545" cy="137160"/>
                      </a:xfrm>
                      <a:prstGeom prst="rect">
                        <a:avLst/>
                      </a:prstGeom>
                    </wps:spPr>
                    <wps:txbx>
                      <w:txbxContent>
                        <w:p>
                          <w:pPr>
                            <w:spacing w:before="12"/>
                            <w:ind w:left="20" w:right="0" w:firstLine="0"/>
                            <w:jc w:val="left"/>
                            <w:rPr>
                              <w:i/>
                              <w:sz w:val="16"/>
                            </w:rPr>
                          </w:pPr>
                          <w:r>
                            <w:rPr>
                              <w:i/>
                              <w:color w:val="231F20"/>
                              <w:sz w:val="16"/>
                            </w:rPr>
                            <w:t>I.Suleimenov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528</w:t>
                          </w:r>
                          <w:r>
                            <w:rPr>
                              <w:i/>
                              <w:color w:val="231F20"/>
                              <w:spacing w:val="-1"/>
                              <w:sz w:val="16"/>
                            </w:rPr>
                            <w:t> </w:t>
                          </w:r>
                          <w:r>
                            <w:rPr>
                              <w:i/>
                              <w:color w:val="231F20"/>
                              <w:sz w:val="16"/>
                            </w:rPr>
                            <w:t>–</w:t>
                          </w:r>
                          <w:r>
                            <w:rPr>
                              <w:i/>
                              <w:color w:val="231F20"/>
                              <w:spacing w:val="-1"/>
                              <w:sz w:val="16"/>
                            </w:rPr>
                            <w:t> </w:t>
                          </w:r>
                          <w:r>
                            <w:rPr>
                              <w:i/>
                              <w:color w:val="231F20"/>
                              <w:spacing w:val="-5"/>
                              <w:sz w:val="16"/>
                            </w:rPr>
                            <w:t>533</w:t>
                          </w:r>
                        </w:p>
                      </w:txbxContent>
                    </wps:txbx>
                    <wps:bodyPr wrap="square" lIns="0" tIns="0" rIns="0" bIns="0" rtlCol="0">
                      <a:noAutofit/>
                    </wps:bodyPr>
                  </wps:wsp>
                </a:graphicData>
              </a:graphic>
            </wp:anchor>
          </w:drawing>
        </mc:Choice>
        <mc:Fallback>
          <w:pict>
            <v:shape style="position:absolute;margin-left:197.110397pt;margin-top:35.849003pt;width:183.35pt;height:10.8pt;mso-position-horizontal-relative:page;mso-position-vertical-relative:page;z-index:-15869440" type="#_x0000_t202" id="docshape9" filled="false" stroked="false">
              <v:textbox inset="0,0,0,0">
                <w:txbxContent>
                  <w:p>
                    <w:pPr>
                      <w:spacing w:before="12"/>
                      <w:ind w:left="20" w:right="0" w:firstLine="0"/>
                      <w:jc w:val="left"/>
                      <w:rPr>
                        <w:i/>
                        <w:sz w:val="16"/>
                      </w:rPr>
                    </w:pPr>
                    <w:r>
                      <w:rPr>
                        <w:i/>
                        <w:color w:val="231F20"/>
                        <w:sz w:val="16"/>
                      </w:rPr>
                      <w:t>I.Suleimenov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528</w:t>
                    </w:r>
                    <w:r>
                      <w:rPr>
                        <w:i/>
                        <w:color w:val="231F20"/>
                        <w:spacing w:val="-1"/>
                        <w:sz w:val="16"/>
                      </w:rPr>
                      <w:t> </w:t>
                    </w:r>
                    <w:r>
                      <w:rPr>
                        <w:i/>
                        <w:color w:val="231F20"/>
                        <w:sz w:val="16"/>
                      </w:rPr>
                      <w:t>–</w:t>
                    </w:r>
                    <w:r>
                      <w:rPr>
                        <w:i/>
                        <w:color w:val="231F20"/>
                        <w:spacing w:val="-1"/>
                        <w:sz w:val="16"/>
                      </w:rPr>
                      <w:t> </w:t>
                    </w:r>
                    <w:r>
                      <w:rPr>
                        <w:i/>
                        <w:color w:val="231F20"/>
                        <w:spacing w:val="-5"/>
                        <w:sz w:val="16"/>
                      </w:rPr>
                      <w:t>533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1"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366" w:hanging="284"/>
      </w:pPr>
      <w:rPr>
        <w:rFonts w:hint="default"/>
        <w:lang w:val="en-US" w:eastAsia="en-US" w:bidi="ar-SA"/>
      </w:rPr>
    </w:lvl>
    <w:lvl w:ilvl="2">
      <w:start w:val="0"/>
      <w:numFmt w:val="bullet"/>
      <w:lvlText w:val="•"/>
      <w:lvlJc w:val="left"/>
      <w:pPr>
        <w:ind w:left="2313" w:hanging="284"/>
      </w:pPr>
      <w:rPr>
        <w:rFonts w:hint="default"/>
        <w:lang w:val="en-US" w:eastAsia="en-US" w:bidi="ar-SA"/>
      </w:rPr>
    </w:lvl>
    <w:lvl w:ilvl="3">
      <w:start w:val="0"/>
      <w:numFmt w:val="bullet"/>
      <w:lvlText w:val="•"/>
      <w:lvlJc w:val="left"/>
      <w:pPr>
        <w:ind w:left="3259" w:hanging="284"/>
      </w:pPr>
      <w:rPr>
        <w:rFonts w:hint="default"/>
        <w:lang w:val="en-US" w:eastAsia="en-US" w:bidi="ar-SA"/>
      </w:rPr>
    </w:lvl>
    <w:lvl w:ilvl="4">
      <w:start w:val="0"/>
      <w:numFmt w:val="bullet"/>
      <w:lvlText w:val="•"/>
      <w:lvlJc w:val="left"/>
      <w:pPr>
        <w:ind w:left="4206" w:hanging="284"/>
      </w:pPr>
      <w:rPr>
        <w:rFonts w:hint="default"/>
        <w:lang w:val="en-US" w:eastAsia="en-US" w:bidi="ar-SA"/>
      </w:rPr>
    </w:lvl>
    <w:lvl w:ilvl="5">
      <w:start w:val="0"/>
      <w:numFmt w:val="bullet"/>
      <w:lvlText w:val="•"/>
      <w:lvlJc w:val="left"/>
      <w:pPr>
        <w:ind w:left="5152" w:hanging="284"/>
      </w:pPr>
      <w:rPr>
        <w:rFonts w:hint="default"/>
        <w:lang w:val="en-US" w:eastAsia="en-US" w:bidi="ar-SA"/>
      </w:rPr>
    </w:lvl>
    <w:lvl w:ilvl="6">
      <w:start w:val="0"/>
      <w:numFmt w:val="bullet"/>
      <w:lvlText w:val="•"/>
      <w:lvlJc w:val="left"/>
      <w:pPr>
        <w:ind w:left="6099" w:hanging="284"/>
      </w:pPr>
      <w:rPr>
        <w:rFonts w:hint="default"/>
        <w:lang w:val="en-US" w:eastAsia="en-US" w:bidi="ar-SA"/>
      </w:rPr>
    </w:lvl>
    <w:lvl w:ilvl="7">
      <w:start w:val="0"/>
      <w:numFmt w:val="bullet"/>
      <w:lvlText w:val="•"/>
      <w:lvlJc w:val="left"/>
      <w:pPr>
        <w:ind w:left="7045" w:hanging="284"/>
      </w:pPr>
      <w:rPr>
        <w:rFonts w:hint="default"/>
        <w:lang w:val="en-US" w:eastAsia="en-US" w:bidi="ar-SA"/>
      </w:rPr>
    </w:lvl>
    <w:lvl w:ilvl="8">
      <w:start w:val="0"/>
      <w:numFmt w:val="bullet"/>
      <w:lvlText w:val="•"/>
      <w:lvlJc w:val="left"/>
      <w:pPr>
        <w:ind w:left="7992" w:hanging="284"/>
      </w:pPr>
      <w:rPr>
        <w:rFonts w:hint="default"/>
        <w:lang w:val="en-US" w:eastAsia="en-US" w:bidi="ar-SA"/>
      </w:rPr>
    </w:lvl>
  </w:abstractNum>
  <w:abstractNum w:abstractNumId="1">
    <w:multiLevelType w:val="hybridMultilevel"/>
    <w:lvl w:ilvl="0">
      <w:start w:val="1"/>
      <w:numFmt w:val="decimal"/>
      <w:lvlText w:val="%1)"/>
      <w:lvlJc w:val="left"/>
      <w:pPr>
        <w:ind w:left="1074" w:hanging="48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960" w:hanging="482"/>
      </w:pPr>
      <w:rPr>
        <w:rFonts w:hint="default"/>
        <w:lang w:val="en-US" w:eastAsia="en-US" w:bidi="ar-SA"/>
      </w:rPr>
    </w:lvl>
    <w:lvl w:ilvl="2">
      <w:start w:val="0"/>
      <w:numFmt w:val="bullet"/>
      <w:lvlText w:val="•"/>
      <w:lvlJc w:val="left"/>
      <w:pPr>
        <w:ind w:left="2841" w:hanging="482"/>
      </w:pPr>
      <w:rPr>
        <w:rFonts w:hint="default"/>
        <w:lang w:val="en-US" w:eastAsia="en-US" w:bidi="ar-SA"/>
      </w:rPr>
    </w:lvl>
    <w:lvl w:ilvl="3">
      <w:start w:val="0"/>
      <w:numFmt w:val="bullet"/>
      <w:lvlText w:val="•"/>
      <w:lvlJc w:val="left"/>
      <w:pPr>
        <w:ind w:left="3721" w:hanging="482"/>
      </w:pPr>
      <w:rPr>
        <w:rFonts w:hint="default"/>
        <w:lang w:val="en-US" w:eastAsia="en-US" w:bidi="ar-SA"/>
      </w:rPr>
    </w:lvl>
    <w:lvl w:ilvl="4">
      <w:start w:val="0"/>
      <w:numFmt w:val="bullet"/>
      <w:lvlText w:val="•"/>
      <w:lvlJc w:val="left"/>
      <w:pPr>
        <w:ind w:left="4602" w:hanging="482"/>
      </w:pPr>
      <w:rPr>
        <w:rFonts w:hint="default"/>
        <w:lang w:val="en-US" w:eastAsia="en-US" w:bidi="ar-SA"/>
      </w:rPr>
    </w:lvl>
    <w:lvl w:ilvl="5">
      <w:start w:val="0"/>
      <w:numFmt w:val="bullet"/>
      <w:lvlText w:val="•"/>
      <w:lvlJc w:val="left"/>
      <w:pPr>
        <w:ind w:left="5482" w:hanging="482"/>
      </w:pPr>
      <w:rPr>
        <w:rFonts w:hint="default"/>
        <w:lang w:val="en-US" w:eastAsia="en-US" w:bidi="ar-SA"/>
      </w:rPr>
    </w:lvl>
    <w:lvl w:ilvl="6">
      <w:start w:val="0"/>
      <w:numFmt w:val="bullet"/>
      <w:lvlText w:val="•"/>
      <w:lvlJc w:val="left"/>
      <w:pPr>
        <w:ind w:left="6363" w:hanging="482"/>
      </w:pPr>
      <w:rPr>
        <w:rFonts w:hint="default"/>
        <w:lang w:val="en-US" w:eastAsia="en-US" w:bidi="ar-SA"/>
      </w:rPr>
    </w:lvl>
    <w:lvl w:ilvl="7">
      <w:start w:val="0"/>
      <w:numFmt w:val="bullet"/>
      <w:lvlText w:val="•"/>
      <w:lvlJc w:val="left"/>
      <w:pPr>
        <w:ind w:left="7243" w:hanging="482"/>
      </w:pPr>
      <w:rPr>
        <w:rFonts w:hint="default"/>
        <w:lang w:val="en-US" w:eastAsia="en-US" w:bidi="ar-SA"/>
      </w:rPr>
    </w:lvl>
    <w:lvl w:ilvl="8">
      <w:start w:val="0"/>
      <w:numFmt w:val="bullet"/>
      <w:lvlText w:val="•"/>
      <w:lvlJc w:val="left"/>
      <w:pPr>
        <w:ind w:left="8124" w:hanging="482"/>
      </w:pPr>
      <w:rPr>
        <w:rFonts w:hint="default"/>
        <w:lang w:val="en-US" w:eastAsia="en-US" w:bidi="ar-SA"/>
      </w:rPr>
    </w:lvl>
  </w:abstractNum>
  <w:abstractNum w:abstractNumId="0">
    <w:multiLevelType w:val="hybridMultilevel"/>
    <w:lvl w:ilvl="0">
      <w:start w:val="1"/>
      <w:numFmt w:val="decimal"/>
      <w:lvlText w:val="%1."/>
      <w:lvlJc w:val="left"/>
      <w:pPr>
        <w:ind w:left="50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1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738" w:hanging="356"/>
      </w:pPr>
      <w:rPr>
        <w:rFonts w:hint="default"/>
        <w:lang w:val="en-US" w:eastAsia="en-US" w:bidi="ar-SA"/>
      </w:rPr>
    </w:lvl>
    <w:lvl w:ilvl="3">
      <w:start w:val="0"/>
      <w:numFmt w:val="bullet"/>
      <w:lvlText w:val="•"/>
      <w:lvlJc w:val="left"/>
      <w:pPr>
        <w:ind w:left="2756" w:hanging="356"/>
      </w:pPr>
      <w:rPr>
        <w:rFonts w:hint="default"/>
        <w:lang w:val="en-US" w:eastAsia="en-US" w:bidi="ar-SA"/>
      </w:rPr>
    </w:lvl>
    <w:lvl w:ilvl="4">
      <w:start w:val="0"/>
      <w:numFmt w:val="bullet"/>
      <w:lvlText w:val="•"/>
      <w:lvlJc w:val="left"/>
      <w:pPr>
        <w:ind w:left="3775" w:hanging="356"/>
      </w:pPr>
      <w:rPr>
        <w:rFonts w:hint="default"/>
        <w:lang w:val="en-US" w:eastAsia="en-US" w:bidi="ar-SA"/>
      </w:rPr>
    </w:lvl>
    <w:lvl w:ilvl="5">
      <w:start w:val="0"/>
      <w:numFmt w:val="bullet"/>
      <w:lvlText w:val="•"/>
      <w:lvlJc w:val="left"/>
      <w:pPr>
        <w:ind w:left="4793" w:hanging="356"/>
      </w:pPr>
      <w:rPr>
        <w:rFonts w:hint="default"/>
        <w:lang w:val="en-US" w:eastAsia="en-US" w:bidi="ar-SA"/>
      </w:rPr>
    </w:lvl>
    <w:lvl w:ilvl="6">
      <w:start w:val="0"/>
      <w:numFmt w:val="bullet"/>
      <w:lvlText w:val="•"/>
      <w:lvlJc w:val="left"/>
      <w:pPr>
        <w:ind w:left="5811" w:hanging="356"/>
      </w:pPr>
      <w:rPr>
        <w:rFonts w:hint="default"/>
        <w:lang w:val="en-US" w:eastAsia="en-US" w:bidi="ar-SA"/>
      </w:rPr>
    </w:lvl>
    <w:lvl w:ilvl="7">
      <w:start w:val="0"/>
      <w:numFmt w:val="bullet"/>
      <w:lvlText w:val="•"/>
      <w:lvlJc w:val="left"/>
      <w:pPr>
        <w:ind w:left="6830" w:hanging="356"/>
      </w:pPr>
      <w:rPr>
        <w:rFonts w:hint="default"/>
        <w:lang w:val="en-US" w:eastAsia="en-US" w:bidi="ar-SA"/>
      </w:rPr>
    </w:lvl>
    <w:lvl w:ilvl="8">
      <w:start w:val="0"/>
      <w:numFmt w:val="bullet"/>
      <w:lvlText w:val="•"/>
      <w:lvlJc w:val="left"/>
      <w:pPr>
        <w:ind w:left="7848"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66" w:right="60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esenych@yandex.r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Suleimenov</dc:creator>
  <dc:subject>Procedia - Social and Behavioral Sciences, 3 (2012) 528-533. doi:10.1016/j.aasri.2012.11.083</dc:subject>
  <dc:title>Use of Non-linear Properties of Stimuli-sensitive Polymers in Image Display Systems</dc:title>
  <dcterms:created xsi:type="dcterms:W3CDTF">2023-11-25T07:50:10Z</dcterms:created>
  <dcterms:modified xsi:type="dcterms:W3CDTF">2023-11-25T07:50:10Z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10.1016/j.aasri.2012.11.083</vt:lpwstr>
  </property>
  <property fmtid="{D5CDD505-2E9C-101B-9397-08002B2CF9AE}" pid="8" name="robots">
    <vt:lpwstr>noindex</vt:lpwstr>
  </property>
</Properties>
</file>