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Yield performance estimation of corn hyb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82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89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2331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16261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Yield performance estimation of corn hybrids using machine learning algorithms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Farnaz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Babaie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Sarijaloo</w:t>
      </w:r>
      <w:r>
        <w:rPr>
          <w:color w:val="231F20"/>
          <w:spacing w:val="-18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0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Michele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Porta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Bijan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Taslimi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Panos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M.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Pardalos</w:t>
      </w:r>
      <w:r>
        <w:rPr>
          <w:color w:val="231F20"/>
          <w:spacing w:val="-19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10"/>
            <w:sz w:val="21"/>
            <w:vertAlign w:val="superscript"/>
          </w:rPr>
          <w:t>a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4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Industrial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Systems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Florida,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Gainesville,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FL,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USA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Computer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Parma,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Parma,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Italy</w:t>
      </w:r>
    </w:p>
    <w:p>
      <w:pPr>
        <w:pStyle w:val="BodyText"/>
        <w:spacing w:before="2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103688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604" y="359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8.164454pt;width:519.024pt;height:.283450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Heading1"/>
        <w:tabs>
          <w:tab w:pos="1399" w:val="left" w:leader="none"/>
        </w:tabs>
      </w:pPr>
      <w:r>
        <w:rPr>
          <w:color w:val="231F20"/>
          <w:spacing w:val="35"/>
          <w:w w:val="120"/>
        </w:rPr>
        <w:t>a</w:t>
      </w:r>
      <w:r>
        <w:rPr>
          <w:color w:val="231F20"/>
          <w:spacing w:val="-8"/>
          <w:w w:val="120"/>
        </w:rPr>
        <w:t> </w:t>
      </w:r>
      <w:r>
        <w:rPr>
          <w:color w:val="231F20"/>
          <w:w w:val="120"/>
        </w:rPr>
        <w:t>r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t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i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c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l</w:t>
      </w:r>
      <w:r>
        <w:rPr>
          <w:color w:val="231F20"/>
          <w:spacing w:val="29"/>
          <w:w w:val="120"/>
        </w:rPr>
        <w:t> </w:t>
      </w:r>
      <w:r>
        <w:rPr>
          <w:color w:val="231F20"/>
          <w:spacing w:val="-10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w w:val="120"/>
        </w:rPr>
        <w:t>n</w:t>
      </w:r>
      <w:r>
        <w:rPr>
          <w:color w:val="231F20"/>
          <w:spacing w:val="22"/>
          <w:w w:val="125"/>
        </w:rPr>
        <w:t> </w:t>
      </w:r>
      <w:r>
        <w:rPr>
          <w:color w:val="231F20"/>
          <w:w w:val="125"/>
        </w:rPr>
        <w:t>f</w:t>
      </w:r>
      <w:r>
        <w:rPr>
          <w:color w:val="231F20"/>
          <w:spacing w:val="21"/>
          <w:w w:val="125"/>
        </w:rPr>
        <w:t> </w:t>
      </w:r>
      <w:r>
        <w:rPr>
          <w:color w:val="231F20"/>
          <w:spacing w:val="-10"/>
          <w:w w:val="120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5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line="302" w:lineRule="auto" w:before="35"/>
        <w:ind w:left="103" w:right="33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Received 20 November 2020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Received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revised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5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May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2021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5 May 2021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2021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5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6"/>
        <w:ind w:left="103" w:right="1113" w:firstLine="0"/>
        <w:jc w:val="left"/>
        <w:rPr>
          <w:sz w:val="12"/>
        </w:rPr>
      </w:pPr>
      <w:r>
        <w:rPr>
          <w:color w:val="231F20"/>
          <w:w w:val="110"/>
          <w:sz w:val="12"/>
        </w:rPr>
        <w:t>Yield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prediction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analysis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Corn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hybrids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Machine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pacing w:val="-4"/>
          <w:w w:val="110"/>
          <w:sz w:val="12"/>
        </w:rPr>
        <w:t>data</w:t>
      </w:r>
    </w:p>
    <w:p>
      <w:pPr>
        <w:pStyle w:val="Heading1"/>
        <w:jc w:val="both"/>
      </w:pPr>
      <w:r>
        <w:rPr/>
        <w:br w:type="column"/>
      </w:r>
      <w:r>
        <w:rPr>
          <w:color w:val="231F20"/>
          <w:spacing w:val="35"/>
          <w:w w:val="115"/>
        </w:rPr>
        <w:t>a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b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t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r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c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-10"/>
          <w:w w:val="115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102000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1532pt;width:354.614pt;height:.22678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4" w:firstLine="0"/>
        <w:jc w:val="both"/>
        <w:rPr>
          <w:sz w:val="14"/>
        </w:rPr>
      </w:pPr>
      <w:r>
        <w:rPr>
          <w:color w:val="231F20"/>
          <w:w w:val="105"/>
          <w:sz w:val="14"/>
        </w:rPr>
        <w:t>Estimation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yield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performance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products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topic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interest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agriculture.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breeding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programs,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cannot test all possible hybrids created by crossing two parents (inbred and tester) since it would be too time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consuming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costly.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paper,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exploit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different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machine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algorithms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including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decision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tree,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gradient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boosting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machine,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random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forest,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adaptive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boosting,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XGBoost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neural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network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predict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yield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corn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hybrids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data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provided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2020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Syngenta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Crop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Challenge.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participants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were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asked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predict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 yield of missing hybrids which were not tested before. Our results show that the prediction obtained by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XGBoost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more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accurate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than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other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root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mean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square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error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equal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0.0524.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Therefore,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use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XGBoost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estimate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yield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performance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untested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combinations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inbreds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testers.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approach, we identify hybrids with high predicted yield that can be bred to increase corn production.</w:t>
      </w:r>
    </w:p>
    <w:p>
      <w:pPr>
        <w:spacing w:line="288" w:lineRule="auto" w:before="3"/>
        <w:ind w:left="1007" w:right="12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252" w:space="1036"/>
            <w:col w:w="7322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4"/>
      <w:bookmarkEnd w:id="4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Continuous increase in the world population together with the sub-</w:t>
      </w:r>
      <w:r>
        <w:rPr>
          <w:color w:val="231F20"/>
          <w:spacing w:val="40"/>
        </w:rPr>
        <w:t> </w:t>
      </w:r>
      <w:r>
        <w:rPr>
          <w:color w:val="231F20"/>
        </w:rPr>
        <w:t>stantial environmental issues, namely undesirable weather conditions</w:t>
      </w:r>
      <w:r>
        <w:rPr>
          <w:color w:val="231F20"/>
          <w:spacing w:val="40"/>
        </w:rPr>
        <w:t> </w:t>
      </w:r>
      <w:r>
        <w:rPr>
          <w:color w:val="231F20"/>
        </w:rPr>
        <w:t>caused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climate</w:t>
      </w:r>
      <w:r>
        <w:rPr>
          <w:color w:val="231F20"/>
          <w:spacing w:val="-8"/>
        </w:rPr>
        <w:t> </w:t>
      </w:r>
      <w:r>
        <w:rPr>
          <w:color w:val="231F20"/>
        </w:rPr>
        <w:t>change,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8"/>
        </w:rPr>
        <w:t> </w:t>
      </w:r>
      <w:r>
        <w:rPr>
          <w:color w:val="231F20"/>
        </w:rPr>
        <w:t>led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global</w:t>
      </w:r>
      <w:r>
        <w:rPr>
          <w:color w:val="231F20"/>
          <w:spacing w:val="-10"/>
        </w:rPr>
        <w:t> </w:t>
      </w:r>
      <w:r>
        <w:rPr>
          <w:color w:val="231F20"/>
        </w:rPr>
        <w:t>concern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secure</w:t>
      </w:r>
      <w:r>
        <w:rPr>
          <w:color w:val="231F20"/>
          <w:spacing w:val="-8"/>
        </w:rPr>
        <w:t> </w:t>
      </w:r>
      <w:r>
        <w:rPr>
          <w:color w:val="231F20"/>
        </w:rPr>
        <w:t>food</w:t>
      </w:r>
      <w:r>
        <w:rPr>
          <w:color w:val="231F20"/>
          <w:spacing w:val="-8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sources</w:t>
      </w:r>
      <w:r>
        <w:rPr>
          <w:color w:val="231F20"/>
          <w:spacing w:val="-8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crops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10">
        <w:r>
          <w:rPr>
            <w:color w:val="2E3092"/>
          </w:rPr>
          <w:t>Godfray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prediction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yield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direct</w:t>
      </w:r>
      <w:r>
        <w:rPr>
          <w:color w:val="231F20"/>
          <w:spacing w:val="-9"/>
        </w:rPr>
        <w:t> </w:t>
      </w:r>
      <w:r>
        <w:rPr>
          <w:color w:val="231F20"/>
        </w:rPr>
        <w:t>impact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national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international</w:t>
      </w:r>
      <w:r>
        <w:rPr>
          <w:color w:val="231F20"/>
          <w:spacing w:val="-8"/>
        </w:rPr>
        <w:t> </w:t>
      </w:r>
      <w:r>
        <w:rPr>
          <w:color w:val="231F20"/>
        </w:rPr>
        <w:t>economies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plays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crucial role in food management all around the world. Therefore, it is</w:t>
      </w:r>
      <w:r>
        <w:rPr>
          <w:color w:val="231F20"/>
          <w:spacing w:val="40"/>
        </w:rPr>
        <w:t> </w:t>
      </w:r>
      <w:r>
        <w:rPr>
          <w:color w:val="231F20"/>
        </w:rPr>
        <w:t>very important to assist farmers and food industries with accurate</w:t>
      </w:r>
      <w:r>
        <w:rPr>
          <w:color w:val="231F20"/>
          <w:spacing w:val="40"/>
        </w:rPr>
        <w:t> </w:t>
      </w:r>
      <w:r>
        <w:rPr>
          <w:color w:val="231F20"/>
        </w:rPr>
        <w:t>models to predict crop productivity. This will help them to assess their</w:t>
      </w:r>
      <w:r>
        <w:rPr>
          <w:color w:val="231F20"/>
          <w:spacing w:val="40"/>
        </w:rPr>
        <w:t> </w:t>
      </w:r>
      <w:r>
        <w:rPr>
          <w:color w:val="231F20"/>
        </w:rPr>
        <w:t>current situation in terms of productivity and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 and identify</w:t>
      </w:r>
      <w:r>
        <w:rPr>
          <w:color w:val="231F20"/>
          <w:spacing w:val="40"/>
        </w:rPr>
        <w:t> </w:t>
      </w:r>
      <w:r>
        <w:rPr>
          <w:color w:val="231F20"/>
        </w:rPr>
        <w:t>possible enhancements such as improving soil quality or choosing</w:t>
      </w:r>
      <w:r>
        <w:rPr>
          <w:color w:val="231F20"/>
          <w:spacing w:val="40"/>
        </w:rPr>
        <w:t> </w:t>
      </w:r>
      <w:r>
        <w:rPr>
          <w:color w:val="231F20"/>
        </w:rPr>
        <w:t>high-performance crop breeds. Furthermore, managers can utilize</w:t>
      </w:r>
      <w:r>
        <w:rPr>
          <w:color w:val="231F20"/>
          <w:spacing w:val="40"/>
        </w:rPr>
        <w:t> </w:t>
      </w:r>
      <w:r>
        <w:rPr>
          <w:color w:val="231F20"/>
        </w:rPr>
        <w:t>such prediction models in their decision making process related to</w:t>
      </w:r>
      <w:r>
        <w:rPr>
          <w:color w:val="231F20"/>
          <w:spacing w:val="40"/>
        </w:rPr>
        <w:t> </w:t>
      </w:r>
      <w:r>
        <w:rPr>
          <w:color w:val="231F20"/>
        </w:rPr>
        <w:t>agronomy and crop choice policies to minimize losses when undesir-</w:t>
      </w:r>
      <w:r>
        <w:rPr>
          <w:color w:val="231F20"/>
          <w:spacing w:val="40"/>
        </w:rPr>
        <w:t> </w:t>
      </w:r>
      <w:r>
        <w:rPr>
          <w:color w:val="231F20"/>
        </w:rPr>
        <w:t>able environmental conditions like drought and pest problems occur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1">
        <w:r>
          <w:rPr>
            <w:color w:val="2E3092"/>
          </w:rPr>
          <w:t>Aubry et al., 1998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Withadvancementsincomputational technologyand data collection,</w:t>
      </w:r>
      <w:r>
        <w:rPr>
          <w:color w:val="231F20"/>
          <w:spacing w:val="40"/>
        </w:rPr>
        <w:t> </w:t>
      </w:r>
      <w:r>
        <w:rPr>
          <w:color w:val="231F20"/>
        </w:rPr>
        <w:t>an essential need of developing novel models for yield prediction has</w:t>
      </w:r>
      <w:r>
        <w:rPr>
          <w:color w:val="231F20"/>
          <w:spacing w:val="40"/>
        </w:rPr>
        <w:t> </w:t>
      </w:r>
      <w:r>
        <w:rPr>
          <w:color w:val="231F20"/>
        </w:rPr>
        <w:t>emerged. To this end, researchers have presented various yield predic-</w:t>
      </w:r>
      <w:r>
        <w:rPr>
          <w:color w:val="231F20"/>
          <w:spacing w:val="40"/>
        </w:rPr>
        <w:t> </w:t>
      </w:r>
      <w:r>
        <w:rPr>
          <w:color w:val="231F20"/>
        </w:rPr>
        <w:t>tion modelsincludingtraditionalmachinelearningalgorithms,</w:t>
      </w:r>
      <w:r>
        <w:rPr>
          <w:color w:val="231F20"/>
          <w:spacing w:val="-3"/>
        </w:rPr>
        <w:t> </w:t>
      </w:r>
      <w:r>
        <w:rPr>
          <w:color w:val="231F20"/>
        </w:rPr>
        <w:t>datamin-</w:t>
      </w:r>
      <w:r>
        <w:rPr>
          <w:color w:val="231F20"/>
          <w:spacing w:val="40"/>
        </w:rPr>
        <w:t> </w:t>
      </w:r>
      <w:r>
        <w:rPr>
          <w:color w:val="231F20"/>
        </w:rPr>
        <w:t>ing methods and deep neural network models (</w:t>
      </w:r>
      <w:hyperlink w:history="true" w:anchor="_bookmark10">
        <w:r>
          <w:rPr>
            <w:color w:val="2E3092"/>
          </w:rPr>
          <w:t>Liakos et al., 2018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1">
        <w:r>
          <w:rPr>
            <w:color w:val="2E3092"/>
          </w:rPr>
          <w:t>Chlingaryan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29">
        <w:r>
          <w:rPr>
            <w:color w:val="2E3092"/>
          </w:rPr>
          <w:t>Vlontzos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Pardalos,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10">
        <w:r>
          <w:rPr>
            <w:color w:val="2E3092"/>
          </w:rPr>
          <w:t>Mucherino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10">
        <w:r>
          <w:rPr>
            <w:color w:val="2E3092"/>
          </w:rPr>
          <w:t>2009</w:t>
        </w:r>
      </w:hyperlink>
      <w:r>
        <w:rPr>
          <w:color w:val="231F20"/>
        </w:rPr>
        <w:t>; </w:t>
      </w:r>
      <w:hyperlink w:history="true" w:anchor="_bookmark10">
        <w:r>
          <w:rPr>
            <w:color w:val="2E3092"/>
          </w:rPr>
          <w:t>Papajorgji et al., 2006</w:t>
        </w:r>
      </w:hyperlink>
      <w:r>
        <w:rPr>
          <w:color w:val="231F20"/>
        </w:rPr>
        <w:t>). In recent years, deep-learning based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-14"/>
        </w:rPr>
        <w:t> </w:t>
      </w:r>
      <w:r>
        <w:rPr>
          <w:color w:val="231F20"/>
        </w:rPr>
        <w:t>have</w:t>
      </w:r>
      <w:r>
        <w:rPr>
          <w:color w:val="231F20"/>
          <w:spacing w:val="-12"/>
        </w:rPr>
        <w:t> </w:t>
      </w:r>
      <w:r>
        <w:rPr>
          <w:color w:val="231F20"/>
        </w:rPr>
        <w:t>been</w:t>
      </w:r>
      <w:r>
        <w:rPr>
          <w:color w:val="231F20"/>
          <w:spacing w:val="-15"/>
        </w:rPr>
        <w:t> </w:t>
      </w:r>
      <w:r>
        <w:rPr>
          <w:color w:val="231F20"/>
        </w:rPr>
        <w:t>widely</w:t>
      </w:r>
      <w:r>
        <w:rPr>
          <w:color w:val="231F20"/>
          <w:spacing w:val="-13"/>
        </w:rPr>
        <w:t> </w:t>
      </w:r>
      <w:r>
        <w:rPr>
          <w:color w:val="231F20"/>
        </w:rPr>
        <w:t>used</w:t>
      </w:r>
      <w:r>
        <w:rPr>
          <w:color w:val="231F20"/>
          <w:spacing w:val="-15"/>
        </w:rPr>
        <w:t> </w:t>
      </w:r>
      <w:r>
        <w:rPr>
          <w:color w:val="231F20"/>
        </w:rPr>
        <w:t>in</w:t>
      </w:r>
      <w:r>
        <w:rPr>
          <w:color w:val="231F20"/>
          <w:spacing w:val="-15"/>
        </w:rPr>
        <w:t> </w:t>
      </w:r>
      <w:r>
        <w:rPr>
          <w:color w:val="231F20"/>
        </w:rPr>
        <w:t>crop</w:t>
      </w:r>
      <w:r>
        <w:rPr>
          <w:color w:val="231F20"/>
          <w:spacing w:val="-13"/>
        </w:rPr>
        <w:t> </w:t>
      </w:r>
      <w:r>
        <w:rPr>
          <w:color w:val="231F20"/>
        </w:rPr>
        <w:t>yield</w:t>
      </w:r>
      <w:r>
        <w:rPr>
          <w:color w:val="231F20"/>
          <w:spacing w:val="-16"/>
        </w:rPr>
        <w:t> </w:t>
      </w:r>
      <w:r>
        <w:rPr>
          <w:color w:val="231F20"/>
        </w:rPr>
        <w:t>prediction.</w:t>
      </w:r>
      <w:r>
        <w:rPr>
          <w:color w:val="231F20"/>
          <w:spacing w:val="-15"/>
        </w:rPr>
        <w:t> </w:t>
      </w:r>
      <w:r>
        <w:rPr>
          <w:color w:val="231F20"/>
        </w:rPr>
        <w:t>These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techniques</w:t>
      </w:r>
    </w:p>
    <w:p>
      <w:pPr>
        <w:pStyle w:val="BodyText"/>
        <w:spacing w:before="11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145010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1.418167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4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3"/>
          <w:sz w:val="12"/>
        </w:rPr>
        <w:t> </w:t>
      </w:r>
      <w:hyperlink r:id="rId13">
        <w:r>
          <w:rPr>
            <w:color w:val="2E3092"/>
            <w:sz w:val="12"/>
          </w:rPr>
          <w:t>farnazbs@u</w:t>
        </w:r>
        <w:r>
          <w:rPr>
            <w:rFonts w:ascii="Times New Roman"/>
            <w:color w:val="2E3092"/>
            <w:sz w:val="12"/>
          </w:rPr>
          <w:t>fl</w:t>
        </w:r>
        <w:r>
          <w:rPr>
            <w:color w:val="2E3092"/>
            <w:sz w:val="12"/>
          </w:rPr>
          <w:t>.edu</w:t>
        </w:r>
      </w:hyperlink>
      <w:r>
        <w:rPr>
          <w:color w:val="2E3092"/>
          <w:spacing w:val="2"/>
          <w:sz w:val="12"/>
        </w:rPr>
        <w:t> </w:t>
      </w:r>
      <w:r>
        <w:rPr>
          <w:color w:val="231F20"/>
          <w:sz w:val="12"/>
        </w:rPr>
        <w:t>(F.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Babaie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2"/>
          <w:sz w:val="12"/>
        </w:rPr>
        <w:t>Sarijaloo).</w:t>
      </w:r>
    </w:p>
    <w:p>
      <w:pPr>
        <w:pStyle w:val="BodyText"/>
        <w:spacing w:line="276" w:lineRule="auto" w:before="111"/>
        <w:ind w:left="103" w:right="117"/>
        <w:jc w:val="both"/>
      </w:pPr>
      <w:r>
        <w:rPr/>
        <w:br w:type="column"/>
      </w:r>
      <w:r>
        <w:rPr>
          <w:color w:val="231F20"/>
          <w:w w:val="105"/>
        </w:rPr>
        <w:t>can model complex inputs with complicated interactions. </w:t>
      </w:r>
      <w:hyperlink w:history="true" w:anchor="_bookmark31">
        <w:r>
          <w:rPr>
            <w:color w:val="2E3092"/>
            <w:w w:val="105"/>
          </w:rPr>
          <w:t>You et al.</w:t>
        </w:r>
      </w:hyperlink>
      <w:r>
        <w:rPr>
          <w:color w:val="2E3092"/>
          <w:w w:val="105"/>
        </w:rPr>
        <w:t> </w:t>
      </w:r>
      <w:hyperlink w:history="true" w:anchor="_bookmark31">
        <w:r>
          <w:rPr>
            <w:color w:val="2E3092"/>
          </w:rPr>
          <w:t>(2017)</w:t>
        </w:r>
      </w:hyperlink>
      <w:r>
        <w:rPr>
          <w:color w:val="2E3092"/>
        </w:rPr>
        <w:t> </w:t>
      </w:r>
      <w:r>
        <w:rPr>
          <w:color w:val="231F20"/>
        </w:rPr>
        <w:t>introduced a deep Gaussian process framework to predict crop</w:t>
      </w:r>
      <w:r>
        <w:rPr>
          <w:color w:val="231F20"/>
          <w:w w:val="105"/>
        </w:rPr>
        <w:t> yield based on remote sensing data. In this study, relevant features </w:t>
      </w:r>
      <w:r>
        <w:rPr>
          <w:color w:val="231F20"/>
        </w:rPr>
        <w:t>from rawdatawere effectivelyextracted usinga novel dimensionalityre-</w:t>
      </w:r>
      <w:r>
        <w:rPr>
          <w:color w:val="231F20"/>
          <w:spacing w:val="40"/>
        </w:rPr>
        <w:t> </w:t>
      </w:r>
      <w:r>
        <w:rPr>
          <w:color w:val="231F20"/>
        </w:rPr>
        <w:t>duction method. </w:t>
      </w:r>
      <w:hyperlink w:history="true" w:anchor="_bookmark30">
        <w:r>
          <w:rPr>
            <w:color w:val="2E3092"/>
          </w:rPr>
          <w:t>Elavarasan and Vincent (2020)</w:t>
        </w:r>
      </w:hyperlink>
      <w:r>
        <w:rPr>
          <w:color w:val="2E3092"/>
        </w:rPr>
        <w:t> </w:t>
      </w:r>
      <w:r>
        <w:rPr>
          <w:color w:val="231F20"/>
        </w:rPr>
        <w:t>proposed a recurrent</w:t>
      </w:r>
      <w:r>
        <w:rPr>
          <w:color w:val="231F20"/>
          <w:spacing w:val="40"/>
        </w:rPr>
        <w:t> </w:t>
      </w:r>
      <w:r>
        <w:rPr>
          <w:color w:val="231F20"/>
        </w:rPr>
        <w:t>neural network deep learning algorithm over the Q-learning reinforce-</w:t>
      </w:r>
      <w:r>
        <w:rPr>
          <w:color w:val="231F20"/>
          <w:spacing w:val="40"/>
        </w:rPr>
        <w:t> </w:t>
      </w:r>
      <w:r>
        <w:rPr>
          <w:color w:val="231F20"/>
        </w:rPr>
        <w:t>ment learning algorithm to predict yield. Based on their experiments,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approach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predict</w:t>
      </w:r>
      <w:r>
        <w:rPr>
          <w:color w:val="231F20"/>
          <w:spacing w:val="-10"/>
        </w:rPr>
        <w:t> </w:t>
      </w:r>
      <w:r>
        <w:rPr>
          <w:color w:val="231F20"/>
        </w:rPr>
        <w:t>yield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93.7%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environ-</w:t>
      </w:r>
      <w:r>
        <w:rPr>
          <w:color w:val="231F20"/>
          <w:w w:val="105"/>
        </w:rPr>
        <w:t> mental,</w:t>
      </w:r>
      <w:r>
        <w:rPr>
          <w:color w:val="231F20"/>
          <w:w w:val="105"/>
        </w:rPr>
        <w:t> soil,</w:t>
      </w:r>
      <w:r>
        <w:rPr>
          <w:color w:val="231F20"/>
          <w:w w:val="105"/>
        </w:rPr>
        <w:t> water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crop</w:t>
      </w:r>
      <w:r>
        <w:rPr>
          <w:color w:val="231F20"/>
          <w:w w:val="105"/>
        </w:rPr>
        <w:t> parameters.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another</w:t>
      </w:r>
      <w:r>
        <w:rPr>
          <w:color w:val="231F20"/>
          <w:w w:val="105"/>
        </w:rPr>
        <w:t> study,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deep </w:t>
      </w:r>
      <w:r>
        <w:rPr>
          <w:color w:val="231F20"/>
          <w:spacing w:val="-2"/>
          <w:w w:val="105"/>
        </w:rPr>
        <w:t>convolutional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neural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network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extract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key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fea-</w:t>
      </w:r>
      <w:r>
        <w:rPr>
          <w:color w:val="231F20"/>
          <w:w w:val="105"/>
        </w:rPr>
        <w:t> tures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normalized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difference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vegetation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index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(NDVI)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RGB data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predict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0">
        <w:r>
          <w:rPr>
            <w:color w:val="2E3092"/>
            <w:w w:val="105"/>
          </w:rPr>
          <w:t>Nevavuori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2019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 w:before="2"/>
        <w:ind w:left="103" w:right="118" w:firstLine="239"/>
        <w:jc w:val="both"/>
      </w:pPr>
      <w:r>
        <w:rPr>
          <w:color w:val="231F20"/>
        </w:rPr>
        <w:t>Corn hybrids and their performance evaluation have also been a</w:t>
      </w:r>
      <w:r>
        <w:rPr>
          <w:color w:val="231F20"/>
          <w:spacing w:val="40"/>
        </w:rPr>
        <w:t> </w:t>
      </w:r>
      <w:r>
        <w:rPr>
          <w:color w:val="231F20"/>
        </w:rPr>
        <w:t>topic of interest in this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 During the last few decades corn (also</w:t>
      </w:r>
      <w:r>
        <w:rPr>
          <w:color w:val="231F20"/>
          <w:spacing w:val="40"/>
        </w:rPr>
        <w:t> </w:t>
      </w:r>
      <w:r>
        <w:rPr>
          <w:color w:val="231F20"/>
        </w:rPr>
        <w:t>called maize) has become an important product among crops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Burch</w:t>
        </w:r>
        <w:r>
          <w:rPr>
            <w:rFonts w:ascii="Times New Roman"/>
            <w:color w:val="2E3092"/>
          </w:rPr>
          <w:t>fi</w:t>
        </w:r>
        <w:r>
          <w:rPr>
            <w:color w:val="2E3092"/>
          </w:rPr>
          <w:t>eld and Schumacher, 2020</w:t>
        </w:r>
      </w:hyperlink>
      <w:r>
        <w:rPr>
          <w:color w:val="231F20"/>
        </w:rPr>
        <w:t>). Besides the diverse usage of corn</w:t>
      </w:r>
      <w:r>
        <w:rPr>
          <w:color w:val="231F20"/>
          <w:spacing w:val="40"/>
        </w:rPr>
        <w:t> </w:t>
      </w:r>
      <w:r>
        <w:rPr>
          <w:color w:val="231F20"/>
        </w:rPr>
        <w:t>in the food industry, it is also used for making animal food, bio-fuel</w:t>
      </w:r>
      <w:r>
        <w:rPr>
          <w:color w:val="231F20"/>
          <w:spacing w:val="40"/>
        </w:rPr>
        <w:t> </w:t>
      </w:r>
      <w:r>
        <w:rPr>
          <w:color w:val="231F20"/>
        </w:rPr>
        <w:t>and other industrial products (</w:t>
      </w:r>
      <w:hyperlink w:history="true" w:anchor="_bookmark17">
        <w:r>
          <w:rPr>
            <w:color w:val="2E3092"/>
          </w:rPr>
          <w:t>Chavas and Mitchell, 2018</w:t>
        </w:r>
      </w:hyperlink>
      <w:r>
        <w:rPr>
          <w:color w:val="231F20"/>
        </w:rPr>
        <w:t>). Due to the</w:t>
      </w:r>
      <w:r>
        <w:rPr>
          <w:color w:val="231F20"/>
          <w:spacing w:val="40"/>
        </w:rPr>
        <w:t> </w:t>
      </w:r>
      <w:r>
        <w:rPr>
          <w:color w:val="231F20"/>
        </w:rPr>
        <w:t>increasing demand of corn, farmers are seeking new ways to improve</w:t>
      </w:r>
      <w:r>
        <w:rPr>
          <w:color w:val="231F20"/>
          <w:spacing w:val="40"/>
        </w:rPr>
        <w:t> </w:t>
      </w:r>
      <w:r>
        <w:rPr>
          <w:color w:val="231F20"/>
        </w:rPr>
        <w:t>their productivity. Hybrids are new seeds created by crossing two par-</w:t>
      </w:r>
      <w:r>
        <w:rPr>
          <w:color w:val="231F20"/>
          <w:spacing w:val="40"/>
        </w:rPr>
        <w:t> </w:t>
      </w:r>
      <w:r>
        <w:rPr>
          <w:color w:val="231F20"/>
        </w:rPr>
        <w:t>ents</w:t>
      </w:r>
      <w:r>
        <w:rPr>
          <w:color w:val="231F20"/>
          <w:spacing w:val="-7"/>
        </w:rPr>
        <w:t> </w:t>
      </w:r>
      <w:r>
        <w:rPr>
          <w:color w:val="231F20"/>
        </w:rPr>
        <w:t>together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order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obtain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potentially</w:t>
      </w:r>
      <w:r>
        <w:rPr>
          <w:color w:val="231F20"/>
          <w:spacing w:val="-6"/>
        </w:rPr>
        <w:t> </w:t>
      </w:r>
      <w:r>
        <w:rPr>
          <w:color w:val="231F20"/>
        </w:rPr>
        <w:t>stronger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more</w:t>
      </w:r>
      <w:r>
        <w:rPr>
          <w:color w:val="231F20"/>
          <w:spacing w:val="-9"/>
        </w:rPr>
        <w:t> </w:t>
      </w:r>
      <w:r>
        <w:rPr>
          <w:color w:val="231F20"/>
        </w:rPr>
        <w:t>produc-</w:t>
      </w:r>
      <w:r>
        <w:rPr>
          <w:color w:val="231F20"/>
          <w:spacing w:val="40"/>
        </w:rPr>
        <w:t> </w:t>
      </w:r>
      <w:r>
        <w:rPr>
          <w:color w:val="231F20"/>
        </w:rPr>
        <w:t>tive seed (</w:t>
      </w:r>
      <w:hyperlink w:history="true" w:anchor="_bookmark26">
        <w:r>
          <w:rPr>
            <w:color w:val="2E3092"/>
          </w:rPr>
          <w:t>Crow, 1998</w:t>
        </w:r>
      </w:hyperlink>
      <w:r>
        <w:rPr>
          <w:color w:val="231F20"/>
        </w:rPr>
        <w:t>) which might lead to higher corn yield. They are</w:t>
      </w:r>
      <w:r>
        <w:rPr>
          <w:color w:val="231F20"/>
          <w:spacing w:val="40"/>
        </w:rPr>
        <w:t> </w:t>
      </w:r>
      <w:r>
        <w:rPr>
          <w:color w:val="231F20"/>
        </w:rPr>
        <w:t>shown to incorporate favorable qualitative traits and be adapted</w:t>
      </w:r>
      <w:r>
        <w:rPr>
          <w:color w:val="231F20"/>
          <w:spacing w:val="-1"/>
        </w:rPr>
        <w:t> </w:t>
      </w:r>
      <w:r>
        <w:rPr>
          <w:color w:val="231F20"/>
        </w:rPr>
        <w:t>to dif-</w:t>
      </w:r>
      <w:r>
        <w:rPr>
          <w:color w:val="231F20"/>
          <w:spacing w:val="40"/>
        </w:rPr>
        <w:t> </w:t>
      </w:r>
      <w:r>
        <w:rPr>
          <w:color w:val="231F20"/>
        </w:rPr>
        <w:t>ferent conditions. An important feature of</w:t>
      </w:r>
      <w:r>
        <w:rPr>
          <w:color w:val="231F20"/>
          <w:spacing w:val="-2"/>
        </w:rPr>
        <w:t> </w:t>
      </w:r>
      <w:r>
        <w:rPr>
          <w:color w:val="231F20"/>
        </w:rPr>
        <w:t>hybrids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their higher toler-</w:t>
      </w:r>
      <w:r>
        <w:rPr>
          <w:color w:val="231F20"/>
          <w:spacing w:val="40"/>
        </w:rPr>
        <w:t> </w:t>
      </w:r>
      <w:r>
        <w:rPr>
          <w:color w:val="231F20"/>
        </w:rPr>
        <w:t>ance to drought compared to natural breeds (</w:t>
      </w:r>
      <w:hyperlink w:history="true" w:anchor="_bookmark26">
        <w:r>
          <w:rPr>
            <w:color w:val="2E3092"/>
          </w:rPr>
          <w:t>Crow, 1998</w:t>
        </w:r>
      </w:hyperlink>
      <w:r>
        <w:rPr>
          <w:color w:val="231F20"/>
        </w:rPr>
        <w:t>). Identifying</w:t>
      </w:r>
      <w:r>
        <w:rPr>
          <w:color w:val="231F20"/>
          <w:spacing w:val="40"/>
        </w:rPr>
        <w:t> </w:t>
      </w:r>
      <w:r>
        <w:rPr>
          <w:color w:val="231F20"/>
        </w:rPr>
        <w:t>the hybrids</w:t>
      </w:r>
      <w:r>
        <w:rPr>
          <w:color w:val="231F20"/>
          <w:spacing w:val="-2"/>
        </w:rPr>
        <w:t> </w:t>
      </w:r>
      <w:r>
        <w:rPr>
          <w:color w:val="231F20"/>
        </w:rPr>
        <w:t>with maximum predicted yield</w:t>
      </w:r>
      <w:r>
        <w:rPr>
          <w:color w:val="231F20"/>
          <w:spacing w:val="-2"/>
        </w:rPr>
        <w:t> </w:t>
      </w:r>
      <w:r>
        <w:rPr>
          <w:color w:val="231F20"/>
        </w:rPr>
        <w:t>has always been a challeng-</w:t>
      </w:r>
      <w:r>
        <w:rPr>
          <w:color w:val="231F20"/>
          <w:spacing w:val="40"/>
        </w:rPr>
        <w:t> </w:t>
      </w:r>
      <w:r>
        <w:rPr>
          <w:color w:val="231F20"/>
        </w:rPr>
        <w:t>ing problem in agriculture. Several empirical breeding programs were</w:t>
      </w:r>
      <w:r>
        <w:rPr>
          <w:color w:val="231F20"/>
          <w:spacing w:val="40"/>
        </w:rPr>
        <w:t> </w:t>
      </w:r>
      <w:r>
        <w:rPr>
          <w:color w:val="231F20"/>
        </w:rPr>
        <w:t>developed</w:t>
      </w:r>
      <w:r>
        <w:rPr>
          <w:color w:val="231F20"/>
          <w:spacing w:val="34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explore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impact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breeding</w:t>
      </w:r>
      <w:r>
        <w:rPr>
          <w:color w:val="231F20"/>
          <w:spacing w:val="33"/>
        </w:rPr>
        <w:t> </w:t>
      </w:r>
      <w:r>
        <w:rPr>
          <w:color w:val="231F20"/>
        </w:rPr>
        <w:t>on</w:t>
      </w:r>
      <w:r>
        <w:rPr>
          <w:color w:val="231F20"/>
          <w:spacing w:val="33"/>
        </w:rPr>
        <w:t> </w:t>
      </w:r>
      <w:r>
        <w:rPr>
          <w:color w:val="231F20"/>
        </w:rPr>
        <w:t>crop</w:t>
      </w:r>
      <w:r>
        <w:rPr>
          <w:color w:val="231F20"/>
          <w:spacing w:val="31"/>
        </w:rPr>
        <w:t> </w:t>
      </w:r>
      <w:r>
        <w:rPr>
          <w:color w:val="231F20"/>
        </w:rPr>
        <w:t>yield</w:t>
      </w:r>
      <w:r>
        <w:rPr>
          <w:color w:val="231F20"/>
          <w:spacing w:val="33"/>
        </w:rPr>
        <w:t> </w:t>
      </w:r>
      <w:r>
        <w:rPr>
          <w:color w:val="231F20"/>
          <w:spacing w:val="-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72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https://doi.org/10.1016/j.aiia.2021.05.001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2021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1" w:top="880" w:bottom="780" w:left="660" w:right="640"/>
          <w:pgNumType w:start="83"/>
        </w:sectPr>
      </w:pPr>
    </w:p>
    <w:p>
      <w:pPr>
        <w:pStyle w:val="BodyText"/>
        <w:spacing w:line="276" w:lineRule="auto" w:before="110"/>
        <w:ind w:left="103" w:right="39"/>
        <w:jc w:val="both"/>
      </w:pPr>
      <w:bookmarkStart w:name="2.2. Input variables and outcome" w:id="6"/>
      <w:bookmarkEnd w:id="6"/>
      <w:r>
        <w:rPr/>
      </w:r>
      <w:bookmarkStart w:name="2.3. Analytics workflow" w:id="7"/>
      <w:bookmarkEnd w:id="7"/>
      <w:r>
        <w:rPr/>
      </w:r>
      <w:r>
        <w:rPr>
          <w:color w:val="231F20"/>
        </w:rPr>
        <w:t>resistance to diseases and environmental factors like temperature and</w:t>
      </w:r>
      <w:r>
        <w:rPr>
          <w:color w:val="231F20"/>
          <w:spacing w:val="40"/>
        </w:rPr>
        <w:t> </w:t>
      </w:r>
      <w:r>
        <w:rPr>
          <w:color w:val="231F20"/>
        </w:rPr>
        <w:t>water</w:t>
      </w:r>
      <w:r>
        <w:rPr>
          <w:color w:val="231F20"/>
          <w:spacing w:val="-10"/>
        </w:rPr>
        <w:t> </w:t>
      </w:r>
      <w:r>
        <w:rPr>
          <w:color w:val="231F20"/>
        </w:rPr>
        <w:t>loss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Duvick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2004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these</w:t>
      </w:r>
      <w:r>
        <w:rPr>
          <w:color w:val="231F20"/>
          <w:spacing w:val="-8"/>
        </w:rPr>
        <w:t> </w:t>
      </w:r>
      <w:r>
        <w:rPr>
          <w:color w:val="231F20"/>
        </w:rPr>
        <w:t>programs,</w:t>
      </w:r>
      <w:r>
        <w:rPr>
          <w:color w:val="231F20"/>
          <w:spacing w:val="-8"/>
        </w:rPr>
        <w:t> </w:t>
      </w:r>
      <w:r>
        <w:rPr>
          <w:color w:val="231F20"/>
        </w:rPr>
        <w:t>outstanding</w:t>
      </w:r>
      <w:r>
        <w:rPr>
          <w:color w:val="231F20"/>
          <w:spacing w:val="-10"/>
        </w:rPr>
        <w:t> </w:t>
      </w:r>
      <w:r>
        <w:rPr>
          <w:color w:val="231F20"/>
        </w:rPr>
        <w:t>hybrids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from inbred lines are selected. Results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obtained from breeding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programs</w:t>
      </w:r>
      <w:r>
        <w:rPr>
          <w:color w:val="231F20"/>
          <w:spacing w:val="40"/>
        </w:rPr>
        <w:t> </w:t>
      </w:r>
      <w:r>
        <w:rPr>
          <w:color w:val="231F20"/>
        </w:rPr>
        <w:t>can provide farmers and managers options to manage crops and pick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best strategy for planting</w:t>
      </w:r>
      <w:r>
        <w:rPr>
          <w:color w:val="231F20"/>
          <w:spacing w:val="-1"/>
        </w:rPr>
        <w:t> </w:t>
      </w:r>
      <w:r>
        <w:rPr>
          <w:color w:val="231F20"/>
        </w:rPr>
        <w:t>schedules (</w:t>
      </w:r>
      <w:hyperlink w:history="true" w:anchor="_bookmark24">
        <w:r>
          <w:rPr>
            <w:color w:val="2E3092"/>
          </w:rPr>
          <w:t>Cooper et al., 2014</w:t>
        </w:r>
      </w:hyperlink>
      <w:r>
        <w:rPr>
          <w:color w:val="231F20"/>
        </w:rPr>
        <w:t>). In breed-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8"/>
        </w:rPr>
        <w:t> </w:t>
      </w:r>
      <w:r>
        <w:rPr>
          <w:color w:val="231F20"/>
        </w:rPr>
        <w:t>programs,</w:t>
      </w:r>
      <w:r>
        <w:rPr>
          <w:color w:val="231F20"/>
          <w:spacing w:val="-5"/>
        </w:rPr>
        <w:t> </w:t>
      </w:r>
      <w:r>
        <w:rPr>
          <w:color w:val="231F20"/>
        </w:rPr>
        <w:t>hybrid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evaluated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extensive</w:t>
      </w:r>
      <w:r>
        <w:rPr>
          <w:color w:val="231F20"/>
          <w:spacing w:val="-6"/>
        </w:rPr>
        <w:t> </w:t>
      </w:r>
      <w:r>
        <w:rPr>
          <w:color w:val="231F20"/>
        </w:rPr>
        <w:t>yield</w:t>
      </w:r>
      <w:r>
        <w:rPr>
          <w:color w:val="231F20"/>
          <w:spacing w:val="-5"/>
        </w:rPr>
        <w:t> </w:t>
      </w:r>
      <w:r>
        <w:rPr>
          <w:color w:val="231F20"/>
        </w:rPr>
        <w:t>tri-</w:t>
      </w:r>
      <w:r>
        <w:rPr>
          <w:color w:val="231F20"/>
          <w:spacing w:val="40"/>
        </w:rPr>
        <w:t> </w:t>
      </w:r>
      <w:r>
        <w:rPr>
          <w:color w:val="231F20"/>
        </w:rPr>
        <w:t>als that are costly and time consuming (</w:t>
      </w:r>
      <w:hyperlink w:history="true" w:anchor="_bookmark10">
        <w:r>
          <w:rPr>
            <w:color w:val="2E3092"/>
          </w:rPr>
          <w:t>Lanza et al., 1997</w:t>
        </w:r>
      </w:hyperlink>
      <w:r>
        <w:rPr>
          <w:color w:val="231F20"/>
        </w:rPr>
        <w:t>). While this</w:t>
      </w:r>
      <w:r>
        <w:rPr>
          <w:color w:val="231F20"/>
          <w:spacing w:val="40"/>
        </w:rPr>
        <w:t> </w:t>
      </w:r>
      <w:r>
        <w:rPr>
          <w:color w:val="231F20"/>
        </w:rPr>
        <w:t>process traditionally used to be done only by trial and error, breeders</w:t>
      </w:r>
      <w:r>
        <w:rPr>
          <w:color w:val="231F20"/>
          <w:spacing w:val="40"/>
        </w:rPr>
        <w:t> </w:t>
      </w:r>
      <w:r>
        <w:rPr>
          <w:color w:val="231F20"/>
        </w:rPr>
        <w:t>are now</w:t>
      </w:r>
      <w:r>
        <w:rPr>
          <w:color w:val="231F20"/>
          <w:spacing w:val="-1"/>
        </w:rPr>
        <w:t> </w:t>
      </w:r>
      <w:r>
        <w:rPr>
          <w:color w:val="231F20"/>
        </w:rPr>
        <w:t>exploiting data analysis techniques to</w:t>
      </w:r>
      <w:r>
        <w:rPr>
          <w:color w:val="231F20"/>
          <w:spacing w:val="-2"/>
        </w:rPr>
        <w:t> </w:t>
      </w:r>
      <w:r>
        <w:rPr>
          <w:color w:val="231F20"/>
        </w:rPr>
        <w:t>predict</w:t>
      </w:r>
      <w:r>
        <w:rPr>
          <w:color w:val="231F20"/>
          <w:spacing w:val="-1"/>
        </w:rPr>
        <w:t> </w:t>
      </w:r>
      <w:r>
        <w:rPr>
          <w:color w:val="231F20"/>
        </w:rPr>
        <w:t>hybrids</w:t>
      </w:r>
      <w:r>
        <w:rPr>
          <w:color w:val="231F20"/>
          <w:spacing w:val="-3"/>
        </w:rPr>
        <w:t> </w:t>
      </w:r>
      <w:r>
        <w:rPr>
          <w:color w:val="231F20"/>
        </w:rPr>
        <w:t>yield ac-</w:t>
      </w:r>
      <w:r>
        <w:rPr>
          <w:color w:val="231F20"/>
          <w:spacing w:val="40"/>
        </w:rPr>
        <w:t> </w:t>
      </w:r>
      <w:r>
        <w:rPr>
          <w:color w:val="231F20"/>
        </w:rPr>
        <w:t>curately prior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evaluation. Therefore, there is a remarkable de-</w:t>
      </w:r>
      <w:r>
        <w:rPr>
          <w:color w:val="231F20"/>
          <w:spacing w:val="40"/>
        </w:rPr>
        <w:t> </w:t>
      </w:r>
      <w:r>
        <w:rPr>
          <w:color w:val="231F20"/>
        </w:rPr>
        <w:t>mand for new approaches to predict the performance of hybrids.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There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various</w:t>
      </w:r>
      <w:r>
        <w:rPr>
          <w:color w:val="231F20"/>
          <w:spacing w:val="-2"/>
        </w:rPr>
        <w:t> </w:t>
      </w:r>
      <w:r>
        <w:rPr>
          <w:color w:val="231F20"/>
        </w:rPr>
        <w:t>models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literature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tackled</w:t>
      </w:r>
      <w:r>
        <w:rPr>
          <w:color w:val="231F20"/>
          <w:spacing w:val="-2"/>
        </w:rPr>
        <w:t> </w:t>
      </w:r>
      <w:r>
        <w:rPr>
          <w:color w:val="231F20"/>
        </w:rPr>
        <w:t>hybrid</w:t>
      </w:r>
      <w:r>
        <w:rPr>
          <w:color w:val="231F20"/>
          <w:spacing w:val="-2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</w:t>
      </w:r>
      <w:r>
        <w:rPr>
          <w:color w:val="231F20"/>
          <w:spacing w:val="-3"/>
        </w:rPr>
        <w:t> </w:t>
      </w:r>
      <w:r>
        <w:rPr>
          <w:color w:val="231F20"/>
        </w:rPr>
        <w:t>prediction</w:t>
      </w:r>
      <w:r>
        <w:rPr>
          <w:color w:val="231F20"/>
          <w:spacing w:val="-3"/>
        </w:rPr>
        <w:t> </w:t>
      </w:r>
      <w:r>
        <w:rPr>
          <w:color w:val="231F20"/>
        </w:rPr>
        <w:t>problem.</w:t>
      </w:r>
      <w:r>
        <w:rPr>
          <w:color w:val="231F20"/>
          <w:spacing w:val="-5"/>
        </w:rPr>
        <w:t> </w:t>
      </w:r>
      <w:r>
        <w:rPr>
          <w:color w:val="231F20"/>
        </w:rPr>
        <w:t>They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3"/>
        </w:rPr>
        <w:t> </w:t>
      </w:r>
      <w:r>
        <w:rPr>
          <w:color w:val="231F20"/>
        </w:rPr>
        <w:t>utilized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methods</w:t>
      </w:r>
      <w:r>
        <w:rPr>
          <w:color w:val="231F20"/>
          <w:spacing w:val="-5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pending</w:t>
      </w:r>
      <w:r>
        <w:rPr>
          <w:color w:val="231F20"/>
          <w:spacing w:val="-1"/>
        </w:rPr>
        <w:t> </w:t>
      </w:r>
      <w:r>
        <w:rPr>
          <w:color w:val="231F20"/>
        </w:rPr>
        <w:t>on their objectives and data. </w:t>
      </w:r>
      <w:hyperlink w:history="true" w:anchor="_bookmark12">
        <w:r>
          <w:rPr>
            <w:color w:val="2E3092"/>
          </w:rPr>
          <w:t>Bernardo (1996)</w:t>
        </w:r>
      </w:hyperlink>
      <w:r>
        <w:rPr>
          <w:color w:val="2E3092"/>
        </w:rPr>
        <w:t> </w:t>
      </w:r>
      <w:r>
        <w:rPr>
          <w:color w:val="231F20"/>
        </w:rPr>
        <w:t>proposed to use</w:t>
      </w:r>
      <w:r>
        <w:rPr>
          <w:color w:val="231F20"/>
          <w:spacing w:val="40"/>
        </w:rPr>
        <w:t> </w:t>
      </w:r>
      <w:r>
        <w:rPr>
          <w:color w:val="231F20"/>
        </w:rPr>
        <w:t>best linear unbiased prediction model to identify high-yielding single-</w:t>
      </w:r>
      <w:r>
        <w:rPr>
          <w:color w:val="231F20"/>
          <w:spacing w:val="40"/>
        </w:rPr>
        <w:t> </w:t>
      </w:r>
      <w:r>
        <w:rPr>
          <w:color w:val="231F20"/>
        </w:rPr>
        <w:t>cross corn hybrids. This method and its extensions were also applied</w:t>
      </w:r>
      <w:r>
        <w:rPr>
          <w:color w:val="231F20"/>
          <w:spacing w:val="80"/>
        </w:rPr>
        <w:t> </w:t>
      </w:r>
      <w:r>
        <w:rPr>
          <w:color w:val="231F20"/>
        </w:rPr>
        <w:t>to other crops such as soybean and wheat (</w:t>
      </w:r>
      <w:hyperlink w:history="true" w:anchor="_bookmark10">
        <w:r>
          <w:rPr>
            <w:color w:val="2E3092"/>
          </w:rPr>
          <w:t>Panter and Allen, 1995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10">
        <w:r>
          <w:rPr>
            <w:color w:val="2E3092"/>
            <w:spacing w:val="-2"/>
          </w:rPr>
          <w:t>Arruda 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al., 2015</w:t>
        </w:r>
      </w:hyperlink>
      <w:r>
        <w:rPr>
          <w:color w:val="231F20"/>
          <w:spacing w:val="-2"/>
        </w:rPr>
        <w:t>). 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another study researchers identi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ed corn hybrids</w:t>
      </w:r>
      <w:r>
        <w:rPr>
          <w:color w:val="231F20"/>
          <w:spacing w:val="40"/>
        </w:rPr>
        <w:t> </w:t>
      </w:r>
      <w:r>
        <w:rPr>
          <w:color w:val="231F20"/>
        </w:rPr>
        <w:t>tolerant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drought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heat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unsupervised</w:t>
      </w:r>
      <w:r>
        <w:rPr>
          <w:color w:val="231F20"/>
          <w:spacing w:val="-10"/>
        </w:rPr>
        <w:t> </w:t>
      </w:r>
      <w:r>
        <w:rPr>
          <w:color w:val="231F20"/>
        </w:rPr>
        <w:t>approach</w:t>
      </w:r>
      <w:r>
        <w:rPr>
          <w:color w:val="231F20"/>
          <w:spacing w:val="-9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stress</w:t>
      </w:r>
      <w:r>
        <w:rPr>
          <w:color w:val="231F20"/>
          <w:spacing w:val="-4"/>
        </w:rPr>
        <w:t> </w:t>
      </w:r>
      <w:r>
        <w:rPr>
          <w:color w:val="231F20"/>
        </w:rPr>
        <w:t>metrics</w:t>
      </w:r>
      <w:r>
        <w:rPr>
          <w:color w:val="231F20"/>
          <w:spacing w:val="-7"/>
        </w:rPr>
        <w:t> </w:t>
      </w:r>
      <w:r>
        <w:rPr>
          <w:color w:val="231F20"/>
        </w:rPr>
        <w:t>obtained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deep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10">
        <w:r>
          <w:rPr>
            <w:color w:val="2E3092"/>
          </w:rPr>
          <w:t>Khaki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With recent progress in genome sequencing, phenotypic and DNA</w:t>
      </w:r>
      <w:r>
        <w:rPr>
          <w:color w:val="231F20"/>
          <w:spacing w:val="40"/>
        </w:rPr>
        <w:t> </w:t>
      </w:r>
      <w:r>
        <w:rPr>
          <w:color w:val="231F20"/>
        </w:rPr>
        <w:t>marker characterizations provide helpful information to determine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best parents with expected traits in different</w:t>
      </w:r>
      <w:r>
        <w:rPr>
          <w:color w:val="231F20"/>
          <w:spacing w:val="-1"/>
        </w:rPr>
        <w:t> </w:t>
      </w:r>
      <w:r>
        <w:rPr>
          <w:color w:val="231F20"/>
        </w:rPr>
        <w:t>corn uses like food indus-</w:t>
      </w:r>
      <w:r>
        <w:rPr>
          <w:color w:val="231F20"/>
          <w:spacing w:val="40"/>
        </w:rPr>
        <w:t> </w:t>
      </w:r>
      <w:r>
        <w:rPr>
          <w:color w:val="231F20"/>
        </w:rPr>
        <w:t>try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Somerville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Somerville,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1999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hyperlink w:history="true" w:anchor="_bookmark14">
        <w:r>
          <w:rPr>
            <w:color w:val="2E3092"/>
          </w:rPr>
          <w:t>Riedelsheimer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(2012)</w:t>
        </w:r>
      </w:hyperlink>
      <w:r>
        <w:rPr>
          <w:color w:val="2E3092"/>
        </w:rPr>
        <w:t>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shown that they can achieve a reliable accuracy in predicting biomass</w:t>
      </w:r>
      <w:r>
        <w:rPr>
          <w:color w:val="231F20"/>
          <w:spacing w:val="40"/>
        </w:rPr>
        <w:t> </w:t>
      </w:r>
      <w:r>
        <w:rPr>
          <w:color w:val="231F20"/>
        </w:rPr>
        <w:t>and bioenergy-related traits in inbred and testers crosses using single-</w:t>
      </w:r>
      <w:r>
        <w:rPr>
          <w:color w:val="231F20"/>
          <w:spacing w:val="40"/>
        </w:rPr>
        <w:t> </w:t>
      </w:r>
      <w:r>
        <w:rPr>
          <w:color w:val="231F20"/>
        </w:rPr>
        <w:t>nucleotide polymorphisms (SNP) and metabolites. They used ridge</w:t>
      </w:r>
      <w:r>
        <w:rPr>
          <w:color w:val="231F20"/>
          <w:spacing w:val="40"/>
        </w:rPr>
        <w:t> </w:t>
      </w:r>
      <w:r>
        <w:rPr>
          <w:color w:val="231F20"/>
        </w:rPr>
        <w:t>regressionâ</w:t>
      </w:r>
      <w:r>
        <w:rPr>
          <w:rFonts w:ascii="Tuffy" w:hAnsi="Tuffy"/>
          <w:b w:val="0"/>
          <w:color w:val="231F20"/>
        </w:rPr>
        <w:t>€“</w:t>
      </w:r>
      <w:r>
        <w:rPr>
          <w:color w:val="231F20"/>
        </w:rPr>
        <w:t>best linear unbiased prediction model to predict poly-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genic traits 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corn hybrids.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another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study, researchers compared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 of three models including multi layer perceptron (MLP),</w:t>
      </w:r>
      <w:r>
        <w:rPr>
          <w:color w:val="231F20"/>
          <w:spacing w:val="40"/>
        </w:rPr>
        <w:t> </w:t>
      </w:r>
      <w:r>
        <w:rPr>
          <w:color w:val="231F20"/>
        </w:rPr>
        <w:t>support vector machine (SVM) and Bayesian threshold genomic best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linear unbiased prediction (TGBLUP) models in predicting ordinal traits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plant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breeding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</w:t>
      </w:r>
      <w:hyperlink w:history="true" w:anchor="_bookmark10">
        <w:r>
          <w:rPr>
            <w:color w:val="2E3092"/>
            <w:spacing w:val="-2"/>
          </w:rPr>
          <w:t>Montesinos-López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2019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hyperlink w:history="true" w:anchor="_bookmark10">
        <w:r>
          <w:rPr>
            <w:color w:val="2E3092"/>
            <w:spacing w:val="-2"/>
          </w:rPr>
          <w:t>Khaki 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 (2020)</w:t>
        </w:r>
      </w:hyperlink>
      <w:r>
        <w:rPr>
          <w:color w:val="2E3092"/>
          <w:spacing w:val="-4"/>
        </w:rPr>
        <w:t> </w:t>
      </w:r>
      <w:r>
        <w:rPr>
          <w:color w:val="231F20"/>
          <w:spacing w:val="-2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troduced an ensemble of matrix factorization and neural network</w:t>
      </w:r>
      <w:r>
        <w:rPr>
          <w:color w:val="231F20"/>
          <w:spacing w:val="40"/>
        </w:rPr>
        <w:t> </w:t>
      </w:r>
      <w:r>
        <w:rPr>
          <w:color w:val="231F20"/>
        </w:rPr>
        <w:t>models to predict corn hybrid performance. Their proposed model</w:t>
      </w:r>
      <w:r>
        <w:rPr>
          <w:color w:val="231F20"/>
          <w:spacing w:val="40"/>
        </w:rPr>
        <w:t> </w:t>
      </w:r>
      <w:r>
        <w:rPr>
          <w:color w:val="231F20"/>
        </w:rPr>
        <w:t>outperformed deep factorization machines, least absolute shrinkage</w:t>
      </w:r>
      <w:r>
        <w:rPr>
          <w:color w:val="231F20"/>
          <w:spacing w:val="40"/>
        </w:rPr>
        <w:t> </w:t>
      </w:r>
      <w:r>
        <w:rPr>
          <w:color w:val="231F20"/>
        </w:rPr>
        <w:t>and selection operator (LASSO), and random forest.</w:t>
      </w:r>
    </w:p>
    <w:p>
      <w:pPr>
        <w:pStyle w:val="BodyText"/>
        <w:spacing w:line="171" w:lineRule="exact"/>
        <w:ind w:left="341"/>
        <w:jc w:val="both"/>
      </w:pP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paper,</w:t>
      </w:r>
      <w:r>
        <w:rPr>
          <w:color w:val="231F20"/>
          <w:spacing w:val="1"/>
        </w:rPr>
        <w:t> </w:t>
      </w:r>
      <w:r>
        <w:rPr>
          <w:color w:val="231F20"/>
        </w:rPr>
        <w:t>we aim</w:t>
      </w:r>
      <w:r>
        <w:rPr>
          <w:color w:val="231F20"/>
          <w:spacing w:val="1"/>
        </w:rPr>
        <w:t> </w:t>
      </w:r>
      <w:r>
        <w:rPr>
          <w:color w:val="231F20"/>
        </w:rPr>
        <w:t>to utilize</w:t>
      </w:r>
      <w:r>
        <w:rPr>
          <w:color w:val="231F20"/>
          <w:spacing w:val="1"/>
        </w:rPr>
        <w:t> </w:t>
      </w:r>
      <w:r>
        <w:rPr>
          <w:color w:val="231F20"/>
        </w:rPr>
        <w:t>machine learning algorithms to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pre-</w:t>
      </w:r>
    </w:p>
    <w:p>
      <w:pPr>
        <w:pStyle w:val="BodyText"/>
        <w:spacing w:line="276" w:lineRule="auto" w:before="25"/>
        <w:ind w:left="102" w:right="38"/>
        <w:jc w:val="both"/>
      </w:pPr>
      <w:r>
        <w:rPr>
          <w:color w:val="231F20"/>
        </w:rPr>
        <w:t>dict crop yield for new corn hybrids using the data provided by </w:t>
      </w:r>
      <w:r>
        <w:rPr>
          <w:i/>
          <w:color w:val="231F20"/>
        </w:rPr>
        <w:t>2020</w:t>
      </w:r>
      <w:r>
        <w:rPr>
          <w:i/>
          <w:color w:val="231F20"/>
          <w:spacing w:val="40"/>
        </w:rPr>
        <w:t> </w:t>
      </w:r>
      <w:r>
        <w:rPr>
          <w:i/>
          <w:color w:val="231F20"/>
          <w:spacing w:val="-2"/>
        </w:rPr>
        <w:t>Syngenta crop challenge</w:t>
      </w:r>
      <w:r>
        <w:rPr>
          <w:color w:val="231F20"/>
          <w:spacing w:val="-2"/>
        </w:rPr>
        <w:t>. In this challenge, participants were provided a</w:t>
      </w:r>
      <w:r>
        <w:rPr>
          <w:color w:val="231F20"/>
          <w:spacing w:val="40"/>
        </w:rPr>
        <w:t> </w:t>
      </w:r>
      <w:r>
        <w:rPr>
          <w:color w:val="231F20"/>
        </w:rPr>
        <w:t>dataset</w:t>
      </w:r>
      <w:r>
        <w:rPr>
          <w:color w:val="231F20"/>
          <w:spacing w:val="-10"/>
        </w:rPr>
        <w:t> </w:t>
      </w:r>
      <w:r>
        <w:rPr>
          <w:color w:val="231F20"/>
        </w:rPr>
        <w:t>containing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yield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199,476</w:t>
      </w:r>
      <w:r>
        <w:rPr>
          <w:color w:val="231F20"/>
          <w:spacing w:val="-10"/>
        </w:rPr>
        <w:t> </w:t>
      </w:r>
      <w:r>
        <w:rPr>
          <w:color w:val="231F20"/>
        </w:rPr>
        <w:t>combinations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inbred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tes-</w:t>
      </w:r>
      <w:r>
        <w:rPr>
          <w:color w:val="231F20"/>
          <w:spacing w:val="40"/>
        </w:rPr>
        <w:t> </w:t>
      </w:r>
      <w:r>
        <w:rPr>
          <w:color w:val="231F20"/>
        </w:rPr>
        <w:t>ters which are grown in 280 different locations within years 2016 to</w:t>
      </w:r>
      <w:r>
        <w:rPr>
          <w:color w:val="231F20"/>
          <w:spacing w:val="40"/>
        </w:rPr>
        <w:t> </w:t>
      </w:r>
      <w:r>
        <w:rPr>
          <w:color w:val="231F20"/>
        </w:rPr>
        <w:t>2018.</w:t>
      </w:r>
      <w:r>
        <w:rPr>
          <w:color w:val="231F20"/>
          <w:spacing w:val="21"/>
        </w:rPr>
        <w:t> </w:t>
      </w:r>
      <w:r>
        <w:rPr>
          <w:color w:val="231F20"/>
        </w:rPr>
        <w:t>We</w:t>
      </w:r>
      <w:r>
        <w:rPr>
          <w:color w:val="231F20"/>
          <w:spacing w:val="2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20"/>
        </w:rPr>
        <w:t> </w:t>
      </w:r>
      <w:r>
        <w:rPr>
          <w:color w:val="231F20"/>
        </w:rPr>
        <w:t>perform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data</w:t>
      </w:r>
      <w:r>
        <w:rPr>
          <w:color w:val="231F20"/>
          <w:spacing w:val="21"/>
        </w:rPr>
        <w:t> </w:t>
      </w:r>
      <w:r>
        <w:rPr>
          <w:color w:val="231F20"/>
        </w:rPr>
        <w:t>processing</w:t>
      </w:r>
      <w:r>
        <w:rPr>
          <w:color w:val="231F20"/>
          <w:spacing w:val="20"/>
        </w:rPr>
        <w:t> </w:t>
      </w:r>
      <w:r>
        <w:rPr>
          <w:color w:val="231F20"/>
        </w:rPr>
        <w:t>on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provided</w:t>
      </w:r>
      <w:r>
        <w:rPr>
          <w:color w:val="231F20"/>
          <w:spacing w:val="21"/>
        </w:rPr>
        <w:t> </w:t>
      </w:r>
      <w:r>
        <w:rPr>
          <w:color w:val="231F20"/>
        </w:rPr>
        <w:t>dataset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do</w:t>
      </w:r>
      <w:r>
        <w:rPr>
          <w:color w:val="231F20"/>
          <w:spacing w:val="-4"/>
        </w:rPr>
        <w:t> </w:t>
      </w:r>
      <w:r>
        <w:rPr>
          <w:color w:val="231F20"/>
        </w:rPr>
        <w:t>feature</w:t>
      </w:r>
      <w:r>
        <w:rPr>
          <w:color w:val="231F20"/>
          <w:spacing w:val="-4"/>
        </w:rPr>
        <w:t> </w:t>
      </w:r>
      <w:r>
        <w:rPr>
          <w:color w:val="231F20"/>
        </w:rPr>
        <w:t>selection.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then</w:t>
      </w:r>
      <w:r>
        <w:rPr>
          <w:color w:val="231F20"/>
          <w:spacing w:val="-4"/>
        </w:rPr>
        <w:t> </w:t>
      </w:r>
      <w:r>
        <w:rPr>
          <w:color w:val="231F20"/>
        </w:rPr>
        <w:t>apply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algorithms</w:t>
      </w:r>
      <w:r>
        <w:rPr>
          <w:color w:val="231F20"/>
          <w:spacing w:val="-6"/>
        </w:rPr>
        <w:t> </w:t>
      </w:r>
      <w:r>
        <w:rPr>
          <w:color w:val="231F20"/>
        </w:rPr>
        <w:t>including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deci-</w:t>
      </w:r>
      <w:r>
        <w:rPr>
          <w:i/>
          <w:color w:val="231F20"/>
          <w:spacing w:val="40"/>
        </w:rPr>
        <w:t> </w:t>
      </w:r>
      <w:r>
        <w:rPr>
          <w:i/>
          <w:color w:val="231F20"/>
        </w:rPr>
        <w:t>sion tree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Safavian and Landgrebe, 1991</w:t>
        </w:r>
      </w:hyperlink>
      <w:r>
        <w:rPr>
          <w:color w:val="231F20"/>
        </w:rPr>
        <w:t>), </w:t>
      </w:r>
      <w:r>
        <w:rPr>
          <w:i/>
          <w:color w:val="231F20"/>
        </w:rPr>
        <w:t>gradient boosting machine</w:t>
      </w:r>
      <w:r>
        <w:rPr>
          <w:i/>
          <w:color w:val="231F20"/>
          <w:spacing w:val="40"/>
        </w:rPr>
        <w:t> </w:t>
      </w:r>
      <w:r>
        <w:rPr>
          <w:color w:val="231F20"/>
          <w:spacing w:val="-2"/>
        </w:rPr>
        <w:t>(GBM) (</w:t>
      </w:r>
      <w:hyperlink w:history="true" w:anchor="_bookmark10">
        <w:r>
          <w:rPr>
            <w:color w:val="2E3092"/>
            <w:spacing w:val="-2"/>
          </w:rPr>
          <w:t>Friedman, 2002</w:t>
        </w:r>
      </w:hyperlink>
      <w:r>
        <w:rPr>
          <w:color w:val="231F20"/>
          <w:spacing w:val="-2"/>
        </w:rPr>
        <w:t>), </w:t>
      </w:r>
      <w:r>
        <w:rPr>
          <w:i/>
          <w:color w:val="231F20"/>
          <w:spacing w:val="-2"/>
        </w:rPr>
        <w:t>random forest </w:t>
      </w:r>
      <w:r>
        <w:rPr>
          <w:color w:val="231F20"/>
          <w:spacing w:val="-2"/>
        </w:rPr>
        <w:t>(</w:t>
      </w:r>
      <w:hyperlink w:history="true" w:anchor="_bookmark23">
        <w:r>
          <w:rPr>
            <w:color w:val="2E3092"/>
            <w:spacing w:val="-2"/>
          </w:rPr>
          <w:t>Svetnik et al., 2003</w:t>
        </w:r>
      </w:hyperlink>
      <w:r>
        <w:rPr>
          <w:color w:val="231F20"/>
          <w:spacing w:val="-2"/>
        </w:rPr>
        <w:t>; </w:t>
      </w:r>
      <w:hyperlink w:history="true" w:anchor="_bookmark15">
        <w:r>
          <w:rPr>
            <w:color w:val="2E3092"/>
            <w:spacing w:val="-2"/>
          </w:rPr>
          <w:t>Breiman,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2001</w:t>
        </w:r>
      </w:hyperlink>
      <w:r>
        <w:rPr>
          <w:color w:val="231F20"/>
        </w:rPr>
        <w:t>), </w:t>
      </w:r>
      <w:r>
        <w:rPr>
          <w:i/>
          <w:color w:val="231F20"/>
        </w:rPr>
        <w:t>adaptive boosting </w:t>
      </w:r>
      <w:r>
        <w:rPr>
          <w:color w:val="231F20"/>
        </w:rPr>
        <w:t>(Adaboost) (</w:t>
      </w:r>
      <w:hyperlink w:history="true" w:anchor="_bookmark10">
        <w:r>
          <w:rPr>
            <w:color w:val="2E3092"/>
          </w:rPr>
          <w:t>Freund and Schapire, 1997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extreme gradient boosting </w:t>
      </w:r>
      <w:r>
        <w:rPr>
          <w:color w:val="231F20"/>
        </w:rPr>
        <w:t>(XGBoost) (</w:t>
      </w:r>
      <w:hyperlink w:history="true" w:anchor="_bookmark19">
        <w:r>
          <w:rPr>
            <w:color w:val="2E3092"/>
          </w:rPr>
          <w:t>Chen and Guestrin, 2016</w:t>
        </w:r>
      </w:hyperlink>
      <w:r>
        <w:rPr>
          <w:color w:val="231F20"/>
        </w:rPr>
        <w:t>) and</w:t>
      </w:r>
      <w:r>
        <w:rPr>
          <w:color w:val="231F20"/>
          <w:spacing w:val="40"/>
        </w:rPr>
        <w:t> </w:t>
      </w:r>
      <w:r>
        <w:rPr>
          <w:i/>
          <w:color w:val="231F20"/>
          <w:spacing w:val="-2"/>
        </w:rPr>
        <w:t>neural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network</w:t>
      </w:r>
      <w:r>
        <w:rPr>
          <w:i/>
          <w:color w:val="231F20"/>
          <w:spacing w:val="-7"/>
        </w:rPr>
        <w:t> </w:t>
      </w:r>
      <w:r>
        <w:rPr>
          <w:color w:val="231F20"/>
          <w:spacing w:val="-2"/>
        </w:rPr>
        <w:t>(</w:t>
      </w:r>
      <w:hyperlink w:history="true" w:anchor="_bookmark10">
        <w:r>
          <w:rPr>
            <w:color w:val="2E3092"/>
            <w:spacing w:val="-2"/>
          </w:rPr>
          <w:t>Liu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2017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6"/>
        </w:rPr>
        <w:t> </w:t>
      </w:r>
      <w:hyperlink w:history="true" w:anchor="_bookmark25">
        <w:r>
          <w:rPr>
            <w:color w:val="2E3092"/>
            <w:spacing w:val="-2"/>
          </w:rPr>
          <w:t>Sze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2017</w:t>
        </w:r>
      </w:hyperlink>
      <w:r>
        <w:rPr>
          <w:color w:val="231F20"/>
          <w:spacing w:val="-2"/>
        </w:rPr>
        <w:t>)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evaluate</w:t>
      </w:r>
      <w:r>
        <w:rPr>
          <w:color w:val="231F20"/>
          <w:spacing w:val="40"/>
        </w:rPr>
        <w:t> </w:t>
      </w:r>
      <w:r>
        <w:rPr>
          <w:color w:val="231F20"/>
        </w:rPr>
        <w:t>their performance. We select the best model among them and utilize it</w:t>
      </w:r>
      <w:r>
        <w:rPr>
          <w:color w:val="231F20"/>
          <w:spacing w:val="40"/>
        </w:rPr>
        <w:t> </w:t>
      </w:r>
      <w:r>
        <w:rPr>
          <w:color w:val="231F20"/>
        </w:rPr>
        <w:t>to predict yield for new combinations.</w:t>
      </w:r>
    </w:p>
    <w:p>
      <w:pPr>
        <w:pStyle w:val="BodyText"/>
      </w:pPr>
    </w:p>
    <w:p>
      <w:pPr>
        <w:pStyle w:val="BodyText"/>
        <w:spacing w:before="177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2. Materials &amp; methods" w:id="8"/>
      <w:bookmarkEnd w:id="8"/>
      <w:r>
        <w:rPr/>
      </w:r>
      <w:bookmarkStart w:name="2.1. Data source &amp; summary" w:id="9"/>
      <w:bookmarkEnd w:id="9"/>
      <w:r>
        <w:rPr/>
      </w:r>
      <w:r>
        <w:rPr>
          <w:color w:val="231F20"/>
          <w:sz w:val="16"/>
        </w:rPr>
        <w:t>Materials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&amp;</w:t>
      </w:r>
      <w:r>
        <w:rPr>
          <w:color w:val="231F20"/>
          <w:spacing w:val="18"/>
          <w:sz w:val="16"/>
        </w:rPr>
        <w:t> </w:t>
      </w:r>
      <w:r>
        <w:rPr>
          <w:color w:val="231F20"/>
          <w:spacing w:val="-2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3" w:val="left" w:leader="none"/>
        </w:tabs>
        <w:spacing w:line="240" w:lineRule="auto" w:before="0" w:after="0"/>
        <w:ind w:left="383" w:right="0" w:hanging="28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Data source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&amp; summary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study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performed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part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2020</w:t>
      </w:r>
      <w:r>
        <w:rPr>
          <w:color w:val="231F20"/>
          <w:spacing w:val="-6"/>
        </w:rPr>
        <w:t> </w:t>
      </w:r>
      <w:r>
        <w:rPr>
          <w:color w:val="231F20"/>
        </w:rPr>
        <w:t>Syngenta</w:t>
      </w:r>
      <w:r>
        <w:rPr>
          <w:color w:val="231F20"/>
          <w:spacing w:val="-5"/>
        </w:rPr>
        <w:t> </w:t>
      </w:r>
      <w:r>
        <w:rPr>
          <w:color w:val="231F20"/>
        </w:rPr>
        <w:t>Crop</w:t>
      </w:r>
      <w:r>
        <w:rPr>
          <w:color w:val="231F20"/>
          <w:spacing w:val="-6"/>
        </w:rPr>
        <w:t> </w:t>
      </w:r>
      <w:r>
        <w:rPr>
          <w:color w:val="231F20"/>
        </w:rPr>
        <w:t>Chal-</w:t>
      </w:r>
      <w:r>
        <w:rPr>
          <w:color w:val="231F20"/>
          <w:spacing w:val="40"/>
        </w:rPr>
        <w:t> </w:t>
      </w:r>
      <w:r>
        <w:rPr>
          <w:color w:val="231F20"/>
        </w:rPr>
        <w:t>lenge, which focuses on estimating yield performance of the cross be-</w:t>
      </w:r>
      <w:r>
        <w:rPr>
          <w:color w:val="231F20"/>
          <w:spacing w:val="40"/>
        </w:rPr>
        <w:t> </w:t>
      </w:r>
      <w:r>
        <w:rPr>
          <w:color w:val="231F20"/>
        </w:rPr>
        <w:t>tween inbred and tester combinations to identify the best parent</w:t>
      </w:r>
      <w:r>
        <w:rPr>
          <w:color w:val="231F20"/>
          <w:spacing w:val="40"/>
        </w:rPr>
        <w:t> </w:t>
      </w:r>
      <w:r>
        <w:rPr>
          <w:color w:val="231F20"/>
        </w:rPr>
        <w:t>combinations.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participants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given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dataset</w:t>
      </w:r>
      <w:r>
        <w:rPr>
          <w:color w:val="231F20"/>
          <w:spacing w:val="-1"/>
        </w:rPr>
        <w:t> </w:t>
      </w:r>
      <w:r>
        <w:rPr>
          <w:color w:val="231F20"/>
        </w:rPr>
        <w:t>containing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ob-</w:t>
      </w:r>
      <w:r>
        <w:rPr>
          <w:color w:val="231F20"/>
          <w:spacing w:val="40"/>
        </w:rPr>
        <w:t> </w:t>
      </w:r>
      <w:r>
        <w:rPr>
          <w:color w:val="231F20"/>
        </w:rPr>
        <w:t>served yield for 199,476 corn hybrids tested across 280 environments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19"/>
        </w:rPr>
        <w:t> </w:t>
      </w:r>
      <w:r>
        <w:rPr>
          <w:color w:val="231F20"/>
        </w:rPr>
        <w:t>2016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2018.</w:t>
      </w:r>
      <w:r>
        <w:rPr>
          <w:color w:val="231F20"/>
          <w:spacing w:val="23"/>
        </w:rPr>
        <w:t> </w:t>
      </w:r>
      <w:r>
        <w:rPr>
          <w:color w:val="231F20"/>
        </w:rPr>
        <w:t>These</w:t>
      </w:r>
      <w:r>
        <w:rPr>
          <w:color w:val="231F20"/>
          <w:spacing w:val="21"/>
        </w:rPr>
        <w:t> </w:t>
      </w:r>
      <w:r>
        <w:rPr>
          <w:color w:val="231F20"/>
        </w:rPr>
        <w:t>hybrids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created</w:t>
      </w:r>
      <w:r>
        <w:rPr>
          <w:color w:val="231F20"/>
          <w:spacing w:val="21"/>
        </w:rPr>
        <w:t> </w:t>
      </w:r>
      <w:r>
        <w:rPr>
          <w:color w:val="231F20"/>
        </w:rPr>
        <w:t>through</w:t>
      </w:r>
      <w:r>
        <w:rPr>
          <w:color w:val="231F20"/>
          <w:spacing w:val="20"/>
        </w:rPr>
        <w:t> </w:t>
      </w:r>
      <w:r>
        <w:rPr>
          <w:color w:val="231F20"/>
        </w:rPr>
        <w:t>crossing</w:t>
      </w:r>
      <w:r>
        <w:rPr>
          <w:color w:val="231F20"/>
          <w:spacing w:val="40"/>
        </w:rPr>
        <w:t> </w:t>
      </w:r>
      <w:r>
        <w:rPr>
          <w:color w:val="231F20"/>
        </w:rPr>
        <w:t>of 593 unique inbreds and 496 unique testers.</w:t>
      </w:r>
    </w:p>
    <w:p>
      <w:pPr>
        <w:pStyle w:val="BodyText"/>
        <w:spacing w:line="276" w:lineRule="auto" w:before="107"/>
        <w:ind w:left="103" w:right="117" w:firstLine="239"/>
        <w:jc w:val="both"/>
      </w:pPr>
      <w:r>
        <w:rPr/>
        <w:br w:type="column"/>
      </w:r>
      <w:r>
        <w:rPr>
          <w:color w:val="231F20"/>
        </w:rPr>
        <w:t>Due to</w:t>
      </w:r>
      <w:r>
        <w:rPr>
          <w:color w:val="231F20"/>
          <w:spacing w:val="-1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dentiality</w:t>
      </w:r>
      <w:r>
        <w:rPr>
          <w:color w:val="231F20"/>
          <w:spacing w:val="-1"/>
        </w:rPr>
        <w:t> </w:t>
      </w:r>
      <w:r>
        <w:rPr>
          <w:color w:val="231F20"/>
        </w:rPr>
        <w:t>concerns, the</w:t>
      </w:r>
      <w:r>
        <w:rPr>
          <w:color w:val="231F20"/>
          <w:spacing w:val="-2"/>
        </w:rPr>
        <w:t> </w:t>
      </w:r>
      <w:r>
        <w:rPr>
          <w:color w:val="231F20"/>
        </w:rPr>
        <w:t>yield values are scaled to an</w:t>
      </w:r>
      <w:r>
        <w:rPr>
          <w:color w:val="231F20"/>
          <w:spacing w:val="-1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ternal</w:t>
      </w:r>
      <w:r>
        <w:rPr>
          <w:color w:val="231F20"/>
          <w:spacing w:val="-2"/>
        </w:rPr>
        <w:t> </w:t>
      </w:r>
      <w:r>
        <w:rPr>
          <w:color w:val="231F20"/>
        </w:rPr>
        <w:t>benchmark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make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average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standard</w:t>
      </w:r>
      <w:r>
        <w:rPr>
          <w:color w:val="231F20"/>
          <w:spacing w:val="-2"/>
        </w:rPr>
        <w:t> </w:t>
      </w:r>
      <w:r>
        <w:rPr>
          <w:color w:val="231F20"/>
        </w:rPr>
        <w:t>deviation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yields</w:t>
      </w:r>
      <w:r>
        <w:rPr>
          <w:color w:val="231F20"/>
          <w:spacing w:val="40"/>
        </w:rPr>
        <w:t> </w:t>
      </w:r>
      <w:r>
        <w:rPr>
          <w:color w:val="231F20"/>
        </w:rPr>
        <w:t>1.0017 and 0.1047, respectively. These hybrids were tested in 280</w:t>
      </w:r>
      <w:r>
        <w:rPr>
          <w:color w:val="231F20"/>
          <w:spacing w:val="40"/>
        </w:rPr>
        <w:t> </w:t>
      </w:r>
      <w:r>
        <w:rPr>
          <w:color w:val="231F20"/>
        </w:rPr>
        <w:t>unique locations. On average in each location 712 hybrids have been</w:t>
      </w:r>
      <w:r>
        <w:rPr>
          <w:color w:val="231F20"/>
          <w:spacing w:val="40"/>
        </w:rPr>
        <w:t> </w:t>
      </w:r>
      <w:r>
        <w:rPr>
          <w:color w:val="231F20"/>
        </w:rPr>
        <w:t>tested during the study period. 21% of the observations were collected</w:t>
      </w:r>
      <w:r>
        <w:rPr>
          <w:color w:val="231F20"/>
          <w:spacing w:val="40"/>
        </w:rPr>
        <w:t> </w:t>
      </w:r>
      <w:r>
        <w:rPr>
          <w:color w:val="231F20"/>
        </w:rPr>
        <w:t>in 2016 (with average yield 1.0082 and standard deviation 0.1060),</w:t>
      </w:r>
      <w:r>
        <w:rPr>
          <w:color w:val="231F20"/>
          <w:spacing w:val="40"/>
        </w:rPr>
        <w:t> </w:t>
      </w:r>
      <w:r>
        <w:rPr>
          <w:color w:val="231F20"/>
        </w:rPr>
        <w:t>42% in 2017 (with average yield 0.9990 and standard deviation</w:t>
      </w:r>
      <w:r>
        <w:rPr>
          <w:color w:val="231F20"/>
          <w:spacing w:val="40"/>
        </w:rPr>
        <w:t> </w:t>
      </w:r>
      <w:r>
        <w:rPr>
          <w:color w:val="231F20"/>
        </w:rPr>
        <w:t>0.0980),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37%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2018</w:t>
      </w:r>
      <w:r>
        <w:rPr>
          <w:color w:val="231F20"/>
          <w:spacing w:val="-10"/>
        </w:rPr>
        <w:t> </w:t>
      </w:r>
      <w:r>
        <w:rPr>
          <w:color w:val="231F20"/>
        </w:rPr>
        <w:t>(with</w:t>
      </w:r>
      <w:r>
        <w:rPr>
          <w:color w:val="231F20"/>
          <w:spacing w:val="-9"/>
        </w:rPr>
        <w:t> </w:t>
      </w:r>
      <w:r>
        <w:rPr>
          <w:color w:val="231F20"/>
        </w:rPr>
        <w:t>average</w:t>
      </w:r>
      <w:r>
        <w:rPr>
          <w:color w:val="231F20"/>
          <w:spacing w:val="-10"/>
        </w:rPr>
        <w:t> </w:t>
      </w:r>
      <w:r>
        <w:rPr>
          <w:color w:val="231F20"/>
        </w:rPr>
        <w:t>yield</w:t>
      </w:r>
      <w:r>
        <w:rPr>
          <w:color w:val="231F20"/>
          <w:spacing w:val="-10"/>
        </w:rPr>
        <w:t> </w:t>
      </w:r>
      <w:r>
        <w:rPr>
          <w:color w:val="231F20"/>
        </w:rPr>
        <w:t>1.0003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standard</w:t>
      </w:r>
      <w:r>
        <w:rPr>
          <w:color w:val="231F20"/>
          <w:spacing w:val="-10"/>
        </w:rPr>
        <w:t> </w:t>
      </w:r>
      <w:r>
        <w:rPr>
          <w:color w:val="231F20"/>
        </w:rPr>
        <w:t>devi-</w:t>
      </w:r>
      <w:r>
        <w:rPr>
          <w:color w:val="231F20"/>
          <w:spacing w:val="40"/>
        </w:rPr>
        <w:t> </w:t>
      </w:r>
      <w:r>
        <w:rPr>
          <w:color w:val="231F20"/>
        </w:rPr>
        <w:t>ation 0.1110).</w:t>
      </w:r>
    </w:p>
    <w:p>
      <w:pPr>
        <w:pStyle w:val="BodyText"/>
        <w:spacing w:line="276" w:lineRule="auto" w:before="1"/>
        <w:ind w:left="103" w:right="119" w:firstLine="239"/>
        <w:jc w:val="both"/>
      </w:pPr>
      <w:r>
        <w:rPr>
          <w:color w:val="231F20"/>
        </w:rPr>
        <w:t>With 593 inbreds and 496 testers, there are 294,128 possible hy-</w:t>
      </w:r>
      <w:r>
        <w:rPr>
          <w:color w:val="231F20"/>
          <w:spacing w:val="40"/>
        </w:rPr>
        <w:t> </w:t>
      </w:r>
      <w:r>
        <w:rPr>
          <w:color w:val="231F20"/>
        </w:rPr>
        <w:t>brids, among which only 10,919 (4%) hybrids have been tested. This</w:t>
      </w:r>
      <w:r>
        <w:rPr>
          <w:color w:val="231F20"/>
          <w:spacing w:val="40"/>
        </w:rPr>
        <w:t> </w:t>
      </w:r>
      <w:r>
        <w:rPr>
          <w:color w:val="231F20"/>
        </w:rPr>
        <w:t>means around 96% of the hybrids are missing and we need to develop</w:t>
      </w:r>
      <w:r>
        <w:rPr>
          <w:color w:val="231F20"/>
          <w:spacing w:val="40"/>
        </w:rPr>
        <w:t> </w:t>
      </w:r>
      <w:r>
        <w:rPr>
          <w:color w:val="231F20"/>
        </w:rPr>
        <w:t>a model to predict yield for these missing combinations.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The inbreds and testers are clustered based on an internal analysis</w:t>
      </w:r>
      <w:r>
        <w:rPr>
          <w:color w:val="231F20"/>
          <w:spacing w:val="40"/>
        </w:rPr>
        <w:t> </w:t>
      </w:r>
      <w:r>
        <w:rPr>
          <w:color w:val="231F20"/>
        </w:rPr>
        <w:t>performed by the problem owner. Inbreds and testers are not treated</w:t>
      </w:r>
      <w:r>
        <w:rPr>
          <w:color w:val="231F20"/>
          <w:spacing w:val="40"/>
        </w:rPr>
        <w:t> </w:t>
      </w:r>
      <w:r>
        <w:rPr>
          <w:color w:val="231F20"/>
        </w:rPr>
        <w:t>any differently when clustering. Therefore, same cluster number indi-</w:t>
      </w:r>
      <w:r>
        <w:rPr>
          <w:color w:val="231F20"/>
          <w:spacing w:val="40"/>
        </w:rPr>
        <w:t> </w:t>
      </w:r>
      <w:r>
        <w:rPr>
          <w:color w:val="231F20"/>
        </w:rPr>
        <w:t>cates genetic similarity regardless of whether a parent is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as an</w:t>
      </w:r>
      <w:r>
        <w:rPr>
          <w:color w:val="231F20"/>
          <w:spacing w:val="40"/>
        </w:rPr>
        <w:t> </w:t>
      </w:r>
      <w:r>
        <w:rPr>
          <w:color w:val="231F20"/>
        </w:rPr>
        <w:t>inbred or a tester. Therefore, Inbreds and testers with same cluster ID</w:t>
      </w:r>
      <w:r>
        <w:rPr>
          <w:color w:val="231F20"/>
          <w:spacing w:val="40"/>
        </w:rPr>
        <w:t> </w:t>
      </w:r>
      <w:r>
        <w:rPr>
          <w:color w:val="231F20"/>
        </w:rPr>
        <w:t>are considered independent. The inbreds and testers were clustered</w:t>
      </w:r>
      <w:r>
        <w:rPr>
          <w:color w:val="231F20"/>
          <w:spacing w:val="40"/>
        </w:rPr>
        <w:t> </w:t>
      </w:r>
      <w:r>
        <w:rPr>
          <w:color w:val="231F20"/>
        </w:rPr>
        <w:t>into</w:t>
      </w:r>
      <w:r>
        <w:rPr>
          <w:color w:val="231F20"/>
          <w:spacing w:val="-10"/>
        </w:rPr>
        <w:t> </w:t>
      </w:r>
      <w:r>
        <w:rPr>
          <w:color w:val="231F20"/>
        </w:rPr>
        <w:t>14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13</w:t>
      </w:r>
      <w:r>
        <w:rPr>
          <w:color w:val="231F20"/>
          <w:spacing w:val="-10"/>
        </w:rPr>
        <w:t> </w:t>
      </w:r>
      <w:r>
        <w:rPr>
          <w:color w:val="231F20"/>
        </w:rPr>
        <w:t>groups,</w:t>
      </w:r>
      <w:r>
        <w:rPr>
          <w:color w:val="231F20"/>
          <w:spacing w:val="-10"/>
        </w:rPr>
        <w:t> </w:t>
      </w:r>
      <w:r>
        <w:rPr>
          <w:color w:val="231F20"/>
        </w:rPr>
        <w:t>respectively.</w:t>
      </w:r>
      <w:r>
        <w:rPr>
          <w:color w:val="231F20"/>
          <w:spacing w:val="-9"/>
        </w:rPr>
        <w:t> </w:t>
      </w:r>
      <w:r>
        <w:rPr>
          <w:color w:val="231F20"/>
        </w:rPr>
        <w:t>47.8%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crossing</w:t>
      </w:r>
      <w:r>
        <w:rPr>
          <w:color w:val="231F20"/>
          <w:spacing w:val="-10"/>
        </w:rPr>
        <w:t> </w:t>
      </w:r>
      <w:r>
        <w:rPr>
          <w:color w:val="231F20"/>
        </w:rPr>
        <w:t>inbred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tes-</w:t>
      </w:r>
      <w:r>
        <w:rPr>
          <w:color w:val="231F20"/>
          <w:spacing w:val="40"/>
        </w:rPr>
        <w:t> </w:t>
      </w:r>
      <w:r>
        <w:rPr>
          <w:color w:val="231F20"/>
        </w:rPr>
        <w:t>ter</w:t>
      </w:r>
      <w:r>
        <w:rPr>
          <w:color w:val="231F20"/>
          <w:spacing w:val="-5"/>
        </w:rPr>
        <w:t> </w:t>
      </w:r>
      <w:r>
        <w:rPr>
          <w:color w:val="231F20"/>
        </w:rPr>
        <w:t>clusters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tested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study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3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given</w:t>
      </w:r>
      <w:r>
        <w:rPr>
          <w:color w:val="231F20"/>
          <w:spacing w:val="-5"/>
        </w:rPr>
        <w:t> </w:t>
      </w:r>
      <w:r>
        <w:rPr>
          <w:color w:val="231F20"/>
        </w:rPr>
        <w:t>dataset,</w:t>
      </w:r>
      <w:r>
        <w:rPr>
          <w:color w:val="231F20"/>
          <w:spacing w:val="-7"/>
        </w:rPr>
        <w:t> </w:t>
      </w:r>
      <w:r>
        <w:rPr>
          <w:color w:val="231F20"/>
        </w:rPr>
        <w:t>95</w:t>
      </w:r>
      <w:r>
        <w:rPr>
          <w:color w:val="231F20"/>
          <w:spacing w:val="40"/>
        </w:rPr>
        <w:t> </w:t>
      </w:r>
      <w:r>
        <w:rPr>
          <w:color w:val="231F20"/>
        </w:rPr>
        <w:t>unique combinations of inbred and tester clusters are provided for the</w:t>
      </w:r>
      <w:r>
        <w:rPr>
          <w:color w:val="231F20"/>
          <w:spacing w:val="40"/>
        </w:rPr>
        <w:t> </w:t>
      </w:r>
      <w:r>
        <w:rPr>
          <w:color w:val="231F20"/>
        </w:rPr>
        <w:t>performance analysis. These clusters were tested on average 2100</w:t>
      </w:r>
      <w:r>
        <w:rPr>
          <w:color w:val="231F20"/>
          <w:spacing w:val="40"/>
        </w:rPr>
        <w:t> </w:t>
      </w:r>
      <w:r>
        <w:rPr>
          <w:color w:val="231F20"/>
        </w:rPr>
        <w:t>times in different locations during three years.</w:t>
      </w:r>
    </w:p>
    <w:p>
      <w:pPr>
        <w:pStyle w:val="BodyText"/>
        <w:spacing w:before="8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Input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variables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outcome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03" w:right="119" w:firstLine="239"/>
        <w:jc w:val="both"/>
      </w:pP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given</w:t>
      </w:r>
      <w:r>
        <w:rPr>
          <w:color w:val="231F20"/>
          <w:spacing w:val="-1"/>
        </w:rPr>
        <w:t> </w:t>
      </w:r>
      <w:r>
        <w:rPr>
          <w:color w:val="231F20"/>
        </w:rPr>
        <w:t>dataset,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2"/>
        </w:rPr>
        <w:t> </w:t>
      </w:r>
      <w:r>
        <w:rPr>
          <w:color w:val="231F20"/>
        </w:rPr>
        <w:t>observation</w:t>
      </w:r>
      <w:r>
        <w:rPr>
          <w:color w:val="231F20"/>
          <w:spacing w:val="-1"/>
        </w:rPr>
        <w:t> </w:t>
      </w:r>
      <w:r>
        <w:rPr>
          <w:color w:val="231F20"/>
        </w:rPr>
        <w:t>consists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six</w:t>
      </w:r>
      <w:r>
        <w:rPr>
          <w:color w:val="231F20"/>
          <w:spacing w:val="-2"/>
        </w:rPr>
        <w:t> </w:t>
      </w:r>
      <w:r>
        <w:rPr>
          <w:color w:val="231F20"/>
        </w:rPr>
        <w:t>input</w:t>
      </w:r>
      <w:r>
        <w:rPr>
          <w:color w:val="231F20"/>
          <w:spacing w:val="-2"/>
        </w:rPr>
        <w:t> </w:t>
      </w:r>
      <w:r>
        <w:rPr>
          <w:color w:val="231F20"/>
        </w:rPr>
        <w:t>variables</w:t>
      </w:r>
      <w:r>
        <w:rPr>
          <w:color w:val="231F20"/>
          <w:spacing w:val="40"/>
        </w:rPr>
        <w:t> </w:t>
      </w:r>
      <w:r>
        <w:rPr>
          <w:color w:val="231F20"/>
        </w:rPr>
        <w:t>including</w:t>
      </w:r>
      <w:r>
        <w:rPr>
          <w:color w:val="231F20"/>
          <w:spacing w:val="-8"/>
        </w:rPr>
        <w:t> </w:t>
      </w:r>
      <w:r>
        <w:rPr>
          <w:color w:val="231F20"/>
        </w:rPr>
        <w:t>location,</w:t>
      </w:r>
      <w:r>
        <w:rPr>
          <w:color w:val="231F20"/>
          <w:spacing w:val="-9"/>
        </w:rPr>
        <w:t> </w:t>
      </w:r>
      <w:r>
        <w:rPr>
          <w:color w:val="231F20"/>
        </w:rPr>
        <w:t>year,</w:t>
      </w:r>
      <w:r>
        <w:rPr>
          <w:color w:val="231F20"/>
          <w:spacing w:val="-8"/>
        </w:rPr>
        <w:t> </w:t>
      </w:r>
      <w:r>
        <w:rPr>
          <w:color w:val="231F20"/>
        </w:rPr>
        <w:t>inbred,</w:t>
      </w:r>
      <w:r>
        <w:rPr>
          <w:color w:val="231F20"/>
          <w:spacing w:val="-8"/>
        </w:rPr>
        <w:t> </w:t>
      </w:r>
      <w:r>
        <w:rPr>
          <w:color w:val="231F20"/>
        </w:rPr>
        <w:t>inbred</w:t>
      </w:r>
      <w:r>
        <w:rPr>
          <w:color w:val="231F20"/>
          <w:spacing w:val="-7"/>
        </w:rPr>
        <w:t> </w:t>
      </w:r>
      <w:r>
        <w:rPr>
          <w:color w:val="231F20"/>
        </w:rPr>
        <w:t>cluster,</w:t>
      </w:r>
      <w:r>
        <w:rPr>
          <w:color w:val="231F20"/>
          <w:spacing w:val="-8"/>
        </w:rPr>
        <w:t> </w:t>
      </w:r>
      <w:r>
        <w:rPr>
          <w:color w:val="231F20"/>
        </w:rPr>
        <w:t>tester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tester</w:t>
      </w:r>
      <w:r>
        <w:rPr>
          <w:color w:val="231F20"/>
          <w:spacing w:val="-8"/>
        </w:rPr>
        <w:t> </w:t>
      </w:r>
      <w:r>
        <w:rPr>
          <w:color w:val="231F20"/>
        </w:rPr>
        <w:t>cluster,</w:t>
      </w:r>
      <w:r>
        <w:rPr>
          <w:color w:val="231F20"/>
          <w:spacing w:val="40"/>
        </w:rPr>
        <w:t> </w:t>
      </w:r>
      <w:r>
        <w:rPr>
          <w:color w:val="231F20"/>
        </w:rPr>
        <w:t>and an</w:t>
      </w:r>
      <w:r>
        <w:rPr>
          <w:color w:val="231F20"/>
          <w:spacing w:val="-3"/>
        </w:rPr>
        <w:t> </w:t>
      </w:r>
      <w:r>
        <w:rPr>
          <w:color w:val="231F20"/>
        </w:rPr>
        <w:t>outcome variable.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outcome</w:t>
      </w:r>
      <w:r>
        <w:rPr>
          <w:color w:val="231F20"/>
          <w:spacing w:val="-3"/>
        </w:rPr>
        <w:t> </w:t>
      </w:r>
      <w:r>
        <w:rPr>
          <w:color w:val="231F20"/>
        </w:rPr>
        <w:t>is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ratio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3"/>
        </w:rPr>
        <w:t> </w:t>
      </w:r>
      <w:r>
        <w:rPr>
          <w:color w:val="231F20"/>
        </w:rPr>
        <w:t>hy-</w:t>
      </w:r>
      <w:r>
        <w:rPr>
          <w:color w:val="231F20"/>
          <w:spacing w:val="40"/>
        </w:rPr>
        <w:t> </w:t>
      </w:r>
      <w:r>
        <w:rPr>
          <w:color w:val="231F20"/>
        </w:rPr>
        <w:t>brid yield to the benchmark in that environment.</w:t>
      </w:r>
    </w:p>
    <w:p>
      <w:pPr>
        <w:pStyle w:val="BodyText"/>
        <w:spacing w:before="90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Analytics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work</w:t>
      </w:r>
      <w:r>
        <w:rPr>
          <w:rFonts w:ascii="Times New Roman"/>
          <w:i/>
          <w:color w:val="231F20"/>
          <w:spacing w:val="-2"/>
          <w:w w:val="95"/>
          <w:sz w:val="16"/>
        </w:rPr>
        <w:t>fl</w:t>
      </w:r>
      <w:r>
        <w:rPr>
          <w:i/>
          <w:color w:val="231F20"/>
          <w:spacing w:val="-2"/>
          <w:w w:val="95"/>
          <w:sz w:val="16"/>
        </w:rPr>
        <w:t>ow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To check whether the outcome depends on all the given input vari-</w:t>
      </w:r>
      <w:r>
        <w:rPr>
          <w:color w:val="231F20"/>
          <w:spacing w:val="40"/>
        </w:rPr>
        <w:t> </w:t>
      </w:r>
      <w:r>
        <w:rPr>
          <w:color w:val="231F20"/>
        </w:rPr>
        <w:t>ables,</w:t>
      </w:r>
      <w:r>
        <w:rPr>
          <w:color w:val="231F20"/>
          <w:spacing w:val="-2"/>
        </w:rPr>
        <w:t> </w:t>
      </w:r>
      <w:r>
        <w:rPr>
          <w:color w:val="231F20"/>
        </w:rPr>
        <w:t>we ran</w:t>
      </w:r>
      <w:r>
        <w:rPr>
          <w:color w:val="231F20"/>
          <w:spacing w:val="-2"/>
        </w:rPr>
        <w:t> </w:t>
      </w:r>
      <w:r>
        <w:rPr>
          <w:color w:val="231F20"/>
        </w:rPr>
        <w:t>a GBM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(with 100</w:t>
      </w:r>
      <w:r>
        <w:rPr>
          <w:color w:val="231F20"/>
          <w:spacing w:val="-2"/>
        </w:rPr>
        <w:t> </w:t>
      </w:r>
      <w:r>
        <w:rPr>
          <w:color w:val="231F20"/>
        </w:rPr>
        <w:t>trees and shrinkage rate equal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0.001)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dataset.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variable</w:t>
      </w:r>
      <w:r>
        <w:rPr>
          <w:color w:val="231F20"/>
          <w:spacing w:val="-9"/>
        </w:rPr>
        <w:t> </w:t>
      </w:r>
      <w:r>
        <w:rPr>
          <w:color w:val="231F20"/>
        </w:rPr>
        <w:t>selection</w:t>
      </w:r>
      <w:r>
        <w:rPr>
          <w:color w:val="231F20"/>
          <w:spacing w:val="-10"/>
        </w:rPr>
        <w:t> </w:t>
      </w:r>
      <w:r>
        <w:rPr>
          <w:color w:val="231F20"/>
        </w:rPr>
        <w:t>helps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reduce</w:t>
      </w:r>
      <w:r>
        <w:rPr>
          <w:color w:val="231F20"/>
          <w:spacing w:val="-10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GBM</w:t>
      </w:r>
      <w:r>
        <w:rPr>
          <w:color w:val="231F20"/>
          <w:spacing w:val="-9"/>
        </w:rPr>
        <w:t> </w:t>
      </w:r>
      <w:r>
        <w:rPr>
          <w:color w:val="231F20"/>
        </w:rPr>
        <w:t>model,</w:t>
      </w:r>
      <w:r>
        <w:rPr>
          <w:color w:val="231F20"/>
          <w:spacing w:val="-8"/>
        </w:rPr>
        <w:t> </w:t>
      </w: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calculate</w:t>
      </w:r>
      <w:r>
        <w:rPr>
          <w:color w:val="231F20"/>
          <w:spacing w:val="-7"/>
        </w:rPr>
        <w:t> </w:t>
      </w:r>
      <w:r>
        <w:rPr>
          <w:color w:val="231F20"/>
        </w:rPr>
        <w:t>relative</w:t>
      </w:r>
      <w:r>
        <w:rPr>
          <w:color w:val="231F20"/>
          <w:spacing w:val="-9"/>
        </w:rPr>
        <w:t> </w:t>
      </w:r>
      <w:r>
        <w:rPr>
          <w:color w:val="231F20"/>
        </w:rPr>
        <w:t>importance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variables</w:t>
      </w:r>
      <w:r>
        <w:rPr>
          <w:color w:val="231F20"/>
          <w:spacing w:val="-8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indicates how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each variable was in the construction of the</w:t>
      </w:r>
      <w:r>
        <w:rPr>
          <w:color w:val="231F20"/>
          <w:spacing w:val="40"/>
        </w:rPr>
        <w:t> </w:t>
      </w:r>
      <w:r>
        <w:rPr>
          <w:color w:val="231F20"/>
        </w:rPr>
        <w:t>boosted decision trees within the model. Variables with zero </w:t>
      </w:r>
      <w:r>
        <w:rPr>
          <w:color w:val="231F20"/>
        </w:rPr>
        <w:t>relative</w:t>
      </w:r>
      <w:r>
        <w:rPr>
          <w:color w:val="231F20"/>
          <w:spacing w:val="40"/>
        </w:rPr>
        <w:t> </w:t>
      </w:r>
      <w:r>
        <w:rPr>
          <w:color w:val="231F20"/>
        </w:rPr>
        <w:t>importance do not have any impact on the outcome. After removing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insigni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4"/>
        </w:rPr>
        <w:t> </w:t>
      </w:r>
      <w:r>
        <w:rPr>
          <w:color w:val="231F20"/>
        </w:rPr>
        <w:t>variables</w:t>
      </w:r>
      <w:r>
        <w:rPr>
          <w:color w:val="231F20"/>
          <w:spacing w:val="-5"/>
        </w:rPr>
        <w:t> </w:t>
      </w:r>
      <w:r>
        <w:rPr>
          <w:color w:val="231F20"/>
        </w:rPr>
        <w:t>(the</w:t>
      </w:r>
      <w:r>
        <w:rPr>
          <w:color w:val="231F20"/>
          <w:spacing w:val="-8"/>
        </w:rPr>
        <w:t> </w:t>
      </w:r>
      <w:r>
        <w:rPr>
          <w:color w:val="231F20"/>
        </w:rPr>
        <w:t>variables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zero</w:t>
      </w:r>
      <w:r>
        <w:rPr>
          <w:color w:val="231F20"/>
          <w:spacing w:val="-5"/>
        </w:rPr>
        <w:t> </w:t>
      </w:r>
      <w:r>
        <w:rPr>
          <w:color w:val="231F20"/>
        </w:rPr>
        <w:t>relative</w:t>
      </w:r>
      <w:r>
        <w:rPr>
          <w:color w:val="231F20"/>
          <w:spacing w:val="-4"/>
        </w:rPr>
        <w:t> </w:t>
      </w:r>
      <w:r>
        <w:rPr>
          <w:color w:val="231F20"/>
        </w:rPr>
        <w:t>importance),</w:t>
      </w:r>
      <w:r>
        <w:rPr>
          <w:color w:val="231F20"/>
          <w:spacing w:val="40"/>
        </w:rPr>
        <w:t> </w:t>
      </w:r>
      <w:r>
        <w:rPr>
          <w:color w:val="231F20"/>
        </w:rPr>
        <w:t>the mean yield of the observations whose independent variables are</w:t>
      </w:r>
      <w:r>
        <w:rPr>
          <w:color w:val="231F20"/>
          <w:spacing w:val="40"/>
        </w:rPr>
        <w:t> </w:t>
      </w:r>
      <w:r>
        <w:rPr>
          <w:color w:val="231F20"/>
        </w:rPr>
        <w:t>identical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calculated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reduce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variability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avoid</w:t>
      </w:r>
      <w:r>
        <w:rPr>
          <w:color w:val="231F20"/>
          <w:spacing w:val="-3"/>
        </w:rPr>
        <w:t> </w:t>
      </w:r>
      <w:r>
        <w:rPr>
          <w:color w:val="231F20"/>
        </w:rPr>
        <w:t>having</w:t>
      </w:r>
      <w:r>
        <w:rPr>
          <w:color w:val="231F20"/>
          <w:spacing w:val="-4"/>
        </w:rPr>
        <w:t> </w:t>
      </w:r>
      <w:r>
        <w:rPr>
          <w:color w:val="231F20"/>
        </w:rPr>
        <w:t>mul-</w:t>
      </w:r>
      <w:r>
        <w:rPr>
          <w:color w:val="231F20"/>
          <w:spacing w:val="40"/>
        </w:rPr>
        <w:t> </w:t>
      </w:r>
      <w:r>
        <w:rPr>
          <w:color w:val="231F20"/>
        </w:rPr>
        <w:t>tiple records of the same observations because high variability might</w:t>
      </w:r>
      <w:r>
        <w:rPr>
          <w:color w:val="231F20"/>
          <w:spacing w:val="40"/>
        </w:rPr>
        <w:t> </w:t>
      </w:r>
      <w:r>
        <w:rPr>
          <w:color w:val="231F20"/>
        </w:rPr>
        <w:t>mislead the model in predicting yield and affect the performance. 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dataset has 10,919 unique hybrids with mean yield calculated for</w:t>
      </w:r>
      <w:r>
        <w:rPr>
          <w:color w:val="231F20"/>
          <w:spacing w:val="40"/>
        </w:rPr>
        <w:t> </w:t>
      </w:r>
      <w:r>
        <w:rPr>
          <w:color w:val="231F20"/>
        </w:rPr>
        <w:t>each hybrid. </w:t>
      </w:r>
      <w:hyperlink w:history="true" w:anchor="_bookmark4">
        <w:r>
          <w:rPr>
            <w:color w:val="2E3092"/>
          </w:rPr>
          <w:t>Fig. 2</w:t>
        </w:r>
      </w:hyperlink>
      <w:r>
        <w:rPr>
          <w:color w:val="2E3092"/>
        </w:rPr>
        <w:t> </w:t>
      </w:r>
      <w:r>
        <w:rPr>
          <w:color w:val="231F20"/>
        </w:rPr>
        <w:t>shows the conceptual diagram of what we have</w:t>
      </w:r>
      <w:r>
        <w:rPr>
          <w:color w:val="231F20"/>
          <w:spacing w:val="40"/>
        </w:rPr>
        <w:t> </w:t>
      </w:r>
      <w:r>
        <w:rPr>
          <w:color w:val="231F20"/>
        </w:rPr>
        <w:t>done in this study.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We</w:t>
      </w:r>
      <w:r>
        <w:rPr>
          <w:color w:val="231F20"/>
          <w:spacing w:val="-9"/>
        </w:rPr>
        <w:t> </w:t>
      </w:r>
      <w:r>
        <w:rPr>
          <w:color w:val="231F20"/>
        </w:rPr>
        <w:t>randomly</w:t>
      </w:r>
      <w:r>
        <w:rPr>
          <w:color w:val="231F20"/>
          <w:spacing w:val="-9"/>
        </w:rPr>
        <w:t> </w:t>
      </w:r>
      <w:r>
        <w:rPr>
          <w:color w:val="231F20"/>
        </w:rPr>
        <w:t>picked</w:t>
      </w:r>
      <w:r>
        <w:rPr>
          <w:color w:val="231F20"/>
          <w:spacing w:val="-8"/>
        </w:rPr>
        <w:t> </w:t>
      </w:r>
      <w:r>
        <w:rPr>
          <w:color w:val="231F20"/>
        </w:rPr>
        <w:t>80%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left</w:t>
      </w:r>
      <w:r>
        <w:rPr>
          <w:color w:val="231F20"/>
          <w:spacing w:val="-8"/>
        </w:rPr>
        <w:t> </w:t>
      </w:r>
      <w:r>
        <w:rPr>
          <w:color w:val="231F20"/>
        </w:rPr>
        <w:t>20%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testing</w:t>
      </w:r>
      <w:r>
        <w:rPr>
          <w:color w:val="231F20"/>
          <w:spacing w:val="-9"/>
        </w:rPr>
        <w:t> </w:t>
      </w:r>
      <w:r>
        <w:rPr>
          <w:color w:val="231F20"/>
        </w:rPr>
        <w:t>set.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splitting</w:t>
      </w:r>
      <w:r>
        <w:rPr>
          <w:color w:val="231F20"/>
          <w:spacing w:val="-9"/>
        </w:rPr>
        <w:t> </w:t>
      </w:r>
      <w:r>
        <w:rPr>
          <w:color w:val="231F20"/>
        </w:rPr>
        <w:t>has</w:t>
      </w:r>
      <w:r>
        <w:rPr>
          <w:color w:val="231F20"/>
          <w:spacing w:val="-6"/>
        </w:rPr>
        <w:t> </w:t>
      </w:r>
      <w:r>
        <w:rPr>
          <w:color w:val="231F20"/>
        </w:rPr>
        <w:t>been</w:t>
      </w:r>
      <w:r>
        <w:rPr>
          <w:color w:val="231F20"/>
          <w:spacing w:val="-7"/>
        </w:rPr>
        <w:t> </w:t>
      </w:r>
      <w:r>
        <w:rPr>
          <w:color w:val="231F20"/>
        </w:rPr>
        <w:t>repeated</w:t>
      </w:r>
      <w:r>
        <w:rPr>
          <w:color w:val="231F20"/>
          <w:spacing w:val="-7"/>
        </w:rPr>
        <w:t> </w:t>
      </w:r>
      <w:r>
        <w:rPr>
          <w:color w:val="231F20"/>
        </w:rPr>
        <w:t>5</w:t>
      </w:r>
      <w:r>
        <w:rPr>
          <w:color w:val="231F20"/>
          <w:spacing w:val="-6"/>
        </w:rPr>
        <w:t> </w:t>
      </w:r>
      <w:r>
        <w:rPr>
          <w:color w:val="231F20"/>
        </w:rPr>
        <w:t>times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5</w:t>
      </w:r>
      <w:r>
        <w:rPr>
          <w:color w:val="231F20"/>
          <w:spacing w:val="-6"/>
        </w:rPr>
        <w:t> </w:t>
      </w:r>
      <w:r>
        <w:rPr>
          <w:color w:val="231F20"/>
        </w:rPr>
        <w:t>differ-</w:t>
      </w:r>
      <w:r>
        <w:rPr>
          <w:color w:val="231F20"/>
          <w:spacing w:val="40"/>
        </w:rPr>
        <w:t> </w:t>
      </w:r>
      <w:r>
        <w:rPr>
          <w:color w:val="231F20"/>
        </w:rPr>
        <w:t>ent</w:t>
      </w:r>
      <w:r>
        <w:rPr>
          <w:color w:val="231F20"/>
          <w:spacing w:val="-10"/>
        </w:rPr>
        <w:t> </w:t>
      </w:r>
      <w:r>
        <w:rPr>
          <w:color w:val="231F20"/>
        </w:rPr>
        <w:t>seeds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avoid</w:t>
      </w:r>
      <w:r>
        <w:rPr>
          <w:color w:val="231F20"/>
          <w:spacing w:val="-9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9"/>
        </w:rPr>
        <w:t> </w:t>
      </w:r>
      <w:r>
        <w:rPr>
          <w:color w:val="231F20"/>
        </w:rPr>
        <w:t>ran</w:t>
      </w:r>
      <w:r>
        <w:rPr>
          <w:color w:val="231F20"/>
          <w:spacing w:val="-10"/>
        </w:rPr>
        <w:t> </w:t>
      </w:r>
      <w:r>
        <w:rPr>
          <w:color w:val="231F20"/>
        </w:rPr>
        <w:t>multiple</w:t>
      </w:r>
      <w:r>
        <w:rPr>
          <w:color w:val="231F20"/>
          <w:spacing w:val="-8"/>
        </w:rPr>
        <w:t>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including Adaboost, decision tree, random forest, neural network,</w:t>
      </w:r>
      <w:r>
        <w:rPr>
          <w:color w:val="231F20"/>
          <w:spacing w:val="40"/>
        </w:rPr>
        <w:t> </w:t>
      </w:r>
      <w:r>
        <w:rPr>
          <w:color w:val="231F20"/>
        </w:rPr>
        <w:t>XGBoost and GBM on the training set and evaluated the models using</w:t>
      </w:r>
      <w:r>
        <w:rPr>
          <w:color w:val="231F20"/>
          <w:spacing w:val="40"/>
        </w:rPr>
        <w:t> </w:t>
      </w:r>
      <w:r>
        <w:rPr>
          <w:color w:val="231F20"/>
        </w:rPr>
        <w:t>the testing set. This procedure was performed on 5 different sets of</w:t>
      </w:r>
      <w:r>
        <w:rPr>
          <w:color w:val="231F20"/>
          <w:spacing w:val="40"/>
        </w:rPr>
        <w:t> </w:t>
      </w:r>
      <w:r>
        <w:rPr>
          <w:color w:val="231F20"/>
        </w:rPr>
        <w:t>training and testing sets randomly chosen using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different seeds.</w:t>
      </w:r>
    </w:p>
    <w:p>
      <w:pPr>
        <w:pStyle w:val="BodyText"/>
        <w:spacing w:line="276" w:lineRule="auto"/>
        <w:ind w:left="102" w:right="117" w:firstLine="239"/>
        <w:jc w:val="both"/>
      </w:pPr>
      <w:r>
        <w:rPr>
          <w:color w:val="231F20"/>
        </w:rPr>
        <w:t>After preprocessing</w:t>
      </w:r>
      <w:r>
        <w:rPr>
          <w:color w:val="231F20"/>
          <w:spacing w:val="-1"/>
        </w:rPr>
        <w:t> </w:t>
      </w:r>
      <w:r>
        <w:rPr>
          <w:color w:val="231F20"/>
        </w:rPr>
        <w:t>the data,</w:t>
      </w:r>
      <w:r>
        <w:rPr>
          <w:color w:val="231F20"/>
          <w:spacing w:val="-1"/>
        </w:rPr>
        <w:t> </w:t>
      </w:r>
      <w:r>
        <w:rPr>
          <w:color w:val="231F20"/>
        </w:rPr>
        <w:t>we encoded all the</w:t>
      </w:r>
      <w:r>
        <w:rPr>
          <w:color w:val="231F20"/>
          <w:spacing w:val="-1"/>
        </w:rPr>
        <w:t> </w:t>
      </w:r>
      <w:r>
        <w:rPr>
          <w:color w:val="231F20"/>
        </w:rPr>
        <w:t>data to convert the</w:t>
      </w:r>
      <w:r>
        <w:rPr>
          <w:color w:val="231F20"/>
          <w:spacing w:val="40"/>
        </w:rPr>
        <w:t> </w:t>
      </w:r>
      <w:r>
        <w:rPr>
          <w:color w:val="231F20"/>
        </w:rPr>
        <w:t>categorical</w:t>
      </w:r>
      <w:r>
        <w:rPr>
          <w:color w:val="231F20"/>
          <w:spacing w:val="-5"/>
        </w:rPr>
        <w:t> </w:t>
      </w:r>
      <w:r>
        <w:rPr>
          <w:color w:val="231F20"/>
        </w:rPr>
        <w:t>variables</w:t>
      </w:r>
      <w:r>
        <w:rPr>
          <w:color w:val="231F20"/>
          <w:spacing w:val="-6"/>
        </w:rPr>
        <w:t> </w:t>
      </w:r>
      <w:r>
        <w:rPr>
          <w:color w:val="231F20"/>
        </w:rPr>
        <w:t>into</w:t>
      </w:r>
      <w:r>
        <w:rPr>
          <w:color w:val="231F20"/>
          <w:spacing w:val="-5"/>
        </w:rPr>
        <w:t> </w:t>
      </w:r>
      <w:r>
        <w:rPr>
          <w:color w:val="231F20"/>
        </w:rPr>
        <w:t>numbers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better</w:t>
      </w:r>
      <w:r>
        <w:rPr>
          <w:color w:val="231F20"/>
          <w:spacing w:val="-5"/>
        </w:rPr>
        <w:t> </w:t>
      </w:r>
      <w:r>
        <w:rPr>
          <w:color w:val="231F20"/>
        </w:rPr>
        <w:t>understanding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ma-</w:t>
      </w:r>
      <w:r>
        <w:rPr>
          <w:color w:val="231F20"/>
          <w:spacing w:val="40"/>
        </w:rPr>
        <w:t> </w:t>
      </w:r>
      <w:r>
        <w:rPr>
          <w:color w:val="231F20"/>
        </w:rPr>
        <w:t>chine learning algorithms. In order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 the best encoding method,</w:t>
      </w:r>
      <w:r>
        <w:rPr>
          <w:color w:val="231F20"/>
          <w:spacing w:val="40"/>
        </w:rPr>
        <w:t> </w:t>
      </w:r>
      <w:r>
        <w:rPr>
          <w:color w:val="231F20"/>
        </w:rPr>
        <w:t>we performed three methods on the data including one hot encoding,</w:t>
      </w:r>
      <w:r>
        <w:rPr>
          <w:color w:val="231F20"/>
          <w:spacing w:val="40"/>
        </w:rPr>
        <w:t> </w:t>
      </w:r>
      <w:r>
        <w:rPr>
          <w:color w:val="231F20"/>
        </w:rPr>
        <w:t>integer encoding and feature hashing encoding (</w:t>
      </w:r>
      <w:hyperlink w:history="true" w:anchor="_bookmark10">
        <w:r>
          <w:rPr>
            <w:color w:val="2E3092"/>
          </w:rPr>
          <w:t>Potdar et al., 2017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2">
        <w:r>
          <w:rPr>
            <w:color w:val="2E3092"/>
          </w:rPr>
          <w:t>Fitkov-Norris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20">
        <w:r>
          <w:rPr>
            <w:color w:val="2E3092"/>
          </w:rPr>
          <w:t>Seger,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integer</w:t>
      </w:r>
      <w:r>
        <w:rPr>
          <w:color w:val="231F20"/>
          <w:spacing w:val="-6"/>
        </w:rPr>
        <w:t> </w:t>
      </w:r>
      <w:r>
        <w:rPr>
          <w:color w:val="231F20"/>
        </w:rPr>
        <w:t>encoding,</w:t>
      </w:r>
      <w:r>
        <w:rPr>
          <w:color w:val="231F20"/>
          <w:spacing w:val="-5"/>
        </w:rPr>
        <w:t> </w:t>
      </w: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convert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categorical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into</w:t>
      </w:r>
      <w:r>
        <w:rPr>
          <w:color w:val="231F20"/>
          <w:spacing w:val="-4"/>
        </w:rPr>
        <w:t> </w:t>
      </w:r>
      <w:r>
        <w:rPr>
          <w:color w:val="231F20"/>
        </w:rPr>
        <w:t>integers.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encoded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one</w:t>
      </w:r>
      <w:r>
        <w:rPr>
          <w:color w:val="231F20"/>
          <w:spacing w:val="-6"/>
        </w:rPr>
        <w:t> </w:t>
      </w:r>
      <w:r>
        <w:rPr>
          <w:color w:val="231F20"/>
        </w:rPr>
        <w:t>hot</w:t>
      </w:r>
      <w:r>
        <w:rPr>
          <w:color w:val="231F20"/>
          <w:spacing w:val="-3"/>
        </w:rPr>
        <w:t> </w:t>
      </w:r>
      <w:r>
        <w:rPr>
          <w:color w:val="231F20"/>
        </w:rPr>
        <w:t>encoding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binary</w:t>
      </w:r>
      <w:r>
        <w:rPr>
          <w:color w:val="231F20"/>
          <w:spacing w:val="-6"/>
        </w:rPr>
        <w:t> </w:t>
      </w:r>
      <w:r>
        <w:rPr>
          <w:color w:val="231F20"/>
        </w:rPr>
        <w:t>variable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</w:rPr>
        <w:t>category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feature</w:t>
      </w:r>
      <w:r>
        <w:rPr>
          <w:color w:val="231F20"/>
          <w:spacing w:val="-6"/>
        </w:rPr>
        <w:t> </w:t>
      </w:r>
      <w:r>
        <w:rPr>
          <w:color w:val="231F20"/>
        </w:rPr>
        <w:t>hashing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encoding,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6585397" cy="3499104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397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3" w:id="10"/>
      <w:bookmarkEnd w:id="10"/>
      <w:r>
        <w:rPr/>
      </w:r>
      <w:r>
        <w:rPr>
          <w:color w:val="231F20"/>
          <w:spacing w:val="-2"/>
          <w:w w:val="110"/>
          <w:sz w:val="12"/>
        </w:rPr>
        <w:t>Fig. 1. Missing and present hybrids in the provided dataset created through crossing inbred and tester clusters. Missing rate is 47.8%. The goal is to develop a model using the available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tested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hybrids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estimate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performance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missing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inbreds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testers.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1063434</wp:posOffset>
            </wp:positionH>
            <wp:positionV relativeFrom="paragraph">
              <wp:posOffset>264104</wp:posOffset>
            </wp:positionV>
            <wp:extent cx="5431160" cy="3724655"/>
            <wp:effectExtent l="0" t="0" r="0" b="0"/>
            <wp:wrapTopAndBottom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160" cy="372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7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4" w:id="11"/>
      <w:bookmarkEnd w:id="1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Flow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diagram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Syngenta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challenge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analysis;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cross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between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inbred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combinations.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diagram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shows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sequence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steps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processing,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model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training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testing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leading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new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hybrids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yield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prediction.</w:t>
      </w:r>
    </w:p>
    <w:p>
      <w:pPr>
        <w:spacing w:after="0" w:line="302" w:lineRule="auto"/>
        <w:jc w:val="left"/>
        <w:rPr>
          <w:sz w:val="12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bookmarkStart w:name="3. Results" w:id="12"/>
      <w:bookmarkEnd w:id="12"/>
      <w:r>
        <w:rPr/>
      </w:r>
      <w:bookmarkStart w:name="3.1. Variable selection" w:id="13"/>
      <w:bookmarkEnd w:id="13"/>
      <w:r>
        <w:rPr/>
      </w:r>
      <w:bookmarkStart w:name="3.2. Model development and performance a" w:id="14"/>
      <w:bookmarkEnd w:id="14"/>
      <w:r>
        <w:rPr/>
      </w:r>
      <w:r>
        <w:rPr>
          <w:color w:val="231F20"/>
        </w:rPr>
        <w:t>a hash</w:t>
      </w:r>
      <w:r>
        <w:rPr>
          <w:color w:val="231F20"/>
          <w:spacing w:val="-1"/>
        </w:rPr>
        <w:t> </w:t>
      </w:r>
      <w:r>
        <w:rPr>
          <w:color w:val="231F20"/>
        </w:rPr>
        <w:t>function is applied on the</w:t>
      </w:r>
      <w:r>
        <w:rPr>
          <w:color w:val="231F20"/>
          <w:spacing w:val="-1"/>
        </w:rPr>
        <w:t> </w:t>
      </w:r>
      <w:r>
        <w:rPr>
          <w:color w:val="231F20"/>
        </w:rPr>
        <w:t>data to</w:t>
      </w:r>
      <w:r>
        <w:rPr>
          <w:color w:val="231F20"/>
          <w:spacing w:val="-1"/>
        </w:rPr>
        <w:t> </w:t>
      </w:r>
      <w:r>
        <w:rPr>
          <w:color w:val="231F20"/>
        </w:rPr>
        <w:t>map them into</w:t>
      </w:r>
      <w:r>
        <w:rPr>
          <w:color w:val="231F20"/>
          <w:spacing w:val="-1"/>
        </w:rPr>
        <w:t> </w:t>
      </w:r>
      <w:r>
        <w:rPr>
          <w:color w:val="231F20"/>
        </w:rPr>
        <w:t>small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nite set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values.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encoding</w:t>
      </w:r>
      <w:r>
        <w:rPr>
          <w:color w:val="231F20"/>
          <w:spacing w:val="-7"/>
        </w:rPr>
        <w:t> </w:t>
      </w:r>
      <w:r>
        <w:rPr>
          <w:color w:val="231F20"/>
        </w:rPr>
        <w:t>methods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assessed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root</w:t>
      </w:r>
      <w:r>
        <w:rPr>
          <w:color w:val="231F20"/>
          <w:spacing w:val="-4"/>
        </w:rPr>
        <w:t> </w:t>
      </w:r>
      <w:r>
        <w:rPr>
          <w:color w:val="231F20"/>
        </w:rPr>
        <w:t>mean</w:t>
      </w:r>
      <w:r>
        <w:rPr>
          <w:color w:val="231F20"/>
          <w:spacing w:val="-6"/>
        </w:rPr>
        <w:t> </w:t>
      </w:r>
      <w:r>
        <w:rPr>
          <w:color w:val="231F20"/>
        </w:rPr>
        <w:t>square</w:t>
      </w:r>
      <w:r>
        <w:rPr>
          <w:color w:val="231F20"/>
          <w:spacing w:val="40"/>
        </w:rPr>
        <w:t> </w:t>
      </w:r>
      <w:r>
        <w:rPr>
          <w:color w:val="231F20"/>
        </w:rPr>
        <w:t>error (RMSE) obtained in the testing phase. Yield performance is</w:t>
      </w:r>
      <w:r>
        <w:rPr>
          <w:color w:val="231F20"/>
          <w:spacing w:val="40"/>
        </w:rPr>
        <w:t> </w:t>
      </w:r>
      <w:r>
        <w:rPr>
          <w:color w:val="231F20"/>
        </w:rPr>
        <w:t>unitless based on its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nition. Therefore, RMSE of the models is</w:t>
      </w:r>
      <w:r>
        <w:rPr>
          <w:color w:val="231F20"/>
          <w:spacing w:val="40"/>
        </w:rPr>
        <w:t> </w:t>
      </w:r>
      <w:r>
        <w:rPr>
          <w:color w:val="231F20"/>
        </w:rPr>
        <w:t>unitless,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well.</w:t>
      </w:r>
      <w:r>
        <w:rPr>
          <w:color w:val="231F20"/>
          <w:spacing w:val="-8"/>
        </w:rPr>
        <w:t> </w:t>
      </w:r>
      <w:r>
        <w:rPr>
          <w:color w:val="231F20"/>
        </w:rPr>
        <w:t>Then,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8"/>
        </w:rPr>
        <w:t> </w:t>
      </w:r>
      <w:r>
        <w:rPr>
          <w:color w:val="231F20"/>
        </w:rPr>
        <w:t>ran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models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testing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picked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gave</w:t>
      </w:r>
      <w:r>
        <w:rPr>
          <w:color w:val="231F20"/>
          <w:spacing w:val="-8"/>
        </w:rPr>
        <w:t> </w:t>
      </w:r>
      <w:r>
        <w:rPr>
          <w:color w:val="231F20"/>
        </w:rPr>
        <w:t>us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lowest</w:t>
      </w:r>
      <w:r>
        <w:rPr>
          <w:color w:val="231F20"/>
          <w:spacing w:val="-10"/>
        </w:rPr>
        <w:t> </w:t>
      </w:r>
      <w:r>
        <w:rPr>
          <w:color w:val="231F20"/>
        </w:rPr>
        <w:t>RMSE.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phase,</w:t>
      </w:r>
      <w:r>
        <w:rPr>
          <w:color w:val="231F20"/>
          <w:spacing w:val="-10"/>
        </w:rPr>
        <w:t> </w:t>
      </w:r>
      <w:r>
        <w:rPr>
          <w:color w:val="231F20"/>
        </w:rPr>
        <w:t>parameters</w:t>
      </w:r>
      <w:r>
        <w:rPr>
          <w:color w:val="231F20"/>
          <w:spacing w:val="40"/>
        </w:rPr>
        <w:t> </w:t>
      </w:r>
      <w:r>
        <w:rPr>
          <w:color w:val="231F20"/>
        </w:rPr>
        <w:t>for the models were tuned to minimize RMSE.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model was</w:t>
      </w:r>
      <w:r>
        <w:rPr>
          <w:color w:val="231F20"/>
          <w:spacing w:val="40"/>
        </w:rPr>
        <w:t> </w:t>
      </w:r>
      <w:r>
        <w:rPr>
          <w:color w:val="231F20"/>
        </w:rPr>
        <w:t>picked based on the lowest RMSE obtained in the testing phase.</w:t>
      </w:r>
    </w:p>
    <w:p>
      <w:pPr>
        <w:pStyle w:val="BodyText"/>
        <w:spacing w:before="34"/>
        <w:ind w:left="341"/>
        <w:jc w:val="both"/>
      </w:pP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parameters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models</w:t>
      </w:r>
      <w:r>
        <w:rPr>
          <w:color w:val="231F20"/>
          <w:spacing w:val="2"/>
        </w:rPr>
        <w:t> </w:t>
      </w:r>
      <w:r>
        <w:rPr>
          <w:color w:val="231F20"/>
        </w:rPr>
        <w:t>were</w:t>
      </w:r>
      <w:r>
        <w:rPr>
          <w:color w:val="231F20"/>
          <w:spacing w:val="5"/>
        </w:rPr>
        <w:t> </w:t>
      </w:r>
      <w:r>
        <w:rPr>
          <w:color w:val="231F20"/>
        </w:rPr>
        <w:t>tuned</w:t>
      </w:r>
      <w:r>
        <w:rPr>
          <w:color w:val="231F20"/>
          <w:spacing w:val="3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follows:</w:t>
      </w:r>
    </w:p>
    <w:p>
      <w:pPr>
        <w:pStyle w:val="BodyText"/>
        <w:spacing w:before="42"/>
      </w:pPr>
    </w:p>
    <w:p>
      <w:pPr>
        <w:pStyle w:val="ListParagraph"/>
        <w:numPr>
          <w:ilvl w:val="0"/>
          <w:numId w:val="2"/>
        </w:numPr>
        <w:tabs>
          <w:tab w:pos="233" w:val="left" w:leader="none"/>
          <w:tab w:pos="235" w:val="left" w:leader="none"/>
        </w:tabs>
        <w:spacing w:line="273" w:lineRule="auto" w:before="0" w:after="0"/>
        <w:ind w:left="235" w:right="40" w:hanging="133"/>
        <w:jc w:val="both"/>
        <w:rPr>
          <w:sz w:val="16"/>
        </w:rPr>
      </w:pPr>
      <w:r>
        <w:rPr>
          <w:color w:val="231F20"/>
          <w:spacing w:val="-2"/>
          <w:w w:val="105"/>
          <w:sz w:val="16"/>
        </w:rPr>
        <w:t>Adaboost (with maximum depth 3, 1000 estimators,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learning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rate 1</w:t>
      </w:r>
      <w:r>
        <w:rPr>
          <w:color w:val="231F20"/>
          <w:w w:val="105"/>
          <w:sz w:val="16"/>
        </w:rPr>
        <w:t> and a linear loss function),</w:t>
      </w:r>
    </w:p>
    <w:p>
      <w:pPr>
        <w:pStyle w:val="ListParagraph"/>
        <w:numPr>
          <w:ilvl w:val="0"/>
          <w:numId w:val="2"/>
        </w:numPr>
        <w:tabs>
          <w:tab w:pos="232" w:val="left" w:leader="none"/>
          <w:tab w:pos="234" w:val="left" w:leader="none"/>
        </w:tabs>
        <w:spacing w:line="276" w:lineRule="auto" w:before="0" w:after="0"/>
        <w:ind w:left="234" w:right="38" w:hanging="132"/>
        <w:jc w:val="both"/>
        <w:rPr>
          <w:sz w:val="16"/>
        </w:rPr>
      </w:pPr>
      <w:r>
        <w:rPr>
          <w:color w:val="231F20"/>
          <w:sz w:val="16"/>
        </w:rPr>
        <w:t>decision tree (with minimum number of samples required to split an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internal node equal to 2 and maximum depth is set as default which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means nodes are expanded until all leaves are pure or until all leaves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contain less than 2 samples),</w:t>
      </w:r>
    </w:p>
    <w:p>
      <w:pPr>
        <w:pStyle w:val="ListParagraph"/>
        <w:numPr>
          <w:ilvl w:val="0"/>
          <w:numId w:val="2"/>
        </w:numPr>
        <w:tabs>
          <w:tab w:pos="233" w:val="left" w:leader="none"/>
        </w:tabs>
        <w:spacing w:line="181" w:lineRule="exact" w:before="0" w:after="0"/>
        <w:ind w:left="233" w:right="0" w:hanging="130"/>
        <w:jc w:val="both"/>
        <w:rPr>
          <w:sz w:val="16"/>
        </w:rPr>
      </w:pPr>
      <w:r>
        <w:rPr>
          <w:color w:val="231F20"/>
          <w:sz w:val="16"/>
        </w:rPr>
        <w:t>random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forest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(with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10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estimators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maximum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number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variables</w:t>
      </w:r>
    </w:p>
    <w:p>
      <w:pPr>
        <w:pStyle w:val="BodyText"/>
        <w:spacing w:before="19"/>
        <w:ind w:left="234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each</w:t>
      </w:r>
      <w:r>
        <w:rPr>
          <w:color w:val="231F20"/>
          <w:spacing w:val="2"/>
        </w:rPr>
        <w:t> </w:t>
      </w:r>
      <w:r>
        <w:rPr>
          <w:color w:val="231F20"/>
        </w:rPr>
        <w:t>split</w:t>
      </w:r>
      <w:r>
        <w:rPr>
          <w:color w:val="231F20"/>
          <w:spacing w:val="3"/>
        </w:rPr>
        <w:t> </w:t>
      </w:r>
      <w:r>
        <w:rPr>
          <w:color w:val="231F20"/>
        </w:rPr>
        <w:t>equal</w:t>
      </w:r>
      <w:r>
        <w:rPr>
          <w:color w:val="231F20"/>
          <w:spacing w:val="-1"/>
        </w:rPr>
        <w:t> </w:t>
      </w:r>
      <w:r>
        <w:rPr>
          <w:color w:val="231F20"/>
        </w:rPr>
        <w:t>to total</w:t>
      </w:r>
      <w:r>
        <w:rPr>
          <w:color w:val="231F20"/>
          <w:spacing w:val="2"/>
        </w:rPr>
        <w:t> </w:t>
      </w:r>
      <w:r>
        <w:rPr>
          <w:color w:val="231F20"/>
        </w:rPr>
        <w:t>number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variables)</w:t>
      </w:r>
    </w:p>
    <w:p>
      <w:pPr>
        <w:pStyle w:val="ListParagraph"/>
        <w:numPr>
          <w:ilvl w:val="0"/>
          <w:numId w:val="2"/>
        </w:numPr>
        <w:tabs>
          <w:tab w:pos="234" w:val="left" w:leader="none"/>
          <w:tab w:pos="236" w:val="left" w:leader="none"/>
        </w:tabs>
        <w:spacing w:line="273" w:lineRule="auto" w:before="18" w:after="0"/>
        <w:ind w:left="236" w:right="39" w:hanging="134"/>
        <w:jc w:val="both"/>
        <w:rPr>
          <w:sz w:val="16"/>
        </w:rPr>
      </w:pPr>
      <w:r>
        <w:rPr>
          <w:color w:val="231F20"/>
          <w:sz w:val="16"/>
        </w:rPr>
        <w:t>neural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network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(epoch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50,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batch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size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32,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dropout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layer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has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been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addedtoeveryhiddenlayer[3</w:t>
      </w:r>
      <w:r>
        <w:rPr>
          <w:color w:val="231F20"/>
          <w:spacing w:val="-13"/>
          <w:sz w:val="16"/>
        </w:rPr>
        <w:t> </w:t>
      </w:r>
      <w:r>
        <w:rPr>
          <w:color w:val="231F20"/>
          <w:sz w:val="16"/>
        </w:rPr>
        <w:t>layersintotal]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withadropoutrateof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0.5),</w:t>
      </w:r>
    </w:p>
    <w:p>
      <w:pPr>
        <w:pStyle w:val="ListParagraph"/>
        <w:numPr>
          <w:ilvl w:val="0"/>
          <w:numId w:val="2"/>
        </w:numPr>
        <w:tabs>
          <w:tab w:pos="232" w:val="left" w:leader="none"/>
          <w:tab w:pos="234" w:val="left" w:leader="none"/>
        </w:tabs>
        <w:spacing w:line="273" w:lineRule="auto" w:before="0" w:after="0"/>
        <w:ind w:left="234" w:right="40" w:hanging="132"/>
        <w:jc w:val="both"/>
        <w:rPr>
          <w:sz w:val="16"/>
        </w:rPr>
      </w:pPr>
      <w:r>
        <w:rPr>
          <w:color w:val="231F20"/>
          <w:spacing w:val="-2"/>
          <w:w w:val="105"/>
          <w:sz w:val="16"/>
        </w:rPr>
        <w:t>XGBoost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(with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1000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estimators,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maximum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depth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5,</w:t>
      </w:r>
      <w:r>
        <w:rPr>
          <w:color w:val="231F20"/>
          <w:spacing w:val="-6"/>
          <w:w w:val="105"/>
          <w:sz w:val="16"/>
        </w:rPr>
        <w:t> </w:t>
      </w:r>
      <w:r>
        <w:rPr>
          <w:rFonts w:ascii="Arial" w:hAnsi="Arial"/>
          <w:color w:val="231F20"/>
          <w:spacing w:val="-2"/>
          <w:w w:val="105"/>
          <w:sz w:val="16"/>
        </w:rPr>
        <w:t>α</w:t>
      </w:r>
      <w:r>
        <w:rPr>
          <w:rFonts w:ascii="Arial" w:hAnsi="Arial"/>
          <w:color w:val="231F20"/>
          <w:spacing w:val="-10"/>
          <w:w w:val="105"/>
          <w:sz w:val="16"/>
        </w:rPr>
        <w:t> </w:t>
      </w:r>
      <w:r>
        <w:rPr>
          <w:color w:val="231F20"/>
          <w:spacing w:val="-2"/>
          <w:w w:val="125"/>
          <w:sz w:val="16"/>
        </w:rPr>
        <w:t>=</w:t>
      </w:r>
      <w:r>
        <w:rPr>
          <w:color w:val="231F20"/>
          <w:spacing w:val="-10"/>
          <w:w w:val="125"/>
          <w:sz w:val="16"/>
        </w:rPr>
        <w:t> </w:t>
      </w:r>
      <w:r>
        <w:rPr>
          <w:color w:val="231F20"/>
          <w:spacing w:val="-2"/>
          <w:w w:val="105"/>
          <w:sz w:val="16"/>
        </w:rPr>
        <w:t>10,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sub</w:t>
      </w:r>
      <w:r>
        <w:rPr>
          <w:color w:val="231F20"/>
          <w:w w:val="105"/>
          <w:sz w:val="16"/>
        </w:rPr>
        <w:t> sample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ratio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columns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when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constructing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each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tree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is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0.5)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and,</w:t>
      </w:r>
    </w:p>
    <w:p>
      <w:pPr>
        <w:pStyle w:val="ListParagraph"/>
        <w:numPr>
          <w:ilvl w:val="0"/>
          <w:numId w:val="2"/>
        </w:numPr>
        <w:tabs>
          <w:tab w:pos="232" w:val="left" w:leader="none"/>
          <w:tab w:pos="341" w:val="left" w:leader="none"/>
        </w:tabs>
        <w:spacing w:line="400" w:lineRule="auto" w:before="0" w:after="0"/>
        <w:ind w:left="341" w:right="955" w:hanging="239"/>
        <w:jc w:val="both"/>
        <w:rPr>
          <w:sz w:val="16"/>
        </w:rPr>
      </w:pPr>
      <w:r>
        <w:rPr>
          <w:color w:val="231F20"/>
          <w:sz w:val="16"/>
        </w:rPr>
        <w:t>GBM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(with 1000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trees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shrinkage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rate equal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to 0.05)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analyses were performed using Python 3.7.5.</w:t>
      </w: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12" w:after="0"/>
        <w:ind w:left="272" w:right="0" w:hanging="169"/>
        <w:jc w:val="left"/>
        <w:rPr>
          <w:sz w:val="16"/>
        </w:rPr>
      </w:pPr>
      <w:r>
        <w:rPr/>
        <w:br w:type="column"/>
      </w:r>
      <w:r>
        <w:rPr>
          <w:color w:val="231F20"/>
          <w:spacing w:val="-2"/>
          <w:w w:val="105"/>
          <w:sz w:val="16"/>
        </w:rPr>
        <w:t>Results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Variable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sz w:val="16"/>
        </w:rPr>
        <w:t>selection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To evaluate the effect of given variables on the yield, we utilized a</w:t>
      </w:r>
      <w:r>
        <w:rPr>
          <w:color w:val="231F20"/>
          <w:spacing w:val="40"/>
        </w:rPr>
        <w:t> </w:t>
      </w:r>
      <w:r>
        <w:rPr>
          <w:color w:val="231F20"/>
        </w:rPr>
        <w:t>GBM model. The results indicated that the only variables with nonzero</w:t>
      </w:r>
      <w:r>
        <w:rPr>
          <w:color w:val="231F20"/>
          <w:spacing w:val="40"/>
        </w:rPr>
        <w:t> </w:t>
      </w:r>
      <w:r>
        <w:rPr>
          <w:color w:val="231F20"/>
        </w:rPr>
        <w:t>relative importance were inbred, tester and inbred cluster and tester</w:t>
      </w:r>
      <w:r>
        <w:rPr>
          <w:color w:val="231F20"/>
          <w:spacing w:val="40"/>
        </w:rPr>
        <w:t> </w:t>
      </w:r>
      <w:r>
        <w:rPr>
          <w:color w:val="231F20"/>
        </w:rPr>
        <w:t>cluster.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shown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5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variable</w:t>
      </w:r>
      <w:r>
        <w:rPr>
          <w:color w:val="231F20"/>
          <w:spacing w:val="-10"/>
        </w:rPr>
        <w:t> </w:t>
      </w:r>
      <w:r>
        <w:rPr>
          <w:color w:val="231F20"/>
        </w:rPr>
        <w:t>tester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highest</w:t>
      </w:r>
      <w:r>
        <w:rPr>
          <w:color w:val="231F20"/>
          <w:spacing w:val="-10"/>
        </w:rPr>
        <w:t> </w:t>
      </w:r>
      <w:r>
        <w:rPr>
          <w:color w:val="231F20"/>
        </w:rPr>
        <w:t>relative</w:t>
      </w:r>
      <w:r>
        <w:rPr>
          <w:color w:val="231F20"/>
          <w:spacing w:val="-9"/>
        </w:rPr>
        <w:t> </w:t>
      </w:r>
      <w:r>
        <w:rPr>
          <w:color w:val="231F20"/>
        </w:rPr>
        <w:t>impor-</w:t>
      </w:r>
      <w:r>
        <w:rPr>
          <w:color w:val="231F20"/>
          <w:spacing w:val="40"/>
        </w:rPr>
        <w:t> </w:t>
      </w:r>
      <w:r>
        <w:rPr>
          <w:color w:val="231F20"/>
        </w:rPr>
        <w:t>tance (63.5) among all of the variables and, variables year and location</w:t>
      </w:r>
      <w:r>
        <w:rPr>
          <w:color w:val="231F20"/>
          <w:spacing w:val="40"/>
        </w:rPr>
        <w:t> </w:t>
      </w:r>
      <w:r>
        <w:rPr>
          <w:color w:val="231F20"/>
        </w:rPr>
        <w:t>have appeared in the model with zero relative importance. Therefore,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concluded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environmental</w:t>
      </w:r>
      <w:r>
        <w:rPr>
          <w:color w:val="231F20"/>
          <w:spacing w:val="-8"/>
        </w:rPr>
        <w:t> </w:t>
      </w:r>
      <w:r>
        <w:rPr>
          <w:color w:val="231F20"/>
        </w:rPr>
        <w:t>effects</w:t>
      </w:r>
      <w:r>
        <w:rPr>
          <w:color w:val="231F20"/>
          <w:spacing w:val="-6"/>
        </w:rPr>
        <w:t> </w:t>
      </w:r>
      <w:r>
        <w:rPr>
          <w:color w:val="231F20"/>
        </w:rPr>
        <w:t>across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locations</w:t>
      </w:r>
      <w:r>
        <w:rPr>
          <w:color w:val="231F20"/>
          <w:spacing w:val="-9"/>
        </w:rPr>
        <w:t> </w:t>
      </w:r>
      <w:r>
        <w:rPr>
          <w:color w:val="231F20"/>
        </w:rPr>
        <w:t>during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3-year</w:t>
      </w:r>
      <w:r>
        <w:rPr>
          <w:color w:val="231F20"/>
          <w:spacing w:val="-6"/>
        </w:rPr>
        <w:t> </w:t>
      </w:r>
      <w:r>
        <w:rPr>
          <w:color w:val="231F20"/>
        </w:rPr>
        <w:t>time</w:t>
      </w:r>
      <w:r>
        <w:rPr>
          <w:color w:val="231F20"/>
          <w:spacing w:val="-6"/>
        </w:rPr>
        <w:t> </w:t>
      </w:r>
      <w:r>
        <w:rPr>
          <w:color w:val="231F20"/>
        </w:rPr>
        <w:t>period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hybrids</w:t>
      </w:r>
      <w:r>
        <w:rPr>
          <w:color w:val="231F20"/>
          <w:spacing w:val="-6"/>
        </w:rPr>
        <w:t> </w:t>
      </w:r>
      <w:r>
        <w:rPr>
          <w:color w:val="231F20"/>
        </w:rPr>
        <w:t>does</w:t>
      </w:r>
      <w:r>
        <w:rPr>
          <w:color w:val="231F20"/>
          <w:spacing w:val="-7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have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7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pact on the crop yield. Thus, we removed these two variables from the</w:t>
      </w:r>
      <w:r>
        <w:rPr>
          <w:color w:val="231F20"/>
          <w:spacing w:val="40"/>
        </w:rPr>
        <w:t> </w:t>
      </w:r>
      <w:r>
        <w:rPr>
          <w:color w:val="231F20"/>
        </w:rPr>
        <w:t>dataset.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-1"/>
        </w:rPr>
        <w:t> </w:t>
      </w:r>
      <w:r>
        <w:rPr>
          <w:color w:val="231F20"/>
        </w:rPr>
        <w:t>dataset</w:t>
      </w:r>
      <w:r>
        <w:rPr>
          <w:color w:val="231F20"/>
          <w:spacing w:val="-2"/>
        </w:rPr>
        <w:t> </w:t>
      </w:r>
      <w:r>
        <w:rPr>
          <w:color w:val="231F20"/>
        </w:rPr>
        <w:t>contains</w:t>
      </w:r>
      <w:r>
        <w:rPr>
          <w:color w:val="231F20"/>
          <w:spacing w:val="-3"/>
        </w:rPr>
        <w:t> </w:t>
      </w:r>
      <w:r>
        <w:rPr>
          <w:color w:val="231F20"/>
        </w:rPr>
        <w:t>10,919</w:t>
      </w:r>
      <w:r>
        <w:rPr>
          <w:color w:val="231F20"/>
          <w:spacing w:val="-4"/>
        </w:rPr>
        <w:t> </w:t>
      </w:r>
      <w:r>
        <w:rPr>
          <w:color w:val="231F20"/>
        </w:rPr>
        <w:t>unique</w:t>
      </w:r>
      <w:r>
        <w:rPr>
          <w:color w:val="231F20"/>
          <w:spacing w:val="-1"/>
        </w:rPr>
        <w:t> </w:t>
      </w:r>
      <w:r>
        <w:rPr>
          <w:color w:val="231F20"/>
        </w:rPr>
        <w:t>hybrids</w:t>
      </w:r>
      <w:r>
        <w:rPr>
          <w:color w:val="231F20"/>
          <w:spacing w:val="-1"/>
        </w:rPr>
        <w:t> </w:t>
      </w:r>
      <w:r>
        <w:rPr>
          <w:color w:val="231F20"/>
        </w:rPr>
        <w:t>(with</w:t>
      </w:r>
      <w:r>
        <w:rPr>
          <w:color w:val="231F20"/>
          <w:spacing w:val="-2"/>
        </w:rPr>
        <w:t> </w:t>
      </w:r>
      <w:r>
        <w:rPr>
          <w:color w:val="231F20"/>
        </w:rPr>
        <w:t>average</w:t>
      </w:r>
      <w:r>
        <w:rPr>
          <w:color w:val="231F20"/>
          <w:spacing w:val="40"/>
        </w:rPr>
        <w:t> </w:t>
      </w:r>
      <w:r>
        <w:rPr>
          <w:color w:val="231F20"/>
        </w:rPr>
        <w:t>yield 0.9960 and standard deviation 0.0586).</w:t>
      </w:r>
    </w:p>
    <w:p>
      <w:pPr>
        <w:pStyle w:val="BodyText"/>
        <w:spacing w:before="160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development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performance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spacing w:val="-2"/>
          <w:w w:val="105"/>
        </w:rPr>
        <w:t>Five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experiments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conducted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seeds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test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encoded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three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methods.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best</w:t>
      </w:r>
      <w:r>
        <w:rPr>
          <w:color w:val="231F20"/>
          <w:w w:val="105"/>
        </w:rPr>
        <w:t> </w:t>
      </w:r>
      <w:r>
        <w:rPr>
          <w:color w:val="231F20"/>
        </w:rPr>
        <w:t>encoding</w:t>
      </w:r>
      <w:r>
        <w:rPr>
          <w:color w:val="231F20"/>
          <w:spacing w:val="-3"/>
        </w:rPr>
        <w:t> </w:t>
      </w:r>
      <w:r>
        <w:rPr>
          <w:color w:val="231F20"/>
        </w:rPr>
        <w:t>method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one</w:t>
      </w:r>
      <w:r>
        <w:rPr>
          <w:color w:val="231F20"/>
          <w:spacing w:val="-3"/>
        </w:rPr>
        <w:t> </w:t>
      </w:r>
      <w:r>
        <w:rPr>
          <w:color w:val="231F20"/>
        </w:rPr>
        <w:t>hot encoding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1"/>
        </w:rPr>
        <w:t> </w:t>
      </w:r>
      <w:r>
        <w:rPr>
          <w:color w:val="231F20"/>
        </w:rPr>
        <w:t>we obtained the min-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imum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RMSE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among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models.</w:t>
      </w:r>
      <w:r>
        <w:rPr>
          <w:color w:val="231F20"/>
          <w:spacing w:val="-6"/>
        </w:rPr>
        <w:t> </w:t>
      </w:r>
      <w:hyperlink w:history="true" w:anchor="_bookmark6">
        <w:r>
          <w:rPr>
            <w:color w:val="2E3092"/>
            <w:spacing w:val="-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4</w:t>
        </w:r>
      </w:hyperlink>
      <w:r>
        <w:rPr>
          <w:color w:val="2E3092"/>
          <w:spacing w:val="-3"/>
        </w:rPr>
        <w:t> </w:t>
      </w:r>
      <w:r>
        <w:rPr>
          <w:color w:val="231F20"/>
          <w:spacing w:val="-2"/>
        </w:rPr>
        <w:t>demonstrates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performance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models</w:t>
      </w:r>
      <w:r>
        <w:rPr>
          <w:color w:val="231F20"/>
          <w:w w:val="105"/>
        </w:rPr>
        <w:t> developed</w:t>
      </w:r>
      <w:r>
        <w:rPr>
          <w:color w:val="231F20"/>
          <w:w w:val="105"/>
        </w:rPr>
        <w:t> using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encoded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three</w:t>
      </w:r>
      <w:r>
        <w:rPr>
          <w:color w:val="231F20"/>
          <w:w w:val="105"/>
        </w:rPr>
        <w:t> encoding </w:t>
      </w:r>
      <w:r>
        <w:rPr>
          <w:color w:val="231F20"/>
          <w:spacing w:val="-2"/>
          <w:w w:val="105"/>
        </w:rPr>
        <w:t>methods.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98"/>
        <w:rPr>
          <w:sz w:val="20"/>
        </w:rPr>
      </w:pPr>
    </w:p>
    <w:p>
      <w:pPr>
        <w:pStyle w:val="BodyText"/>
        <w:ind w:left="129"/>
        <w:rPr>
          <w:sz w:val="20"/>
        </w:rPr>
      </w:pPr>
      <w:r>
        <w:rPr>
          <w:sz w:val="20"/>
        </w:rPr>
        <w:drawing>
          <wp:inline distT="0" distB="0" distL="0" distR="0">
            <wp:extent cx="6569089" cy="4779264"/>
            <wp:effectExtent l="0" t="0" r="0" b="0"/>
            <wp:docPr id="21" name="Image 2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9089" cy="477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line="300" w:lineRule="auto" w:before="0"/>
        <w:ind w:left="103" w:right="0" w:firstLine="0"/>
        <w:jc w:val="left"/>
        <w:rPr>
          <w:sz w:val="12"/>
        </w:rPr>
      </w:pPr>
      <w:bookmarkStart w:name="_bookmark5" w:id="15"/>
      <w:bookmarkEnd w:id="15"/>
      <w:r>
        <w:rPr/>
      </w:r>
      <w:r>
        <w:rPr>
          <w:color w:val="231F20"/>
          <w:spacing w:val="-2"/>
          <w:w w:val="110"/>
          <w:sz w:val="12"/>
        </w:rPr>
        <w:t>Fig. 3. Relative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importance of the variables 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feature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selection process. A GBM model was utilized to identify the signi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variables for further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inclusion 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training procedure.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Variables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tester,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inbred,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tester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cluster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inbred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cluster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have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non-zero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relative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importance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this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model.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3"/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6586066" cy="3526536"/>
            <wp:effectExtent l="0" t="0" r="0" b="0"/>
            <wp:docPr id="22" name="Image 2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066" cy="352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7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6" w:id="16"/>
      <w:bookmarkEnd w:id="1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encoding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methods.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assessed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RMSE.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hot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encoding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have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been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observed to have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lowest RMSE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(on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average 0.0546).</w:t>
      </w:r>
    </w:p>
    <w:p>
      <w:pPr>
        <w:pStyle w:val="BodyText"/>
        <w:spacing w:before="11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line="302" w:lineRule="auto" w:before="35"/>
        <w:ind w:left="103" w:right="38" w:firstLine="0"/>
        <w:jc w:val="left"/>
        <w:rPr>
          <w:sz w:val="12"/>
        </w:rPr>
      </w:pPr>
      <w:r>
        <w:rPr>
          <w:color w:val="231F20"/>
          <w:w w:val="110"/>
          <w:sz w:val="12"/>
        </w:rPr>
        <w:t>RMSE</w:t>
      </w:r>
      <w:r>
        <w:rPr>
          <w:color w:val="231F20"/>
          <w:w w:val="110"/>
          <w:sz w:val="12"/>
        </w:rPr>
        <w:t> of</w:t>
      </w:r>
      <w:r>
        <w:rPr>
          <w:color w:val="231F20"/>
          <w:w w:val="110"/>
          <w:sz w:val="12"/>
        </w:rPr>
        <w:t> the</w:t>
      </w:r>
      <w:r>
        <w:rPr>
          <w:color w:val="231F20"/>
          <w:w w:val="110"/>
          <w:sz w:val="12"/>
        </w:rPr>
        <w:t> machine</w:t>
      </w:r>
      <w:r>
        <w:rPr>
          <w:color w:val="231F20"/>
          <w:w w:val="110"/>
          <w:sz w:val="12"/>
        </w:rPr>
        <w:t> learning</w:t>
      </w:r>
      <w:r>
        <w:rPr>
          <w:color w:val="231F20"/>
          <w:w w:val="110"/>
          <w:sz w:val="12"/>
        </w:rPr>
        <w:t> models in</w:t>
      </w:r>
      <w:r>
        <w:rPr>
          <w:color w:val="231F20"/>
          <w:w w:val="110"/>
          <w:sz w:val="12"/>
        </w:rPr>
        <w:t> each</w:t>
      </w:r>
      <w:r>
        <w:rPr>
          <w:color w:val="231F20"/>
          <w:w w:val="110"/>
          <w:sz w:val="12"/>
        </w:rPr>
        <w:t> experiment</w:t>
      </w:r>
      <w:r>
        <w:rPr>
          <w:color w:val="231F20"/>
          <w:w w:val="110"/>
          <w:sz w:val="12"/>
        </w:rPr>
        <w:t> using</w:t>
      </w:r>
      <w:r>
        <w:rPr>
          <w:color w:val="231F20"/>
          <w:w w:val="110"/>
          <w:sz w:val="12"/>
        </w:rPr>
        <w:t> data</w:t>
      </w:r>
      <w:r>
        <w:rPr>
          <w:color w:val="231F20"/>
          <w:w w:val="110"/>
          <w:sz w:val="12"/>
        </w:rPr>
        <w:t> encoded</w:t>
      </w:r>
      <w:r>
        <w:rPr>
          <w:color w:val="231F20"/>
          <w:w w:val="110"/>
          <w:sz w:val="12"/>
        </w:rPr>
        <w:t> with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one-hot encoding method.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03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16" coordorigin="0,0" coordsize="5021,11">
                <v:rect style="position:absolute;left:0;top:0;width:5021;height:11" id="docshape17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6" w:lineRule="auto" w:before="100"/>
        <w:ind w:left="103" w:right="117"/>
        <w:jc w:val="both"/>
      </w:pPr>
      <w:r>
        <w:rPr/>
        <w:br w:type="column"/>
      </w:r>
      <w:r>
        <w:rPr>
          <w:color w:val="231F20"/>
        </w:rPr>
        <w:t>encoding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slightly</w:t>
      </w:r>
      <w:r>
        <w:rPr>
          <w:color w:val="231F20"/>
          <w:spacing w:val="-9"/>
        </w:rPr>
        <w:t> </w:t>
      </w:r>
      <w:r>
        <w:rPr>
          <w:color w:val="231F20"/>
        </w:rPr>
        <w:t>better</w:t>
      </w:r>
      <w:r>
        <w:rPr>
          <w:color w:val="231F20"/>
          <w:spacing w:val="-10"/>
        </w:rPr>
        <w:t> </w:t>
      </w:r>
      <w:r>
        <w:rPr>
          <w:color w:val="231F20"/>
        </w:rPr>
        <w:t>than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-9"/>
        </w:rPr>
        <w:t> </w:t>
      </w:r>
      <w:r>
        <w:rPr>
          <w:color w:val="231F20"/>
        </w:rPr>
        <w:t>hash</w:t>
      </w:r>
      <w:r>
        <w:rPr>
          <w:color w:val="231F20"/>
          <w:spacing w:val="-10"/>
        </w:rPr>
        <w:t> </w:t>
      </w:r>
      <w:r>
        <w:rPr>
          <w:color w:val="231F20"/>
        </w:rPr>
        <w:t>encoding.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same</w:t>
      </w:r>
      <w:r>
        <w:rPr>
          <w:color w:val="231F20"/>
          <w:spacing w:val="-10"/>
        </w:rPr>
        <w:t> </w:t>
      </w:r>
      <w:r>
        <w:rPr>
          <w:color w:val="231F20"/>
        </w:rPr>
        <w:t>pattern</w:t>
      </w:r>
      <w:r>
        <w:rPr>
          <w:color w:val="231F20"/>
          <w:spacing w:val="40"/>
        </w:rPr>
        <w:t> </w:t>
      </w:r>
      <w:r>
        <w:rPr>
          <w:color w:val="231F20"/>
        </w:rPr>
        <w:t>holds</w:t>
      </w:r>
      <w:r>
        <w:rPr>
          <w:color w:val="231F20"/>
          <w:spacing w:val="-7"/>
        </w:rPr>
        <w:t> </w:t>
      </w:r>
      <w:r>
        <w:rPr>
          <w:color w:val="231F20"/>
        </w:rPr>
        <w:t>true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Adaboost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GBM</w:t>
      </w:r>
      <w:r>
        <w:rPr>
          <w:color w:val="231F20"/>
          <w:spacing w:val="-9"/>
        </w:rPr>
        <w:t> </w:t>
      </w:r>
      <w:r>
        <w:rPr>
          <w:color w:val="231F20"/>
        </w:rPr>
        <w:t>models.</w:t>
      </w:r>
      <w:r>
        <w:rPr>
          <w:color w:val="231F20"/>
          <w:spacing w:val="-7"/>
        </w:rPr>
        <w:t> </w:t>
      </w:r>
      <w:r>
        <w:rPr>
          <w:color w:val="231F20"/>
        </w:rPr>
        <w:t>Random</w:t>
      </w:r>
      <w:r>
        <w:rPr>
          <w:color w:val="231F20"/>
          <w:spacing w:val="-7"/>
        </w:rPr>
        <w:t> </w:t>
      </w:r>
      <w:r>
        <w:rPr>
          <w:color w:val="231F20"/>
        </w:rPr>
        <w:t>forest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observed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better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7"/>
        </w:rPr>
        <w:t> </w:t>
      </w:r>
      <w:r>
        <w:rPr>
          <w:color w:val="231F20"/>
        </w:rPr>
        <w:t>compared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Adaboost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decision</w:t>
      </w:r>
      <w:r>
        <w:rPr>
          <w:color w:val="231F20"/>
          <w:spacing w:val="-5"/>
        </w:rPr>
        <w:t> </w:t>
      </w:r>
      <w:r>
        <w:rPr>
          <w:color w:val="231F20"/>
        </w:rPr>
        <w:t>tree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using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2" w:space="197"/>
            <w:col w:w="5251"/>
          </w:cols>
        </w:sectPr>
      </w:pPr>
    </w:p>
    <w:p>
      <w:pPr>
        <w:spacing w:before="51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Experiment</w:t>
      </w:r>
      <w:r>
        <w:rPr>
          <w:color w:val="231F20"/>
          <w:spacing w:val="60"/>
          <w:w w:val="110"/>
          <w:sz w:val="12"/>
        </w:rPr>
        <w:t>  </w:t>
      </w:r>
      <w:r>
        <w:rPr>
          <w:color w:val="231F20"/>
          <w:spacing w:val="-2"/>
          <w:w w:val="110"/>
          <w:sz w:val="12"/>
        </w:rPr>
        <w:t>Decision</w:t>
      </w:r>
    </w:p>
    <w:p>
      <w:pPr>
        <w:spacing w:before="35"/>
        <w:ind w:left="110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484555</wp:posOffset>
                </wp:positionH>
                <wp:positionV relativeFrom="paragraph">
                  <wp:posOffset>142700</wp:posOffset>
                </wp:positionV>
                <wp:extent cx="3230245" cy="698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323024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0245" h="6985">
                              <a:moveTo>
                                <a:pt x="3229914" y="0"/>
                              </a:moveTo>
                              <a:lnTo>
                                <a:pt x="3229914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229914" y="6477"/>
                              </a:lnTo>
                              <a:lnTo>
                                <a:pt x="32299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1.236278pt;width:254.324012pt;height:.51pt;mso-position-horizontal-relative:page;mso-position-vertical-relative:paragraph;z-index:15736320" id="docshape1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4"/>
          <w:w w:val="110"/>
          <w:sz w:val="12"/>
        </w:rPr>
        <w:t>tree</w:t>
      </w:r>
    </w:p>
    <w:p>
      <w:pPr>
        <w:tabs>
          <w:tab w:pos="1528" w:val="left" w:leader="none"/>
        </w:tabs>
        <w:spacing w:before="51"/>
        <w:ind w:left="19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Adaboost</w:t>
      </w:r>
      <w:r>
        <w:rPr>
          <w:color w:val="231F20"/>
          <w:spacing w:val="76"/>
          <w:w w:val="105"/>
          <w:sz w:val="12"/>
        </w:rPr>
        <w:t>  </w:t>
      </w:r>
      <w:r>
        <w:rPr>
          <w:color w:val="231F20"/>
          <w:spacing w:val="-5"/>
          <w:w w:val="105"/>
          <w:sz w:val="12"/>
        </w:rPr>
        <w:t>GBM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Random</w:t>
      </w:r>
    </w:p>
    <w:p>
      <w:pPr>
        <w:spacing w:before="35"/>
        <w:ind w:left="1528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forest</w:t>
      </w:r>
    </w:p>
    <w:p>
      <w:pPr>
        <w:spacing w:line="302" w:lineRule="auto" w:before="51"/>
        <w:ind w:left="19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</w:p>
    <w:p>
      <w:pPr>
        <w:spacing w:before="51"/>
        <w:ind w:left="15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XGBoost</w:t>
      </w:r>
    </w:p>
    <w:p>
      <w:pPr>
        <w:pStyle w:val="BodyText"/>
        <w:spacing w:line="276" w:lineRule="auto"/>
        <w:ind w:left="222" w:right="118"/>
      </w:pPr>
      <w:r>
        <w:rPr/>
        <w:br w:type="column"/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encoded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one</w:t>
      </w:r>
      <w:r>
        <w:rPr>
          <w:color w:val="231F20"/>
          <w:spacing w:val="40"/>
        </w:rPr>
        <w:t> </w:t>
      </w:r>
      <w:r>
        <w:rPr>
          <w:color w:val="231F20"/>
        </w:rPr>
        <w:t>hot</w:t>
      </w:r>
      <w:r>
        <w:rPr>
          <w:color w:val="231F20"/>
          <w:spacing w:val="40"/>
        </w:rPr>
        <w:t> </w:t>
      </w:r>
      <w:r>
        <w:rPr>
          <w:color w:val="231F20"/>
        </w:rPr>
        <w:t>encoding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</w:rPr>
        <w:t>hashing</w:t>
      </w:r>
      <w:r>
        <w:rPr>
          <w:color w:val="231F20"/>
          <w:spacing w:val="40"/>
        </w:rPr>
        <w:t> </w:t>
      </w:r>
      <w:r>
        <w:rPr>
          <w:color w:val="231F20"/>
        </w:rPr>
        <w:t>encoding</w:t>
      </w:r>
      <w:r>
        <w:rPr>
          <w:color w:val="231F20"/>
          <w:spacing w:val="40"/>
        </w:rPr>
        <w:t> </w:t>
      </w:r>
      <w:r>
        <w:rPr>
          <w:color w:val="231F20"/>
        </w:rPr>
        <w:t>methods.</w:t>
      </w:r>
      <w:r>
        <w:rPr>
          <w:color w:val="231F20"/>
          <w:spacing w:val="11"/>
        </w:rPr>
        <w:t> </w:t>
      </w:r>
      <w:r>
        <w:rPr>
          <w:color w:val="231F20"/>
        </w:rPr>
        <w:t>Neural</w:t>
      </w:r>
      <w:r>
        <w:rPr>
          <w:color w:val="231F20"/>
          <w:spacing w:val="11"/>
        </w:rPr>
        <w:t> </w:t>
      </w:r>
      <w:r>
        <w:rPr>
          <w:color w:val="231F20"/>
        </w:rPr>
        <w:t>network</w:t>
      </w:r>
      <w:r>
        <w:rPr>
          <w:color w:val="231F20"/>
          <w:spacing w:val="9"/>
        </w:rPr>
        <w:t> </w:t>
      </w:r>
      <w:r>
        <w:rPr>
          <w:color w:val="231F20"/>
        </w:rPr>
        <w:t>model</w:t>
      </w:r>
      <w:r>
        <w:rPr>
          <w:color w:val="231F20"/>
          <w:spacing w:val="9"/>
        </w:rPr>
        <w:t> </w:t>
      </w:r>
      <w:r>
        <w:rPr>
          <w:color w:val="231F20"/>
        </w:rPr>
        <w:t>outperformed</w:t>
      </w:r>
      <w:r>
        <w:rPr>
          <w:color w:val="231F20"/>
          <w:spacing w:val="11"/>
        </w:rPr>
        <w:t> </w:t>
      </w:r>
      <w:r>
        <w:rPr>
          <w:color w:val="231F20"/>
        </w:rPr>
        <w:t>Adaboost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random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5" w:equalWidth="0">
            <w:col w:w="1598" w:space="40"/>
            <w:col w:w="2013" w:space="39"/>
            <w:col w:w="685" w:space="40"/>
            <w:col w:w="696" w:space="128"/>
            <w:col w:w="5371"/>
          </w:cols>
        </w:sectPr>
      </w:pPr>
    </w:p>
    <w:p>
      <w:pPr>
        <w:tabs>
          <w:tab w:pos="1100" w:val="left" w:leader="none"/>
          <w:tab w:pos="1828" w:val="left" w:leader="none"/>
          <w:tab w:pos="2571" w:val="left" w:leader="none"/>
          <w:tab w:pos="3165" w:val="left" w:leader="none"/>
          <w:tab w:pos="3882" w:val="left" w:leader="none"/>
          <w:tab w:pos="4967" w:val="right" w:leader="none"/>
        </w:tabs>
        <w:spacing w:before="65"/>
        <w:ind w:left="222" w:right="0" w:firstLine="0"/>
        <w:jc w:val="left"/>
        <w:rPr>
          <w:sz w:val="12"/>
        </w:rPr>
      </w:pPr>
      <w:r>
        <w:rPr>
          <w:color w:val="231F20"/>
          <w:spacing w:val="-10"/>
          <w:w w:val="11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0.0644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0.0596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0.0548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0.0559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0.0539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0.0537</w:t>
      </w:r>
    </w:p>
    <w:p>
      <w:pPr>
        <w:tabs>
          <w:tab w:pos="1100" w:val="left" w:leader="none"/>
          <w:tab w:pos="1828" w:val="left" w:leader="none"/>
          <w:tab w:pos="2571" w:val="left" w:leader="none"/>
          <w:tab w:pos="3165" w:val="left" w:leader="none"/>
          <w:tab w:pos="3882" w:val="left" w:leader="none"/>
          <w:tab w:pos="4967" w:val="right" w:leader="none"/>
        </w:tabs>
        <w:spacing w:before="35"/>
        <w:ind w:left="222" w:right="0" w:firstLine="0"/>
        <w:jc w:val="left"/>
        <w:rPr>
          <w:sz w:val="12"/>
        </w:rPr>
      </w:pPr>
      <w:bookmarkStart w:name="3.4. Decision making by predicting yield" w:id="17"/>
      <w:bookmarkEnd w:id="17"/>
      <w:r>
        <w:rPr/>
      </w:r>
      <w:r>
        <w:rPr>
          <w:color w:val="231F20"/>
          <w:spacing w:val="-10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0.0655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0.0585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0.0534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0.0553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0.0520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sz w:val="12"/>
        </w:rPr>
        <w:t>0.0524</w:t>
      </w:r>
    </w:p>
    <w:p>
      <w:pPr>
        <w:tabs>
          <w:tab w:pos="1100" w:val="left" w:leader="none"/>
          <w:tab w:pos="1828" w:val="left" w:leader="none"/>
          <w:tab w:pos="2571" w:val="left" w:leader="none"/>
          <w:tab w:pos="3165" w:val="left" w:leader="none"/>
          <w:tab w:pos="3882" w:val="left" w:leader="none"/>
          <w:tab w:pos="4967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10"/>
          <w:sz w:val="12"/>
        </w:rPr>
        <w:t>3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0.0667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0.0585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0.0540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0.0550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0.0510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sz w:val="12"/>
        </w:rPr>
        <w:t>0.0526</w:t>
      </w:r>
    </w:p>
    <w:p>
      <w:pPr>
        <w:tabs>
          <w:tab w:pos="1100" w:val="left" w:leader="none"/>
          <w:tab w:pos="1828" w:val="left" w:leader="none"/>
          <w:tab w:pos="2571" w:val="left" w:leader="none"/>
          <w:tab w:pos="3165" w:val="left" w:leader="none"/>
          <w:tab w:pos="3882" w:val="left" w:leader="none"/>
          <w:tab w:pos="4967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0.0621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0.0578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0.0520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0.0529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0.0520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sz w:val="12"/>
        </w:rPr>
        <w:t>0.0509</w:t>
      </w:r>
    </w:p>
    <w:p>
      <w:pPr>
        <w:tabs>
          <w:tab w:pos="1100" w:val="left" w:leader="none"/>
          <w:tab w:pos="1828" w:val="left" w:leader="none"/>
          <w:tab w:pos="2571" w:val="left" w:leader="none"/>
          <w:tab w:pos="3165" w:val="left" w:leader="none"/>
          <w:tab w:pos="3882" w:val="left" w:leader="none"/>
          <w:tab w:pos="4967" w:val="right" w:leader="none"/>
        </w:tabs>
        <w:spacing w:before="36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484555</wp:posOffset>
                </wp:positionH>
                <wp:positionV relativeFrom="paragraph">
                  <wp:posOffset>143081</wp:posOffset>
                </wp:positionV>
                <wp:extent cx="3188335" cy="698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266256pt;width:251.036pt;height:.51025pt;mso-position-horizontal-relative:page;mso-position-vertical-relative:paragraph;z-index:15735808" id="docshape1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0.0646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0.0591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0.0539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0.0543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0.0539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sz w:val="12"/>
        </w:rPr>
        <w:t>0.0525</w:t>
      </w:r>
    </w:p>
    <w:p>
      <w:pPr>
        <w:pStyle w:val="BodyText"/>
        <w:spacing w:line="276" w:lineRule="auto" w:before="583"/>
        <w:ind w:left="103" w:right="38" w:firstLine="238"/>
        <w:jc w:val="both"/>
      </w:pPr>
      <w:hyperlink w:history="true" w:anchor="_bookmark6">
        <w:r>
          <w:rPr>
            <w:color w:val="2E3092"/>
            <w:w w:val="105"/>
          </w:rPr>
          <w:t>Table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E3092"/>
          <w:spacing w:val="-8"/>
          <w:w w:val="105"/>
        </w:rPr>
        <w:t> </w:t>
      </w:r>
      <w:r>
        <w:rPr>
          <w:color w:val="231F20"/>
          <w:w w:val="105"/>
        </w:rPr>
        <w:t>displays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machine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models with 5 different seeds. The data fed into these models was encoded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one-hot</w:t>
      </w:r>
      <w:r>
        <w:rPr>
          <w:color w:val="231F20"/>
          <w:spacing w:val="-10"/>
        </w:rPr>
        <w:t> </w:t>
      </w:r>
      <w:r>
        <w:rPr>
          <w:color w:val="231F20"/>
        </w:rPr>
        <w:t>encoding</w:t>
      </w:r>
      <w:r>
        <w:rPr>
          <w:color w:val="231F20"/>
          <w:spacing w:val="-9"/>
        </w:rPr>
        <w:t> </w:t>
      </w:r>
      <w:r>
        <w:rPr>
          <w:color w:val="231F20"/>
        </w:rPr>
        <w:t>method.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shown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6">
        <w:r>
          <w:rPr>
            <w:color w:val="2E3092"/>
          </w:rPr>
          <w:t>Table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XGBoost</w:t>
      </w:r>
      <w:r>
        <w:rPr>
          <w:color w:val="231F20"/>
          <w:spacing w:val="-10"/>
        </w:rPr>
        <w:t> </w:t>
      </w:r>
      <w:r>
        <w:rPr>
          <w:color w:val="231F20"/>
        </w:rPr>
        <w:t>achieved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minimum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RMSE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3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experiments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neural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network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w w:val="105"/>
        </w:rPr>
        <w:t> </w:t>
      </w:r>
      <w:r>
        <w:rPr>
          <w:color w:val="231F20"/>
        </w:rPr>
        <w:t>slightly</w:t>
      </w:r>
      <w:r>
        <w:rPr>
          <w:color w:val="231F20"/>
          <w:spacing w:val="-5"/>
        </w:rPr>
        <w:t> </w:t>
      </w:r>
      <w:r>
        <w:rPr>
          <w:color w:val="231F20"/>
        </w:rPr>
        <w:t>better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2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them.</w:t>
      </w:r>
      <w:r>
        <w:rPr>
          <w:color w:val="231F20"/>
          <w:spacing w:val="-7"/>
        </w:rPr>
        <w:t> </w:t>
      </w:r>
      <w:r>
        <w:rPr>
          <w:color w:val="231F20"/>
        </w:rPr>
        <w:t>However,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average</w:t>
      </w:r>
      <w:r>
        <w:rPr>
          <w:color w:val="231F20"/>
          <w:spacing w:val="-6"/>
        </w:rPr>
        <w:t> </w:t>
      </w:r>
      <w:r>
        <w:rPr>
          <w:color w:val="231F20"/>
        </w:rPr>
        <w:t>XGBoost</w:t>
      </w:r>
      <w:r>
        <w:rPr>
          <w:color w:val="231F20"/>
          <w:w w:val="105"/>
        </w:rPr>
        <w:t> outperformed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other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machine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models.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The RMSE achieved</w:t>
      </w:r>
      <w:r>
        <w:rPr>
          <w:color w:val="231F20"/>
          <w:spacing w:val="-1"/>
        </w:rPr>
        <w:t> </w:t>
      </w:r>
      <w:r>
        <w:rPr>
          <w:color w:val="231F20"/>
        </w:rPr>
        <w:t>in the testing</w:t>
      </w:r>
      <w:r>
        <w:rPr>
          <w:color w:val="231F20"/>
          <w:spacing w:val="-2"/>
        </w:rPr>
        <w:t> </w:t>
      </w:r>
      <w:r>
        <w:rPr>
          <w:color w:val="231F20"/>
        </w:rPr>
        <w:t>phase was</w:t>
      </w:r>
      <w:r>
        <w:rPr>
          <w:color w:val="231F20"/>
          <w:spacing w:val="-2"/>
        </w:rPr>
        <w:t> </w:t>
      </w:r>
      <w:r>
        <w:rPr>
          <w:color w:val="231F20"/>
        </w:rPr>
        <w:t>0.0561±0.0043 (aver-</w:t>
      </w:r>
      <w:r>
        <w:rPr>
          <w:color w:val="231F20"/>
          <w:spacing w:val="40"/>
        </w:rPr>
        <w:t> </w:t>
      </w:r>
      <w:r>
        <w:rPr>
          <w:color w:val="231F20"/>
        </w:rPr>
        <w:t>age</w:t>
      </w:r>
      <w:r>
        <w:rPr>
          <w:color w:val="231F20"/>
          <w:spacing w:val="-1"/>
        </w:rPr>
        <w:t> </w:t>
      </w:r>
      <w:r>
        <w:rPr>
          <w:color w:val="231F20"/>
          <w:w w:val="115"/>
        </w:rPr>
        <w:t>±</w:t>
      </w:r>
      <w:r>
        <w:rPr>
          <w:color w:val="231F20"/>
          <w:spacing w:val="-6"/>
          <w:w w:val="115"/>
        </w:rPr>
        <w:t> </w:t>
      </w:r>
      <w:r>
        <w:rPr>
          <w:color w:val="231F20"/>
        </w:rPr>
        <w:t>95% 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dence</w:t>
      </w:r>
      <w:r>
        <w:rPr>
          <w:color w:val="231F20"/>
          <w:spacing w:val="-1"/>
        </w:rPr>
        <w:t> </w:t>
      </w:r>
      <w:r>
        <w:rPr>
          <w:color w:val="231F20"/>
        </w:rPr>
        <w:t>interval). Among</w:t>
      </w:r>
      <w:r>
        <w:rPr>
          <w:color w:val="231F20"/>
          <w:spacing w:val="-2"/>
        </w:rPr>
        <w:t> </w:t>
      </w:r>
      <w:r>
        <w:rPr>
          <w:color w:val="231F20"/>
        </w:rPr>
        <w:t>them XGBoost</w:t>
      </w:r>
      <w:r>
        <w:rPr>
          <w:color w:val="231F20"/>
          <w:spacing w:val="-1"/>
        </w:rPr>
        <w:t> </w:t>
      </w:r>
      <w:r>
        <w:rPr>
          <w:color w:val="231F20"/>
        </w:rPr>
        <w:t>and neural net-</w:t>
      </w:r>
      <w:r>
        <w:rPr>
          <w:color w:val="231F20"/>
          <w:spacing w:val="40"/>
        </w:rPr>
        <w:t> </w:t>
      </w:r>
      <w:r>
        <w:rPr>
          <w:color w:val="231F20"/>
        </w:rPr>
        <w:t>work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had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minimum</w:t>
      </w:r>
      <w:r>
        <w:rPr>
          <w:color w:val="231F20"/>
          <w:spacing w:val="-1"/>
        </w:rPr>
        <w:t> </w:t>
      </w:r>
      <w:r>
        <w:rPr>
          <w:color w:val="231F20"/>
        </w:rPr>
        <w:t>RMSE.</w:t>
      </w:r>
      <w:r>
        <w:rPr>
          <w:color w:val="231F20"/>
          <w:spacing w:val="-2"/>
        </w:rPr>
        <w:t> </w:t>
      </w:r>
      <w:r>
        <w:rPr>
          <w:color w:val="231F20"/>
        </w:rPr>
        <w:t>According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results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6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-1"/>
        </w:rPr>
        <w:t> </w:t>
      </w:r>
      <w:r>
        <w:rPr>
          <w:color w:val="231F20"/>
        </w:rPr>
        <w:t>decided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encode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one</w:t>
      </w:r>
      <w:r>
        <w:rPr>
          <w:color w:val="231F20"/>
          <w:spacing w:val="-3"/>
        </w:rPr>
        <w:t> </w:t>
      </w:r>
      <w:r>
        <w:rPr>
          <w:color w:val="231F20"/>
        </w:rPr>
        <w:t>hot</w:t>
      </w:r>
      <w:r>
        <w:rPr>
          <w:color w:val="231F20"/>
          <w:spacing w:val="-3"/>
        </w:rPr>
        <w:t> </w:t>
      </w:r>
      <w:r>
        <w:rPr>
          <w:color w:val="231F20"/>
        </w:rPr>
        <w:t>encoding</w:t>
      </w:r>
      <w:r>
        <w:rPr>
          <w:color w:val="231F20"/>
          <w:spacing w:val="-5"/>
        </w:rPr>
        <w:t> </w:t>
      </w:r>
      <w:r>
        <w:rPr>
          <w:color w:val="231F20"/>
        </w:rPr>
        <w:t>method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dict the yield for the hybrids using the XGBoost model which provided</w:t>
      </w:r>
      <w:r>
        <w:rPr>
          <w:color w:val="231F20"/>
          <w:spacing w:val="40"/>
        </w:rPr>
        <w:t> </w:t>
      </w:r>
      <w:bookmarkStart w:name="3.5. Determining the role of a cluster i" w:id="18"/>
      <w:bookmarkEnd w:id="18"/>
      <w:r>
        <w:rPr>
          <w:color w:val="231F20"/>
        </w:rPr>
        <w:t>t</w:t>
      </w:r>
      <w:r>
        <w:rPr>
          <w:color w:val="231F20"/>
        </w:rPr>
        <w:t>he lowest RMSE (0.0524) in the testing phase.</w:t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347" w:after="0"/>
        <w:ind w:left="382" w:right="0" w:hanging="279"/>
        <w:jc w:val="left"/>
        <w:rPr>
          <w:i/>
          <w:sz w:val="16"/>
        </w:rPr>
      </w:pPr>
      <w:bookmarkStart w:name="3.3. Comparing implemented models" w:id="19"/>
      <w:bookmarkEnd w:id="19"/>
      <w:r>
        <w:rPr/>
      </w:r>
      <w:r>
        <w:rPr>
          <w:i/>
          <w:color w:val="231F20"/>
          <w:spacing w:val="-8"/>
          <w:sz w:val="16"/>
        </w:rPr>
        <w:t>Comparing</w:t>
      </w:r>
      <w:r>
        <w:rPr>
          <w:i/>
          <w:color w:val="231F20"/>
          <w:spacing w:val="16"/>
          <w:sz w:val="16"/>
        </w:rPr>
        <w:t> </w:t>
      </w:r>
      <w:r>
        <w:rPr>
          <w:i/>
          <w:color w:val="231F20"/>
          <w:spacing w:val="-8"/>
          <w:sz w:val="16"/>
        </w:rPr>
        <w:t>implemented</w:t>
      </w:r>
      <w:r>
        <w:rPr>
          <w:i/>
          <w:color w:val="231F20"/>
          <w:spacing w:val="14"/>
          <w:sz w:val="16"/>
        </w:rPr>
        <w:t> </w:t>
      </w:r>
      <w:r>
        <w:rPr>
          <w:i/>
          <w:color w:val="231F20"/>
          <w:spacing w:val="-8"/>
          <w:sz w:val="16"/>
        </w:rPr>
        <w:t>models</w:t>
      </w:r>
    </w:p>
    <w:p>
      <w:pPr>
        <w:pStyle w:val="BodyText"/>
        <w:spacing w:line="276" w:lineRule="auto" w:before="236"/>
        <w:ind w:left="103" w:right="38" w:firstLine="238"/>
        <w:jc w:val="both"/>
      </w:pPr>
      <w:r>
        <w:rPr>
          <w:color w:val="231F20"/>
        </w:rPr>
        <w:t>As observed in </w:t>
      </w:r>
      <w:hyperlink w:history="true" w:anchor="_bookmark6">
        <w:r>
          <w:rPr>
            <w:color w:val="2E3092"/>
          </w:rPr>
          <w:t>Fig. 4</w:t>
        </w:r>
      </w:hyperlink>
      <w:r>
        <w:rPr>
          <w:color w:val="2E3092"/>
        </w:rPr>
        <w:t> </w:t>
      </w:r>
      <w:r>
        <w:rPr>
          <w:color w:val="231F20"/>
        </w:rPr>
        <w:t>and </w:t>
      </w:r>
      <w:hyperlink w:history="true" w:anchor="_bookmark6">
        <w:r>
          <w:rPr>
            <w:color w:val="2E3092"/>
          </w:rPr>
          <w:t>Table 1</w:t>
        </w:r>
      </w:hyperlink>
      <w:r>
        <w:rPr>
          <w:color w:val="231F20"/>
        </w:rPr>
        <w:t>, XGBoost outperformed all the</w:t>
      </w:r>
      <w:r>
        <w:rPr>
          <w:color w:val="231F20"/>
          <w:spacing w:val="40"/>
        </w:rPr>
        <w:t> </w:t>
      </w:r>
      <w:r>
        <w:rPr>
          <w:color w:val="231F20"/>
        </w:rPr>
        <w:t>models due to using advanced regularization in loss function. On the</w:t>
      </w:r>
      <w:r>
        <w:rPr>
          <w:color w:val="231F20"/>
          <w:spacing w:val="40"/>
        </w:rPr>
        <w:t> </w:t>
      </w:r>
      <w:r>
        <w:rPr>
          <w:color w:val="231F20"/>
        </w:rPr>
        <w:t>contrary, decision tree algorithm achieved the worst RMSE among the</w:t>
      </w:r>
      <w:r>
        <w:rPr>
          <w:color w:val="231F20"/>
          <w:spacing w:val="40"/>
        </w:rPr>
        <w:t> </w:t>
      </w:r>
      <w:r>
        <w:rPr>
          <w:color w:val="231F20"/>
        </w:rPr>
        <w:t>tested</w:t>
      </w:r>
      <w:r>
        <w:rPr>
          <w:color w:val="231F20"/>
          <w:spacing w:val="-7"/>
        </w:rPr>
        <w:t> </w:t>
      </w:r>
      <w:r>
        <w:rPr>
          <w:color w:val="231F20"/>
        </w:rPr>
        <w:t>models.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poor</w:t>
      </w:r>
      <w:r>
        <w:rPr>
          <w:color w:val="231F20"/>
          <w:spacing w:val="-8"/>
        </w:rPr>
        <w:t> </w:t>
      </w:r>
      <w:r>
        <w:rPr>
          <w:color w:val="231F20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</w:rPr>
        <w:t>mostly</w:t>
      </w:r>
      <w:r>
        <w:rPr>
          <w:color w:val="231F20"/>
          <w:spacing w:val="-9"/>
        </w:rPr>
        <w:t> </w:t>
      </w:r>
      <w:r>
        <w:rPr>
          <w:color w:val="231F20"/>
        </w:rPr>
        <w:t>happens</w:t>
      </w:r>
      <w:r>
        <w:rPr>
          <w:color w:val="231F20"/>
          <w:spacing w:val="-10"/>
        </w:rPr>
        <w:t> </w:t>
      </w:r>
      <w:r>
        <w:rPr>
          <w:color w:val="231F20"/>
        </w:rPr>
        <w:t>because</w:t>
      </w:r>
      <w:r>
        <w:rPr>
          <w:color w:val="231F20"/>
          <w:spacing w:val="-7"/>
        </w:rPr>
        <w:t> </w:t>
      </w:r>
      <w:r>
        <w:rPr>
          <w:color w:val="231F20"/>
        </w:rPr>
        <w:t>decision</w:t>
      </w:r>
      <w:r>
        <w:rPr>
          <w:color w:val="231F20"/>
          <w:spacing w:val="40"/>
        </w:rPr>
        <w:t> </w:t>
      </w:r>
      <w:r>
        <w:rPr>
          <w:color w:val="231F20"/>
        </w:rPr>
        <w:t>tree models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week</w:t>
      </w:r>
      <w:r>
        <w:rPr>
          <w:color w:val="231F20"/>
          <w:spacing w:val="-3"/>
        </w:rPr>
        <w:t> </w:t>
      </w:r>
      <w:r>
        <w:rPr>
          <w:color w:val="231F20"/>
        </w:rPr>
        <w:t>learners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prone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best</w:t>
      </w:r>
      <w:r>
        <w:rPr>
          <w:color w:val="231F20"/>
          <w:spacing w:val="-3"/>
        </w:rPr>
        <w:t> </w:t>
      </w:r>
      <w:r>
        <w:rPr>
          <w:color w:val="231F20"/>
        </w:rPr>
        <w:t>RMSE</w:t>
      </w:r>
      <w:r>
        <w:rPr>
          <w:color w:val="231F20"/>
          <w:spacing w:val="40"/>
        </w:rPr>
        <w:t> </w:t>
      </w:r>
      <w:r>
        <w:rPr>
          <w:color w:val="231F20"/>
        </w:rPr>
        <w:t>in each of the models is obtained when the data is encoded using one</w:t>
      </w:r>
      <w:r>
        <w:rPr>
          <w:color w:val="231F20"/>
          <w:spacing w:val="40"/>
        </w:rPr>
        <w:t> </w:t>
      </w:r>
      <w:r>
        <w:rPr>
          <w:color w:val="231F20"/>
        </w:rPr>
        <w:t>hot</w:t>
      </w:r>
      <w:r>
        <w:rPr>
          <w:color w:val="231F20"/>
          <w:spacing w:val="35"/>
        </w:rPr>
        <w:t> </w:t>
      </w:r>
      <w:r>
        <w:rPr>
          <w:color w:val="231F20"/>
        </w:rPr>
        <w:t>encoding.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performance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XGBoost</w:t>
      </w:r>
      <w:r>
        <w:rPr>
          <w:color w:val="231F20"/>
          <w:spacing w:val="34"/>
        </w:rPr>
        <w:t> </w:t>
      </w:r>
      <w:r>
        <w:rPr>
          <w:color w:val="231F20"/>
        </w:rPr>
        <w:t>algorithm</w:t>
      </w:r>
      <w:r>
        <w:rPr>
          <w:color w:val="231F20"/>
          <w:spacing w:val="33"/>
        </w:rPr>
        <w:t> </w:t>
      </w:r>
      <w:r>
        <w:rPr>
          <w:color w:val="231F20"/>
        </w:rPr>
        <w:t>with</w:t>
      </w:r>
      <w:r>
        <w:rPr>
          <w:color w:val="231F20"/>
          <w:spacing w:val="35"/>
        </w:rPr>
        <w:t> </w:t>
      </w:r>
      <w:r>
        <w:rPr>
          <w:color w:val="231F20"/>
          <w:spacing w:val="-2"/>
        </w:rPr>
        <w:t>integer</w:t>
      </w:r>
    </w:p>
    <w:p>
      <w:pPr>
        <w:pStyle w:val="BodyText"/>
        <w:spacing w:before="7"/>
        <w:ind w:left="103"/>
      </w:pPr>
      <w:r>
        <w:rPr/>
        <w:br w:type="column"/>
      </w:r>
      <w:r>
        <w:rPr>
          <w:color w:val="231F20"/>
        </w:rPr>
        <w:t>forest</w:t>
      </w:r>
      <w:r>
        <w:rPr>
          <w:color w:val="231F20"/>
          <w:spacing w:val="2"/>
        </w:rPr>
        <w:t> </w:t>
      </w:r>
      <w:r>
        <w:rPr>
          <w:color w:val="231F20"/>
        </w:rPr>
        <w:t>in</w:t>
      </w:r>
      <w:r>
        <w:rPr>
          <w:color w:val="231F20"/>
          <w:spacing w:val="4"/>
        </w:rPr>
        <w:t> </w:t>
      </w:r>
      <w:r>
        <w:rPr>
          <w:color w:val="231F20"/>
        </w:rPr>
        <w:t>every</w:t>
      </w:r>
      <w:r>
        <w:rPr>
          <w:color w:val="231F20"/>
          <w:spacing w:val="5"/>
        </w:rPr>
        <w:t> </w:t>
      </w:r>
      <w:r>
        <w:rPr>
          <w:color w:val="231F20"/>
        </w:rPr>
        <w:t>encoding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methods.</w:t>
      </w:r>
    </w:p>
    <w:p>
      <w:pPr>
        <w:pStyle w:val="BodyText"/>
        <w:spacing w:before="12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Decision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making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by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predicting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yield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performance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new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hybrids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applied</w:t>
      </w:r>
      <w:r>
        <w:rPr>
          <w:color w:val="231F20"/>
          <w:spacing w:val="-10"/>
        </w:rPr>
        <w:t> </w:t>
      </w:r>
      <w:r>
        <w:rPr>
          <w:color w:val="231F20"/>
        </w:rPr>
        <w:t>our</w:t>
      </w:r>
      <w:r>
        <w:rPr>
          <w:color w:val="231F20"/>
          <w:spacing w:val="-8"/>
        </w:rPr>
        <w:t> </w:t>
      </w:r>
      <w:r>
        <w:rPr>
          <w:color w:val="231F20"/>
        </w:rPr>
        <w:t>selected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1200</w:t>
      </w:r>
      <w:r>
        <w:rPr>
          <w:color w:val="231F20"/>
          <w:spacing w:val="-9"/>
        </w:rPr>
        <w:t> </w:t>
      </w:r>
      <w:r>
        <w:rPr>
          <w:color w:val="231F20"/>
        </w:rPr>
        <w:t>combinations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inbreds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testers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tested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before.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predicted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yield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performance</w:t>
      </w:r>
      <w:r>
        <w:rPr>
          <w:color w:val="231F20"/>
          <w:w w:val="105"/>
        </w:rPr>
        <w:t> had</w:t>
      </w:r>
      <w:r>
        <w:rPr>
          <w:color w:val="231F20"/>
          <w:w w:val="105"/>
        </w:rPr>
        <w:t> an</w:t>
      </w:r>
      <w:r>
        <w:rPr>
          <w:color w:val="231F20"/>
          <w:w w:val="105"/>
        </w:rPr>
        <w:t> average</w:t>
      </w:r>
      <w:r>
        <w:rPr>
          <w:color w:val="231F20"/>
          <w:w w:val="105"/>
        </w:rPr>
        <w:t> equal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0.9963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standard</w:t>
      </w:r>
      <w:r>
        <w:rPr>
          <w:color w:val="231F20"/>
          <w:w w:val="105"/>
        </w:rPr>
        <w:t> deviation</w:t>
      </w:r>
      <w:r>
        <w:rPr>
          <w:color w:val="231F20"/>
          <w:w w:val="105"/>
        </w:rPr>
        <w:t> 0.0212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7">
        <w:r>
          <w:rPr>
            <w:color w:val="2E3092"/>
            <w:w w:val="105"/>
          </w:rPr>
          <w:t>Fig.</w:t>
        </w:r>
        <w:r>
          <w:rPr>
            <w:color w:val="2E3092"/>
            <w:w w:val="105"/>
          </w:rPr>
          <w:t> 5</w:t>
        </w:r>
      </w:hyperlink>
      <w:r>
        <w:rPr>
          <w:color w:val="231F20"/>
          <w:w w:val="105"/>
        </w:rPr>
        <w:t>).</w:t>
      </w:r>
      <w:r>
        <w:rPr>
          <w:color w:val="231F20"/>
          <w:w w:val="105"/>
        </w:rPr>
        <w:t> Among</w:t>
      </w:r>
      <w:r>
        <w:rPr>
          <w:color w:val="231F20"/>
          <w:w w:val="105"/>
        </w:rPr>
        <w:t> these</w:t>
      </w:r>
      <w:r>
        <w:rPr>
          <w:color w:val="231F20"/>
          <w:w w:val="105"/>
        </w:rPr>
        <w:t> combinations,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maximum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minimum </w:t>
      </w:r>
      <w:r>
        <w:rPr>
          <w:color w:val="231F20"/>
          <w:spacing w:val="-2"/>
          <w:w w:val="105"/>
        </w:rPr>
        <w:t>yield performance are 1.0610 and 0.8798, respectively. Moreover, </w:t>
      </w:r>
      <w:r>
        <w:rPr>
          <w:color w:val="231F20"/>
          <w:spacing w:val="-2"/>
          <w:w w:val="105"/>
        </w:rPr>
        <w:t>we</w:t>
      </w:r>
      <w:r>
        <w:rPr>
          <w:color w:val="231F20"/>
          <w:w w:val="105"/>
        </w:rPr>
        <w:t> observed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38%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combinations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predicted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perfor- mance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higher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means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their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predicted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higher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than 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benchmark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corresponding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environment.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Decision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makers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further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use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predictions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their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breeding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programs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obtain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superior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level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yield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performance.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combinations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grouped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inbred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cluster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tester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cluster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average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predicted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yields</w:t>
      </w:r>
      <w:r>
        <w:rPr>
          <w:color w:val="231F20"/>
          <w:w w:val="105"/>
        </w:rPr>
        <w:t> was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calculated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hybrid.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heat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map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shown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 </w:t>
      </w:r>
      <w:hyperlink w:history="true" w:anchor="_bookmark8">
        <w:r>
          <w:rPr>
            <w:color w:val="2E3092"/>
            <w:w w:val="105"/>
          </w:rPr>
          <w:t>Fig. 6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2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gure,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identify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combinations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high </w:t>
      </w:r>
      <w:r>
        <w:rPr>
          <w:color w:val="231F20"/>
          <w:spacing w:val="-2"/>
          <w:w w:val="105"/>
        </w:rPr>
        <w:t>performance.</w:t>
      </w:r>
    </w:p>
    <w:p>
      <w:pPr>
        <w:pStyle w:val="BodyText"/>
        <w:spacing w:before="9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Determining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the role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a cluster in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a hybrid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 w:before="1"/>
        <w:ind w:left="103" w:right="119" w:firstLine="239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provided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set,</w:t>
      </w:r>
      <w:r>
        <w:rPr>
          <w:color w:val="231F20"/>
          <w:spacing w:val="-7"/>
        </w:rPr>
        <w:t> </w:t>
      </w:r>
      <w:r>
        <w:rPr>
          <w:color w:val="231F20"/>
        </w:rPr>
        <w:t>there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14</w:t>
      </w:r>
      <w:r>
        <w:rPr>
          <w:color w:val="231F20"/>
          <w:spacing w:val="-10"/>
        </w:rPr>
        <w:t> </w:t>
      </w:r>
      <w:r>
        <w:rPr>
          <w:color w:val="231F20"/>
        </w:rPr>
        <w:t>clusters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problem</w:t>
      </w:r>
      <w:r>
        <w:rPr>
          <w:color w:val="231F20"/>
          <w:spacing w:val="40"/>
        </w:rPr>
        <w:t> </w:t>
      </w:r>
      <w:r>
        <w:rPr>
          <w:color w:val="231F20"/>
        </w:rPr>
        <w:t>owner.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breeding</w:t>
      </w:r>
      <w:r>
        <w:rPr>
          <w:color w:val="231F20"/>
          <w:spacing w:val="-6"/>
        </w:rPr>
        <w:t> </w:t>
      </w:r>
      <w:r>
        <w:rPr>
          <w:color w:val="231F20"/>
        </w:rPr>
        <w:t>programs,</w:t>
      </w:r>
      <w:r>
        <w:rPr>
          <w:color w:val="231F20"/>
          <w:spacing w:val="-6"/>
        </w:rPr>
        <w:t> </w:t>
      </w:r>
      <w:r>
        <w:rPr>
          <w:color w:val="231F20"/>
        </w:rPr>
        <w:t>depending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role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parent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hy-</w:t>
      </w:r>
      <w:r>
        <w:rPr>
          <w:color w:val="231F20"/>
          <w:spacing w:val="40"/>
        </w:rPr>
        <w:t> </w:t>
      </w:r>
      <w:r>
        <w:rPr>
          <w:color w:val="231F20"/>
        </w:rPr>
        <w:t>brid, whether it is an inbred or a tester, the same yield performance</w:t>
      </w:r>
      <w:r>
        <w:rPr>
          <w:color w:val="231F20"/>
          <w:spacing w:val="40"/>
        </w:rPr>
        <w:t> </w:t>
      </w:r>
      <w:r>
        <w:rPr>
          <w:color w:val="231F20"/>
        </w:rPr>
        <w:t>might not be obtained. </w:t>
      </w:r>
      <w:hyperlink w:history="true" w:anchor="_bookmark9">
        <w:r>
          <w:rPr>
            <w:color w:val="2E3092"/>
          </w:rPr>
          <w:t>Fig. 7</w:t>
        </w:r>
      </w:hyperlink>
      <w:r>
        <w:rPr>
          <w:color w:val="2E3092"/>
        </w:rPr>
        <w:t> </w:t>
      </w:r>
      <w:r>
        <w:rPr>
          <w:color w:val="231F20"/>
        </w:rPr>
        <w:t>is provided to compare the </w:t>
      </w:r>
      <w:r>
        <w:rPr>
          <w:color w:val="231F20"/>
        </w:rPr>
        <w:t>distribution</w:t>
      </w:r>
      <w:r>
        <w:rPr>
          <w:color w:val="231F20"/>
          <w:spacing w:val="80"/>
        </w:rPr>
        <w:t> </w:t>
      </w:r>
      <w:r>
        <w:rPr>
          <w:color w:val="231F20"/>
        </w:rPr>
        <w:t>of hybrids yield performance when we use these clusters in two main</w:t>
      </w:r>
      <w:r>
        <w:rPr>
          <w:color w:val="231F20"/>
          <w:spacing w:val="40"/>
        </w:rPr>
        <w:t> </w:t>
      </w:r>
      <w:r>
        <w:rPr>
          <w:color w:val="231F20"/>
        </w:rPr>
        <w:t>roles,</w:t>
      </w:r>
      <w:r>
        <w:rPr>
          <w:color w:val="231F20"/>
          <w:spacing w:val="-10"/>
        </w:rPr>
        <w:t> </w:t>
      </w:r>
      <w:r>
        <w:rPr>
          <w:color w:val="231F20"/>
        </w:rPr>
        <w:t>inbred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tester.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depicted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hyperlink w:history="true" w:anchor="_bookmark9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clusters</w:t>
      </w:r>
      <w:r>
        <w:rPr>
          <w:color w:val="231F20"/>
          <w:spacing w:val="-8"/>
        </w:rPr>
        <w:t> </w:t>
      </w:r>
      <w:r>
        <w:rPr>
          <w:color w:val="231F20"/>
        </w:rPr>
        <w:t>1,</w:t>
      </w:r>
      <w:r>
        <w:rPr>
          <w:color w:val="231F20"/>
          <w:spacing w:val="-10"/>
        </w:rPr>
        <w:t> </w:t>
      </w:r>
      <w:r>
        <w:rPr>
          <w:color w:val="231F20"/>
        </w:rPr>
        <w:t>4,</w:t>
      </w:r>
      <w:r>
        <w:rPr>
          <w:color w:val="231F20"/>
          <w:spacing w:val="-10"/>
        </w:rPr>
        <w:t> </w:t>
      </w:r>
      <w:r>
        <w:rPr>
          <w:color w:val="231F20"/>
        </w:rPr>
        <w:t>5,7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10</w:t>
      </w:r>
      <w:r>
        <w:rPr>
          <w:color w:val="231F20"/>
          <w:spacing w:val="-10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peared to have yield distributions almost the same when these clusters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5"/>
        </w:rPr>
        <w:t> </w:t>
      </w:r>
      <w:r>
        <w:rPr>
          <w:color w:val="231F20"/>
        </w:rPr>
        <w:t>used</w:t>
      </w:r>
      <w:r>
        <w:rPr>
          <w:color w:val="231F20"/>
          <w:spacing w:val="5"/>
        </w:rPr>
        <w:t> </w:t>
      </w:r>
      <w:r>
        <w:rPr>
          <w:color w:val="231F20"/>
        </w:rPr>
        <w:t>in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hybrid</w:t>
      </w:r>
      <w:r>
        <w:rPr>
          <w:color w:val="231F20"/>
          <w:spacing w:val="4"/>
        </w:rPr>
        <w:t> </w:t>
      </w:r>
      <w:r>
        <w:rPr>
          <w:color w:val="231F20"/>
        </w:rPr>
        <w:t>as</w:t>
      </w:r>
      <w:r>
        <w:rPr>
          <w:color w:val="231F20"/>
          <w:spacing w:val="6"/>
        </w:rPr>
        <w:t> </w:t>
      </w:r>
      <w:r>
        <w:rPr>
          <w:color w:val="231F20"/>
        </w:rPr>
        <w:t>inbred</w:t>
      </w:r>
      <w:r>
        <w:rPr>
          <w:color w:val="231F20"/>
          <w:spacing w:val="8"/>
        </w:rPr>
        <w:t> </w:t>
      </w:r>
      <w:r>
        <w:rPr>
          <w:color w:val="231F20"/>
        </w:rPr>
        <w:t>or</w:t>
      </w:r>
      <w:r>
        <w:rPr>
          <w:color w:val="231F20"/>
          <w:spacing w:val="7"/>
        </w:rPr>
        <w:t> </w:t>
      </w:r>
      <w:r>
        <w:rPr>
          <w:color w:val="231F20"/>
        </w:rPr>
        <w:t>tester.</w:t>
      </w:r>
      <w:r>
        <w:rPr>
          <w:color w:val="231F20"/>
          <w:spacing w:val="7"/>
        </w:rPr>
        <w:t> </w:t>
      </w:r>
      <w:r>
        <w:rPr>
          <w:color w:val="231F20"/>
        </w:rPr>
        <w:t>On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contrary,</w:t>
      </w:r>
      <w:r>
        <w:rPr>
          <w:color w:val="231F20"/>
          <w:spacing w:val="7"/>
        </w:rPr>
        <w:t> </w:t>
      </w:r>
      <w:r>
        <w:rPr>
          <w:color w:val="231F20"/>
        </w:rPr>
        <w:t>we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observe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3"/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6584543" cy="4050791"/>
            <wp:effectExtent l="0" t="0" r="0" b="0"/>
            <wp:docPr id="27" name="Image 27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543" cy="40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7" w:id="20"/>
      <w:bookmarkEnd w:id="20"/>
      <w:r>
        <w:rPr/>
      </w:r>
      <w:r>
        <w:rPr>
          <w:color w:val="231F20"/>
          <w:w w:val="110"/>
          <w:sz w:val="12"/>
        </w:rPr>
        <w:t>Fig. 5. Distribution of the predicted yield performance for the untested hybrids by the XGBoost model. Yield performance is de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ned as the ratio of the hybrid performance to 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benchmark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that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environment.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38%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hybrids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were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predicted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have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yield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performance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greater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than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dashed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line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indicates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average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(0.9963).</w:t>
      </w:r>
    </w:p>
    <w:p>
      <w:pPr>
        <w:pStyle w:val="BodyText"/>
        <w:rPr>
          <w:sz w:val="20"/>
        </w:rPr>
      </w:pPr>
    </w:p>
    <w:p>
      <w:pPr>
        <w:pStyle w:val="BodyText"/>
        <w:spacing w:before="9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486003</wp:posOffset>
            </wp:positionH>
            <wp:positionV relativeFrom="paragraph">
              <wp:posOffset>220023</wp:posOffset>
            </wp:positionV>
            <wp:extent cx="6586447" cy="3752088"/>
            <wp:effectExtent l="0" t="0" r="0" b="0"/>
            <wp:wrapTopAndBottom/>
            <wp:docPr id="28" name="Image 28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447" cy="3752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2"/>
        <w:rPr>
          <w:sz w:val="12"/>
        </w:rPr>
      </w:pPr>
    </w:p>
    <w:p>
      <w:pPr>
        <w:spacing w:before="0"/>
        <w:ind w:left="6" w:right="21" w:firstLine="0"/>
        <w:jc w:val="center"/>
        <w:rPr>
          <w:sz w:val="12"/>
        </w:rPr>
      </w:pPr>
      <w:bookmarkStart w:name="_bookmark8" w:id="21"/>
      <w:bookmarkEnd w:id="21"/>
      <w:r>
        <w:rPr/>
      </w:r>
      <w:r>
        <w:rPr>
          <w:color w:val="231F20"/>
          <w:spacing w:val="-2"/>
          <w:w w:val="110"/>
          <w:sz w:val="12"/>
        </w:rPr>
        <w:t>Fig. 6.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Heat map of the average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untested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combinations of inbred 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tester clusters.</w:t>
      </w:r>
    </w:p>
    <w:p>
      <w:pPr>
        <w:spacing w:after="0"/>
        <w:jc w:val="center"/>
        <w:rPr>
          <w:sz w:val="12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6586733" cy="3669791"/>
            <wp:effectExtent l="0" t="0" r="0" b="0"/>
            <wp:docPr id="29" name="Image 29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733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line="297" w:lineRule="auto" w:before="0"/>
        <w:ind w:left="103" w:right="0" w:firstLine="0"/>
        <w:jc w:val="left"/>
        <w:rPr>
          <w:sz w:val="12"/>
        </w:rPr>
      </w:pPr>
      <w:bookmarkStart w:name="_bookmark9" w:id="22"/>
      <w:bookmarkEnd w:id="22"/>
      <w:r>
        <w:rPr/>
      </w:r>
      <w:r>
        <w:rPr>
          <w:color w:val="231F20"/>
          <w:spacing w:val="-2"/>
          <w:w w:val="110"/>
          <w:sz w:val="12"/>
        </w:rPr>
        <w:t>Fig. 7. Distribution of yield performance of hybrids with clusters as inbred or tester. In each hybrid, there are two roles that a cluster can play, tester or inbred. The hybrids might show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different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performance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when 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speci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cluster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used as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tester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inbred.</w:t>
      </w:r>
    </w:p>
    <w:p>
      <w:pPr>
        <w:pStyle w:val="BodyText"/>
        <w:spacing w:before="16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9"/>
        <w:jc w:val="both"/>
      </w:pPr>
      <w:r>
        <w:rPr>
          <w:color w:val="231F20"/>
          <w:spacing w:val="-2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same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cluster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would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produce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higher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yield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inbred</w:t>
      </w:r>
      <w:r>
        <w:rPr>
          <w:color w:val="231F20"/>
          <w:w w:val="105"/>
        </w:rPr>
        <w:t> 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hybrid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like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clusters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11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compared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hybrids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clusters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tester.</w:t>
      </w:r>
      <w:r>
        <w:rPr>
          <w:color w:val="231F20"/>
          <w:spacing w:val="-9"/>
        </w:rPr>
        <w:t> </w:t>
      </w:r>
      <w:r>
        <w:rPr>
          <w:color w:val="231F20"/>
        </w:rPr>
        <w:t>Clusters</w:t>
      </w:r>
      <w:r>
        <w:rPr>
          <w:color w:val="231F20"/>
          <w:spacing w:val="-8"/>
        </w:rPr>
        <w:t> </w:t>
      </w:r>
      <w:r>
        <w:rPr>
          <w:color w:val="231F20"/>
        </w:rPr>
        <w:t>9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14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only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inbreds</w:t>
      </w:r>
      <w:r>
        <w:rPr>
          <w:color w:val="231F20"/>
          <w:spacing w:val="40"/>
        </w:rPr>
        <w:t> </w:t>
      </w:r>
      <w:r>
        <w:rPr>
          <w:color w:val="231F20"/>
        </w:rPr>
        <w:t>in this dataset. This information</w:t>
      </w:r>
      <w:r>
        <w:rPr>
          <w:color w:val="231F20"/>
          <w:spacing w:val="-1"/>
        </w:rPr>
        <w:t> </w:t>
      </w:r>
      <w:r>
        <w:rPr>
          <w:color w:val="231F20"/>
        </w:rPr>
        <w:t>can give decision</w:t>
      </w:r>
      <w:r>
        <w:rPr>
          <w:color w:val="231F20"/>
          <w:spacing w:val="-1"/>
        </w:rPr>
        <w:t> </w:t>
      </w:r>
      <w:r>
        <w:rPr>
          <w:color w:val="231F20"/>
        </w:rPr>
        <w:t>makers</w:t>
      </w:r>
      <w:r>
        <w:rPr>
          <w:color w:val="231F20"/>
          <w:spacing w:val="-1"/>
        </w:rPr>
        <w:t> </w:t>
      </w:r>
      <w:r>
        <w:rPr>
          <w:color w:val="231F20"/>
        </w:rPr>
        <w:t>a rough idea</w:t>
      </w:r>
      <w:r>
        <w:rPr>
          <w:color w:val="231F20"/>
          <w:w w:val="105"/>
        </w:rPr>
        <w:t> 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how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maximize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choosing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clusters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play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role 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inbred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cluster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selected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tester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hybrid.</w:t>
      </w:r>
    </w:p>
    <w:p>
      <w:pPr>
        <w:pStyle w:val="BodyText"/>
      </w:pPr>
    </w:p>
    <w:p>
      <w:pPr>
        <w:pStyle w:val="BodyText"/>
        <w:spacing w:before="163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both"/>
        <w:rPr>
          <w:sz w:val="16"/>
        </w:rPr>
      </w:pPr>
      <w:bookmarkStart w:name="4. Discussion" w:id="23"/>
      <w:bookmarkEnd w:id="23"/>
      <w:r>
        <w:rPr/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study,</w:t>
      </w:r>
      <w:r>
        <w:rPr>
          <w:color w:val="231F20"/>
          <w:spacing w:val="-9"/>
        </w:rPr>
        <w:t> </w:t>
      </w:r>
      <w:r>
        <w:rPr>
          <w:color w:val="231F20"/>
        </w:rPr>
        <w:t>advanced</w:t>
      </w:r>
      <w:r>
        <w:rPr>
          <w:color w:val="231F20"/>
          <w:spacing w:val="-10"/>
        </w:rPr>
        <w:t>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techniques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applied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create a yield estimation model for corn hybrids. Our proposed ap-</w:t>
      </w:r>
      <w:r>
        <w:rPr>
          <w:color w:val="231F20"/>
          <w:spacing w:val="40"/>
        </w:rPr>
        <w:t> </w:t>
      </w:r>
      <w:r>
        <w:rPr>
          <w:color w:val="231F20"/>
        </w:rPr>
        <w:t>proach is unique from other previous prediction models in that</w:t>
      </w:r>
      <w:r>
        <w:rPr>
          <w:color w:val="231F20"/>
          <w:spacing w:val="40"/>
        </w:rPr>
        <w:t> </w:t>
      </w:r>
      <w:r>
        <w:rPr>
          <w:color w:val="231F20"/>
        </w:rPr>
        <w:t>encoding step before training the model. Depending on what encoding</w:t>
      </w:r>
      <w:r>
        <w:rPr>
          <w:color w:val="231F20"/>
          <w:spacing w:val="40"/>
        </w:rPr>
        <w:t> </w:t>
      </w:r>
      <w:r>
        <w:rPr>
          <w:color w:val="231F20"/>
        </w:rPr>
        <w:t>method is applied, the performance of models can be improved. As</w:t>
      </w:r>
      <w:r>
        <w:rPr>
          <w:color w:val="231F20"/>
          <w:spacing w:val="40"/>
        </w:rPr>
        <w:t> </w:t>
      </w:r>
      <w:r>
        <w:rPr>
          <w:color w:val="231F20"/>
        </w:rPr>
        <w:t>shown in the results section, XGBoost model with one-hot encoded</w:t>
      </w:r>
      <w:r>
        <w:rPr>
          <w:color w:val="231F20"/>
          <w:spacing w:val="40"/>
        </w:rPr>
        <w:t> </w:t>
      </w:r>
      <w:r>
        <w:rPr>
          <w:color w:val="231F20"/>
        </w:rPr>
        <w:t>data outperformed the other models.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In our study, XGBoost algorithm has the best performance </w:t>
      </w:r>
      <w:r>
        <w:rPr>
          <w:color w:val="231F20"/>
        </w:rPr>
        <w:t>among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</w:rPr>
        <w:t>tested</w:t>
      </w:r>
      <w:r>
        <w:rPr>
          <w:color w:val="231F20"/>
          <w:spacing w:val="41"/>
        </w:rPr>
        <w:t> </w:t>
      </w:r>
      <w:r>
        <w:rPr>
          <w:color w:val="231F20"/>
        </w:rPr>
        <w:t>machine</w:t>
      </w:r>
      <w:r>
        <w:rPr>
          <w:color w:val="231F20"/>
          <w:spacing w:val="43"/>
        </w:rPr>
        <w:t> </w:t>
      </w:r>
      <w:r>
        <w:rPr>
          <w:color w:val="231F20"/>
        </w:rPr>
        <w:t>learning</w:t>
      </w:r>
      <w:r>
        <w:rPr>
          <w:color w:val="231F20"/>
          <w:spacing w:val="41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due</w:t>
      </w:r>
      <w:r>
        <w:rPr>
          <w:color w:val="231F20"/>
          <w:spacing w:val="41"/>
        </w:rPr>
        <w:t> </w:t>
      </w:r>
      <w:r>
        <w:rPr>
          <w:color w:val="231F20"/>
        </w:rPr>
        <w:t>to</w:t>
      </w:r>
      <w:r>
        <w:rPr>
          <w:color w:val="231F20"/>
          <w:spacing w:val="43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following</w:t>
      </w:r>
      <w:r>
        <w:rPr>
          <w:color w:val="231F20"/>
          <w:spacing w:val="41"/>
        </w:rPr>
        <w:t> </w:t>
      </w:r>
      <w:r>
        <w:rPr>
          <w:color w:val="231F20"/>
          <w:spacing w:val="-2"/>
        </w:rPr>
        <w:t>reasons:</w:t>
      </w:r>
    </w:p>
    <w:p>
      <w:pPr>
        <w:pStyle w:val="ListParagraph"/>
        <w:numPr>
          <w:ilvl w:val="0"/>
          <w:numId w:val="3"/>
        </w:numPr>
        <w:tabs>
          <w:tab w:pos="305" w:val="left" w:leader="none"/>
        </w:tabs>
        <w:spacing w:line="276" w:lineRule="auto" w:before="0" w:after="0"/>
        <w:ind w:left="103" w:right="40" w:firstLine="0"/>
        <w:jc w:val="both"/>
        <w:rPr>
          <w:sz w:val="16"/>
        </w:rPr>
      </w:pPr>
      <w:r>
        <w:rPr>
          <w:color w:val="231F20"/>
          <w:sz w:val="16"/>
        </w:rPr>
        <w:t>XGBoost can handle sparsity in the input variables more ef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ciently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compared</w:t>
      </w:r>
      <w:r>
        <w:rPr>
          <w:color w:val="231F20"/>
          <w:spacing w:val="43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44"/>
          <w:sz w:val="16"/>
        </w:rPr>
        <w:t> </w:t>
      </w:r>
      <w:r>
        <w:rPr>
          <w:color w:val="231F20"/>
          <w:sz w:val="16"/>
        </w:rPr>
        <w:t>other</w:t>
      </w:r>
      <w:r>
        <w:rPr>
          <w:color w:val="231F20"/>
          <w:spacing w:val="45"/>
          <w:sz w:val="16"/>
        </w:rPr>
        <w:t> </w:t>
      </w:r>
      <w:r>
        <w:rPr>
          <w:color w:val="231F20"/>
          <w:sz w:val="16"/>
        </w:rPr>
        <w:t>tested</w:t>
      </w:r>
      <w:r>
        <w:rPr>
          <w:color w:val="231F20"/>
          <w:spacing w:val="44"/>
          <w:sz w:val="16"/>
        </w:rPr>
        <w:t> </w:t>
      </w:r>
      <w:r>
        <w:rPr>
          <w:color w:val="231F20"/>
          <w:sz w:val="16"/>
        </w:rPr>
        <w:t>models</w:t>
      </w:r>
      <w:r>
        <w:rPr>
          <w:color w:val="231F20"/>
          <w:spacing w:val="44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19">
        <w:r>
          <w:rPr>
            <w:color w:val="2E3092"/>
            <w:sz w:val="16"/>
          </w:rPr>
          <w:t>Chen</w:t>
        </w:r>
        <w:r>
          <w:rPr>
            <w:color w:val="2E3092"/>
            <w:spacing w:val="44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43"/>
            <w:sz w:val="16"/>
          </w:rPr>
          <w:t> </w:t>
        </w:r>
        <w:r>
          <w:rPr>
            <w:color w:val="2E3092"/>
            <w:sz w:val="16"/>
          </w:rPr>
          <w:t>Guestrin,</w:t>
        </w:r>
        <w:r>
          <w:rPr>
            <w:color w:val="2E3092"/>
            <w:spacing w:val="43"/>
            <w:sz w:val="16"/>
          </w:rPr>
          <w:t> </w:t>
        </w:r>
        <w:r>
          <w:rPr>
            <w:color w:val="2E3092"/>
            <w:sz w:val="16"/>
          </w:rPr>
          <w:t>2016</w:t>
        </w:r>
      </w:hyperlink>
      <w:r>
        <w:rPr>
          <w:color w:val="231F20"/>
          <w:sz w:val="16"/>
        </w:rPr>
        <w:t>)</w:t>
      </w:r>
      <w:r>
        <w:rPr>
          <w:color w:val="231F20"/>
          <w:spacing w:val="43"/>
          <w:sz w:val="16"/>
        </w:rPr>
        <w:t> </w:t>
      </w:r>
      <w:r>
        <w:rPr>
          <w:color w:val="231F20"/>
          <w:spacing w:val="-4"/>
          <w:sz w:val="16"/>
        </w:rPr>
        <w:t>and,</w:t>
      </w:r>
    </w:p>
    <w:p>
      <w:pPr>
        <w:pStyle w:val="ListParagraph"/>
        <w:numPr>
          <w:ilvl w:val="0"/>
          <w:numId w:val="3"/>
        </w:numPr>
        <w:tabs>
          <w:tab w:pos="301" w:val="left" w:leader="none"/>
        </w:tabs>
        <w:spacing w:line="273" w:lineRule="auto" w:before="0" w:after="0"/>
        <w:ind w:left="103" w:right="38" w:firstLine="0"/>
        <w:jc w:val="both"/>
        <w:rPr>
          <w:sz w:val="16"/>
        </w:rPr>
      </w:pPr>
      <w:r>
        <w:rPr>
          <w:color w:val="231F20"/>
          <w:sz w:val="16"/>
        </w:rPr>
        <w:t>due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 regularization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XGBoost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model,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algorithm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40"/>
          <w:sz w:val="16"/>
        </w:rPr>
        <w:t> </w:t>
      </w:r>
      <w:bookmarkStart w:name="5. Conclusion" w:id="24"/>
      <w:bookmarkEnd w:id="24"/>
      <w:r>
        <w:rPr>
          <w:color w:val="231F20"/>
          <w:sz w:val="16"/>
        </w:rPr>
        <w:t>c</w:t>
      </w:r>
      <w:r>
        <w:rPr>
          <w:color w:val="231F20"/>
          <w:sz w:val="16"/>
        </w:rPr>
        <w:t>ontrol over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tting which leads to higher performance (</w:t>
      </w:r>
      <w:hyperlink w:history="true" w:anchor="_bookmark10">
        <w:r>
          <w:rPr>
            <w:color w:val="2E3092"/>
            <w:sz w:val="16"/>
          </w:rPr>
          <w:t>Nielsen, 2016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This model has been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widely used in different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elds such as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agriculture,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healthcare and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nance (</w:t>
      </w:r>
      <w:hyperlink w:history="true" w:anchor="_bookmark10">
        <w:r>
          <w:rPr>
            <w:color w:val="2E3092"/>
            <w:sz w:val="16"/>
          </w:rPr>
          <w:t>Ogunleye and Wang, 2019</w:t>
        </w:r>
      </w:hyperlink>
      <w:r>
        <w:rPr>
          <w:color w:val="231F20"/>
          <w:sz w:val="16"/>
        </w:rPr>
        <w:t>; </w:t>
      </w:r>
      <w:hyperlink w:history="true" w:anchor="_bookmark27">
        <w:r>
          <w:rPr>
            <w:color w:val="2E3092"/>
            <w:sz w:val="16"/>
          </w:rPr>
          <w:t>Torlay et al., 2017</w:t>
        </w:r>
      </w:hyperlink>
      <w:r>
        <w:rPr>
          <w:color w:val="231F20"/>
          <w:sz w:val="16"/>
        </w:rPr>
        <w:t>;</w:t>
      </w:r>
      <w:r>
        <w:rPr>
          <w:color w:val="231F20"/>
          <w:spacing w:val="40"/>
          <w:sz w:val="16"/>
        </w:rPr>
        <w:t> </w:t>
      </w:r>
      <w:hyperlink w:history="true" w:anchor="_bookmark10">
        <w:r>
          <w:rPr>
            <w:color w:val="2E3092"/>
            <w:sz w:val="16"/>
          </w:rPr>
          <w:t>Nobre and Neves, 2019</w:t>
        </w:r>
      </w:hyperlink>
      <w:r>
        <w:rPr>
          <w:color w:val="231F20"/>
          <w:sz w:val="16"/>
        </w:rPr>
        <w:t>). In our study XGBoost has shown to have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best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performance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compared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other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models.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Same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result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obtained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several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studies.</w:t>
      </w:r>
      <w:r>
        <w:rPr>
          <w:color w:val="231F20"/>
          <w:spacing w:val="-3"/>
          <w:sz w:val="16"/>
        </w:rPr>
        <w:t> </w:t>
      </w:r>
      <w:hyperlink w:history="true" w:anchor="_bookmark13">
        <w:r>
          <w:rPr>
            <w:color w:val="2E3092"/>
            <w:sz w:val="16"/>
          </w:rPr>
          <w:t>Qin</w:t>
        </w:r>
        <w:r>
          <w:rPr>
            <w:color w:val="2E3092"/>
            <w:spacing w:val="-2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al.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(2018)</w:t>
        </w:r>
      </w:hyperlink>
      <w:r>
        <w:rPr>
          <w:color w:val="2E3092"/>
          <w:spacing w:val="-3"/>
          <w:sz w:val="16"/>
        </w:rPr>
        <w:t> </w:t>
      </w:r>
      <w:r>
        <w:rPr>
          <w:color w:val="231F20"/>
          <w:sz w:val="16"/>
        </w:rPr>
        <w:t>proposed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XGBoost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model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dict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corn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economic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optimal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nitrogen rate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model outperformed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ridge regression and LASSO in speci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 time windows of their study. 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another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study,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XGBoost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algorithm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exhibited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higher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accuracy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compared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random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forest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predicting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soybean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yield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using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acquired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un-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named aircraft system (UAS) (</w:t>
      </w:r>
      <w:hyperlink w:history="true" w:anchor="_bookmark10">
        <w:r>
          <w:rPr>
            <w:color w:val="2E3092"/>
            <w:sz w:val="16"/>
          </w:rPr>
          <w:t>Herrero-Huerta et al., 2020</w:t>
        </w:r>
      </w:hyperlink>
      <w:r>
        <w:rPr>
          <w:color w:val="231F20"/>
          <w:sz w:val="16"/>
        </w:rPr>
        <w:t>).</w:t>
      </w:r>
    </w:p>
    <w:p>
      <w:pPr>
        <w:pStyle w:val="BodyText"/>
        <w:spacing w:line="276" w:lineRule="auto" w:before="110"/>
        <w:ind w:left="103" w:right="119" w:firstLine="239"/>
        <w:jc w:val="both"/>
      </w:pPr>
      <w:r>
        <w:rPr/>
        <w:br w:type="column"/>
      </w:r>
      <w:r>
        <w:rPr>
          <w:color w:val="231F20"/>
        </w:rPr>
        <w:t>The proposed model can be used by managers or farmers to maxi-</w:t>
      </w:r>
      <w:r>
        <w:rPr>
          <w:color w:val="231F20"/>
          <w:spacing w:val="40"/>
        </w:rPr>
        <w:t> </w:t>
      </w:r>
      <w:r>
        <w:rPr>
          <w:color w:val="231F20"/>
        </w:rPr>
        <w:t>mize yield by selecting the best hybrid. This machine learning tool can</w:t>
      </w:r>
      <w:r>
        <w:rPr>
          <w:color w:val="231F20"/>
          <w:spacing w:val="40"/>
        </w:rPr>
        <w:t> </w:t>
      </w:r>
      <w:r>
        <w:rPr>
          <w:color w:val="231F20"/>
        </w:rPr>
        <w:t>be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to the decision makers in two ways. First, since we </w:t>
      </w:r>
      <w:r>
        <w:rPr>
          <w:color w:val="231F20"/>
        </w:rPr>
        <w:t>only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35"/>
        </w:rPr>
        <w:t> </w:t>
      </w:r>
      <w:r>
        <w:rPr>
          <w:color w:val="231F20"/>
        </w:rPr>
        <w:t>4%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possible</w:t>
      </w:r>
      <w:r>
        <w:rPr>
          <w:color w:val="231F20"/>
          <w:spacing w:val="35"/>
        </w:rPr>
        <w:t> </w:t>
      </w:r>
      <w:r>
        <w:rPr>
          <w:color w:val="231F20"/>
        </w:rPr>
        <w:t>hybrids</w:t>
      </w:r>
      <w:r>
        <w:rPr>
          <w:color w:val="231F20"/>
          <w:spacing w:val="36"/>
        </w:rPr>
        <w:t> </w:t>
      </w:r>
      <w:r>
        <w:rPr>
          <w:color w:val="231F20"/>
        </w:rPr>
        <w:t>to</w:t>
      </w:r>
      <w:r>
        <w:rPr>
          <w:color w:val="231F20"/>
          <w:spacing w:val="35"/>
        </w:rPr>
        <w:t> </w:t>
      </w:r>
      <w:r>
        <w:rPr>
          <w:color w:val="231F20"/>
        </w:rPr>
        <w:t>develop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model,</w:t>
      </w:r>
      <w:r>
        <w:rPr>
          <w:color w:val="231F20"/>
          <w:spacing w:val="35"/>
        </w:rPr>
        <w:t> </w:t>
      </w:r>
      <w:r>
        <w:rPr>
          <w:color w:val="231F20"/>
        </w:rPr>
        <w:t>it</w:t>
      </w:r>
      <w:r>
        <w:rPr>
          <w:color w:val="231F20"/>
          <w:spacing w:val="36"/>
        </w:rPr>
        <w:t> </w:t>
      </w:r>
      <w:r>
        <w:rPr>
          <w:color w:val="231F20"/>
        </w:rPr>
        <w:t>will</w:t>
      </w:r>
      <w:r>
        <w:rPr>
          <w:color w:val="231F20"/>
          <w:spacing w:val="35"/>
        </w:rPr>
        <w:t> </w:t>
      </w:r>
      <w:r>
        <w:rPr>
          <w:color w:val="231F20"/>
        </w:rPr>
        <w:t>help</w:t>
      </w:r>
      <w:r>
        <w:rPr>
          <w:color w:val="231F20"/>
          <w:spacing w:val="40"/>
        </w:rPr>
        <w:t> </w:t>
      </w:r>
      <w:r>
        <w:rPr>
          <w:color w:val="231F20"/>
        </w:rPr>
        <w:t>them to lower cost by decreasing the number of hybrid breeding trials.</w:t>
      </w:r>
      <w:r>
        <w:rPr>
          <w:color w:val="231F20"/>
          <w:spacing w:val="40"/>
        </w:rPr>
        <w:t> </w:t>
      </w:r>
      <w:r>
        <w:rPr>
          <w:color w:val="231F20"/>
        </w:rPr>
        <w:t>Second, the whole breeding process is not time-consuming anymore</w:t>
      </w:r>
      <w:r>
        <w:rPr>
          <w:color w:val="231F20"/>
          <w:spacing w:val="40"/>
        </w:rPr>
        <w:t> </w:t>
      </w:r>
      <w:r>
        <w:rPr>
          <w:color w:val="231F20"/>
        </w:rPr>
        <w:t>because</w:t>
      </w:r>
      <w:r>
        <w:rPr>
          <w:color w:val="231F20"/>
          <w:spacing w:val="-3"/>
        </w:rPr>
        <w:t> </w:t>
      </w:r>
      <w:r>
        <w:rPr>
          <w:color w:val="231F20"/>
        </w:rPr>
        <w:t>there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no</w:t>
      </w:r>
      <w:r>
        <w:rPr>
          <w:color w:val="231F20"/>
          <w:spacing w:val="-4"/>
        </w:rPr>
        <w:t> </w:t>
      </w:r>
      <w:r>
        <w:rPr>
          <w:color w:val="231F20"/>
        </w:rPr>
        <w:t>need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wait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results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2"/>
        </w:rPr>
        <w:t> </w:t>
      </w:r>
      <w:r>
        <w:rPr>
          <w:color w:val="231F20"/>
        </w:rPr>
        <w:t>trials.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formation can be obtained from the model in seconds.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For the future work, we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rstly suggest to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a new criterion for</w:t>
      </w:r>
      <w:r>
        <w:rPr>
          <w:color w:val="231F20"/>
          <w:spacing w:val="40"/>
        </w:rPr>
        <w:t> </w:t>
      </w:r>
      <w:r>
        <w:rPr>
          <w:color w:val="231F20"/>
        </w:rPr>
        <w:t>inbreds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testers</w:t>
      </w:r>
      <w:r>
        <w:rPr>
          <w:color w:val="231F20"/>
          <w:spacing w:val="-1"/>
        </w:rPr>
        <w:t> </w:t>
      </w:r>
      <w:r>
        <w:rPr>
          <w:color w:val="231F20"/>
        </w:rPr>
        <w:t>clustering.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current</w:t>
      </w:r>
      <w:r>
        <w:rPr>
          <w:color w:val="231F20"/>
          <w:spacing w:val="-1"/>
        </w:rPr>
        <w:t> </w:t>
      </w:r>
      <w:r>
        <w:rPr>
          <w:color w:val="231F20"/>
        </w:rPr>
        <w:t>study,</w:t>
      </w:r>
      <w:r>
        <w:rPr>
          <w:color w:val="231F20"/>
          <w:spacing w:val="-1"/>
        </w:rPr>
        <w:t> </w:t>
      </w:r>
      <w:r>
        <w:rPr>
          <w:color w:val="231F20"/>
        </w:rPr>
        <w:t>inbreds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testers</w:t>
      </w:r>
      <w:r>
        <w:rPr>
          <w:color w:val="231F20"/>
          <w:spacing w:val="40"/>
        </w:rPr>
        <w:t> </w:t>
      </w:r>
      <w:r>
        <w:rPr>
          <w:color w:val="231F20"/>
        </w:rPr>
        <w:t>were merely clustered based on the genetic features. Thus, further re-</w:t>
      </w:r>
      <w:r>
        <w:rPr>
          <w:color w:val="231F20"/>
          <w:spacing w:val="40"/>
        </w:rPr>
        <w:t> </w:t>
      </w:r>
      <w:r>
        <w:rPr>
          <w:color w:val="231F20"/>
        </w:rPr>
        <w:t>search could address novel clustering approaches that might be more</w:t>
      </w:r>
      <w:r>
        <w:rPr>
          <w:color w:val="231F20"/>
          <w:spacing w:val="40"/>
        </w:rPr>
        <w:t> </w:t>
      </w:r>
      <w:r>
        <w:rPr>
          <w:color w:val="231F20"/>
        </w:rPr>
        <w:t>informative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yield</w:t>
      </w:r>
      <w:r>
        <w:rPr>
          <w:color w:val="231F20"/>
          <w:spacing w:val="-9"/>
        </w:rPr>
        <w:t> </w:t>
      </w:r>
      <w:r>
        <w:rPr>
          <w:color w:val="231F20"/>
        </w:rPr>
        <w:t>prediction.</w:t>
      </w:r>
      <w:r>
        <w:rPr>
          <w:color w:val="231F20"/>
          <w:spacing w:val="-10"/>
        </w:rPr>
        <w:t> </w:t>
      </w:r>
      <w:r>
        <w:rPr>
          <w:color w:val="231F20"/>
        </w:rPr>
        <w:t>Secondly,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attain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9"/>
        </w:rPr>
        <w:t> </w:t>
      </w:r>
      <w:r>
        <w:rPr>
          <w:color w:val="231F20"/>
        </w:rPr>
        <w:t>accurate</w:t>
      </w:r>
      <w:r>
        <w:rPr>
          <w:color w:val="231F20"/>
          <w:spacing w:val="-10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diction model, we could include new features in the dataset. Crop pro-</w:t>
      </w:r>
      <w:r>
        <w:rPr>
          <w:color w:val="231F20"/>
          <w:spacing w:val="40"/>
        </w:rPr>
        <w:t> </w:t>
      </w:r>
      <w:r>
        <w:rPr>
          <w:color w:val="231F20"/>
        </w:rPr>
        <w:t>duction environment consists of numerous factors such as pests,</w:t>
      </w:r>
      <w:r>
        <w:rPr>
          <w:color w:val="231F20"/>
          <w:spacing w:val="40"/>
        </w:rPr>
        <w:t> </w:t>
      </w:r>
      <w:r>
        <w:rPr>
          <w:color w:val="231F20"/>
        </w:rPr>
        <w:t>diseases and human activities which can cause substantial variations</w:t>
      </w:r>
      <w:r>
        <w:rPr>
          <w:color w:val="231F20"/>
          <w:spacing w:val="80"/>
        </w:rPr>
        <w:t> </w:t>
      </w:r>
      <w:r>
        <w:rPr>
          <w:color w:val="231F20"/>
        </w:rPr>
        <w:t>in the</w:t>
      </w:r>
      <w:r>
        <w:rPr>
          <w:color w:val="231F20"/>
          <w:spacing w:val="-1"/>
        </w:rPr>
        <w:t> </w:t>
      </w:r>
      <w:r>
        <w:rPr>
          <w:color w:val="231F20"/>
        </w:rPr>
        <w:t>crop yield. Although we showed that the variables year</w:t>
      </w:r>
      <w:r>
        <w:rPr>
          <w:color w:val="231F20"/>
          <w:spacing w:val="-1"/>
        </w:rPr>
        <w:t> </w:t>
      </w:r>
      <w:r>
        <w:rPr>
          <w:color w:val="231F20"/>
        </w:rPr>
        <w:t>and loca-</w:t>
      </w:r>
      <w:r>
        <w:rPr>
          <w:color w:val="231F20"/>
          <w:spacing w:val="40"/>
        </w:rPr>
        <w:t> </w:t>
      </w:r>
      <w:r>
        <w:rPr>
          <w:color w:val="231F20"/>
        </w:rPr>
        <w:t>tion do not have any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impact on the yield performance, this</w:t>
      </w:r>
      <w:r>
        <w:rPr>
          <w:color w:val="231F20"/>
          <w:spacing w:val="40"/>
        </w:rPr>
        <w:t> </w:t>
      </w:r>
      <w:r>
        <w:rPr>
          <w:color w:val="231F20"/>
        </w:rPr>
        <w:t>conclusion might have been obtained because of the counteraction be-</w:t>
      </w:r>
      <w:r>
        <w:rPr>
          <w:color w:val="231F20"/>
          <w:spacing w:val="40"/>
        </w:rPr>
        <w:t> </w:t>
      </w:r>
      <w:r>
        <w:rPr>
          <w:color w:val="231F20"/>
        </w:rPr>
        <w:t>tween</w:t>
      </w:r>
      <w:r>
        <w:rPr>
          <w:color w:val="231F20"/>
          <w:spacing w:val="-7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factors</w:t>
      </w:r>
      <w:r>
        <w:rPr>
          <w:color w:val="231F20"/>
          <w:spacing w:val="-7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not</w:t>
      </w:r>
      <w:r>
        <w:rPr>
          <w:color w:val="231F20"/>
          <w:spacing w:val="-8"/>
        </w:rPr>
        <w:t> </w:t>
      </w:r>
      <w:r>
        <w:rPr>
          <w:color w:val="231F20"/>
        </w:rPr>
        <w:t>provided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dataset.</w:t>
      </w:r>
      <w:r>
        <w:rPr>
          <w:color w:val="231F20"/>
          <w:spacing w:val="-7"/>
        </w:rPr>
        <w:t> </w:t>
      </w:r>
      <w:r>
        <w:rPr>
          <w:color w:val="231F20"/>
        </w:rPr>
        <w:t>Therefore,</w:t>
      </w:r>
      <w:r>
        <w:rPr>
          <w:color w:val="231F20"/>
          <w:spacing w:val="-8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cluding further factors to the study could improve the performance of</w:t>
      </w:r>
      <w:r>
        <w:rPr>
          <w:color w:val="231F20"/>
          <w:spacing w:val="40"/>
        </w:rPr>
        <w:t> </w:t>
      </w:r>
      <w:r>
        <w:rPr>
          <w:color w:val="231F20"/>
        </w:rPr>
        <w:t>the models.</w:t>
      </w:r>
    </w:p>
    <w:p>
      <w:pPr>
        <w:pStyle w:val="BodyText"/>
        <w:spacing w:before="125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paper</w:t>
      </w:r>
      <w:r>
        <w:rPr>
          <w:color w:val="231F20"/>
          <w:spacing w:val="-10"/>
        </w:rPr>
        <w:t> </w:t>
      </w:r>
      <w:r>
        <w:rPr>
          <w:color w:val="231F20"/>
        </w:rPr>
        <w:t>presents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application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algorithms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agricultural data analysis. We implemented various methods on the</w:t>
      </w:r>
      <w:r>
        <w:rPr>
          <w:color w:val="231F20"/>
          <w:spacing w:val="40"/>
        </w:rPr>
        <w:t> </w:t>
      </w:r>
      <w:r>
        <w:rPr>
          <w:color w:val="231F20"/>
        </w:rPr>
        <w:t>dataset provided in the 2020 Syngenta crop challenge in order to esti-</w:t>
      </w:r>
      <w:r>
        <w:rPr>
          <w:color w:val="231F20"/>
          <w:spacing w:val="40"/>
        </w:rPr>
        <w:t> </w:t>
      </w:r>
      <w:r>
        <w:rPr>
          <w:color w:val="231F20"/>
        </w:rPr>
        <w:t>mate the performance of new corn hybrids using available tested </w:t>
      </w:r>
      <w:r>
        <w:rPr>
          <w:color w:val="231F20"/>
        </w:rPr>
        <w:t>hy-</w:t>
      </w:r>
      <w:r>
        <w:rPr>
          <w:color w:val="231F20"/>
          <w:spacing w:val="40"/>
        </w:rPr>
        <w:t> </w:t>
      </w:r>
      <w:r>
        <w:rPr>
          <w:color w:val="231F20"/>
        </w:rPr>
        <w:t>brids. The results in the testing phase implied that XGBoost algorithm</w:t>
      </w:r>
      <w:r>
        <w:rPr>
          <w:color w:val="231F20"/>
          <w:spacing w:val="40"/>
        </w:rPr>
        <w:t> </w:t>
      </w:r>
      <w:r>
        <w:rPr>
          <w:color w:val="231F20"/>
        </w:rPr>
        <w:t>has a superior performance among all implemented techniques. We</w:t>
      </w:r>
      <w:r>
        <w:rPr>
          <w:color w:val="231F20"/>
          <w:spacing w:val="40"/>
        </w:rPr>
        <w:t> </w:t>
      </w:r>
      <w:r>
        <w:rPr>
          <w:color w:val="231F20"/>
        </w:rPr>
        <w:t>next predicted the yield performance of the new combinations of in-</w:t>
      </w:r>
      <w:r>
        <w:rPr>
          <w:color w:val="231F20"/>
          <w:spacing w:val="40"/>
        </w:rPr>
        <w:t> </w:t>
      </w:r>
      <w:r>
        <w:rPr>
          <w:color w:val="231F20"/>
        </w:rPr>
        <w:t>breds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testers</w:t>
      </w:r>
      <w:r>
        <w:rPr>
          <w:color w:val="231F20"/>
          <w:spacing w:val="16"/>
        </w:rPr>
        <w:t> </w:t>
      </w:r>
      <w:r>
        <w:rPr>
          <w:color w:val="231F20"/>
        </w:rPr>
        <w:t>using</w:t>
      </w:r>
      <w:r>
        <w:rPr>
          <w:color w:val="231F20"/>
          <w:spacing w:val="16"/>
        </w:rPr>
        <w:t> </w:t>
      </w:r>
      <w:r>
        <w:rPr>
          <w:color w:val="231F20"/>
        </w:rPr>
        <w:t>our</w:t>
      </w:r>
      <w:r>
        <w:rPr>
          <w:color w:val="231F20"/>
          <w:spacing w:val="15"/>
        </w:rPr>
        <w:t> </w:t>
      </w:r>
      <w:r>
        <w:rPr>
          <w:color w:val="231F20"/>
        </w:rPr>
        <w:t>proposed</w:t>
      </w:r>
      <w:r>
        <w:rPr>
          <w:color w:val="231F20"/>
          <w:spacing w:val="17"/>
        </w:rPr>
        <w:t> </w:t>
      </w:r>
      <w:r>
        <w:rPr>
          <w:color w:val="231F20"/>
        </w:rPr>
        <w:t>XGBoost</w:t>
      </w:r>
      <w:r>
        <w:rPr>
          <w:color w:val="231F20"/>
          <w:spacing w:val="15"/>
        </w:rPr>
        <w:t> </w:t>
      </w:r>
      <w:r>
        <w:rPr>
          <w:color w:val="231F20"/>
        </w:rPr>
        <w:t>model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presented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28"/>
        <w:ind w:left="103" w:right="39"/>
        <w:jc w:val="both"/>
      </w:pPr>
      <w:bookmarkStart w:name="Conflict of interest statement" w:id="25"/>
      <w:bookmarkEnd w:id="25"/>
      <w:r>
        <w:rPr/>
      </w:r>
      <w:bookmarkStart w:name="Data availability statement" w:id="26"/>
      <w:bookmarkEnd w:id="26"/>
      <w:r>
        <w:rPr/>
      </w:r>
      <w:bookmarkStart w:name="Acknowledgments" w:id="27"/>
      <w:bookmarkEnd w:id="27"/>
      <w:r>
        <w:rPr/>
      </w:r>
      <w:bookmarkStart w:name="References" w:id="28"/>
      <w:bookmarkEnd w:id="28"/>
      <w:r>
        <w:rPr/>
      </w:r>
      <w:bookmarkStart w:name="_bookmark10" w:id="29"/>
      <w:bookmarkEnd w:id="29"/>
      <w:r>
        <w:rPr/>
      </w:r>
      <w:r>
        <w:rPr>
          <w:color w:val="231F20"/>
        </w:rPr>
        <w:t>the summary of results. The results demonstrated that more than one</w:t>
      </w:r>
      <w:r>
        <w:rPr>
          <w:color w:val="231F20"/>
          <w:spacing w:val="40"/>
        </w:rPr>
        <w:t> </w:t>
      </w:r>
      <w:r>
        <w:rPr>
          <w:color w:val="231F20"/>
        </w:rPr>
        <w:t>third of the new hybrids had indeed a higher yield performance com-</w:t>
      </w:r>
      <w:r>
        <w:rPr>
          <w:color w:val="231F20"/>
          <w:spacing w:val="40"/>
        </w:rPr>
        <w:t> </w:t>
      </w:r>
      <w:r>
        <w:rPr>
          <w:color w:val="231F20"/>
        </w:rPr>
        <w:t>pared to the benchmark in the corresponding environment. These hy-</w:t>
      </w:r>
      <w:r>
        <w:rPr>
          <w:color w:val="231F20"/>
          <w:spacing w:val="40"/>
        </w:rPr>
        <w:t> </w:t>
      </w:r>
      <w:r>
        <w:rPr>
          <w:color w:val="231F20"/>
        </w:rPr>
        <w:t>brids</w:t>
      </w:r>
      <w:r>
        <w:rPr>
          <w:color w:val="231F20"/>
          <w:spacing w:val="-1"/>
        </w:rPr>
        <w:t> </w:t>
      </w:r>
      <w:r>
        <w:rPr>
          <w:color w:val="231F20"/>
        </w:rPr>
        <w:t>are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potentially more productive</w:t>
      </w:r>
      <w:r>
        <w:rPr>
          <w:color w:val="231F20"/>
          <w:spacing w:val="-2"/>
        </w:rPr>
        <w:t> </w:t>
      </w:r>
      <w:r>
        <w:rPr>
          <w:color w:val="231F20"/>
        </w:rPr>
        <w:t>seeds. Therefor,</w:t>
      </w:r>
      <w:r>
        <w:rPr>
          <w:color w:val="231F20"/>
          <w:spacing w:val="-2"/>
        </w:rPr>
        <w:t> </w:t>
      </w:r>
      <w:r>
        <w:rPr>
          <w:color w:val="231F20"/>
        </w:rPr>
        <w:t>our</w:t>
      </w:r>
      <w:r>
        <w:rPr>
          <w:color w:val="231F20"/>
          <w:spacing w:val="40"/>
        </w:rPr>
        <w:t> </w:t>
      </w:r>
      <w:r>
        <w:rPr>
          <w:color w:val="231F20"/>
        </w:rPr>
        <w:t>proposed</w:t>
      </w:r>
      <w:r>
        <w:rPr>
          <w:color w:val="231F20"/>
          <w:spacing w:val="-1"/>
        </w:rPr>
        <w:t> </w:t>
      </w:r>
      <w:r>
        <w:rPr>
          <w:color w:val="231F20"/>
        </w:rPr>
        <w:t>approach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utilized by decision</w:t>
      </w:r>
      <w:r>
        <w:rPr>
          <w:color w:val="231F20"/>
          <w:spacing w:val="-1"/>
        </w:rPr>
        <w:t> </w:t>
      </w:r>
      <w:r>
        <w:rPr>
          <w:color w:val="231F20"/>
        </w:rPr>
        <w:t>makers in</w:t>
      </w:r>
      <w:r>
        <w:rPr>
          <w:color w:val="231F20"/>
          <w:spacing w:val="-1"/>
        </w:rPr>
        <w:t> </w:t>
      </w:r>
      <w:r>
        <w:rPr>
          <w:color w:val="231F20"/>
        </w:rPr>
        <w:t>breeding</w:t>
      </w:r>
      <w:r>
        <w:rPr>
          <w:color w:val="231F20"/>
          <w:spacing w:val="-2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grams to select outstanding hybrids from inbred lines only by using a</w:t>
      </w:r>
      <w:r>
        <w:rPr>
          <w:color w:val="231F20"/>
          <w:spacing w:val="40"/>
        </w:rPr>
        <w:t> </w:t>
      </w:r>
      <w:r>
        <w:rPr>
          <w:color w:val="231F20"/>
        </w:rPr>
        <w:t>sample of tested hybrids. Using machine learning tools such as the</w:t>
      </w:r>
      <w:r>
        <w:rPr>
          <w:color w:val="231F20"/>
          <w:spacing w:val="40"/>
        </w:rPr>
        <w:t> </w:t>
      </w:r>
      <w:r>
        <w:rPr>
          <w:color w:val="231F20"/>
        </w:rPr>
        <w:t>model developed in this study can lead to higher yield and lower cost</w:t>
      </w:r>
      <w:r>
        <w:rPr>
          <w:color w:val="231F20"/>
          <w:spacing w:val="80"/>
        </w:rPr>
        <w:t> </w:t>
      </w:r>
      <w:r>
        <w:rPr>
          <w:color w:val="231F20"/>
        </w:rPr>
        <w:t>in agricultural industry.</w:t>
      </w:r>
    </w:p>
    <w:p>
      <w:pPr>
        <w:pStyle w:val="BodyText"/>
        <w:spacing w:before="23"/>
      </w:pPr>
    </w:p>
    <w:p>
      <w:pPr>
        <w:pStyle w:val="BodyText"/>
        <w:ind w:left="103"/>
      </w:pP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interest</w:t>
      </w:r>
      <w:r>
        <w:rPr>
          <w:color w:val="231F20"/>
          <w:spacing w:val="20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73" w:lineRule="auto" w:before="1"/>
        <w:ind w:left="103" w:right="39" w:firstLine="238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authors declare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research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conducted 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absence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any</w:t>
      </w:r>
      <w:r>
        <w:rPr>
          <w:color w:val="231F20"/>
          <w:spacing w:val="-10"/>
        </w:rPr>
        <w:t> </w:t>
      </w:r>
      <w:r>
        <w:rPr>
          <w:color w:val="231F20"/>
        </w:rPr>
        <w:t>commercial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</w:t>
      </w:r>
      <w:r>
        <w:rPr>
          <w:color w:val="231F20"/>
          <w:spacing w:val="-10"/>
        </w:rPr>
        <w:t> </w:t>
      </w:r>
      <w:r>
        <w:rPr>
          <w:color w:val="231F20"/>
        </w:rPr>
        <w:t>relationships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could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construed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potential 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 of interest.</w:t>
      </w:r>
    </w:p>
    <w:p>
      <w:pPr>
        <w:pStyle w:val="BodyText"/>
        <w:spacing w:before="27"/>
      </w:pPr>
    </w:p>
    <w:p>
      <w:pPr>
        <w:pStyle w:val="BodyText"/>
        <w:ind w:left="103"/>
      </w:pPr>
      <w:r>
        <w:rPr>
          <w:color w:val="231F20"/>
          <w:w w:val="105"/>
        </w:rPr>
        <w:t>Data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availability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The dataset for this study can be found in the 2020 Syngenta </w:t>
      </w:r>
      <w:r>
        <w:rPr>
          <w:color w:val="231F20"/>
        </w:rPr>
        <w:t>crop</w:t>
      </w:r>
      <w:r>
        <w:rPr>
          <w:color w:val="231F20"/>
          <w:spacing w:val="40"/>
        </w:rPr>
        <w:t> </w:t>
      </w:r>
      <w:r>
        <w:rPr>
          <w:color w:val="231F20"/>
        </w:rPr>
        <w:t>challenge website. The data was publicly available for the researchers</w:t>
      </w:r>
      <w:r>
        <w:rPr>
          <w:color w:val="231F20"/>
          <w:spacing w:val="40"/>
        </w:rPr>
        <w:t> </w:t>
      </w:r>
      <w:r>
        <w:rPr>
          <w:color w:val="231F20"/>
        </w:rPr>
        <w:t>who registered to participate in the challenge during September 2019</w:t>
      </w:r>
      <w:r>
        <w:rPr>
          <w:color w:val="231F20"/>
          <w:spacing w:val="40"/>
        </w:rPr>
        <w:t> </w:t>
      </w:r>
      <w:r>
        <w:rPr>
          <w:color w:val="231F20"/>
        </w:rPr>
        <w:t>to January 2020.</w:t>
      </w:r>
    </w:p>
    <w:p>
      <w:pPr>
        <w:pStyle w:val="BodyText"/>
      </w:pPr>
    </w:p>
    <w:p>
      <w:pPr>
        <w:pStyle w:val="BodyText"/>
        <w:spacing w:before="86"/>
      </w:pPr>
    </w:p>
    <w:p>
      <w:pPr>
        <w:pStyle w:val="BodyText"/>
        <w:ind w:left="103"/>
      </w:pPr>
      <w:r>
        <w:rPr>
          <w:color w:val="231F20"/>
          <w:spacing w:val="-2"/>
          <w:w w:val="110"/>
        </w:rPr>
        <w:t>Acknowledgments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We would like to appreciate Syngenta and the Analytics Society of</w:t>
      </w:r>
      <w:r>
        <w:rPr>
          <w:color w:val="231F20"/>
          <w:spacing w:val="40"/>
        </w:rPr>
        <w:t> </w:t>
      </w:r>
      <w:r>
        <w:rPr>
          <w:color w:val="231F20"/>
        </w:rPr>
        <w:t>INFORMS for organizing the 2020 Syngenta crop challenge.</w:t>
      </w:r>
    </w:p>
    <w:p>
      <w:pPr>
        <w:pStyle w:val="BodyText"/>
        <w:spacing w:before="27"/>
      </w:pPr>
    </w:p>
    <w:p>
      <w:pPr>
        <w:pStyle w:val="BodyText"/>
        <w:spacing w:before="1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4"/>
      </w:pPr>
    </w:p>
    <w:p>
      <w:pPr>
        <w:spacing w:line="273" w:lineRule="auto" w:before="0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Arruda,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M.P.,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Brown,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P.J.,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Lipka,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A.E.,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Krill,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A.M.,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Thurber,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Kolb,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F.L.,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2015.</w:t>
      </w:r>
      <w:r>
        <w:rPr>
          <w:color w:val="231F20"/>
          <w:spacing w:val="-7"/>
          <w:sz w:val="12"/>
        </w:rPr>
        <w:t> </w:t>
      </w:r>
      <w:hyperlink r:id="rId23">
        <w:r>
          <w:rPr>
            <w:color w:val="2E3092"/>
            <w:sz w:val="12"/>
          </w:rPr>
          <w:t>Genomic</w:t>
        </w:r>
        <w:r>
          <w:rPr>
            <w:color w:val="2E3092"/>
            <w:spacing w:val="-5"/>
            <w:sz w:val="12"/>
          </w:rPr>
          <w:t> </w:t>
        </w:r>
        <w:r>
          <w:rPr>
            <w:color w:val="2E3092"/>
            <w:sz w:val="12"/>
          </w:rPr>
          <w:t>selec-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3">
        <w:r>
          <w:rPr>
            <w:color w:val="2E3092"/>
            <w:w w:val="105"/>
            <w:sz w:val="12"/>
          </w:rPr>
          <w:t>tion for predicting fusarium head blight resistance in a wheat breeding program.</w:t>
        </w:r>
      </w:hyperlink>
      <w:r>
        <w:rPr>
          <w:color w:val="2E3092"/>
          <w:spacing w:val="80"/>
          <w:w w:val="105"/>
          <w:sz w:val="12"/>
        </w:rPr>
        <w:t> </w:t>
      </w:r>
      <w:bookmarkStart w:name="_bookmark11" w:id="30"/>
      <w:bookmarkEnd w:id="30"/>
      <w:r>
        <w:rPr>
          <w:color w:val="2E3092"/>
          <w:w w:val="105"/>
          <w:sz w:val="12"/>
        </w:rPr>
      </w:r>
      <w:hyperlink r:id="rId23">
        <w:r>
          <w:rPr>
            <w:color w:val="2E3092"/>
            <w:w w:val="105"/>
            <w:sz w:val="12"/>
          </w:rPr>
          <w:t>Plant Genome 8,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16"/>
        <w:ind w:left="341" w:right="39" w:hanging="239"/>
        <w:jc w:val="both"/>
        <w:rPr>
          <w:sz w:val="12"/>
        </w:rPr>
      </w:pPr>
      <w:bookmarkStart w:name="_bookmark13" w:id="31"/>
      <w:bookmarkEnd w:id="31"/>
      <w:r>
        <w:rPr/>
      </w:r>
      <w:r>
        <w:rPr>
          <w:color w:val="231F20"/>
          <w:w w:val="110"/>
          <w:sz w:val="12"/>
        </w:rPr>
        <w:t>Aubry,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Papy,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Capillon,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1998.</w:t>
      </w:r>
      <w:r>
        <w:rPr>
          <w:color w:val="231F20"/>
          <w:spacing w:val="-8"/>
          <w:w w:val="110"/>
          <w:sz w:val="12"/>
        </w:rPr>
        <w:t> </w:t>
      </w:r>
      <w:hyperlink r:id="rId24">
        <w:r>
          <w:rPr>
            <w:color w:val="2E3092"/>
            <w:w w:val="110"/>
            <w:sz w:val="12"/>
          </w:rPr>
          <w:t>Modelling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decision-making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processes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annual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12" w:id="32"/>
      <w:bookmarkEnd w:id="32"/>
      <w:r>
        <w:rPr>
          <w:color w:val="2E3092"/>
          <w:w w:val="108"/>
          <w:sz w:val="12"/>
        </w:rPr>
      </w:r>
      <w:hyperlink r:id="rId24">
        <w:r>
          <w:rPr>
            <w:color w:val="2E3092"/>
            <w:w w:val="110"/>
            <w:sz w:val="12"/>
          </w:rPr>
          <w:t>crop management. Agric. Syst. 56, 45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65</w:t>
        </w:r>
      </w:hyperlink>
      <w:r>
        <w:rPr>
          <w:color w:val="2E3092"/>
          <w:w w:val="110"/>
          <w:sz w:val="12"/>
        </w:rPr>
        <w:t>.</w:t>
      </w:r>
    </w:p>
    <w:p>
      <w:pPr>
        <w:spacing w:before="20"/>
        <w:ind w:left="10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Bernardo,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1996.</w:t>
      </w:r>
      <w:r>
        <w:rPr>
          <w:color w:val="231F20"/>
          <w:spacing w:val="-3"/>
          <w:w w:val="110"/>
          <w:sz w:val="12"/>
        </w:rPr>
        <w:t> </w:t>
      </w:r>
      <w:hyperlink r:id="rId25">
        <w:r>
          <w:rPr>
            <w:color w:val="2E3092"/>
            <w:w w:val="110"/>
            <w:sz w:val="12"/>
          </w:rPr>
          <w:t>Best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linear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unbiased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prediction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maize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single-cross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performance.</w:t>
        </w:r>
      </w:hyperlink>
    </w:p>
    <w:p>
      <w:pPr>
        <w:spacing w:before="15"/>
        <w:ind w:left="341" w:right="0" w:firstLine="0"/>
        <w:jc w:val="both"/>
        <w:rPr>
          <w:sz w:val="12"/>
        </w:rPr>
      </w:pPr>
      <w:bookmarkStart w:name="_bookmark15" w:id="33"/>
      <w:bookmarkEnd w:id="33"/>
      <w:r>
        <w:rPr/>
      </w:r>
      <w:hyperlink r:id="rId25"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36, </w:t>
        </w:r>
        <w:r>
          <w:rPr>
            <w:color w:val="2E3092"/>
            <w:spacing w:val="-2"/>
            <w:w w:val="105"/>
            <w:sz w:val="12"/>
          </w:rPr>
          <w:t>50</w:t>
        </w:r>
        <w:bookmarkStart w:name="_bookmark14" w:id="34"/>
        <w:bookmarkEnd w:id="34"/>
        <w:r>
          <w:rPr>
            <w:color w:val="2E3092"/>
            <w:spacing w:val="-2"/>
            <w:w w:val="105"/>
            <w:sz w:val="12"/>
          </w:rPr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56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before="28"/>
        <w:ind w:left="103" w:right="0" w:firstLine="0"/>
        <w:jc w:val="both"/>
        <w:rPr>
          <w:sz w:val="12"/>
        </w:rPr>
      </w:pPr>
      <w:bookmarkStart w:name="_bookmark16" w:id="35"/>
      <w:bookmarkEnd w:id="35"/>
      <w:r>
        <w:rPr/>
      </w:r>
      <w:r>
        <w:rPr>
          <w:color w:val="231F20"/>
          <w:w w:val="105"/>
          <w:sz w:val="12"/>
        </w:rPr>
        <w:t>Breiman,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2001.</w:t>
      </w:r>
      <w:r>
        <w:rPr>
          <w:color w:val="231F20"/>
          <w:spacing w:val="-7"/>
          <w:w w:val="105"/>
          <w:sz w:val="12"/>
        </w:rPr>
        <w:t> </w:t>
      </w:r>
      <w:hyperlink r:id="rId26">
        <w:r>
          <w:rPr>
            <w:color w:val="2E3092"/>
            <w:w w:val="105"/>
            <w:sz w:val="12"/>
          </w:rPr>
          <w:t>Random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forests.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45,</w:t>
        </w:r>
        <w:r>
          <w:rPr>
            <w:color w:val="2E3092"/>
            <w:spacing w:val="-4"/>
            <w:w w:val="105"/>
            <w:sz w:val="12"/>
          </w:rPr>
          <w:t> 5</w:t>
        </w:r>
        <w:r>
          <w:rPr>
            <w:rFonts w:ascii="Tuffy" w:hAnsi="Tuffy"/>
            <w:b w:val="0"/>
            <w:color w:val="2E3092"/>
            <w:spacing w:val="-4"/>
            <w:w w:val="105"/>
            <w:sz w:val="12"/>
          </w:rPr>
          <w:t>–</w:t>
        </w:r>
        <w:r>
          <w:rPr>
            <w:color w:val="2E3092"/>
            <w:spacing w:val="-4"/>
            <w:w w:val="105"/>
            <w:sz w:val="12"/>
          </w:rPr>
          <w:t>32</w:t>
        </w:r>
      </w:hyperlink>
      <w:r>
        <w:rPr>
          <w:color w:val="2E3092"/>
          <w:spacing w:val="-4"/>
          <w:w w:val="105"/>
          <w:sz w:val="12"/>
        </w:rPr>
        <w:t>.</w:t>
      </w:r>
    </w:p>
    <w:p>
      <w:pPr>
        <w:spacing w:before="3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Burch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Schumacher,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hyperlink r:id="rId27">
        <w:r>
          <w:rPr>
            <w:color w:val="2E3092"/>
            <w:w w:val="105"/>
            <w:sz w:val="12"/>
          </w:rPr>
          <w:t>Bright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spots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corn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production.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Environ.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Res.</w:t>
        </w:r>
      </w:hyperlink>
    </w:p>
    <w:p>
      <w:pPr>
        <w:spacing w:before="24"/>
        <w:ind w:left="341" w:right="0" w:firstLine="0"/>
        <w:jc w:val="both"/>
        <w:rPr>
          <w:sz w:val="12"/>
        </w:rPr>
      </w:pPr>
      <w:bookmarkStart w:name="_bookmark17" w:id="36"/>
      <w:bookmarkEnd w:id="36"/>
      <w:r>
        <w:rPr/>
      </w:r>
      <w:bookmarkStart w:name="_bookmark18" w:id="37"/>
      <w:bookmarkEnd w:id="37"/>
      <w:r>
        <w:rPr/>
      </w:r>
      <w:hyperlink r:id="rId27">
        <w:r>
          <w:rPr>
            <w:color w:val="2E3092"/>
            <w:w w:val="110"/>
            <w:sz w:val="12"/>
          </w:rPr>
          <w:t>Lett.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15,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104019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80" w:lineRule="auto" w:before="35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Chavas, J.P., Mitchell, P.D., 2018. </w:t>
      </w:r>
      <w:hyperlink r:id="rId28">
        <w:r>
          <w:rPr>
            <w:color w:val="2E3092"/>
            <w:sz w:val="12"/>
          </w:rPr>
          <w:t>Corn Productivity: The Role of Management and Biotech-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19" w:id="38"/>
      <w:bookmarkEnd w:id="38"/>
      <w:r>
        <w:rPr>
          <w:color w:val="2E3092"/>
          <w:w w:val="115"/>
          <w:sz w:val="12"/>
        </w:rPr>
      </w:r>
      <w:bookmarkStart w:name="_bookmark20" w:id="39"/>
      <w:bookmarkEnd w:id="39"/>
      <w:r>
        <w:rPr>
          <w:color w:val="2E3092"/>
          <w:w w:val="115"/>
          <w:sz w:val="12"/>
        </w:rPr>
      </w:r>
      <w:hyperlink r:id="rId28">
        <w:r>
          <w:rPr>
            <w:color w:val="2E3092"/>
            <w:w w:val="110"/>
            <w:sz w:val="12"/>
          </w:rPr>
          <w:t>nology.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Production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Human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Health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Changing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Climate,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Corn,</w:t>
        </w:r>
        <w:r>
          <w:rPr>
            <w:color w:val="2E3092"/>
            <w:spacing w:val="2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12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Chen, T., Guestrin, C., 2016. </w:t>
      </w:r>
      <w:hyperlink r:id="rId29">
        <w:r>
          <w:rPr>
            <w:color w:val="2E3092"/>
            <w:w w:val="105"/>
            <w:sz w:val="12"/>
          </w:rPr>
          <w:t>Xgboost: a scalable tree boosting system. Proceedings of the</w:t>
        </w:r>
      </w:hyperlink>
      <w:r>
        <w:rPr>
          <w:color w:val="2E3092"/>
          <w:spacing w:val="40"/>
          <w:w w:val="114"/>
          <w:sz w:val="12"/>
        </w:rPr>
        <w:t> </w:t>
      </w:r>
      <w:bookmarkStart w:name="_bookmark22" w:id="40"/>
      <w:bookmarkEnd w:id="40"/>
      <w:r>
        <w:rPr>
          <w:color w:val="2E3092"/>
          <w:w w:val="114"/>
          <w:sz w:val="12"/>
        </w:rPr>
      </w:r>
      <w:hyperlink r:id="rId29">
        <w:r>
          <w:rPr>
            <w:color w:val="2E3092"/>
            <w:w w:val="105"/>
            <w:sz w:val="12"/>
          </w:rPr>
          <w:t>22nd acm Sigkdd International Conference on Knowledge Discovery and Data Min-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21" w:id="41"/>
      <w:bookmarkEnd w:id="41"/>
      <w:r>
        <w:rPr>
          <w:color w:val="2E3092"/>
          <w:w w:val="111"/>
          <w:sz w:val="12"/>
        </w:rPr>
      </w:r>
      <w:bookmarkStart w:name="_bookmark23" w:id="42"/>
      <w:bookmarkEnd w:id="42"/>
      <w:r>
        <w:rPr>
          <w:color w:val="2E3092"/>
          <w:w w:val="111"/>
          <w:sz w:val="12"/>
        </w:rPr>
      </w:r>
      <w:hyperlink r:id="rId29">
        <w:r>
          <w:rPr>
            <w:color w:val="2E3092"/>
            <w:w w:val="105"/>
            <w:sz w:val="12"/>
          </w:rPr>
          <w:t>ing. ACM, pp. 785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79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3" w:lineRule="auto" w:before="16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Chlingaryan, A., Sukkarieh, S., Whelan, B., 2018. </w:t>
      </w:r>
      <w:hyperlink r:id="rId30">
        <w:r>
          <w:rPr>
            <w:color w:val="2E3092"/>
            <w:w w:val="105"/>
            <w:sz w:val="12"/>
          </w:rPr>
          <w:t>Machine learning approaches for crop</w:t>
        </w:r>
      </w:hyperlink>
      <w:r>
        <w:rPr>
          <w:color w:val="2E3092"/>
          <w:spacing w:val="40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yield prediction and nitrogen status estimation in precision agriculture: a </w:t>
        </w:r>
        <w:r>
          <w:rPr>
            <w:color w:val="2E3092"/>
            <w:w w:val="105"/>
            <w:sz w:val="12"/>
          </w:rPr>
          <w:t>review.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24" w:id="43"/>
      <w:bookmarkEnd w:id="43"/>
      <w:r>
        <w:rPr>
          <w:color w:val="2E3092"/>
          <w:w w:val="112"/>
          <w:sz w:val="12"/>
        </w:rPr>
      </w:r>
      <w:bookmarkStart w:name="_bookmark25" w:id="44"/>
      <w:bookmarkEnd w:id="44"/>
      <w:r>
        <w:rPr>
          <w:color w:val="2E3092"/>
          <w:w w:val="112"/>
          <w:sz w:val="12"/>
        </w:rPr>
      </w:r>
      <w:hyperlink r:id="rId30">
        <w:r>
          <w:rPr>
            <w:color w:val="2E3092"/>
            <w:w w:val="105"/>
            <w:sz w:val="12"/>
          </w:rPr>
          <w:t>Comput. Electron. Agric. 151, 61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5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Cooper, M., Messina, C.D., Podlich,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 Totir, L.R.,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Baumgarten, A., Hausmann,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Wright,</w:t>
      </w:r>
      <w:r>
        <w:rPr>
          <w:color w:val="231F20"/>
          <w:spacing w:val="40"/>
          <w:w w:val="105"/>
          <w:sz w:val="12"/>
        </w:rPr>
        <w:t> </w:t>
      </w:r>
      <w:bookmarkStart w:name="_bookmark27" w:id="45"/>
      <w:bookmarkEnd w:id="45"/>
      <w:r>
        <w:rPr>
          <w:color w:val="231F20"/>
          <w:w w:val="105"/>
          <w:sz w:val="12"/>
        </w:rPr>
        <w:t>D</w:t>
      </w:r>
      <w:r>
        <w:rPr>
          <w:color w:val="231F20"/>
          <w:w w:val="105"/>
          <w:sz w:val="12"/>
        </w:rPr>
        <w:t>., Graham, G., 2014. </w:t>
      </w:r>
      <w:hyperlink r:id="rId31">
        <w:r>
          <w:rPr>
            <w:color w:val="2E3092"/>
            <w:w w:val="105"/>
            <w:sz w:val="12"/>
          </w:rPr>
          <w:t>Predicting the future of plant breeding: complementing empir-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26" w:id="46"/>
      <w:bookmarkEnd w:id="46"/>
      <w:r>
        <w:rPr>
          <w:color w:val="2E3092"/>
          <w:w w:val="115"/>
          <w:sz w:val="12"/>
        </w:rPr>
      </w:r>
      <w:hyperlink r:id="rId31">
        <w:r>
          <w:rPr>
            <w:color w:val="2E3092"/>
            <w:w w:val="105"/>
            <w:sz w:val="12"/>
          </w:rPr>
          <w:t>ical evaluation with genetic prediction. Crop Pasture Sci. 65, 311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33</w:t>
        </w:r>
      </w:hyperlink>
      <w:r>
        <w:rPr>
          <w:color w:val="2E3092"/>
          <w:w w:val="105"/>
          <w:sz w:val="12"/>
        </w:rPr>
        <w:t>6.</w:t>
      </w:r>
    </w:p>
    <w:p>
      <w:pPr>
        <w:spacing w:before="8"/>
        <w:ind w:left="103" w:right="0" w:firstLine="0"/>
        <w:jc w:val="both"/>
        <w:rPr>
          <w:sz w:val="12"/>
        </w:rPr>
      </w:pPr>
      <w:bookmarkStart w:name="_bookmark28" w:id="47"/>
      <w:bookmarkEnd w:id="47"/>
      <w:r>
        <w:rPr/>
      </w:r>
      <w:r>
        <w:rPr>
          <w:color w:val="231F20"/>
          <w:w w:val="105"/>
          <w:sz w:val="12"/>
        </w:rPr>
        <w:t>Crow,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J.F.,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1998.</w:t>
      </w:r>
      <w:r>
        <w:rPr>
          <w:color w:val="231F20"/>
          <w:spacing w:val="4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90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years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ago: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beginning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hybrid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maize.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Genetics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148,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923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928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35"/>
        <w:ind w:left="341" w:right="0" w:hanging="239"/>
        <w:jc w:val="left"/>
        <w:rPr>
          <w:sz w:val="12"/>
        </w:rPr>
      </w:pPr>
      <w:bookmarkStart w:name="_bookmark29" w:id="48"/>
      <w:bookmarkEnd w:id="48"/>
      <w:r>
        <w:rPr/>
      </w:r>
      <w:bookmarkStart w:name="_bookmark30" w:id="49"/>
      <w:bookmarkEnd w:id="49"/>
      <w:r>
        <w:rPr/>
      </w:r>
      <w:r>
        <w:rPr>
          <w:color w:val="231F20"/>
          <w:w w:val="105"/>
          <w:sz w:val="12"/>
        </w:rPr>
        <w:t>Duvick,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Smith,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Cooper,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2004.</w:t>
      </w:r>
      <w:r>
        <w:rPr>
          <w:color w:val="231F20"/>
          <w:spacing w:val="-2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Long-term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selection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commercial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hybrid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maize breeding program. Plant Breed. Rev. 24, 109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152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7"/>
        <w:ind w:left="341" w:right="0" w:hanging="239"/>
        <w:jc w:val="left"/>
        <w:rPr>
          <w:sz w:val="12"/>
        </w:rPr>
      </w:pPr>
      <w:bookmarkStart w:name="_bookmark31" w:id="50"/>
      <w:bookmarkEnd w:id="50"/>
      <w:r>
        <w:rPr/>
      </w:r>
      <w:bookmarkStart w:name="_bookmark32" w:id="51"/>
      <w:bookmarkEnd w:id="51"/>
      <w:r>
        <w:rPr/>
      </w:r>
      <w:r>
        <w:rPr>
          <w:color w:val="231F20"/>
          <w:w w:val="105"/>
          <w:sz w:val="12"/>
        </w:rPr>
        <w:t>Elavarasan,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Vincent,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P.D.,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4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yield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reinforcement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ing model for sustainable agrarian applications. IEEE Access 8, 86886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86901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18"/>
        <w:ind w:left="341" w:right="0" w:hanging="239"/>
        <w:jc w:val="left"/>
        <w:rPr>
          <w:sz w:val="12"/>
        </w:rPr>
      </w:pPr>
      <w:r>
        <w:rPr>
          <w:color w:val="231F20"/>
          <w:w w:val="105"/>
          <w:sz w:val="12"/>
        </w:rPr>
        <w:t>Fitkov-Norris,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Vahid,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Hand,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21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Evaluating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impact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categorical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encoding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scaling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performance: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case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spacing w:val="-5"/>
            <w:w w:val="105"/>
            <w:sz w:val="12"/>
          </w:rPr>
          <w:t>re-</w:t>
        </w:r>
      </w:hyperlink>
    </w:p>
    <w:p>
      <w:pPr>
        <w:spacing w:line="268" w:lineRule="auto" w:before="115"/>
        <w:ind w:left="342" w:right="118" w:firstLine="0"/>
        <w:jc w:val="both"/>
        <w:rPr>
          <w:sz w:val="12"/>
        </w:rPr>
      </w:pPr>
      <w:r>
        <w:rPr/>
        <w:br w:type="column"/>
      </w:r>
      <w:hyperlink r:id="rId35">
        <w:r>
          <w:rPr>
            <w:color w:val="2E3092"/>
            <w:spacing w:val="-2"/>
            <w:w w:val="110"/>
            <w:sz w:val="12"/>
          </w:rPr>
          <w:t>peat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consumption of identical cultural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goods. International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Conference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 Engineer-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35">
        <w:r>
          <w:rPr>
            <w:color w:val="2E3092"/>
            <w:w w:val="110"/>
            <w:sz w:val="12"/>
          </w:rPr>
          <w:t>ing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Applications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 Neural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Networks.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Springer,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343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35</w:t>
        </w:r>
      </w:hyperlink>
      <w:r>
        <w:rPr>
          <w:color w:val="2E3092"/>
          <w:w w:val="110"/>
          <w:sz w:val="12"/>
        </w:rPr>
        <w:t>2.</w:t>
      </w:r>
    </w:p>
    <w:p>
      <w:pPr>
        <w:spacing w:line="268" w:lineRule="auto" w:before="8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Freund,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Schapire,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1997.</w:t>
      </w:r>
      <w:r>
        <w:rPr>
          <w:color w:val="231F20"/>
          <w:spacing w:val="-8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decision-theoretic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generalization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on-line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an application to boosting.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Comput. Syst. Sci. 55, 119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3" w:lineRule="auto" w:before="1"/>
        <w:ind w:left="24" w:right="118" w:firstLine="0"/>
        <w:jc w:val="right"/>
        <w:rPr>
          <w:sz w:val="12"/>
        </w:rPr>
      </w:pPr>
      <w:r>
        <w:rPr>
          <w:color w:val="231F20"/>
          <w:sz w:val="12"/>
        </w:rPr>
        <w:t>Friedman, J.H., 2002. </w:t>
      </w:r>
      <w:hyperlink r:id="rId37">
        <w:r>
          <w:rPr>
            <w:color w:val="2E3092"/>
            <w:sz w:val="12"/>
          </w:rPr>
          <w:t>Stochastic gradient boosting. Comput. Stat. Data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Anal. 38, 367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37</w:t>
        </w:r>
      </w:hyperlink>
      <w:r>
        <w:rPr>
          <w:color w:val="2E3092"/>
          <w:sz w:val="12"/>
        </w:rPr>
        <w:t>8.</w:t>
      </w:r>
      <w:r>
        <w:rPr>
          <w:color w:val="2E3092"/>
          <w:spacing w:val="80"/>
          <w:sz w:val="12"/>
        </w:rPr>
        <w:t> </w:t>
      </w:r>
      <w:r>
        <w:rPr>
          <w:color w:val="231F20"/>
          <w:sz w:val="12"/>
        </w:rPr>
        <w:t>Godfray, H.C.J., Beddington, J.R., Crute, I.R., Haddad, L., Lawrence, D., Muir, J.F., Pretty, J.,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Robinson,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Thomas,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S.M.,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Toulmin,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2010.</w:t>
      </w:r>
      <w:r>
        <w:rPr>
          <w:color w:val="231F20"/>
          <w:spacing w:val="23"/>
          <w:sz w:val="12"/>
        </w:rPr>
        <w:t> </w:t>
      </w:r>
      <w:hyperlink r:id="rId38">
        <w:r>
          <w:rPr>
            <w:color w:val="2E3092"/>
            <w:sz w:val="12"/>
          </w:rPr>
          <w:t>Food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security: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challenge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feeding</w:t>
        </w:r>
      </w:hyperlink>
    </w:p>
    <w:p>
      <w:pPr>
        <w:spacing w:line="134" w:lineRule="exact" w:before="0"/>
        <w:ind w:left="342" w:right="0" w:firstLine="0"/>
        <w:jc w:val="both"/>
        <w:rPr>
          <w:sz w:val="12"/>
        </w:rPr>
      </w:pPr>
      <w:hyperlink r:id="rId38">
        <w:r>
          <w:rPr>
            <w:color w:val="2E3092"/>
            <w:spacing w:val="-2"/>
            <w:w w:val="110"/>
            <w:sz w:val="12"/>
          </w:rPr>
          <w:t>9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billion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people.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Science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327,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812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81</w:t>
        </w:r>
      </w:hyperlink>
      <w:r>
        <w:rPr>
          <w:color w:val="2E3092"/>
          <w:spacing w:val="-2"/>
          <w:w w:val="110"/>
          <w:sz w:val="12"/>
        </w:rPr>
        <w:t>8.</w:t>
      </w:r>
    </w:p>
    <w:p>
      <w:pPr>
        <w:spacing w:line="273" w:lineRule="auto" w:before="25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Herrero-Huerta, M., Rodriguez-Gonzalvez, P., Rainey, K.M., 2020. </w:t>
      </w:r>
      <w:hyperlink r:id="rId39">
        <w:r>
          <w:rPr>
            <w:color w:val="2E3092"/>
            <w:sz w:val="12"/>
          </w:rPr>
          <w:t>Yield prediction by ma-</w:t>
        </w:r>
      </w:hyperlink>
      <w:r>
        <w:rPr>
          <w:color w:val="2E3092"/>
          <w:spacing w:val="40"/>
          <w:w w:val="110"/>
          <w:sz w:val="12"/>
        </w:rPr>
        <w:t> </w:t>
      </w:r>
      <w:hyperlink r:id="rId39">
        <w:r>
          <w:rPr>
            <w:color w:val="2E3092"/>
            <w:w w:val="110"/>
            <w:sz w:val="12"/>
          </w:rPr>
          <w:t>chine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learning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from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uas-based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mulit-sensor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data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fusion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soybean.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Plant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Methods</w:t>
        </w:r>
      </w:hyperlink>
      <w:r>
        <w:rPr>
          <w:color w:val="2E3092"/>
          <w:spacing w:val="40"/>
          <w:w w:val="110"/>
          <w:sz w:val="12"/>
        </w:rPr>
        <w:t> </w:t>
      </w:r>
      <w:hyperlink r:id="rId39">
        <w:r>
          <w:rPr>
            <w:color w:val="2E3092"/>
            <w:w w:val="110"/>
            <w:sz w:val="12"/>
          </w:rPr>
          <w:t>16,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4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Khaki, S., Khalilzadeh, Z., Wang, L., 2019. </w:t>
      </w:r>
      <w:hyperlink r:id="rId40">
        <w:r>
          <w:rPr>
            <w:color w:val="2E3092"/>
            <w:w w:val="105"/>
            <w:sz w:val="12"/>
          </w:rPr>
          <w:t>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w w:val="105"/>
            <w:sz w:val="12"/>
          </w:rPr>
          <w:t> of crop tolerance to</w:t>
        </w:r>
        <w:r>
          <w:rPr>
            <w:color w:val="2E3092"/>
            <w:w w:val="105"/>
            <w:sz w:val="12"/>
          </w:rPr>
          <w:t> heat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drought: a deep convolutional neural networks approach. Agronomy 9, 833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Khaki,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Khalilzadeh,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Predicting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yield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performance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parents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breeding: a neural collaborative 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ltering approach. PLoS One 15, e0233382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3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Lanza,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Souza Jr, C., Ottoboni, 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Vieira, M.L.C.,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 Souza, A., 1997. </w:t>
      </w:r>
      <w:hyperlink r:id="rId42">
        <w:r>
          <w:rPr>
            <w:color w:val="2E3092"/>
            <w:spacing w:val="-2"/>
            <w:w w:val="105"/>
            <w:sz w:val="12"/>
          </w:rPr>
          <w:t>Genetic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distance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inbred lines and prediction of maize single-cross performance using rapd markers.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Theor. Appl. Genet. 94, 1023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1030.</w:t>
        </w:r>
      </w:hyperlink>
    </w:p>
    <w:p>
      <w:pPr>
        <w:spacing w:line="280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Liakos,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Busato,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Moshou,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Pearson,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Bochtis,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8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riculture: a review. Sensors 18, 2674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Zeng,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Alsaadi,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F.E.,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5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survey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work architectures and their applications. Neurocomputing 234, 11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8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Montesinos-López, O.A., Martn-Vallejo, J., Crossa, J., Gianola, D., Hernández-Suárez, C.M.,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Montesinos-López, A., Juliana, P., Singh, R., 2019. </w:t>
      </w:r>
      <w:hyperlink r:id="rId45">
        <w:r>
          <w:rPr>
            <w:color w:val="2E3092"/>
            <w:w w:val="105"/>
            <w:sz w:val="12"/>
          </w:rPr>
          <w:t>A benchmarking between deep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learning, support vector machine and bayesian threshold best linear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unbiased predic-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tion for predicting ordinal traits in plant breeding. G3 9, 601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61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68" w:lineRule="auto" w:before="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Mucherino,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Papajorgji,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Pardalos,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6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survey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mining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techniques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plied to agriculture. Oper. Res. 9, 121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80" w:lineRule="auto" w:before="8"/>
        <w:ind w:left="342" w:right="121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Nevavuori,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Narra,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Lipping,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2019.</w:t>
      </w:r>
      <w:r>
        <w:rPr>
          <w:color w:val="231F20"/>
          <w:spacing w:val="-4"/>
          <w:w w:val="110"/>
          <w:sz w:val="12"/>
        </w:rPr>
        <w:t> </w:t>
      </w:r>
      <w:hyperlink r:id="rId47">
        <w:r>
          <w:rPr>
            <w:color w:val="2E3092"/>
            <w:spacing w:val="-2"/>
            <w:w w:val="110"/>
            <w:sz w:val="12"/>
          </w:rPr>
          <w:t>Crop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yield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prediction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with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deep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convolutional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47">
        <w:r>
          <w:rPr>
            <w:color w:val="2E3092"/>
            <w:w w:val="110"/>
            <w:sz w:val="12"/>
          </w:rPr>
          <w:t>neural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networks.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Electron.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163,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104859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3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Nielsen,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8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Tree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Boosting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Xgboost.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NTNU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Norwegian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University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Science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spacing w:val="-2"/>
            <w:w w:val="105"/>
            <w:sz w:val="12"/>
          </w:rPr>
          <w:t>Technology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Nobre, J., Neves, R.F., 2019. </w:t>
      </w:r>
      <w:hyperlink r:id="rId49">
        <w:r>
          <w:rPr>
            <w:color w:val="2E3092"/>
            <w:w w:val="105"/>
            <w:sz w:val="12"/>
          </w:rPr>
          <w:t>Combining principal component analysis, discrete wavelet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transform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xgboost</w:t>
        </w:r>
        <w:r>
          <w:rPr>
            <w:color w:val="2E3092"/>
            <w:w w:val="105"/>
            <w:sz w:val="12"/>
          </w:rPr>
          <w:t> to</w:t>
        </w:r>
        <w:r>
          <w:rPr>
            <w:color w:val="2E3092"/>
            <w:w w:val="105"/>
            <w:sz w:val="12"/>
          </w:rPr>
          <w:t> trade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the</w:t>
        </w:r>
        <w:r>
          <w:rPr>
            <w:color w:val="2E3092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nancial</w:t>
        </w:r>
        <w:r>
          <w:rPr>
            <w:color w:val="2E3092"/>
            <w:w w:val="105"/>
            <w:sz w:val="12"/>
          </w:rPr>
          <w:t> markets.</w:t>
        </w:r>
        <w:r>
          <w:rPr>
            <w:color w:val="2E3092"/>
            <w:w w:val="105"/>
            <w:sz w:val="12"/>
          </w:rPr>
          <w:t> Expert</w:t>
        </w:r>
        <w:r>
          <w:rPr>
            <w:color w:val="2E3092"/>
            <w:w w:val="105"/>
            <w:sz w:val="12"/>
          </w:rPr>
          <w:t> Syst.</w:t>
        </w:r>
        <w:r>
          <w:rPr>
            <w:color w:val="2E3092"/>
            <w:w w:val="105"/>
            <w:sz w:val="12"/>
          </w:rPr>
          <w:t> Appl.</w:t>
        </w:r>
        <w:r>
          <w:rPr>
            <w:color w:val="2E3092"/>
            <w:w w:val="105"/>
            <w:sz w:val="12"/>
          </w:rPr>
          <w:t> 125,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spacing w:val="-2"/>
            <w:w w:val="105"/>
            <w:sz w:val="12"/>
          </w:rPr>
          <w:t>181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194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6" w:lineRule="auto" w:before="9"/>
        <w:ind w:left="24" w:right="11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Ogunleye,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Q.G.,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7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Xgboost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chronic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kidney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diagnosis.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ACM Transactions on Computational Biology and Bioinformatics.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17, pp. 2131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2140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Panter, D., Allen, F., 1995. </w:t>
      </w:r>
      <w:hyperlink r:id="rId51">
        <w:r>
          <w:rPr>
            <w:color w:val="2E3092"/>
            <w:w w:val="105"/>
            <w:sz w:val="12"/>
          </w:rPr>
          <w:t>Using best linear unbiased predictions to enhance breeding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yield in soybean: ii. Selection of superior crosses from a limited number of yield trials.</w:t>
        </w:r>
      </w:hyperlink>
    </w:p>
    <w:p>
      <w:pPr>
        <w:spacing w:line="141" w:lineRule="exact" w:before="0"/>
        <w:ind w:left="342" w:right="0" w:firstLine="0"/>
        <w:jc w:val="both"/>
        <w:rPr>
          <w:sz w:val="12"/>
        </w:rPr>
      </w:pPr>
      <w:hyperlink r:id="rId51"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35,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405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410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26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Papajorgji, P.J., Pardalos, P.M., et al., 2006. </w:t>
      </w:r>
      <w:hyperlink r:id="rId52">
        <w:r>
          <w:rPr>
            <w:color w:val="2E3092"/>
            <w:w w:val="105"/>
            <w:sz w:val="12"/>
          </w:rPr>
          <w:t>Software Engineering Techniques Applied to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Agricultural Systems. Springer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3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Potdar, K., Pardawala, T.S., Pai, C.D., 2017. </w:t>
      </w:r>
      <w:hyperlink r:id="rId53">
        <w:r>
          <w:rPr>
            <w:color w:val="2E3092"/>
            <w:w w:val="105"/>
            <w:sz w:val="12"/>
          </w:rPr>
          <w:t>A comparative study of categorical variable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encoding techniques for neural network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ers.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Comput. Appl. 175, 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80" w:lineRule="auto" w:before="8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Qin, Z., Myers, D.B., Ransom, C.J., Kitchen, N.R., Liang, S.Z., Camberato, J.J., Carter, P.R.,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Ferguson, R.B., Fernandez, F.G., Franzen, D.W., et al., 2018. </w:t>
      </w:r>
      <w:hyperlink r:id="rId54">
        <w:r>
          <w:rPr>
            <w:color w:val="2E3092"/>
            <w:sz w:val="12"/>
          </w:rPr>
          <w:t>Application of </w:t>
        </w:r>
        <w:r>
          <w:rPr>
            <w:color w:val="2E3092"/>
            <w:sz w:val="12"/>
          </w:rPr>
          <w:t>machine</w:t>
        </w:r>
      </w:hyperlink>
      <w:r>
        <w:rPr>
          <w:color w:val="2E3092"/>
          <w:spacing w:val="40"/>
          <w:sz w:val="12"/>
        </w:rPr>
        <w:t> </w:t>
      </w:r>
      <w:hyperlink r:id="rId54">
        <w:r>
          <w:rPr>
            <w:color w:val="2E3092"/>
            <w:sz w:val="12"/>
          </w:rPr>
          <w:t>learning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methodologies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predicting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corn</w:t>
        </w:r>
        <w:r>
          <w:rPr>
            <w:color w:val="2E3092"/>
            <w:spacing w:val="41"/>
            <w:sz w:val="12"/>
          </w:rPr>
          <w:t> </w:t>
        </w:r>
        <w:r>
          <w:rPr>
            <w:color w:val="2E3092"/>
            <w:sz w:val="12"/>
          </w:rPr>
          <w:t>economic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optimal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nitrogen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rate.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pacing w:val="-2"/>
            <w:sz w:val="12"/>
          </w:rPr>
          <w:t>Agron.</w:t>
        </w:r>
      </w:hyperlink>
    </w:p>
    <w:p>
      <w:pPr>
        <w:spacing w:line="136" w:lineRule="exact" w:before="0"/>
        <w:ind w:left="342" w:right="0" w:firstLine="0"/>
        <w:jc w:val="both"/>
        <w:rPr>
          <w:sz w:val="12"/>
        </w:rPr>
      </w:pPr>
      <w:hyperlink r:id="rId54">
        <w:r>
          <w:rPr>
            <w:color w:val="2E3092"/>
            <w:sz w:val="12"/>
          </w:rPr>
          <w:t>J.</w:t>
        </w:r>
        <w:r>
          <w:rPr>
            <w:color w:val="2E3092"/>
            <w:spacing w:val="7"/>
            <w:sz w:val="12"/>
          </w:rPr>
          <w:t> </w:t>
        </w:r>
        <w:r>
          <w:rPr>
            <w:color w:val="2E3092"/>
            <w:sz w:val="12"/>
          </w:rPr>
          <w:t>110,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pacing w:val="-2"/>
            <w:sz w:val="12"/>
          </w:rPr>
          <w:t>2596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2607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80" w:lineRule="auto" w:before="26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Riedelsheimer, C., Czedik-Eysenberg, A., Grieder, C., Lisec, J., Technow, F., Sulpice, R.,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Altmann, T., Stitt, M., Willmitzer, L., Melchinger, A.E., 2012. </w:t>
      </w:r>
      <w:hyperlink r:id="rId55">
        <w:r>
          <w:rPr>
            <w:color w:val="2E3092"/>
            <w:sz w:val="12"/>
          </w:rPr>
          <w:t>Genomic and metabolic</w:t>
        </w:r>
      </w:hyperlink>
      <w:r>
        <w:rPr>
          <w:color w:val="2E3092"/>
          <w:spacing w:val="40"/>
          <w:sz w:val="12"/>
        </w:rPr>
        <w:t> </w:t>
      </w:r>
      <w:hyperlink r:id="rId55">
        <w:r>
          <w:rPr>
            <w:color w:val="2E3092"/>
            <w:sz w:val="12"/>
          </w:rPr>
          <w:t>prediction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complex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heterotic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traits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hybrid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maize.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Nat.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Genet.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44,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217</w:t>
        </w:r>
      </w:hyperlink>
      <w:r>
        <w:rPr>
          <w:color w:val="2E3092"/>
          <w:sz w:val="12"/>
        </w:rPr>
        <w:t>.</w:t>
      </w:r>
    </w:p>
    <w:p>
      <w:pPr>
        <w:spacing w:line="268" w:lineRule="auto" w:before="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Safavian,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S.R.,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Landgrebe,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D., 1991.</w:t>
      </w:r>
      <w:r>
        <w:rPr>
          <w:color w:val="231F20"/>
          <w:spacing w:val="-1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survey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decision tree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methodology. IEEE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Trans. Syst. Man Cybern. 21, 660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67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80" w:lineRule="auto" w:before="8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Seger, C., 2018. </w:t>
      </w:r>
      <w:hyperlink r:id="rId57">
        <w:r>
          <w:rPr>
            <w:color w:val="2E3092"/>
            <w:sz w:val="12"/>
          </w:rPr>
          <w:t>An Investigation of Categorical Variable Encoding Techniques in Machine</w:t>
        </w:r>
      </w:hyperlink>
      <w:r>
        <w:rPr>
          <w:color w:val="2E3092"/>
          <w:spacing w:val="40"/>
          <w:w w:val="110"/>
          <w:sz w:val="12"/>
        </w:rPr>
        <w:t> </w:t>
      </w:r>
      <w:hyperlink r:id="rId57">
        <w:r>
          <w:rPr>
            <w:color w:val="2E3092"/>
            <w:w w:val="110"/>
            <w:sz w:val="12"/>
          </w:rPr>
          <w:t>Learning: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Binary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Versus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One-Hot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Feature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Hashing</w:t>
        </w:r>
      </w:hyperlink>
      <w:r>
        <w:rPr>
          <w:color w:val="2E3092"/>
          <w:w w:val="110"/>
          <w:sz w:val="12"/>
        </w:rPr>
        <w:t>.</w:t>
      </w:r>
    </w:p>
    <w:p>
      <w:pPr>
        <w:spacing w:line="139" w:lineRule="exact" w:before="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Somerville,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Somerville, S., 1999. </w:t>
      </w:r>
      <w:hyperlink r:id="rId58">
        <w:r>
          <w:rPr>
            <w:color w:val="2E3092"/>
            <w:w w:val="105"/>
            <w:sz w:val="12"/>
          </w:rPr>
          <w:t>Plant functional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genomics. Science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285, </w:t>
        </w:r>
        <w:r>
          <w:rPr>
            <w:color w:val="2E3092"/>
            <w:spacing w:val="-2"/>
            <w:w w:val="105"/>
            <w:sz w:val="12"/>
          </w:rPr>
          <w:t>380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38</w:t>
        </w:r>
      </w:hyperlink>
      <w:r>
        <w:rPr>
          <w:color w:val="2E3092"/>
          <w:spacing w:val="-2"/>
          <w:w w:val="105"/>
          <w:sz w:val="12"/>
        </w:rPr>
        <w:t>3.</w:t>
      </w:r>
    </w:p>
    <w:p>
      <w:pPr>
        <w:spacing w:line="271" w:lineRule="auto" w:before="26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Svetnik, V., Liaw, A., Tong, C., Culberson, J.C., Sheridan, R.P., Feuston, B.P., 2003. </w:t>
      </w:r>
      <w:hyperlink r:id="rId59">
        <w:r>
          <w:rPr>
            <w:color w:val="2E3092"/>
            <w:sz w:val="12"/>
          </w:rPr>
          <w:t>Random</w:t>
        </w:r>
      </w:hyperlink>
      <w:r>
        <w:rPr>
          <w:color w:val="2E3092"/>
          <w:spacing w:val="40"/>
          <w:sz w:val="12"/>
        </w:rPr>
        <w:t> </w:t>
      </w:r>
      <w:hyperlink r:id="rId59">
        <w:r>
          <w:rPr>
            <w:color w:val="2E3092"/>
            <w:sz w:val="12"/>
          </w:rPr>
          <w:t>forest: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a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regression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tool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compound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qsar</w:t>
        </w:r>
      </w:hyperlink>
      <w:r>
        <w:rPr>
          <w:color w:val="2E3092"/>
          <w:spacing w:val="40"/>
          <w:sz w:val="12"/>
        </w:rPr>
        <w:t> </w:t>
      </w:r>
      <w:hyperlink r:id="rId59">
        <w:r>
          <w:rPr>
            <w:color w:val="2E3092"/>
            <w:sz w:val="12"/>
          </w:rPr>
          <w:t>modeling.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Chem.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Inf.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Comput.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Sci. 43,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1947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1958</w:t>
        </w:r>
      </w:hyperlink>
      <w:r>
        <w:rPr>
          <w:color w:val="2E3092"/>
          <w:sz w:val="12"/>
        </w:rPr>
        <w:t>.</w:t>
      </w:r>
    </w:p>
    <w:p>
      <w:pPr>
        <w:spacing w:line="266" w:lineRule="auto" w:before="7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Sze, V.,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Emer,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2017.</w:t>
      </w:r>
      <w:r>
        <w:rPr>
          <w:color w:val="231F20"/>
          <w:spacing w:val="-3"/>
          <w:w w:val="105"/>
          <w:sz w:val="12"/>
        </w:rPr>
        <w:t> </w:t>
      </w:r>
      <w:hyperlink r:id="rId60">
        <w:r>
          <w:rPr>
            <w:color w:val="2E3092"/>
            <w:spacing w:val="-2"/>
            <w:w w:val="105"/>
            <w:sz w:val="12"/>
          </w:rPr>
          <w:t>Ef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cient processing of deep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neural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networks: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a tutorial and survey. Proc. IEEE 105, 2295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2329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Torlay, L., Perrone-Bertolotti,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 Thomas, E., Baciu,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 2017. </w:t>
      </w:r>
      <w:hyperlink r:id="rId61">
        <w:r>
          <w:rPr>
            <w:color w:val="2E3092"/>
            <w:w w:val="105"/>
            <w:sz w:val="12"/>
          </w:rPr>
          <w:t>Machine learning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xgboost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analysis of language networks to classify patients with epilepsy. Brain Inform. 4,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spacing w:val="-2"/>
            <w:w w:val="105"/>
            <w:sz w:val="12"/>
          </w:rPr>
          <w:t>159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169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5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Vlontzos,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G., Pardalos,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P.M.,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2017. </w:t>
      </w:r>
      <w:hyperlink r:id="rId62">
        <w:r>
          <w:rPr>
            <w:color w:val="2E3092"/>
            <w:w w:val="105"/>
            <w:sz w:val="12"/>
          </w:rPr>
          <w:t>Data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mining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optimisation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issues in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food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indus-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try.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Sustain. Agric. Manag. Inform. 3, 44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8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You,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 Li, X., Low, M., Lobell, D., Ermon,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 2017. </w:t>
      </w:r>
      <w:hyperlink r:id="rId63">
        <w:r>
          <w:rPr>
            <w:color w:val="2E3092"/>
            <w:spacing w:val="-2"/>
            <w:w w:val="105"/>
            <w:sz w:val="12"/>
          </w:rPr>
          <w:t>Deep gaussian process 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crop yield pre-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diction</w:t>
        </w:r>
        <w:r>
          <w:rPr>
            <w:color w:val="2E3092"/>
            <w:w w:val="105"/>
            <w:sz w:val="12"/>
          </w:rPr>
          <w:t> based</w:t>
        </w:r>
        <w:r>
          <w:rPr>
            <w:color w:val="2E3092"/>
            <w:w w:val="105"/>
            <w:sz w:val="12"/>
          </w:rPr>
          <w:t> on remote</w:t>
        </w:r>
        <w:r>
          <w:rPr>
            <w:color w:val="2E3092"/>
            <w:w w:val="105"/>
            <w:sz w:val="12"/>
          </w:rPr>
          <w:t> sensing data. Thirty-First AAAI</w:t>
        </w:r>
        <w:r>
          <w:rPr>
            <w:color w:val="2E3092"/>
            <w:w w:val="105"/>
            <w:sz w:val="12"/>
          </w:rPr>
          <w:t> Conference</w:t>
        </w:r>
        <w:r>
          <w:rPr>
            <w:color w:val="2E3092"/>
            <w:w w:val="105"/>
            <w:sz w:val="12"/>
          </w:rPr>
          <w:t> on</w:t>
        </w:r>
        <w:r>
          <w:rPr>
            <w:color w:val="2E3092"/>
            <w:w w:val="105"/>
            <w:sz w:val="12"/>
          </w:rPr>
          <w:t> Arti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spacing w:val="-2"/>
            <w:w w:val="105"/>
            <w:sz w:val="12"/>
          </w:rPr>
          <w:t>Intelligence</w:t>
        </w:r>
      </w:hyperlink>
      <w:r>
        <w:rPr>
          <w:color w:val="2E3092"/>
          <w:spacing w:val="-2"/>
          <w:w w:val="105"/>
          <w:sz w:val="12"/>
        </w:rPr>
        <w:t>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2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90368">
              <wp:simplePos x="0" y="0"/>
              <wp:positionH relativeFrom="page">
                <wp:posOffset>3695840</wp:posOffset>
              </wp:positionH>
              <wp:positionV relativeFrom="page">
                <wp:posOffset>9564747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t>83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1078pt;margin-top:753.1297pt;width:14.3pt;height:9.85pt;mso-position-horizontal-relative:page;mso-position-vertical-relative:page;z-index:-16026112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t>83</w: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89344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53797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5379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Babaie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Sarijaloo,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Porta,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B.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Taslimi 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121.1pt;height:9.65pt;mso-position-horizontal-relative:page;mso-position-vertical-relative:page;z-index:-16027136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F.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Babaie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Sarijaloo,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Porta,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B.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Taslimi 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89856">
              <wp:simplePos x="0" y="0"/>
              <wp:positionH relativeFrom="page">
                <wp:posOffset>5296604</wp:posOffset>
              </wp:positionH>
              <wp:positionV relativeFrom="page">
                <wp:posOffset>451635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 Agriculture 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82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89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5511pt;margin-top:35.561886pt;width:141pt;height:10.1pt;mso-position-horizontal-relative:page;mso-position-vertical-relative:page;z-index:-16026624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 Agriculture 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82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89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)"/>
      <w:lvlJc w:val="left"/>
      <w:pPr>
        <w:ind w:left="103" w:hanging="20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06" w:hanging="2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3" w:hanging="2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9" w:hanging="2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6" w:hanging="2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3" w:hanging="2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9" w:hanging="2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6" w:hanging="2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2" w:hanging="20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235" w:hanging="133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5" w:hanging="1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7" w:hanging="1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0" w:hanging="1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2" w:hanging="1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5" w:hanging="1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7" w:hanging="1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0" w:hanging="13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3"/>
        <w:w w:val="9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6" w:hanging="28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03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1.05.001" TargetMode="External"/><Relationship Id="rId10" Type="http://schemas.openxmlformats.org/officeDocument/2006/relationships/hyperlink" Target="http://crossmark.crossref.org/dialog/?doi=10.1016/j.aiia.2021.05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farnazbs@ufl.edu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jpe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hyperlink" Target="http://refhub.elsevier.com/S2589-7217(21)00017-9/rf0005" TargetMode="External"/><Relationship Id="rId24" Type="http://schemas.openxmlformats.org/officeDocument/2006/relationships/hyperlink" Target="http://refhub.elsevier.com/S2589-7217(21)00017-9/rf0010" TargetMode="External"/><Relationship Id="rId25" Type="http://schemas.openxmlformats.org/officeDocument/2006/relationships/hyperlink" Target="http://refhub.elsevier.com/S2589-7217(21)00017-9/rf0015" TargetMode="External"/><Relationship Id="rId26" Type="http://schemas.openxmlformats.org/officeDocument/2006/relationships/hyperlink" Target="http://refhub.elsevier.com/S2589-7217(21)00017-9/rf0020" TargetMode="External"/><Relationship Id="rId27" Type="http://schemas.openxmlformats.org/officeDocument/2006/relationships/hyperlink" Target="http://refhub.elsevier.com/S2589-7217(21)00017-9/rf0025" TargetMode="External"/><Relationship Id="rId28" Type="http://schemas.openxmlformats.org/officeDocument/2006/relationships/hyperlink" Target="http://refhub.elsevier.com/S2589-7217(21)00017-9/rf0030" TargetMode="External"/><Relationship Id="rId29" Type="http://schemas.openxmlformats.org/officeDocument/2006/relationships/hyperlink" Target="http://refhub.elsevier.com/S2589-7217(21)00017-9/rf0035" TargetMode="External"/><Relationship Id="rId30" Type="http://schemas.openxmlformats.org/officeDocument/2006/relationships/hyperlink" Target="http://refhub.elsevier.com/S2589-7217(21)00017-9/rf0040" TargetMode="External"/><Relationship Id="rId31" Type="http://schemas.openxmlformats.org/officeDocument/2006/relationships/hyperlink" Target="http://refhub.elsevier.com/S2589-7217(21)00017-9/rf0045" TargetMode="External"/><Relationship Id="rId32" Type="http://schemas.openxmlformats.org/officeDocument/2006/relationships/hyperlink" Target="http://refhub.elsevier.com/S2589-7217(21)00017-9/rf0050" TargetMode="External"/><Relationship Id="rId33" Type="http://schemas.openxmlformats.org/officeDocument/2006/relationships/hyperlink" Target="http://refhub.elsevier.com/S2589-7217(21)00017-9/rf0055" TargetMode="External"/><Relationship Id="rId34" Type="http://schemas.openxmlformats.org/officeDocument/2006/relationships/hyperlink" Target="http://refhub.elsevier.com/S2589-7217(21)00017-9/rf0060" TargetMode="External"/><Relationship Id="rId35" Type="http://schemas.openxmlformats.org/officeDocument/2006/relationships/hyperlink" Target="http://refhub.elsevier.com/S2589-7217(21)00017-9/rf0065" TargetMode="External"/><Relationship Id="rId36" Type="http://schemas.openxmlformats.org/officeDocument/2006/relationships/hyperlink" Target="http://refhub.elsevier.com/S2589-7217(21)00017-9/rf0070" TargetMode="External"/><Relationship Id="rId37" Type="http://schemas.openxmlformats.org/officeDocument/2006/relationships/hyperlink" Target="http://refhub.elsevier.com/S2589-7217(21)00017-9/rf0075" TargetMode="External"/><Relationship Id="rId38" Type="http://schemas.openxmlformats.org/officeDocument/2006/relationships/hyperlink" Target="http://refhub.elsevier.com/S2589-7217(21)00017-9/rf0080" TargetMode="External"/><Relationship Id="rId39" Type="http://schemas.openxmlformats.org/officeDocument/2006/relationships/hyperlink" Target="http://refhub.elsevier.com/S2589-7217(21)00017-9/rf0085" TargetMode="External"/><Relationship Id="rId40" Type="http://schemas.openxmlformats.org/officeDocument/2006/relationships/hyperlink" Target="http://refhub.elsevier.com/S2589-7217(21)00017-9/rf0090" TargetMode="External"/><Relationship Id="rId41" Type="http://schemas.openxmlformats.org/officeDocument/2006/relationships/hyperlink" Target="http://refhub.elsevier.com/S2589-7217(21)00017-9/rf0095" TargetMode="External"/><Relationship Id="rId42" Type="http://schemas.openxmlformats.org/officeDocument/2006/relationships/hyperlink" Target="http://refhub.elsevier.com/S2589-7217(21)00017-9/rf0100" TargetMode="External"/><Relationship Id="rId43" Type="http://schemas.openxmlformats.org/officeDocument/2006/relationships/hyperlink" Target="http://refhub.elsevier.com/S2589-7217(21)00017-9/rf0105" TargetMode="External"/><Relationship Id="rId44" Type="http://schemas.openxmlformats.org/officeDocument/2006/relationships/hyperlink" Target="http://refhub.elsevier.com/S2589-7217(21)00017-9/rf0110" TargetMode="External"/><Relationship Id="rId45" Type="http://schemas.openxmlformats.org/officeDocument/2006/relationships/hyperlink" Target="http://refhub.elsevier.com/S2589-7217(21)00017-9/rf0115" TargetMode="External"/><Relationship Id="rId46" Type="http://schemas.openxmlformats.org/officeDocument/2006/relationships/hyperlink" Target="http://refhub.elsevier.com/S2589-7217(21)00017-9/rf0120" TargetMode="External"/><Relationship Id="rId47" Type="http://schemas.openxmlformats.org/officeDocument/2006/relationships/hyperlink" Target="http://refhub.elsevier.com/S2589-7217(21)00017-9/rf0125" TargetMode="External"/><Relationship Id="rId48" Type="http://schemas.openxmlformats.org/officeDocument/2006/relationships/hyperlink" Target="http://refhub.elsevier.com/S2589-7217(21)00017-9/rf0130" TargetMode="External"/><Relationship Id="rId49" Type="http://schemas.openxmlformats.org/officeDocument/2006/relationships/hyperlink" Target="http://refhub.elsevier.com/S2589-7217(21)00017-9/rf0135" TargetMode="External"/><Relationship Id="rId50" Type="http://schemas.openxmlformats.org/officeDocument/2006/relationships/hyperlink" Target="http://refhub.elsevier.com/S2589-7217(21)00017-9/rf0140" TargetMode="External"/><Relationship Id="rId51" Type="http://schemas.openxmlformats.org/officeDocument/2006/relationships/hyperlink" Target="http://refhub.elsevier.com/S2589-7217(21)00017-9/rf0145" TargetMode="External"/><Relationship Id="rId52" Type="http://schemas.openxmlformats.org/officeDocument/2006/relationships/hyperlink" Target="http://refhub.elsevier.com/S2589-7217(21)00017-9/rf0150" TargetMode="External"/><Relationship Id="rId53" Type="http://schemas.openxmlformats.org/officeDocument/2006/relationships/hyperlink" Target="http://refhub.elsevier.com/S2589-7217(21)00017-9/rf0155" TargetMode="External"/><Relationship Id="rId54" Type="http://schemas.openxmlformats.org/officeDocument/2006/relationships/hyperlink" Target="http://refhub.elsevier.com/S2589-7217(21)00017-9/rf0160" TargetMode="External"/><Relationship Id="rId55" Type="http://schemas.openxmlformats.org/officeDocument/2006/relationships/hyperlink" Target="http://refhub.elsevier.com/S2589-7217(21)00017-9/rf0165" TargetMode="External"/><Relationship Id="rId56" Type="http://schemas.openxmlformats.org/officeDocument/2006/relationships/hyperlink" Target="http://refhub.elsevier.com/S2589-7217(21)00017-9/rf0170" TargetMode="External"/><Relationship Id="rId57" Type="http://schemas.openxmlformats.org/officeDocument/2006/relationships/hyperlink" Target="http://refhub.elsevier.com/S2589-7217(21)00017-9/rf0175" TargetMode="External"/><Relationship Id="rId58" Type="http://schemas.openxmlformats.org/officeDocument/2006/relationships/hyperlink" Target="http://refhub.elsevier.com/S2589-7217(21)00017-9/rf0180" TargetMode="External"/><Relationship Id="rId59" Type="http://schemas.openxmlformats.org/officeDocument/2006/relationships/hyperlink" Target="http://refhub.elsevier.com/S2589-7217(21)00017-9/rf0185" TargetMode="External"/><Relationship Id="rId60" Type="http://schemas.openxmlformats.org/officeDocument/2006/relationships/hyperlink" Target="http://refhub.elsevier.com/S2589-7217(21)00017-9/rf0190" TargetMode="External"/><Relationship Id="rId61" Type="http://schemas.openxmlformats.org/officeDocument/2006/relationships/hyperlink" Target="http://refhub.elsevier.com/S2589-7217(21)00017-9/rf0195" TargetMode="External"/><Relationship Id="rId62" Type="http://schemas.openxmlformats.org/officeDocument/2006/relationships/hyperlink" Target="http://refhub.elsevier.com/S2589-7217(21)00017-9/rf0200" TargetMode="External"/><Relationship Id="rId63" Type="http://schemas.openxmlformats.org/officeDocument/2006/relationships/hyperlink" Target="http://refhub.elsevier.com/S2589-7217(21)00017-9/rf0205" TargetMode="External"/><Relationship Id="rId6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Farnaz Babaie Sarijaloo</dc:creator>
  <cp:keywords>Yield prediction; Data analysis; Corn hybrids; Machine learning; Agricultural data</cp:keywords>
  <dc:subject>Artificial Intelligence in Agriculture, 5 (2021) 82-89. doi:10.1016/j.aiia.2021.05.001</dc:subject>
  <dc:title>Yield performance estimation of corn hybrids using machine learning algorithms</dc:title>
  <dcterms:created xsi:type="dcterms:W3CDTF">2023-11-25T08:02:14Z</dcterms:created>
  <dcterms:modified xsi:type="dcterms:W3CDTF">2023-11-25T08:02:14Z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2021-12-14T00:00:00Z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10.1016/j.aiia.2021.05.001</vt:lpwstr>
  </property>
  <property fmtid="{D5CDD505-2E9C-101B-9397-08002B2CF9AE}" pid="12" name="robots">
    <vt:lpwstr>noindex</vt:lpwstr>
  </property>
</Properties>
</file>