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autoSpaceDE w:val="0"/>
        <w:widowControl/>
        <w:spacing w:line="176" w:lineRule="exact" w:before="0" w:after="176"/>
        <w:ind w:left="0" w:right="0" w:firstLine="0"/>
        <w:jc w:val="center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>Array 9 (2021) 100051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3481"/>
        <w:gridCol w:w="3481"/>
        <w:gridCol w:w="3481"/>
      </w:tblGrid>
      <w:tr>
        <w:trPr>
          <w:trHeight w:hRule="exact" w:val="48"/>
        </w:trPr>
        <w:tc>
          <w:tcPr>
            <w:tcW w:type="dxa" w:w="1460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2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0"/>
        </w:trPr>
        <w:tc>
          <w:tcPr>
            <w:tcW w:type="dxa" w:w="1460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8190" cy="82803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" cy="8280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26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ScienceDirect</w:t>
            </w:r>
          </w:p>
        </w:tc>
        <w:tc>
          <w:tcPr>
            <w:tcW w:type="dxa" w:w="1416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21359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359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4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364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88" w:after="0"/>
              <w:ind w:left="0" w:right="0" w:firstLine="0"/>
              <w:jc w:val="center"/>
            </w:pPr>
            <w:r>
              <w:rPr>
                <w:rFonts w:ascii="AdvPSA35D" w:hAnsi="AdvPSA35D" w:eastAsia="AdvPSA35D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AdvPSA35D" w:hAnsi="AdvPSA35D" w:eastAsia="AdvPSA35D"/>
                <w:b w:val="0"/>
                <w:i w:val="0"/>
                <w:color w:val="0A7FAC"/>
                <w:sz w:val="16"/>
              </w:rPr>
              <w:t xml:space="preserve"> www.elsevier.com/journals/array/2590-0056/open-access-journal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162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44" w:lineRule="exact" w:before="566" w:after="0"/>
        <w:ind w:left="16" w:right="2304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7"/>
        </w:rPr>
        <w:t>COVID-19</w:t>
      </w:r>
      <w:r>
        <w:rPr>
          <w:rFonts w:ascii="AdvTT5843c571" w:hAnsi="AdvTT5843c571" w:eastAsia="AdvTT5843c571"/>
          <w:b w:val="0"/>
          <w:i w:val="0"/>
          <w:color w:val="000000"/>
          <w:sz w:val="27"/>
        </w:rPr>
        <w:t xml:space="preserve"> &amp;</w:t>
      </w:r>
      <w:r>
        <w:rPr>
          <w:rFonts w:ascii="AdvTTe692faf0" w:hAnsi="AdvTTe692faf0" w:eastAsia="AdvTTe692faf0"/>
          <w:b w:val="0"/>
          <w:i w:val="0"/>
          <w:color w:val="000000"/>
          <w:sz w:val="27"/>
        </w:rPr>
        <w:t xml:space="preserve"> privacy: Enhancing of indoor localization architectures </w:t>
      </w:r>
      <w:r>
        <w:rPr>
          <w:rFonts w:ascii="AdvTTe692faf0" w:hAnsi="AdvTTe692faf0" w:eastAsia="AdvTTe692faf0"/>
          <w:b w:val="0"/>
          <w:i w:val="0"/>
          <w:color w:val="000000"/>
          <w:sz w:val="27"/>
        </w:rPr>
        <w:t>towards effective social distancing</w:t>
      </w:r>
    </w:p>
    <w:p>
      <w:pPr>
        <w:autoSpaceDN w:val="0"/>
        <w:autoSpaceDE w:val="0"/>
        <w:widowControl/>
        <w:spacing w:line="258" w:lineRule="exact" w:before="228" w:after="0"/>
        <w:ind w:left="16" w:right="3024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1"/>
        </w:rPr>
        <w:t>Paolo Barsocchi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, Antonello Calabr</w:t>
      </w:r>
      <w:r>
        <w:rPr>
          <w:rFonts w:ascii="AdvP4C4E59" w:hAnsi="AdvP4C4E59" w:eastAsia="AdvP4C4E59"/>
          <w:b w:val="0"/>
          <w:i w:val="0"/>
          <w:color w:val="000000"/>
          <w:sz w:val="21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o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, Antonino Crivello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, Said Daoudagh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5"/>
        </w:rPr>
        <w:t>,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b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 xml:space="preserve">, 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Francesco Furfari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, Michele Girolami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5"/>
        </w:rPr>
        <w:t>,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*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, Eda Marchetti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a</w:t>
      </w:r>
    </w:p>
    <w:p>
      <w:pPr>
        <w:autoSpaceDN w:val="0"/>
        <w:autoSpaceDE w:val="0"/>
        <w:widowControl/>
        <w:spacing w:line="172" w:lineRule="exact" w:before="136" w:after="184"/>
        <w:ind w:left="16" w:right="6480" w:firstLine="0"/>
        <w:jc w:val="left"/>
      </w:pPr>
      <w:r>
        <w:rPr>
          <w:w w:val="102.62784957885742"/>
          <w:rFonts w:ascii="AdvTTe692faf0" w:hAnsi="AdvTTe692faf0" w:eastAsia="AdvTTe692faf0"/>
          <w:b w:val="0"/>
          <w:i w:val="0"/>
          <w:color w:val="000000"/>
          <w:sz w:val="9"/>
        </w:rPr>
        <w:t>a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ISTI-CNR, Institute of Information Science and Technologies, Pisa, Italy </w:t>
      </w:r>
      <w:r>
        <w:br/>
      </w:r>
      <w:r>
        <w:rPr>
          <w:w w:val="102.62784957885742"/>
          <w:rFonts w:ascii="AdvTTe692faf0" w:hAnsi="AdvTTe692faf0" w:eastAsia="AdvTTe692faf0"/>
          <w:b w:val="0"/>
          <w:i w:val="0"/>
          <w:color w:val="000000"/>
          <w:sz w:val="9"/>
        </w:rPr>
        <w:t>b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University of Pisa, Pisa, Italy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38"/>
        </w:trPr>
        <w:tc>
          <w:tcPr>
            <w:tcW w:type="dxa" w:w="2664"/>
            <w:tcBorders>
              <w:top w:sz="2.400000000000091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2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R T I C L E I N F O</w:t>
            </w:r>
          </w:p>
        </w:tc>
        <w:tc>
          <w:tcPr>
            <w:tcW w:type="dxa" w:w="7738"/>
            <w:tcBorders>
              <w:top w:sz="2.400000000000091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2" w:after="0"/>
              <w:ind w:left="624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B S T R A C T</w:t>
            </w:r>
          </w:p>
        </w:tc>
      </w:tr>
      <w:tr>
        <w:trPr>
          <w:trHeight w:hRule="exact" w:val="1194"/>
        </w:trPr>
        <w:tc>
          <w:tcPr>
            <w:tcW w:type="dxa" w:w="2664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2" w:after="0"/>
              <w:ind w:left="0" w:right="1152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Social distancing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COVID-19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Indoor localization system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Privacy</w:t>
            </w:r>
          </w:p>
        </w:tc>
        <w:tc>
          <w:tcPr>
            <w:tcW w:type="dxa" w:w="7738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624" w:right="2" w:firstLine="0"/>
              <w:jc w:val="both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The way people access services in indoor environments has dramatically changed in the last year. The counter-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measures to the COVID-19 pandemic imposed a disruptive requirement, namely preserving social distance among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people in indoor environments. We explore in this work the possibility of adopting the indoor localization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technologies to measure the distance among users in indoor environments. We discuss how information about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people</w:t>
            </w:r>
            <w:r>
              <w:rPr>
                <w:w w:val="102.4728570665632"/>
                <w:rFonts w:ascii="20" w:hAnsi="20" w:eastAsia="20"/>
                <w:b w:val="0"/>
                <w:i w:val="0"/>
                <w:color w:val="000000"/>
                <w:sz w:val="14"/>
              </w:rPr>
              <w:t>’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s contacts collected can be exploited during three stages: before, during, and after people access a service.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We present a reference architecture for an Indoor Localization System (ILS), and we illustrate three representative</w:t>
            </w:r>
          </w:p>
        </w:tc>
      </w:tr>
    </w:tbl>
    <w:p>
      <w:pPr>
        <w:autoSpaceDN w:val="0"/>
        <w:autoSpaceDE w:val="0"/>
        <w:widowControl/>
        <w:spacing w:line="188" w:lineRule="exact" w:before="0" w:after="130"/>
        <w:ind w:left="3304" w:right="24" w:firstLine="0"/>
        <w:jc w:val="both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use-cases. We derive some architectural requirements, and we discuss some issues that concretely cope with the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real installation of an ILS in real-world settings. In particular, we explore the privacy and trust reputation of an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ILS, the discovery phase, and the deployment of the ILS in real-world settings. We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nally present an evaluation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framework for assessing the performance of the architecture proposed.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70"/>
        </w:trPr>
        <w:tc>
          <w:tcPr>
            <w:tcW w:type="dxa" w:w="3268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62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1. Introduction</w:t>
            </w:r>
          </w:p>
        </w:tc>
        <w:tc>
          <w:tcPr>
            <w:tcW w:type="dxa" w:w="7134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64" w:after="0"/>
              <w:ind w:left="0" w:right="0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such approach is relatively easy to implement, we argue that a comple-</w:t>
            </w:r>
          </w:p>
        </w:tc>
      </w:tr>
    </w:tbl>
    <w:p>
      <w:pPr>
        <w:autoSpaceDN w:val="0"/>
        <w:autoSpaceDE w:val="0"/>
        <w:widowControl/>
        <w:spacing w:line="196" w:lineRule="exact" w:before="4" w:after="14"/>
        <w:ind w:left="0" w:right="24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mentary solution needs to be adopted on the long period; we refer to it as</w:t>
      </w:r>
    </w:p>
    <w:p>
      <w:pPr>
        <w:sectPr>
          <w:pgSz w:w="11906" w:h="15874"/>
          <w:pgMar w:top="350" w:right="728" w:bottom="496" w:left="736" w:header="720" w:footer="720" w:gutter="0"/>
          <w:cols w:space="720" w:num="1" w:equalWidth="0"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recent COVID-19 pandemic has been imposing profound changes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our daily life. Most of the affected countries adopted different coun-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termeasures in order to reduce the contagious rate. Among them,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effective action is the so-called social distancing. The idea is simple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disruptive at the same time: citizens are invited to maintain at a certain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physical distance from others. This recommendation applies when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interact with people out of our personal spaces, namely a restricted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community of contacts.</w:t>
      </w:r>
    </w:p>
    <w:p>
      <w:pPr>
        <w:autoSpaceDN w:val="0"/>
        <w:autoSpaceDE w:val="0"/>
        <w:widowControl/>
        <w:spacing w:line="210" w:lineRule="exact" w:before="0" w:after="0"/>
        <w:ind w:left="16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Social distancing has become a new requirement in the way we access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provide services. In the context of the COVID-19 pandemic, policy-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makers have to re-think the way we visit a supermarket, we catch a bus,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or we interact with colleagues at work. We consider two possible ways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guaranteeing such a requirement: manually or automatically.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manual approach is commonly adopted in our cities, such as in a shop-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ping mall. In this case, an operator observes the scene acting to limit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prevent close contacts among people; for example by managing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waiting queue, verbally distancing customers, or by optimizing the dis-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placements of goods so that to reduce involuntary contacts. Although</w:t>
      </w:r>
    </w:p>
    <w:p>
      <w:pPr>
        <w:autoSpaceDN w:val="0"/>
        <w:autoSpaceDE w:val="0"/>
        <w:widowControl/>
        <w:spacing w:line="178" w:lineRule="exact" w:before="488" w:after="0"/>
        <w:ind w:left="1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* Corresponding author.</w:t>
      </w:r>
    </w:p>
    <w:p>
      <w:pPr>
        <w:sectPr>
          <w:type w:val="continuous"/>
          <w:pgSz w:w="11906" w:h="15874"/>
          <w:pgMar w:top="350" w:right="728" w:bottom="496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680"/>
        <w:ind w:left="180" w:right="2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automatic social distancing. In this work, we explore the possibility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automatically guarantying the social distance indoor with the adoption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privacy-preserving Indoor Localization System (ILS). We focus on those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services that are generally available indoor, such as a museum, airport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facilities, or a supermarket. In these representative use cases, users roam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through a sequence of points of interest such as galleries of a museum,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check-in desks, or aisles of a supermarket. Our approach consists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estimating the current location of people with the ILS and to compute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personal distance among the subjects involved. Knowledge on the exis-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tence of crowds can be exploited by suggesting to the customers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alternative path able to minimize gatherings with others. In the last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decade, ILSs have been widely adopted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in different scenarios; they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 based on very different technologies, ranging from Wi-Fi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nger-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printing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to solutions based on ultra-wide band radio waves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argue that the accuracy obtained from the most advanced systems is now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cient for the purpose of the social distancing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As a meaningful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example, we refer to class of ultra-wide band systems able to constrain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localization error in the range of centimetres while tracking moving</w:t>
      </w:r>
    </w:p>
    <w:p>
      <w:pPr>
        <w:sectPr>
          <w:type w:val="nextColumn"/>
          <w:pgSz w:w="11906" w:h="15874"/>
          <w:pgMar w:top="350" w:right="728" w:bottom="496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254" w:val="left"/>
        </w:tabs>
        <w:autoSpaceDE w:val="0"/>
        <w:widowControl/>
        <w:spacing w:line="184" w:lineRule="exact" w:before="0" w:after="0"/>
        <w:ind w:left="16" w:right="0" w:firstLine="0"/>
        <w:jc w:val="left"/>
      </w:pPr>
      <w:r>
        <w:tab/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E-mail addresses: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2" w:history="1">
          <w:r>
            <w:rPr>
              <w:rStyle w:val="Hyperlink"/>
            </w:rPr>
            <w:t>paolo.barsocchi@isti.cnr.it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(P. Barsocchi),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3" w:history="1">
          <w:r>
            <w:rPr>
              <w:rStyle w:val="Hyperlink"/>
            </w:rPr>
            <w:t>antonello.calabro@isti.cnr.it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(A. Calabr</w:t>
      </w:r>
      <w:r>
        <w:rPr>
          <w:w w:val="102.4728570665632"/>
          <w:rFonts w:ascii="AdvP4C4E59" w:hAnsi="AdvP4C4E59" w:eastAsia="AdvP4C4E59"/>
          <w:b w:val="0"/>
          <w:i w:val="0"/>
          <w:color w:val="000000"/>
          <w:sz w:val="14"/>
        </w:rPr>
        <w:t>�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o),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4" w:history="1">
          <w:r>
            <w:rPr>
              <w:rStyle w:val="Hyperlink"/>
            </w:rPr>
            <w:t>antonino.crivello@isti.cnr.it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(A. Crivello),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5" w:history="1">
          <w:r>
            <w:rPr>
              <w:rStyle w:val="Hyperlink"/>
            </w:rPr>
            <w:t xml:space="preserve">said.daoudagh@ 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5" w:history="1">
          <w:r>
            <w:rPr>
              <w:rStyle w:val="Hyperlink"/>
            </w:rPr>
            <w:t>isti.cnr.it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(S. Daoudagh),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6" w:history="1">
          <w:r>
            <w:rPr>
              <w:rStyle w:val="Hyperlink"/>
            </w:rPr>
            <w:t>francesco.furfari@isti.cnr.it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(F. Furfari),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7" w:history="1">
          <w:r>
            <w:rPr>
              <w:rStyle w:val="Hyperlink"/>
            </w:rPr>
            <w:t>michele.girolami@isti.cnr.it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(M. Girolami),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8" w:history="1">
          <w:r>
            <w:rPr>
              <w:rStyle w:val="Hyperlink"/>
            </w:rPr>
            <w:t>eda.marchetti@isti.cnr.it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(E. Marchetti).</w:t>
      </w:r>
    </w:p>
    <w:p>
      <w:pPr>
        <w:autoSpaceDN w:val="0"/>
        <w:autoSpaceDE w:val="0"/>
        <w:widowControl/>
        <w:spacing w:line="192" w:lineRule="exact" w:before="148" w:after="0"/>
        <w:ind w:left="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 xml:space="preserve">https://doi.org/10.1016/j.array.2020.100051 </w:t>
          </w:r>
        </w:hyperlink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Received 24 July 2020; Received in revised form 9 November 2020; Accepted 15 December 2020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Available online 23 January 2021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2590-0056/</w:t>
      </w:r>
      <w:r>
        <w:rPr>
          <w:w w:val="102.4728570665632"/>
          <w:rFonts w:ascii="AdvOTb0c9bf5d" w:hAnsi="AdvOTb0c9bf5d" w:eastAsia="AdvOTb0c9bf5d"/>
          <w:b w:val="0"/>
          <w:i w:val="0"/>
          <w:color w:val="000000"/>
          <w:sz w:val="14"/>
        </w:rPr>
        <w:t>©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2021 The Author(s). Published by Elsevier Inc. This is an open access article under the CC BY-NC-ND license (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9" w:history="1">
          <w:r>
            <w:rPr>
              <w:rStyle w:val="Hyperlink"/>
            </w:rPr>
            <w:t>http://creativecommons.org/licenses/by-</w:t>
          </w:r>
        </w:hyperlink>
      </w:r>
      <w:r>
        <w:rPr>
          <w:rFonts w:ascii="AdvTTe692faf0" w:hAnsi="AdvTTe692faf0" w:eastAsia="AdvTTe692faf0"/>
          <w:b w:val="0"/>
          <w:i w:val="0"/>
          <w:color w:val="0A7FAC"/>
          <w:sz w:val="8"/>
        </w:rPr>
        <w:hyperlink r:id="rId19" w:history="1">
          <w:r>
            <w:rPr>
              <w:rStyle w:val="Hyperlink"/>
            </w:rPr>
            <w:t>nc-nd/4.0/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50" w:right="728" w:bottom="496" w:left="736" w:header="720" w:footer="720" w:gutter="0"/>
          <w:cols w:space="720" w:num="1" w:equalWidth="0"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P. Barsocchi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9 (2021) 100051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objects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We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propose a privacy-preserving ILS architecture able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guarantee real-time user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 location and privacy of the data collected.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solution we propose in this work considers the General Data Protection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Regulation (GDPR) as the grounding framework for preserving privacy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through a compliant Access Control (AC) system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AC system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ensures that only the intended users can access the protected (personal)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data and get the permission levels required to accomplish their tasks.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However, notwithstanding the important role of AC systems, their inte-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gration inside the localization system architecture is still an emerging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challenge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cally considering the enforcement of the GDPR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quirements. Our solution relies on a privacy-by-design indoor positioning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architecture, where purposes of data management are explicitly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consents collected and the rights related to privacy and data protection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correctly enforced. We then discuss three use cases in which the archi-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tecture proposed can be adopted, namely visits to a museum, airport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access, and shopping in a supermarket. For each of the use-cases,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present the requirements for guaranteeing social distancing indoor.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also introduce some barriers currently preventing a massive adoption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ILS-based tracing systems and we conclude our paper with an evaluation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framework aimed at assessing the performance.</w:t>
      </w:r>
    </w:p>
    <w:p>
      <w:pPr>
        <w:autoSpaceDN w:val="0"/>
        <w:autoSpaceDE w:val="0"/>
        <w:widowControl/>
        <w:spacing w:line="196" w:lineRule="exact" w:before="12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innovation we propose with our work mainly consists of four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8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Bluetooth Low Energy (BLE)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LTE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and Ultra-Wide Band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(UWB)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signals. Wi-Fi-based solutions have the advantage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exploiting the ubiquity of Wi-Fi Access Points. The most performing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Wi-Fi solutions obtain high performance in terms of localization accuracy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reduced cost of maintenance and installation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the last few years, the Bluetooth Low Energy (BLE) standard has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been adopted a cheap a viable technology for indoor navigation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localization. BLE tags are cheap and easy to deploy, moreover their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battery life time spans from few months to years.</w:t>
      </w:r>
      <w:r>
        <w:rPr>
          <w:rFonts w:ascii="AdvTTe692faf0" w:hAnsi="AdvTTe692faf0" w:eastAsia="AdvTTe692faf0"/>
          <w:b w:val="0"/>
          <w:i w:val="0"/>
          <w:color w:val="0A7FAC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Indoor localization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systems based on BLE often implements a range-based technique, ac-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cording to which the moving target is localized in proximity of the BLE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tags with the highest Received Signal Strength of the beacons emitted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explores this technique for the purpose of tracing social interac-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tion). However, more advanced solutions based on the beacon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 angle 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arrival and time of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ight are also available with a very high accuracy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level, as done with Quuppa</w:t>
      </w:r>
      <w:r>
        <w:rPr>
          <w:rFonts w:ascii="AdvTTe692faf0" w:hAnsi="AdvTTe692faf0" w:eastAsia="AdvTTe692faf0"/>
          <w:b w:val="0"/>
          <w:i w:val="0"/>
          <w:color w:val="0A7FAC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the recent Bluetooth 5.1 stack.</w:t>
      </w:r>
    </w:p>
    <w:p>
      <w:pPr>
        <w:autoSpaceDN w:val="0"/>
        <w:autoSpaceDE w:val="0"/>
        <w:widowControl/>
        <w:spacing w:line="208" w:lineRule="exact" w:before="0" w:after="14"/>
        <w:ind w:left="178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Finally, the UWB network interface represents a recent and promising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solution. Its accuracy can reach the centimeter-level with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 de-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ployments. Its adoption has been increasing as Apple decided to provi-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sion the iPhone 11 with the U1 chip-set. As a result, we expect that in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near future other vendors will include such technology with Android-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222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aspects: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based smartphones. Some remarkable examples of UWB-based indoor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310" w:lineRule="exact" w:before="0" w:after="0"/>
        <w:ind w:left="88" w:right="0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we frame a reference architecture for social distancing based on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Indoor Localization System generalizing three common use-cases;</w:t>
      </w:r>
    </w:p>
    <w:p>
      <w:pPr>
        <w:autoSpaceDN w:val="0"/>
        <w:autoSpaceDE w:val="0"/>
        <w:widowControl/>
        <w:spacing w:line="322" w:lineRule="exact" w:before="0" w:after="0"/>
        <w:ind w:left="88" w:right="0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we introduce a privacy-preserving access control system grounded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European GDPR framework;</w:t>
      </w:r>
    </w:p>
    <w:p>
      <w:pPr>
        <w:autoSpaceDN w:val="0"/>
        <w:autoSpaceDE w:val="0"/>
        <w:widowControl/>
        <w:spacing w:line="322" w:lineRule="exact" w:before="0" w:after="0"/>
        <w:ind w:left="88" w:right="0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we summarize three typical use cases in which the proposed archi-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tecture can be adopted, by highlighting the intrinsic challenges of the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108" w:after="12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solution are the Pozyx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and some recent works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19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Non-RF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based technologies for indoor localization rely on visual/camera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Visible Light Communication (VLC)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Inertial Measurement Unit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(IMU)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and Magnetic Field Sensor (MEMS)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visual based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systems exploits images captured by surveillance camera already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deployed. The performance range in the centimetre scale but, in wide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public environments, the privacy regulations might limit their adoption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4"/>
        <w:ind w:left="23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social distancing;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on the large scale. Differently, if the user/target is equipped with a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308" w:lineRule="exact" w:before="0" w:after="0"/>
        <w:ind w:left="88" w:right="0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nally, we discuss 4 main barriers to overcome for an effective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adoption of such technologies in real-world settings.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12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camera sensor, a visual-based system can reach accuracy performance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around a meter of error. Furthermore, the end-user is required to keep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camera in a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xed position with the side-effect of in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uencing the its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4"/>
        <w:ind w:left="23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As recently reported by M. Zissman (MIT Lincoln Laboratory) in a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natural way of moving.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112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recent article from J. Hsu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In a perfect world, something like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this would have taken a couple years to implement. There just isn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time [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We agree with such vision, and we consider that a great effort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has to be spend for the integration of different technologies enabling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proximity detection of people both indoor and outdoor. Such effort will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determine the success in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ghting against the next pandemic.</w:t>
      </w:r>
    </w:p>
    <w:p>
      <w:pPr>
        <w:autoSpaceDN w:val="0"/>
        <w:autoSpaceDE w:val="0"/>
        <w:widowControl/>
        <w:spacing w:line="208" w:lineRule="exact" w:before="2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paper is organized as follows.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covers the background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related work in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eld of Indoor Localization Technologies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GDPR-based Access Control.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describes our reference architec-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ture for an ILS.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reports three reference use cases, namely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visiting a museum, airport terminal access and shopping assistance.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we discuss some issues that we consider challenging for a real-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world installation of an ILS and,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nally,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describes our evalua-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Visible Light Communication is an emerging optical technology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high-speed data transfer which uses visible light modulated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emitted by Light Emitting Diodes (LEDs). Indoor positioning systems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based on VLC use light sensors (e.g. camera sensor) to measure the po-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sition and direction of the LED emitters but they generally require line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sight between emitters and receivers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08" w:lineRule="exact" w:before="2" w:after="14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Systems based on Micro Electro-Mechanical Systems (MEMS) exploit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distortion of the Earth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 magnetic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eld mainly due to structural steel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elements (e.g. steel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 doors) and furniture. As an example, these dis-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tortions can be a discriminating factor in environments comprised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corridors, rooms and small areas. The performances of these systems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generally drops in wide and open space because the distortion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considered less meaningful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62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 framework.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IMU based systems utilize tri-axial accelerometers and gyroscopes for</w:t>
      </w:r>
    </w:p>
    <w:p>
      <w:pPr>
        <w:autoSpaceDN w:val="0"/>
        <w:autoSpaceDE w:val="0"/>
        <w:widowControl/>
        <w:spacing w:line="194" w:lineRule="exact" w:before="14" w:after="16"/>
        <w:ind w:left="0" w:right="20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sensing the motion. The combination of gyroscope and accelerometer is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2. Background and related work</w:t>
      </w:r>
    </w:p>
    <w:p>
      <w:pPr>
        <w:autoSpaceDN w:val="0"/>
        <w:autoSpaceDE w:val="0"/>
        <w:widowControl/>
        <w:spacing w:line="208" w:lineRule="exact" w:before="212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the following, we focus on three main aspects that equally con-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tributes to the proposed architecture: the related indoor localization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technologies their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characteristics 2.1; the Indoor Localization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Apps 2.2 and the Access Control Systems 2.3. We discuss in particular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mobile application proposal able to deal with social distancing, exploring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used to evaluate the heading direction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Unfortunately, accelerom-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eters are error prone due to random movements of human motion and,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gyroscope is susceptible of magnetic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elds distortion. As a conse-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quence, IMU-based systems generally reach low accuracy and requires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complex calibration process to detect, for example, user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step length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motion speed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We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nally report 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 comparison of RF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non-RF based techniques, with a summary of their weaknesses and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their main strengths and weaknesses in terms of authorization to access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strengths.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06" w:lineRule="exact" w:before="194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the mobile resources requested to the user and their impact on user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privacy.</w:t>
      </w:r>
    </w:p>
    <w:p>
      <w:pPr>
        <w:autoSpaceDN w:val="0"/>
        <w:autoSpaceDE w:val="0"/>
        <w:widowControl/>
        <w:spacing w:line="196" w:lineRule="exact" w:before="232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2.1. Indoor localization technologies</w:t>
      </w:r>
    </w:p>
    <w:p>
      <w:pPr>
        <w:autoSpaceDN w:val="0"/>
        <w:autoSpaceDE w:val="0"/>
        <w:widowControl/>
        <w:spacing w:line="210" w:lineRule="exact" w:before="208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Several localization technologies have emerged in the last years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address the demanding of location-based services. We review two cate-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gories: Radio Frequency-Based (RF) and non-RF based. Among the RF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technologies there exist systems based on the analysis of Wi-Fi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P. Barsocchi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9 (2021) 100051</w:t>
      </w:r>
    </w:p>
    <w:p>
      <w:pPr>
        <w:autoSpaceDN w:val="0"/>
        <w:tabs>
          <w:tab w:pos="5654" w:val="left"/>
        </w:tabs>
        <w:autoSpaceDE w:val="0"/>
        <w:widowControl/>
        <w:spacing w:line="198" w:lineRule="exact" w:before="182" w:after="0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1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4. View network conn.: if the app can check the networks to which</w:t>
      </w:r>
    </w:p>
    <w:p>
      <w:pPr>
        <w:autoSpaceDN w:val="0"/>
        <w:tabs>
          <w:tab w:pos="5858" w:val="left"/>
        </w:tabs>
        <w:autoSpaceDE w:val="0"/>
        <w:widowControl/>
        <w:spacing w:line="188" w:lineRule="exact" w:before="0" w:after="28"/>
        <w:ind w:left="0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A comparison between indoor localization technologies.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device has access;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260"/>
        </w:trPr>
        <w:tc>
          <w:tcPr>
            <w:tcW w:type="dxa" w:w="86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Technology</w:t>
            </w:r>
          </w:p>
        </w:tc>
        <w:tc>
          <w:tcPr>
            <w:tcW w:type="dxa" w:w="12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Strengths</w:t>
            </w:r>
          </w:p>
        </w:tc>
        <w:tc>
          <w:tcPr>
            <w:tcW w:type="dxa" w:w="13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Weaknesses</w:t>
            </w:r>
          </w:p>
        </w:tc>
        <w:tc>
          <w:tcPr>
            <w:tcW w:type="dxa" w:w="7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Accuracy</w:t>
            </w:r>
          </w:p>
        </w:tc>
        <w:tc>
          <w:tcPr>
            <w:tcW w:type="dxa" w:w="83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Scalability</w:t>
            </w:r>
          </w:p>
        </w:tc>
      </w:tr>
      <w:tr>
        <w:trPr>
          <w:trHeight w:hRule="exact" w:val="200"/>
        </w:trPr>
        <w:tc>
          <w:tcPr>
            <w:tcW w:type="dxa" w:w="868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Camera</w:t>
            </w:r>
          </w:p>
        </w:tc>
        <w:tc>
          <w:tcPr>
            <w:tcW w:type="dxa" w:w="12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High accuracy,</w:t>
            </w:r>
          </w:p>
        </w:tc>
        <w:tc>
          <w:tcPr>
            <w:tcW w:type="dxa" w:w="13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Requires dedicated</w:t>
            </w:r>
          </w:p>
        </w:tc>
        <w:tc>
          <w:tcPr>
            <w:tcW w:type="dxa" w:w="76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5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0.5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 m</w:t>
            </w:r>
          </w:p>
        </w:tc>
        <w:tc>
          <w:tcPr>
            <w:tcW w:type="dxa" w:w="834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" w:after="0"/>
              <w:ind w:left="13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Medium</w:t>
            </w:r>
          </w:p>
        </w:tc>
      </w:tr>
      <w:tr>
        <w:trPr>
          <w:trHeight w:hRule="exact" w:val="192"/>
        </w:trPr>
        <w:tc>
          <w:tcPr>
            <w:tcW w:type="dxa" w:w="2084"/>
            <w:vMerge/>
            <w:tcBorders>
              <w:top w:sz="4.0" w:val="single" w:color="#000000"/>
            </w:tcBorders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low maintenance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hardware, dif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cult</w:t>
            </w:r>
          </w:p>
        </w:tc>
        <w:tc>
          <w:tcPr>
            <w:tcW w:type="dxa" w:w="2084"/>
            <w:vMerge/>
            <w:tcBorders>
              <w:top w:sz="4.0" w:val="single" w:color="#000000"/>
            </w:tcBorders>
          </w:tcPr>
          <w:p/>
        </w:tc>
        <w:tc>
          <w:tcPr>
            <w:tcW w:type="dxa" w:w="2084"/>
            <w:vMerge/>
            <w:tcBorders>
              <w:top w:sz="4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56" w:lineRule="exact" w:before="2" w:after="0"/>
        <w:ind w:left="0" w:right="2090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user identi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>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cation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20" w:val="left"/>
        </w:tabs>
        <w:autoSpaceDE w:val="0"/>
        <w:widowControl/>
        <w:spacing w:line="206" w:lineRule="exact" w:before="0" w:after="14"/>
        <w:ind w:left="31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5. Full network access: if the app can access to any of the networks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device is connected with;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6. Run at startup: if the app can automatic restart;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7. Prevent device sleeping: if the app can prevent the device from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737"/>
        <w:gridCol w:w="1737"/>
        <w:gridCol w:w="1737"/>
        <w:gridCol w:w="1737"/>
        <w:gridCol w:w="1737"/>
        <w:gridCol w:w="1737"/>
      </w:tblGrid>
      <w:tr>
        <w:trPr>
          <w:trHeight w:hRule="exact" w:val="183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VLC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Potentially high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11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Requires line of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0.5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 m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15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High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89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switching in sleeping mode;</w:t>
            </w:r>
          </w:p>
        </w:tc>
      </w:tr>
      <w:tr>
        <w:trPr>
          <w:trHeight w:hRule="exact" w:val="165"/>
        </w:trPr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4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IMU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accuracy, easy to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1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sight, requires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4" w:after="0"/>
              <w:ind w:left="15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N.A.</w:t>
            </w:r>
          </w:p>
        </w:tc>
        <w:tc>
          <w:tcPr>
            <w:tcW w:type="dxa" w:w="5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686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8. Pair BT devices: if the app can pair with a Bluetooth device;</w:t>
            </w:r>
          </w:p>
        </w:tc>
      </w:tr>
      <w:tr>
        <w:trPr>
          <w:trHeight w:hRule="exact" w:val="53"/>
        </w:trPr>
        <w:tc>
          <w:tcPr>
            <w:tcW w:type="dxa" w:w="1737"/>
            <w:vMerge/>
            <w:tcBorders/>
          </w:tcPr>
          <w:p/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install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additional hardware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</w:tr>
      <w:tr>
        <w:trPr>
          <w:trHeight w:hRule="exact" w:val="119"/>
        </w:trPr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6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 m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5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686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9. Access BT settings: if the app can initiate the device discovery or</w:t>
            </w:r>
          </w:p>
        </w:tc>
      </w:tr>
      <w:tr>
        <w:trPr>
          <w:trHeight w:hRule="exact" w:val="84"/>
        </w:trPr>
        <w:tc>
          <w:tcPr>
            <w:tcW w:type="dxa" w:w="1737"/>
            <w:vMerge/>
            <w:tcBorders/>
          </w:tcPr>
          <w:p/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 infrastructure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1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Requires high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</w:tr>
      <w:tr>
        <w:trPr>
          <w:trHeight w:hRule="exact" w:val="86"/>
        </w:trPr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5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89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modify the Bluetooth settings;</w:t>
            </w:r>
          </w:p>
        </w:tc>
      </w:tr>
      <w:tr>
        <w:trPr>
          <w:trHeight w:hRule="exact" w:val="154"/>
        </w:trPr>
        <w:tc>
          <w:tcPr>
            <w:tcW w:type="dxa" w:w="1737"/>
            <w:vMerge/>
            <w:tcBorders/>
          </w:tcPr>
          <w:p/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required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customization, error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</w:tr>
      <w:tr>
        <w:trPr>
          <w:trHeight w:hRule="exact" w:val="193"/>
        </w:trPr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8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MEMS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Ubiquity of the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1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prone to drift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68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 m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8" w:after="0"/>
              <w:ind w:left="15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N.A.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596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10. Control vibration: if the app can control the device vibration;</w:t>
            </w:r>
          </w:p>
        </w:tc>
      </w:tr>
      <w:tr>
        <w:trPr>
          <w:trHeight w:hRule="exact" w:val="188"/>
        </w:trPr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1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problems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11. CRUD contents: if the app can perform CRUD operations;</w:t>
            </w:r>
          </w:p>
        </w:tc>
      </w:tr>
      <w:tr>
        <w:trPr>
          <w:trHeight w:hRule="exact" w:val="153"/>
        </w:trPr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1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Error prone to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5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8" w:after="0"/>
              <w:ind w:left="596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12. Take pictures or videos: if the app can take photos of record</w:t>
            </w:r>
          </w:p>
        </w:tc>
      </w:tr>
      <w:tr>
        <w:trPr>
          <w:trHeight w:hRule="exact" w:val="80"/>
        </w:trPr>
        <w:tc>
          <w:tcPr>
            <w:tcW w:type="dxa" w:w="1737"/>
            <w:vMerge/>
            <w:tcBorders/>
          </w:tcPr>
          <w:p/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signal, no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interference, costly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</w:tr>
      <w:tr>
        <w:trPr>
          <w:trHeight w:hRule="exact" w:val="90"/>
        </w:trPr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5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89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videos.</w:t>
            </w:r>
          </w:p>
        </w:tc>
      </w:tr>
      <w:tr>
        <w:trPr>
          <w:trHeight w:hRule="exact" w:val="156"/>
        </w:trPr>
        <w:tc>
          <w:tcPr>
            <w:tcW w:type="dxa" w:w="1737"/>
            <w:vMerge/>
            <w:tcBorders/>
          </w:tcPr>
          <w:p/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infrastructure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calibration process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</w:tr>
      <w:tr>
        <w:trPr>
          <w:trHeight w:hRule="exact" w:val="186"/>
        </w:trPr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2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Wi-Fi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required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2" w:after="0"/>
              <w:ind w:left="11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Medium accuracy,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94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 m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2" w:after="0"/>
              <w:ind w:left="15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High</w:t>
            </w:r>
          </w:p>
        </w:tc>
        <w:tc>
          <w:tcPr>
            <w:tcW w:type="dxa" w:w="5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78" w:after="0"/>
              <w:ind w:left="65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Taking a glimpse as a generic user to the installation and usage of the</w:t>
            </w:r>
          </w:p>
        </w:tc>
      </w:tr>
      <w:tr>
        <w:trPr>
          <w:trHeight w:hRule="exact" w:val="154"/>
        </w:trPr>
        <w:tc>
          <w:tcPr>
            <w:tcW w:type="dxa" w:w="1737"/>
            <w:vMerge/>
            <w:tcBorders/>
          </w:tcPr>
          <w:p/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Easy to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</w:tr>
      <w:tr>
        <w:trPr>
          <w:trHeight w:hRule="exact" w:val="42"/>
        </w:trPr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0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BLE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implement, cost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1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generally require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0" w:after="0"/>
              <w:ind w:left="15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High</w:t>
            </w:r>
          </w:p>
        </w:tc>
        <w:tc>
          <w:tcPr>
            <w:tcW w:type="dxa" w:w="1737"/>
            <w:vMerge/>
            <w:tcBorders/>
          </w:tcPr>
          <w:p/>
        </w:tc>
      </w:tr>
      <w:tr>
        <w:trPr>
          <w:trHeight w:hRule="exact" w:val="146"/>
        </w:trPr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5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41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apps analysed in the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Table 2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 the consent forms are very generic and</w:t>
            </w:r>
          </w:p>
        </w:tc>
      </w:tr>
      <w:tr>
        <w:trPr>
          <w:trHeight w:hRule="exact" w:val="64"/>
        </w:trPr>
        <w:tc>
          <w:tcPr>
            <w:tcW w:type="dxa" w:w="1737"/>
            <w:vMerge/>
            <w:tcBorders/>
          </w:tcPr>
          <w:p/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ef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cient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modi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cations to the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</w:tr>
      <w:tr>
        <w:trPr>
          <w:trHeight w:hRule="exact" w:val="64"/>
        </w:trPr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5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41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sometimes do not intuitively declare the purposes of data collection, the</w:t>
            </w:r>
          </w:p>
        </w:tc>
      </w:tr>
      <w:tr>
        <w:trPr>
          <w:trHeight w:hRule="exact" w:val="46"/>
        </w:trPr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224" w:after="0"/>
              <w:ind w:left="1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 m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</w:tr>
      <w:tr>
        <w:trPr>
          <w:trHeight w:hRule="exact" w:val="91"/>
        </w:trPr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1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APs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</w:tr>
      <w:tr>
        <w:trPr>
          <w:trHeight w:hRule="exact" w:val="79"/>
        </w:trPr>
        <w:tc>
          <w:tcPr>
            <w:tcW w:type="dxa" w:w="1737"/>
            <w:vMerge/>
            <w:tcBorders/>
          </w:tcPr>
          <w:p/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70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Low energy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5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41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duration of the data retention or the possibility of future exploitation of</w:t>
            </w:r>
          </w:p>
        </w:tc>
      </w:tr>
      <w:tr>
        <w:trPr>
          <w:trHeight w:hRule="exact" w:val="148"/>
        </w:trPr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1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Error prone to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1737"/>
            <w:vMerge/>
            <w:tcBorders/>
          </w:tcPr>
          <w:p/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consumption, low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11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noise, medium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41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 data collected.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2226" w:val="left"/>
        </w:tabs>
        <w:autoSpaceDE w:val="0"/>
        <w:widowControl/>
        <w:spacing w:line="164" w:lineRule="exact" w:before="0" w:after="8"/>
        <w:ind w:left="996" w:right="2016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cost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accuracy in wide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environ- ment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162"/>
        </w:trPr>
        <w:tc>
          <w:tcPr>
            <w:tcW w:type="dxa" w:w="688"/>
            <w:vMerge w:val="restart"/>
            <w:tcBorders>
              <w:bottom w:sz="0.7999999999997272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UWB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30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High accuracy in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Requires dedicated</w:t>
            </w:r>
          </w:p>
        </w:tc>
        <w:tc>
          <w:tcPr>
            <w:tcW w:type="dxa" w:w="740"/>
            <w:vMerge w:val="restart"/>
            <w:tcBorders>
              <w:bottom w:sz="0.7999999999997272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0.5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 m</w:t>
            </w:r>
          </w:p>
        </w:tc>
        <w:tc>
          <w:tcPr>
            <w:tcW w:type="dxa" w:w="854"/>
            <w:vMerge w:val="restart"/>
            <w:tcBorders>
              <w:bottom w:sz="0.7999999999997272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5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Low</w:t>
            </w:r>
          </w:p>
        </w:tc>
      </w:tr>
      <w:tr>
        <w:trPr>
          <w:trHeight w:hRule="exact" w:val="180"/>
        </w:trPr>
        <w:tc>
          <w:tcPr>
            <w:tcW w:type="dxa" w:w="2084"/>
            <w:vMerge/>
            <w:tcBorders>
              <w:bottom w:sz="0.7999999999997272" w:val="single" w:color="#FFFFFF"/>
            </w:tcBorders>
          </w:tcPr>
          <w:p/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30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small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5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hardware, high</w:t>
            </w:r>
          </w:p>
        </w:tc>
        <w:tc>
          <w:tcPr>
            <w:tcW w:type="dxa" w:w="2084"/>
            <w:vMerge/>
            <w:tcBorders>
              <w:bottom w:sz="0.7999999999997272" w:val="single" w:color="#FFFFFF"/>
            </w:tcBorders>
          </w:tcPr>
          <w:p/>
        </w:tc>
        <w:tc>
          <w:tcPr>
            <w:tcW w:type="dxa" w:w="2084"/>
            <w:vMerge/>
            <w:tcBorders>
              <w:bottom w:sz="0.7999999999997272" w:val="single" w:color="#FFFFFF"/>
            </w:tcBorders>
          </w:tcPr>
          <w:p/>
        </w:tc>
      </w:tr>
      <w:tr>
        <w:trPr>
          <w:trHeight w:hRule="exact" w:val="222"/>
        </w:trPr>
        <w:tc>
          <w:tcPr>
            <w:tcW w:type="dxa" w:w="2084"/>
            <w:vMerge/>
            <w:tcBorders>
              <w:bottom w:sz="0.7999999999997272" w:val="single" w:color="#FFFFFF"/>
            </w:tcBorders>
          </w:tcPr>
          <w:p/>
        </w:tc>
        <w:tc>
          <w:tcPr>
            <w:tcW w:type="dxa" w:w="1380"/>
            <w:tcBorders>
              <w:bottom w:sz="0.7999999999997272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environment</w:t>
            </w:r>
          </w:p>
        </w:tc>
        <w:tc>
          <w:tcPr>
            <w:tcW w:type="dxa" w:w="1360"/>
            <w:tcBorders>
              <w:bottom w:sz="0.7999999999997272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5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costs</w:t>
            </w:r>
          </w:p>
        </w:tc>
        <w:tc>
          <w:tcPr>
            <w:tcW w:type="dxa" w:w="2084"/>
            <w:vMerge/>
            <w:tcBorders>
              <w:bottom w:sz="0.7999999999997272" w:val="single" w:color="#FFFFFF"/>
            </w:tcBorders>
          </w:tcPr>
          <w:p/>
        </w:tc>
        <w:tc>
          <w:tcPr>
            <w:tcW w:type="dxa" w:w="2084"/>
            <w:vMerge/>
            <w:tcBorders>
              <w:bottom w:sz="0.7999999999997272" w:val="single" w:color="#FFFFFF"/>
            </w:tcBorders>
          </w:tcPr>
          <w:p/>
        </w:tc>
      </w:tr>
    </w:tbl>
    <w:p>
      <w:pPr>
        <w:autoSpaceDN w:val="0"/>
        <w:autoSpaceDE w:val="0"/>
        <w:widowControl/>
        <w:spacing w:line="210" w:lineRule="exact" w:before="28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data fusion approach leads to improved performances in the same indoor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environment. In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authors describe an extensible framework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exploring location data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 multifaceted representations and exposing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query layer. Lastly, Anyplace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shows a similar idea to the other ar-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chitectures above mentioned by releasing an open-source architecture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order to easily deploy indoor localization functionalities in new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environments.</w:t>
      </w:r>
    </w:p>
    <w:p>
      <w:pPr>
        <w:autoSpaceDN w:val="0"/>
        <w:autoSpaceDE w:val="0"/>
        <w:widowControl/>
        <w:spacing w:line="196" w:lineRule="exact" w:before="298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2.2. Indoor Localization Apps</w:t>
      </w:r>
    </w:p>
    <w:p>
      <w:pPr>
        <w:autoSpaceDN w:val="0"/>
        <w:autoSpaceDE w:val="0"/>
        <w:widowControl/>
        <w:spacing w:line="208" w:lineRule="exact" w:before="212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most diffused technical solutions for guaranteeing social distance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are based on mobile applications. Apps enable an easy-to-use user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interface and, at the same time, a massive diffusion through the well-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known app stores. Currently, there exist several applications whose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features span from tracing contacts, e.g., Immuni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(the application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build by Italian Health Minister), to the possibility of managing a waiting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queue, e.g., u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rst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Depending on their features, the apps require access to several entities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purposes. From a privacy-preserving point of view, unfortunately,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not all the apps expose neither a clear claim about the usage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collected personal information nor a clear description concerning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usage of such data. Consequently, we argue that the end-user might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remain sceptic in daily using such apps. In order to provide a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outlook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about the existing apps for social distancing or for detecting in social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interactions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we report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 selection of apps available on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Android Play Store and tested on a commercial smartphones. The table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reports the analysis of some features and the authorizations required.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particular, the group of columns labelled Location, Others, Disk, Camera,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report the name of the permissions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provided by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Android Play Store for grouping the different features. Finally, for each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group, we report some details concerning the permissions of each app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based on the description provided by the developers. In particular,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report the following information:</w:t>
      </w:r>
    </w:p>
    <w:p>
      <w:pPr>
        <w:autoSpaceDN w:val="0"/>
        <w:autoSpaceDE w:val="0"/>
        <w:widowControl/>
        <w:spacing w:line="196" w:lineRule="exact" w:before="222" w:after="0"/>
        <w:ind w:left="274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1. Approx location: if the app can localize the device within a wide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example, one application (the 2M Social distance checker)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quests permission to access to the Call Log and Address Book without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specifying how the data will be used, i.e., to enable the sharing of user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experience with his/her contacts. From a technical point of view, in case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open-source applications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information about the real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usage of sensors data or the procedures for managing them can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retrieved by accurate analysis of the source code. However, this opera-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 is not feasible by common users without a computer science back-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ground and it is not allowed for proprietary application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Additionally, rarely there is a clear claim on where and how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collected data will physically be stored or distributed. Indeed, depending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on the country where the DB is, the rules for accessing its information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could be compliant to a privacy standard different from that required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application country. The situation could be even worse in case when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application is used by users belonging to different countries having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not the same privacy rules. Consequently, there could be the risk of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personal data management not completely compliant with the consensus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signed by the app users. For instance in Italian Immuni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(The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application built by Italian Health Minister) developers clearly claims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that the DB will be physically positioned in Italy and managed by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Italian Health Minister under the GDPR compliance.</w:t>
      </w:r>
    </w:p>
    <w:p>
      <w:pPr>
        <w:autoSpaceDN w:val="0"/>
        <w:autoSpaceDE w:val="0"/>
        <w:widowControl/>
        <w:spacing w:line="210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Social distance can also be implemented with ad-hoc hardware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components like people counter and smart bracelets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These so-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lutions have the bene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 of guaranteeing reliability, since they do not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dependent on the user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 device. The features offered are limited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tracing the contacts with others or alerting when a user gets too close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another. More advanced features can also be implemented with data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analysis techniques but, at the current stage, we were not able to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remarkable examples in the current literature.</w:t>
      </w:r>
    </w:p>
    <w:p>
      <w:pPr>
        <w:autoSpaceDN w:val="0"/>
        <w:autoSpaceDE w:val="0"/>
        <w:widowControl/>
        <w:spacing w:line="196" w:lineRule="exact" w:before="234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2.3. GDPR and Access Control Systems</w:t>
      </w:r>
    </w:p>
    <w:p>
      <w:pPr>
        <w:autoSpaceDN w:val="0"/>
        <w:autoSpaceDE w:val="0"/>
        <w:widowControl/>
        <w:spacing w:line="210" w:lineRule="exact" w:before="208" w:after="14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We now review some techniques adopted with Indoor Localization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Systems that are commonly adopted to manage the privacy of the data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collected. We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review the GDPR reference framework and then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survey some recent works. The GDPR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nes Personal Data as any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information relating to an identi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 or identi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able natural person called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Data Subject. As a result, a data subject is a Natural Person (a living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human being), whose data are managed by a Controller. The GDPR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applied to the processing of personal data, whether it is automated (even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partially) or not. The GDPR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nes, among others, the following prin-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47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area;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ciples and demands: Purposes, i.e., data should only be collected for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12" w:after="0"/>
        <w:ind w:left="274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2. Precise location GPS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 xml:space="preserve"> &amp;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net: if the app can accurately localize the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determined, explicit and legitimate purposes, and should not be pro-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14" w:after="0"/>
        <w:ind w:left="47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device;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cessed later for other purposes; Accuracy, i.e., the processed data must be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12" w:after="0"/>
        <w:ind w:left="274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3. Receive data from Internet: if the app can receive data form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accurate and up-to-date regularly; Retention, i.e., data must be deleted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14" w:after="0"/>
        <w:ind w:left="47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Internet;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after a limited period; Subject explicit consent, i.e., data may be collected</w:t>
      </w:r>
    </w:p>
    <w:p>
      <w:pPr>
        <w:autoSpaceDN w:val="0"/>
        <w:autoSpaceDE w:val="0"/>
        <w:widowControl/>
        <w:spacing w:line="158" w:lineRule="exact" w:before="252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P. Barsocchi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9 (2021) 100051</w:t>
      </w:r>
    </w:p>
    <w:p>
      <w:pPr>
        <w:autoSpaceDN w:val="0"/>
        <w:autoSpaceDE w:val="0"/>
        <w:widowControl/>
        <w:spacing w:line="192" w:lineRule="exact" w:before="208" w:after="44"/>
        <w:ind w:left="0" w:right="7776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2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Features of social distancing mobile apps.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02"/>
        <w:gridCol w:w="802"/>
        <w:gridCol w:w="802"/>
        <w:gridCol w:w="802"/>
        <w:gridCol w:w="802"/>
        <w:gridCol w:w="802"/>
        <w:gridCol w:w="802"/>
        <w:gridCol w:w="802"/>
        <w:gridCol w:w="802"/>
        <w:gridCol w:w="802"/>
        <w:gridCol w:w="802"/>
        <w:gridCol w:w="802"/>
        <w:gridCol w:w="802"/>
      </w:tblGrid>
      <w:tr>
        <w:trPr>
          <w:trHeight w:hRule="exact" w:val="260"/>
        </w:trPr>
        <w:tc>
          <w:tcPr>
            <w:tcW w:type="dxa" w:w="117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App name</w:t>
            </w:r>
          </w:p>
        </w:tc>
        <w:tc>
          <w:tcPr>
            <w:tcW w:type="dxa" w:w="67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LOCATION</w:t>
            </w:r>
          </w:p>
        </w:tc>
        <w:tc>
          <w:tcPr>
            <w:tcW w:type="dxa" w:w="68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1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OTHERS</w:t>
            </w:r>
          </w:p>
        </w:tc>
        <w:tc>
          <w:tcPr>
            <w:tcW w:type="dxa" w:w="7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6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DISK</w:t>
            </w:r>
          </w:p>
        </w:tc>
        <w:tc>
          <w:tcPr>
            <w:tcW w:type="dxa" w:w="95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CAMERA</w:t>
            </w:r>
          </w:p>
        </w:tc>
      </w:tr>
      <w:tr>
        <w:trPr>
          <w:trHeight w:hRule="exact" w:val="200"/>
        </w:trPr>
        <w:tc>
          <w:tcPr>
            <w:tcW w:type="dxa" w:w="1172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67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Approx</w:t>
            </w:r>
          </w:p>
        </w:tc>
        <w:tc>
          <w:tcPr>
            <w:tcW w:type="dxa" w:w="68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Precise</w:t>
            </w:r>
          </w:p>
        </w:tc>
        <w:tc>
          <w:tcPr>
            <w:tcW w:type="dxa" w:w="91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Receive</w:t>
            </w:r>
          </w:p>
        </w:tc>
        <w:tc>
          <w:tcPr>
            <w:tcW w:type="dxa" w:w="7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View</w:t>
            </w:r>
          </w:p>
        </w:tc>
        <w:tc>
          <w:tcPr>
            <w:tcW w:type="dxa" w:w="8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18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Full</w:t>
            </w:r>
          </w:p>
        </w:tc>
        <w:tc>
          <w:tcPr>
            <w:tcW w:type="dxa" w:w="7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Run at</w:t>
            </w:r>
          </w:p>
        </w:tc>
        <w:tc>
          <w:tcPr>
            <w:tcW w:type="dxa" w:w="7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Prevent</w:t>
            </w:r>
          </w:p>
        </w:tc>
        <w:tc>
          <w:tcPr>
            <w:tcW w:type="dxa" w:w="7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Pair BT</w:t>
            </w:r>
          </w:p>
        </w:tc>
        <w:tc>
          <w:tcPr>
            <w:tcW w:type="dxa" w:w="7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Access</w:t>
            </w:r>
          </w:p>
        </w:tc>
        <w:tc>
          <w:tcPr>
            <w:tcW w:type="dxa" w:w="96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1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Control</w:t>
            </w:r>
          </w:p>
        </w:tc>
        <w:tc>
          <w:tcPr>
            <w:tcW w:type="dxa" w:w="5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CRUD</w:t>
            </w:r>
          </w:p>
        </w:tc>
        <w:tc>
          <w:tcPr>
            <w:tcW w:type="dxa" w:w="95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Take</w:t>
            </w:r>
          </w:p>
        </w:tc>
      </w:tr>
      <w:tr>
        <w:trPr>
          <w:trHeight w:hRule="exact" w:val="180"/>
        </w:trPr>
        <w:tc>
          <w:tcPr>
            <w:tcW w:type="dxa" w:w="802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676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location</w:t>
            </w:r>
          </w:p>
        </w:tc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location</w:t>
            </w:r>
          </w:p>
        </w:tc>
        <w:tc>
          <w:tcPr>
            <w:tcW w:type="dxa" w:w="9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data from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network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network</w:t>
            </w:r>
          </w:p>
        </w:tc>
        <w:tc>
          <w:tcPr>
            <w:tcW w:type="dxa" w:w="72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startup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4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device</w:t>
            </w:r>
          </w:p>
        </w:tc>
        <w:tc>
          <w:tcPr>
            <w:tcW w:type="dxa" w:w="74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devices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BT</w:t>
            </w:r>
          </w:p>
        </w:tc>
        <w:tc>
          <w:tcPr>
            <w:tcW w:type="dxa" w:w="964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1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vibration</w:t>
            </w:r>
          </w:p>
        </w:tc>
        <w:tc>
          <w:tcPr>
            <w:tcW w:type="dxa" w:w="52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contents</w:t>
            </w:r>
          </w:p>
        </w:tc>
        <w:tc>
          <w:tcPr>
            <w:tcW w:type="dxa" w:w="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pictures</w:t>
            </w:r>
          </w:p>
        </w:tc>
      </w:tr>
      <w:tr>
        <w:trPr>
          <w:trHeight w:hRule="exact" w:val="226"/>
        </w:trPr>
        <w:tc>
          <w:tcPr>
            <w:tcW w:type="dxa" w:w="802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802"/>
            <w:vMerge/>
            <w:tcBorders>
              <w:bottom w:sz="4.0" w:val="single" w:color="#000000"/>
            </w:tcBorders>
          </w:tcPr>
          <w:p/>
        </w:tc>
        <w:tc>
          <w:tcPr>
            <w:tcW w:type="dxa" w:w="68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GPS</w:t>
            </w:r>
            <w:r>
              <w:rPr>
                <w:w w:val="98.09230657724234"/>
                <w:rFonts w:ascii="AdvTT5843c571" w:hAnsi="AdvTT5843c571" w:eastAsia="AdvTT5843c571"/>
                <w:b w:val="0"/>
                <w:i w:val="0"/>
                <w:color w:val="000000"/>
                <w:sz w:val="13"/>
              </w:rPr>
              <w:t xml:space="preserve"> &amp;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net</w:t>
            </w:r>
          </w:p>
        </w:tc>
        <w:tc>
          <w:tcPr>
            <w:tcW w:type="dxa" w:w="91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Internet</w:t>
            </w:r>
          </w:p>
        </w:tc>
        <w:tc>
          <w:tcPr>
            <w:tcW w:type="dxa" w:w="7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conn</w:t>
            </w:r>
          </w:p>
        </w:tc>
        <w:tc>
          <w:tcPr>
            <w:tcW w:type="dxa" w:w="8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8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access</w:t>
            </w:r>
          </w:p>
        </w:tc>
        <w:tc>
          <w:tcPr>
            <w:tcW w:type="dxa" w:w="802"/>
            <w:vMerge/>
            <w:tcBorders>
              <w:bottom w:sz="4.0" w:val="single" w:color="#000000"/>
            </w:tcBorders>
          </w:tcPr>
          <w:p/>
        </w:tc>
        <w:tc>
          <w:tcPr>
            <w:tcW w:type="dxa" w:w="7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sleeping</w:t>
            </w:r>
          </w:p>
        </w:tc>
        <w:tc>
          <w:tcPr>
            <w:tcW w:type="dxa" w:w="802"/>
            <w:vMerge/>
            <w:tcBorders>
              <w:bottom w:sz="4.0" w:val="single" w:color="#000000"/>
            </w:tcBorders>
          </w:tcPr>
          <w:p/>
        </w:tc>
        <w:tc>
          <w:tcPr>
            <w:tcW w:type="dxa" w:w="7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settings</w:t>
            </w:r>
          </w:p>
        </w:tc>
        <w:tc>
          <w:tcPr>
            <w:tcW w:type="dxa" w:w="802"/>
            <w:vMerge/>
            <w:tcBorders>
              <w:bottom w:sz="4.0" w:val="single" w:color="#000000"/>
            </w:tcBorders>
          </w:tcPr>
          <w:p/>
        </w:tc>
        <w:tc>
          <w:tcPr>
            <w:tcW w:type="dxa" w:w="802"/>
            <w:vMerge/>
            <w:tcBorders>
              <w:bottom w:sz="4.0" w:val="single" w:color="#000000"/>
            </w:tcBorders>
          </w:tcPr>
          <w:p/>
        </w:tc>
        <w:tc>
          <w:tcPr>
            <w:tcW w:type="dxa" w:w="95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videos</w:t>
            </w:r>
          </w:p>
        </w:tc>
      </w:tr>
      <w:tr>
        <w:trPr>
          <w:trHeight w:hRule="exact" w:val="220"/>
        </w:trPr>
        <w:tc>
          <w:tcPr>
            <w:tcW w:type="dxa" w:w="117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Social</w:t>
            </w:r>
          </w:p>
        </w:tc>
        <w:tc>
          <w:tcPr>
            <w:tcW w:type="dxa" w:w="67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74" w:after="0"/>
              <w:ind w:left="0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68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1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74" w:after="0"/>
              <w:ind w:left="0" w:right="45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74" w:after="0"/>
              <w:ind w:left="152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96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74" w:after="0"/>
              <w:ind w:left="164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5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5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tabs>
          <w:tab w:pos="238" w:val="left"/>
        </w:tabs>
        <w:autoSpaceDE w:val="0"/>
        <w:widowControl/>
        <w:spacing w:line="166" w:lineRule="exact" w:before="0" w:after="8"/>
        <w:ind w:left="80" w:right="9504" w:firstLine="0"/>
        <w:jc w:val="left"/>
      </w:pP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Distancing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Project (Su-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Raksha)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</w:tblGrid>
      <w:tr>
        <w:trPr>
          <w:trHeight w:hRule="exact" w:val="174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The Social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274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29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68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</w:tr>
    </w:tbl>
    <w:p>
      <w:pPr>
        <w:autoSpaceDN w:val="0"/>
        <w:autoSpaceDE w:val="0"/>
        <w:widowControl/>
        <w:spacing w:line="158" w:lineRule="exact" w:before="4" w:after="8"/>
        <w:ind w:left="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Distancing App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</w:tblGrid>
      <w:tr>
        <w:trPr>
          <w:trHeight w:hRule="exact" w:val="172"/>
        </w:trPr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Social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274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29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312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</w:tr>
    </w:tbl>
    <w:p>
      <w:pPr>
        <w:autoSpaceDN w:val="0"/>
        <w:autoSpaceDE w:val="0"/>
        <w:widowControl/>
        <w:spacing w:line="156" w:lineRule="exact" w:before="6" w:after="8"/>
        <w:ind w:left="23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Distance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172"/>
        </w:trPr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REXdistance</w:t>
            </w:r>
          </w:p>
        </w:tc>
        <w:tc>
          <w:tcPr>
            <w:tcW w:type="dxa" w:w="3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340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</w:tr>
    </w:tbl>
    <w:p>
      <w:pPr>
        <w:autoSpaceDN w:val="0"/>
        <w:tabs>
          <w:tab w:pos="238" w:val="left"/>
        </w:tabs>
        <w:autoSpaceDE w:val="0"/>
        <w:widowControl/>
        <w:spacing w:line="166" w:lineRule="exact" w:before="0" w:after="8"/>
        <w:ind w:left="80" w:right="950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Social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Distancing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74"/>
        </w:trPr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Social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36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274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29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312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</w:tr>
    </w:tbl>
    <w:p>
      <w:pPr>
        <w:autoSpaceDN w:val="0"/>
        <w:autoSpaceDE w:val="0"/>
        <w:widowControl/>
        <w:spacing w:line="166" w:lineRule="exact" w:before="0" w:after="8"/>
        <w:ind w:left="238" w:right="9648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Distance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Alarm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2605"/>
        <w:gridCol w:w="2605"/>
        <w:gridCol w:w="2605"/>
        <w:gridCol w:w="2605"/>
      </w:tblGrid>
      <w:tr>
        <w:trPr>
          <w:trHeight w:hRule="exact" w:val="174"/>
        </w:trPr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Social</w:t>
            </w:r>
          </w:p>
        </w:tc>
        <w:tc>
          <w:tcPr>
            <w:tcW w:type="dxa" w:w="4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2204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32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</w:tr>
    </w:tbl>
    <w:p>
      <w:pPr>
        <w:autoSpaceDN w:val="0"/>
        <w:autoSpaceDE w:val="0"/>
        <w:widowControl/>
        <w:spacing w:line="156" w:lineRule="exact" w:before="6" w:after="8"/>
        <w:ind w:left="23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Distancing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164"/>
        </w:trPr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1point5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124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6" w:after="0"/>
              <w:ind w:left="322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684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6" w:after="0"/>
              <w:ind w:left="0" w:right="34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6" w:after="0"/>
              <w:ind w:left="0" w:right="29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6" w:after="0"/>
              <w:ind w:left="324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</w:tr>
      <w:tr>
        <w:trPr>
          <w:trHeight w:hRule="exact" w:val="178"/>
        </w:trPr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Give Me Space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6" w:after="0"/>
              <w:ind w:left="322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6" w:after="0"/>
              <w:ind w:left="0" w:right="34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6" w:after="0"/>
              <w:ind w:left="0" w:right="29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6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6" w:after="0"/>
              <w:ind w:left="324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</w:tr>
    </w:tbl>
    <w:p>
      <w:pPr>
        <w:autoSpaceDN w:val="0"/>
        <w:autoSpaceDE w:val="0"/>
        <w:widowControl/>
        <w:spacing w:line="158" w:lineRule="exact" w:before="6" w:after="8"/>
        <w:ind w:left="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The Best Social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330"/>
        </w:trPr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90" w:val="left"/>
              </w:tabs>
              <w:autoSpaceDE w:val="0"/>
              <w:widowControl/>
              <w:spacing w:line="88" w:lineRule="exact" w:before="154" w:after="0"/>
              <w:ind w:left="72" w:right="432" w:firstLine="0"/>
              <w:jc w:val="left"/>
            </w:pPr>
            <w:r>
              <w:tab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 xml:space="preserve"> …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Social distance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0" w:after="0"/>
              <w:ind w:left="0" w:right="78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70" w:after="0"/>
              <w:ind w:left="0" w:right="35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92" w:after="0"/>
              <w:ind w:left="0" w:right="684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92" w:after="0"/>
              <w:ind w:left="0" w:right="34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0" w:after="0"/>
              <w:ind w:left="0" w:right="29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0" w:after="0"/>
              <w:ind w:left="0" w:right="720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70" w:after="0"/>
              <w:ind w:left="0" w:right="314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</w:tr>
      <w:tr>
        <w:trPr>
          <w:trHeight w:hRule="exact" w:val="184"/>
        </w:trPr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Social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0" w:after="0"/>
              <w:ind w:left="0" w:right="684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0" w:after="0"/>
              <w:ind w:left="0" w:right="34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8" w:lineRule="exact" w:before="6" w:after="8"/>
        <w:ind w:left="23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Distancer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</w:tblGrid>
      <w:tr>
        <w:trPr>
          <w:trHeight w:hRule="exact" w:val="172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Distancing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244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370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274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29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324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</w:tr>
    </w:tbl>
    <w:p>
      <w:pPr>
        <w:autoSpaceDN w:val="0"/>
        <w:autoSpaceDE w:val="0"/>
        <w:widowControl/>
        <w:spacing w:line="156" w:lineRule="exact" w:before="6" w:after="8"/>
        <w:ind w:left="23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App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2605"/>
        <w:gridCol w:w="2605"/>
        <w:gridCol w:w="2605"/>
        <w:gridCol w:w="2605"/>
      </w:tblGrid>
      <w:tr>
        <w:trPr>
          <w:trHeight w:hRule="exact" w:val="172"/>
        </w:trPr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Social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34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29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312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</w:tr>
    </w:tbl>
    <w:p>
      <w:pPr>
        <w:autoSpaceDN w:val="0"/>
        <w:autoSpaceDE w:val="0"/>
        <w:widowControl/>
        <w:spacing w:line="156" w:lineRule="exact" w:before="6" w:after="8"/>
        <w:ind w:left="23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Distance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737"/>
        <w:gridCol w:w="1737"/>
        <w:gridCol w:w="1737"/>
        <w:gridCol w:w="1737"/>
        <w:gridCol w:w="1737"/>
        <w:gridCol w:w="1737"/>
      </w:tblGrid>
      <w:tr>
        <w:trPr>
          <w:trHeight w:hRule="exact" w:val="172"/>
        </w:trPr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Social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322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29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324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</w:tr>
    </w:tbl>
    <w:p>
      <w:pPr>
        <w:autoSpaceDN w:val="0"/>
        <w:autoSpaceDE w:val="0"/>
        <w:widowControl/>
        <w:spacing w:line="166" w:lineRule="exact" w:before="0" w:after="8"/>
        <w:ind w:left="238" w:right="950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Distancing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App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74"/>
        </w:trPr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Pistis.io Social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124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78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35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684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34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29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324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</w:tr>
    </w:tbl>
    <w:p>
      <w:pPr>
        <w:autoSpaceDN w:val="0"/>
        <w:autoSpaceDE w:val="0"/>
        <w:widowControl/>
        <w:spacing w:line="158" w:lineRule="exact" w:before="4" w:after="8"/>
        <w:ind w:left="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Distancing App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2605"/>
        <w:gridCol w:w="2605"/>
        <w:gridCol w:w="2605"/>
        <w:gridCol w:w="2605"/>
      </w:tblGrid>
      <w:tr>
        <w:trPr>
          <w:trHeight w:hRule="exact" w:val="172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Distancing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322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4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2944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</w:tr>
    </w:tbl>
    <w:p>
      <w:pPr>
        <w:autoSpaceDN w:val="0"/>
        <w:autoSpaceDE w:val="0"/>
        <w:widowControl/>
        <w:spacing w:line="156" w:lineRule="exact" w:before="6" w:after="8"/>
        <w:ind w:left="23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alarm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3474"/>
        <w:gridCol w:w="3474"/>
        <w:gridCol w:w="3474"/>
      </w:tblGrid>
      <w:tr>
        <w:trPr>
          <w:trHeight w:hRule="exact" w:val="172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 M Social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8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8" w:after="0"/>
              <w:ind w:left="322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</w:tr>
    </w:tbl>
    <w:p>
      <w:pPr>
        <w:autoSpaceDN w:val="0"/>
        <w:autoSpaceDE w:val="0"/>
        <w:widowControl/>
        <w:spacing w:line="166" w:lineRule="exact" w:before="0" w:after="6"/>
        <w:ind w:left="144" w:right="9648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distance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checker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174"/>
        </w:trPr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Social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322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34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29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324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</w:tr>
    </w:tbl>
    <w:p>
      <w:pPr>
        <w:autoSpaceDN w:val="0"/>
        <w:autoSpaceDE w:val="0"/>
        <w:widowControl/>
        <w:spacing w:line="166" w:lineRule="exact" w:before="0" w:after="8"/>
        <w:ind w:left="0" w:right="936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Distancing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App - Wearable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</w:tblGrid>
      <w:tr>
        <w:trPr>
          <w:trHeight w:hRule="exact" w:val="152"/>
        </w:trPr>
        <w:tc>
          <w:tcPr>
            <w:tcW w:type="dxa" w:w="10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Keep Distance</w:t>
            </w:r>
          </w:p>
        </w:tc>
        <w:tc>
          <w:tcPr>
            <w:tcW w:type="dxa" w:w="560"/>
            <w:vMerge w:val="restart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320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80"/>
            <w:vMerge w:val="restart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860"/>
            <w:vMerge w:val="restart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" w:after="0"/>
              <w:ind w:left="0" w:right="274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" w:after="0"/>
              <w:ind w:left="0" w:right="29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3314"/>
            <w:vMerge w:val="restart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312" w:right="0" w:firstLine="0"/>
              <w:jc w:val="lef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</w:tr>
      <w:tr>
        <w:trPr>
          <w:trHeight w:hRule="exact" w:val="222"/>
        </w:trPr>
        <w:tc>
          <w:tcPr>
            <w:tcW w:type="dxa" w:w="1028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Immuni</w:t>
            </w:r>
          </w:p>
        </w:tc>
        <w:tc>
          <w:tcPr>
            <w:tcW w:type="dxa" w:w="1042"/>
            <w:vMerge/>
            <w:tcBorders>
              <w:bottom w:sz="0.8000000000001819" w:val="single" w:color="#FFFFFF"/>
            </w:tcBorders>
          </w:tcPr>
          <w:p/>
        </w:tc>
        <w:tc>
          <w:tcPr>
            <w:tcW w:type="dxa" w:w="1042"/>
            <w:vMerge/>
            <w:tcBorders>
              <w:bottom w:sz="0.8000000000001819" w:val="single" w:color="#FFFFFF"/>
            </w:tcBorders>
          </w:tcPr>
          <w:p/>
        </w:tc>
        <w:tc>
          <w:tcPr>
            <w:tcW w:type="dxa" w:w="1042"/>
            <w:vMerge/>
            <w:tcBorders>
              <w:bottom w:sz="0.8000000000001819" w:val="single" w:color="#FFFFFF"/>
            </w:tcBorders>
          </w:tcPr>
          <w:p/>
        </w:tc>
        <w:tc>
          <w:tcPr>
            <w:tcW w:type="dxa" w:w="82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80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4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8" w:after="0"/>
              <w:ind w:left="0" w:right="274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4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76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8" w:after="0"/>
              <w:ind w:left="0" w:right="292" w:firstLine="0"/>
              <w:jc w:val="right"/>
            </w:pPr>
            <w:r>
              <w:rPr>
                <w:w w:val="98.09230657724234"/>
                <w:rFonts w:ascii="27" w:hAnsi="27" w:eastAsia="27"/>
                <w:b w:val="0"/>
                <w:i w:val="0"/>
                <w:color w:val="000000"/>
                <w:sz w:val="13"/>
              </w:rPr>
              <w:t>✓</w:t>
            </w:r>
          </w:p>
        </w:tc>
        <w:tc>
          <w:tcPr>
            <w:tcW w:type="dxa" w:w="1042"/>
            <w:vMerge/>
            <w:tcBorders>
              <w:bottom w:sz="0.8000000000001819" w:val="single" w:color="#FFFFFF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294"/>
        <w:ind w:left="0" w:right="0"/>
      </w:pP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processed only if the data subject has given his explicit consent.</w:t>
      </w:r>
    </w:p>
    <w:p>
      <w:pPr>
        <w:autoSpaceDN w:val="0"/>
        <w:autoSpaceDE w:val="0"/>
        <w:widowControl/>
        <w:spacing w:line="208" w:lineRule="exact" w:before="0" w:after="0"/>
        <w:ind w:left="0" w:right="144" w:firstLine="238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Concerning the design of the Access Control (AC), it is usually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implemented through an Access Control Mechanism (ACM), which is the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39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system providing a decision to an authorization request, typically based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on prede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 Access Control Policy (ACP). The XACML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is one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most widely used AC languages, and it provides the reference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057140" cy="22631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1.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Functional components of the integrated architecture.</w:t>
      </w:r>
    </w:p>
    <w:p>
      <w:pPr>
        <w:autoSpaceDN w:val="0"/>
        <w:autoSpaceDE w:val="0"/>
        <w:widowControl/>
        <w:spacing w:line="156" w:lineRule="exact" w:before="258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P. Barsocchi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9 (2021) 100051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202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architecture in the AC environment.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open market, since it breaks the silos of custom and vertical solutions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14" w:after="12"/>
        <w:ind w:left="23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We refer to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for a systematic review of privacy in indoor posi-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available so far.</w:t>
      </w:r>
    </w:p>
    <w:p>
      <w:pPr>
        <w:sectPr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44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tioning systems. As emerged by this survey, recent proposals show how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location and topology-aware are becoming feature for the security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However, most of the research has been focused either on:</w:t>
      </w:r>
    </w:p>
    <w:p>
      <w:pPr>
        <w:autoSpaceDN w:val="0"/>
        <w:tabs>
          <w:tab w:pos="238" w:val="left"/>
        </w:tabs>
        <w:autoSpaceDE w:val="0"/>
        <w:widowControl/>
        <w:spacing w:line="292" w:lineRule="exact" w:before="238" w:after="0"/>
        <w:ind w:left="88" w:right="144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using technology Wi-Fi and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ngerprinting methods combined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cryptography solutions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43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];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using access control mechanisms for (physical) protection within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virtual perimeters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];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using location information to automatically authenticate customer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];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 security attributes that do not fully cover the GDPR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 re-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quirements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48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198" w:lineRule="exact" w:before="118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3. Overview of the integrated architecture</w:t>
      </w:r>
    </w:p>
    <w:p>
      <w:pPr>
        <w:autoSpaceDN w:val="0"/>
        <w:autoSpaceDE w:val="0"/>
        <w:widowControl/>
        <w:spacing w:line="210" w:lineRule="exact" w:before="208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the following, we detail the reference architecture based on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Indoor Localization System (ILS) for guaranteeing social distancing.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architecture relies on two layers: the smart device and the localization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infrastructure. As detailed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these layers include components such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as: a User Agent for managing the interactions on behalf of the end-user,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Indoor localization system including GDPR-based Access Control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subsystem and the Map server. The reference architecture extends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solution presented in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and it integrates the GDPR-based access control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2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Concerning the second bene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t, we consider that the current user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experience for outdoor localization systems (e.g. GPS) must be preserved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also indoor. Under this context, the standardization could improve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design of systems enabling the hand-off between outdoor and indoor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areas. We imagine a smooth transition from an outdoor map (e.g. pro-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vided by OpenStreepMap or Google Maps) to detailed indoor maps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provided by an ILS.</w:t>
      </w:r>
    </w:p>
    <w:p>
      <w:pPr>
        <w:autoSpaceDN w:val="0"/>
        <w:autoSpaceDE w:val="0"/>
        <w:widowControl/>
        <w:spacing w:line="210" w:lineRule="exact" w:before="0" w:after="0"/>
        <w:ind w:left="180" w:right="22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As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rst step towards such standardization process is the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nition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architectural requirements to be considered. In the following, we report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list of 4 requirements that we consider mandatory:</w:t>
      </w:r>
    </w:p>
    <w:p>
      <w:pPr>
        <w:autoSpaceDN w:val="0"/>
        <w:tabs>
          <w:tab w:pos="418" w:val="left"/>
        </w:tabs>
        <w:autoSpaceDE w:val="0"/>
        <w:widowControl/>
        <w:spacing w:line="210" w:lineRule="exact" w:before="208" w:after="0"/>
        <w:ind w:left="214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1. To discover the available Indoor Localization System dynamically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R1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</w:t>
      </w:r>
    </w:p>
    <w:p>
      <w:pPr>
        <w:autoSpaceDN w:val="0"/>
        <w:autoSpaceDE w:val="0"/>
        <w:widowControl/>
        <w:spacing w:line="210" w:lineRule="exact" w:before="208" w:after="12"/>
        <w:ind w:left="180" w:right="22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 discovery process should be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 to enable a person to look up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services available in a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 environment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process can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triggered through the Web or based on short-range network in-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frastructures. We refer to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approach as global search, since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user queries the Web looking for an ILS available e.g. in a supermarket.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this case, the user fetches the meta-information of an ILS via the HTTP 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similar protocols. Differently, the second approach is referred to as local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search since the user looks up for nearby ILSs, by exploiting network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interfaces such as Wi-Fi Direct, Bluetooth or LTE- Direct and the up-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described in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coming 5G. Such interfaces allow to look up for surrounding services in</w:t>
      </w:r>
    </w:p>
    <w:p>
      <w:pPr>
        <w:autoSpaceDN w:val="0"/>
        <w:autoSpaceDE w:val="0"/>
        <w:widowControl/>
        <w:spacing w:line="196" w:lineRule="exact" w:before="12" w:after="0"/>
        <w:ind w:left="0" w:right="3338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range of few meters.</w:t>
      </w:r>
    </w:p>
    <w:p>
      <w:pPr>
        <w:autoSpaceDN w:val="0"/>
        <w:autoSpaceDE w:val="0"/>
        <w:widowControl/>
        <w:spacing w:line="196" w:lineRule="exact" w:before="20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3.1. Aim and scope</w:t>
      </w:r>
    </w:p>
    <w:p>
      <w:pPr>
        <w:autoSpaceDN w:val="0"/>
        <w:autoSpaceDE w:val="0"/>
        <w:widowControl/>
        <w:spacing w:line="196" w:lineRule="exact" w:before="8" w:after="18"/>
        <w:ind w:left="0" w:right="22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2. Indoor localization systems must self-describe their features to ensure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approach we followed with this work is to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rstly framing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reference architecture to be adopted in very different scenarios. To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purpose, our effort has been mainly focused on generalizing a common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architectural design of a remote ILS, based on 3 main building blocks: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map server, the ILS engine, and a discovery agent to broadcast its exis-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tence. We then focus on the client side in the form of a smart device,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primary interface to interact with the end-users. The architecture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propose has been deliberately designed without constraining to any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common scenarios we daily experience. Differently, we tried to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41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interoperability with heterogeneous systems (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R2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10" w:lineRule="exact" w:before="208" w:after="14"/>
        <w:ind w:left="180" w:right="22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We expect the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nition of a common language for describing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features provided by an ILS. More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cally, ILS has to advertise some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core information, such as: the localization technology adopted, the pri-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vacy requirements, the location of the indoor map and any other resource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required for a device to discover, connect and access to the ILS.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bene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 of such language is the possibility of replicating the user-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experience for outdoor navigation (e.g. through Google Maps or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provide the community with a modular architecture to be customized.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similar) also indoor.</w:t>
      </w:r>
    </w:p>
    <w:p>
      <w:pPr>
        <w:autoSpaceDN w:val="0"/>
        <w:autoSpaceDE w:val="0"/>
        <w:widowControl/>
        <w:spacing w:line="196" w:lineRule="exact" w:before="12" w:after="14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Furthermore, the current literature concerning the ILS does not identify a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standard de-facto for indoor localization, rather multiple and heteroge-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neous solutions are available. To the best of our knowledge, this work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introduces a privacy-by-design solution, mainly inspired by the European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GDPR framework, as one of the most advanced regulations about privacy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force since the last decade.</w:t>
      </w:r>
    </w:p>
    <w:p>
      <w:pPr>
        <w:autoSpaceDN w:val="0"/>
        <w:autoSpaceDE w:val="0"/>
        <w:widowControl/>
        <w:spacing w:line="196" w:lineRule="exact" w:before="230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3.2. Architecture requirements</w:t>
      </w:r>
    </w:p>
    <w:p>
      <w:pPr>
        <w:autoSpaceDN w:val="0"/>
        <w:autoSpaceDE w:val="0"/>
        <w:widowControl/>
        <w:spacing w:line="208" w:lineRule="exact" w:before="208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Indoor localization systems are based on very different technologies.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 standardization process of these systems is therefore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objective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that should be pursued in order to increase the spread and the usability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location-based services. We argue that standardized programming in-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terfaces for the design of an ILS have a twofold bene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t:</w:t>
      </w:r>
    </w:p>
    <w:p>
      <w:pPr>
        <w:autoSpaceDN w:val="0"/>
        <w:autoSpaceDE w:val="0"/>
        <w:widowControl/>
        <w:spacing w:line="304" w:lineRule="exact" w:before="228" w:after="0"/>
        <w:ind w:left="88" w:right="0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to provide inter-operable location-based services to the end-users: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to integrate in a seamless way outdoor and indoor localization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systems.</w:t>
      </w:r>
    </w:p>
    <w:p>
      <w:pPr>
        <w:autoSpaceDN w:val="0"/>
        <w:autoSpaceDE w:val="0"/>
        <w:widowControl/>
        <w:spacing w:line="210" w:lineRule="exact" w:before="210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Concerning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rst bene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t, its adoption can be used not only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locate and track people, but also to measure their physical distance. Its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adoption can be considered an effective counter-measure to track, pre-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vent and analyse how close people are in indoor environments. We refer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for a in-depth description of three use-cases in which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describe the adoption of an ILS in real-world scenarios. Moreover,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standardization will increase the possibility for a user-agent to discover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to bind to any of the ILS available indoor. Such aspect is crucial for an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P. Barsocchi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9 (2021) 100051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that can always be represented as a pair of coordinates in the space (e.g.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lat, long as WGS84 coordinates). The same user-experience should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replicated also for indoor environment, even if a higher number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challenges are present. To this purpose, we consider mandatory to design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intuitive work-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ows. As for example, the end-user should be able not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only to search for a location, but also to navigate toward person, to pick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up a list of products in a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order or to meet a moving target indoor.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further level of interaction is also represented by the possibility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asking to an ILS context information describing the environment, such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existence of a crowd or the waiting time before accessing a service.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Such level of interactivity can be obtained by designing multi-modal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interfaces, such as the Instant Messaging (IM) paradigm. Indeed,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IM paradigm implements the best metaphor for managing the exchange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information between the end-users and a system in a intuitive way.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user can chat with the ILS in order to get the position of its target,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receive suggestions, to be noti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 proactively and or to be guided step-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by-step toward its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nal destination.</w:t>
      </w:r>
    </w:p>
    <w:p>
      <w:pPr>
        <w:autoSpaceDN w:val="0"/>
        <w:autoSpaceDE w:val="0"/>
        <w:widowControl/>
        <w:spacing w:line="196" w:lineRule="exact" w:before="226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3.3. Architectural components</w:t>
      </w:r>
    </w:p>
    <w:p>
      <w:pPr>
        <w:autoSpaceDN w:val="0"/>
        <w:autoSpaceDE w:val="0"/>
        <w:widowControl/>
        <w:spacing w:line="210" w:lineRule="exact" w:before="208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requirements R1 to R4 are grounding for our architectural design.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We describe in this section, several functional components to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deployed in two distinct layers: those present on the user device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those made available by the indoor infrastructure. This distinction easily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recalls the two methods through which the position of a user is estimated: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self-positioning processed by the smartphone and remote positioning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processed at the local infrastructure. We also consider the possibility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having hybrid solutions. We report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 overview of the compo-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nents described. For the sake of brevity, we do not consider here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possibility of other solutions that could make use of the Cloud.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example, internal maps could be downloaded from any server on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Cloud (e.g. Google Maps), as well as a route to a target calculated by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navigation service available on the cloud. We mainly focus on abstract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functionalities common to all the architectures and how they are to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described. Therefore, many concrete architectures can be derived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combining the abstract components we report in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4.4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We report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 overview of the main components.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rst group of components, the most important is the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 User-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Agent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It can be described as an intelligent software component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operates on behalf of the end-user. The main functions it provides are: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global and local discovery (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R1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), to manage the privacy for the end-users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R3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), to interact with the local infrastructure to estimate position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end-user (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R2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), to interact with the end-user (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R4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). Other functional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components that could be installed on the device are the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 Navigator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a 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Translator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of course to manage navigation, determination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shortest routes etc, the second is increasingly adopted to facilitate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vocal interaction, as done with commercial vocal assistants (Amazon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Alexa, Apple Siri, Google Home) (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R4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second group of components concern the infrastructure.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particular, the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 Indoor Location System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the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 Map Server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R2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 R3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consists of hardware and software artifacts deployed in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environment that are functional to the estimation of the user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 position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the data protection, as detailed in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3.4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The second one</w:t>
      </w:r>
    </w:p>
    <w:p>
      <w:pPr>
        <w:autoSpaceDN w:val="0"/>
        <w:autoSpaceDE w:val="0"/>
        <w:widowControl/>
        <w:spacing w:line="240" w:lineRule="auto" w:before="300" w:after="0"/>
        <w:ind w:left="3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15260" cy="13233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323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provides the indoor maps and features of the indoor environment useful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navigating. Other components we foresee are the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 Discovery Server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which provides the description of the resources available by the infra-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structure (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R1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 R2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and the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 System Agent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which is the counter-part with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which the User Agent can communicate. In particular, the System Agent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 be seen as a regular chat user to which send requests for assistance 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information (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R4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), it can be implemented by an Instant Messaging bot.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Components deployed in the infrastructure are interfaced by respective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services orchestrated by the User-Agent. A person trough the User-Agent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interface can interact with the System-Agent of the indoor infrastructure.</w:t>
      </w:r>
    </w:p>
    <w:p>
      <w:pPr>
        <w:autoSpaceDN w:val="0"/>
        <w:autoSpaceDE w:val="0"/>
        <w:widowControl/>
        <w:spacing w:line="196" w:lineRule="exact" w:before="438" w:after="0"/>
        <w:ind w:left="178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3.4. Indoor localization system and data protection</w:t>
      </w:r>
    </w:p>
    <w:p>
      <w:pPr>
        <w:autoSpaceDN w:val="0"/>
        <w:autoSpaceDE w:val="0"/>
        <w:widowControl/>
        <w:spacing w:line="210" w:lineRule="exact" w:before="208" w:after="0"/>
        <w:ind w:left="178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We now detail the internal structure of a generic ILS. We consider it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provides three main sub-components, as detailed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: the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 ILS En-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gine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the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 GDPR-Based Access Control System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(G-ACS) and the 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Communication and Interaction Orchestrator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Such components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implement the main features of an ILS. Moreover, we expect that they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rely two distinct database for collecting the information.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ILS Engine implements the core functionality of the localization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algorithm: it returns back to the User Agent the timestamped coordinates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according to the map reference system (e.g. latitude and longitude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WGS84 reference system)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Data provided by an ILS can be simultaneously accessed by multiple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actors. More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cally, the end-user, the system administrator or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generic supervisor might require access to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data. In order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manage the different grants for the actor, we consider that the ILS and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GDRP Access Control System (G-ACS) components have to cooperate (see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Fig.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). In particular, the latter is in charge of evaluating each single data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access request and to allow or deny the access according to several fac-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tors. They are: the consents collected, the data validity period, the spe-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users/service rights and the access control policies established inside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overall Localization Infrastructure.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Finally the Communication and Interaction Orchestrator is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component in charge of man-aging the communication to and from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ILS. This component is exploiting publish-subscribe design pattern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through extensible events. It is in charge to instantiate communication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channels and manage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ows of noti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cations and events data. Those events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 be structured adopting several asynchronous messaging technologies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like Java Messaging Service (JMS), Advanced Message Queueing Proto-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col (AMQP), Message Queueing Telemetry Transport (MQTT) in order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decoupling not only the locations of the publishers and subscribers, but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also decouple them temporally.</w:t>
      </w:r>
    </w:p>
    <w:p>
      <w:pPr>
        <w:autoSpaceDN w:val="0"/>
        <w:autoSpaceDE w:val="0"/>
        <w:widowControl/>
        <w:spacing w:line="196" w:lineRule="exact" w:before="438" w:after="0"/>
        <w:ind w:left="178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3.5. Components in action</w:t>
      </w:r>
    </w:p>
    <w:p>
      <w:pPr>
        <w:autoSpaceDN w:val="0"/>
        <w:autoSpaceDE w:val="0"/>
        <w:widowControl/>
        <w:spacing w:line="210" w:lineRule="exact" w:before="208" w:after="0"/>
        <w:ind w:left="178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interaction among the components described in reported in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Fig.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indoor infrastructure periodically advertises its presence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broadcasting an URI. The URI points to the meta-information of the ILS.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When the end-user enables the indoor positioning on its device, the User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Agent starts listening for such announces (Listen for URI activity).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Discovery phase ends when the User-agent accesses the URI in order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obtain the description of all the resources that are part of the infra-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structure. The structure of the information obtained during the discovery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phase represents a key-point. We report a schematic example of such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information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information reported can be represented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following different formats, such as JSON or XML text-based format.</w:t>
      </w:r>
    </w:p>
    <w:p>
      <w:pPr>
        <w:autoSpaceDN w:val="0"/>
        <w:autoSpaceDE w:val="0"/>
        <w:widowControl/>
        <w:spacing w:line="208" w:lineRule="exact" w:before="2" w:after="14"/>
        <w:ind w:left="178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Access stage can now start. During this stage, the end-user grants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or denies some consents required by the ILS to work properly (Consent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evaluation). This process can also in-volve a more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ne-grained assess-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ment of the consents (specialized consent acceptance activity), depend-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ing on the kind of services to be used. If consents are accepted,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subscription data as well as the collected consents are used by the G-ACS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78" w:lineRule="exact" w:before="0" w:after="0"/>
        <w:ind w:left="1084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2.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ILS and Data protection components.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System for example:</w:t>
      </w:r>
    </w:p>
    <w:p>
      <w:pPr>
        <w:autoSpaceDN w:val="0"/>
        <w:autoSpaceDE w:val="0"/>
        <w:widowControl/>
        <w:spacing w:line="156" w:lineRule="exact" w:before="254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5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P. Barsocchi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9 (2021) 100051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48330" cy="453009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4530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3.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Activity diagram for the system components.</w:t>
      </w:r>
    </w:p>
    <w:p>
      <w:pPr>
        <w:autoSpaceDN w:val="0"/>
        <w:autoSpaceDE w:val="0"/>
        <w:widowControl/>
        <w:spacing w:line="240" w:lineRule="auto" w:before="41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536190" cy="290067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29006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0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4.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Information describing an ILS through a Discovery Process.</w:t>
      </w:r>
    </w:p>
    <w:p>
      <w:pPr>
        <w:autoSpaceDN w:val="0"/>
        <w:autoSpaceDE w:val="0"/>
        <w:widowControl/>
        <w:spacing w:line="404" w:lineRule="exact" w:before="162" w:after="0"/>
        <w:ind w:left="0" w:right="0" w:firstLine="0"/>
        <w:jc w:val="center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setting up the user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GDPR-access control polices in order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guarantee that all the information collected and exchanged between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P. Barsocchi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9 (2021) 100051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56300" cy="193928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9392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0" w:after="256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5.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How information about social distance can be used before, during and after visiting a generic indoor environment.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follow, while others have multiple paths. Users following a path do not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have any time restriction during their visits, they are free to move across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rooms and to rest. Moreover, the number of visits in a museum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changes dramatically according to several factors, such as the day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week, the hour, the scheduled holidays as well as the whether conditions.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combination of such factors determines the existence of burst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visits, as discussed in Ref.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that are challenging to predict.</w:t>
      </w:r>
    </w:p>
    <w:p>
      <w:pPr>
        <w:autoSpaceDN w:val="0"/>
        <w:autoSpaceDE w:val="0"/>
        <w:widowControl/>
        <w:spacing w:line="196" w:lineRule="exact" w:before="14" w:after="0"/>
        <w:ind w:left="23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requirements that need to be preserved during a visit are:</w:t>
      </w:r>
    </w:p>
    <w:p>
      <w:pPr>
        <w:autoSpaceDN w:val="0"/>
        <w:autoSpaceDE w:val="0"/>
        <w:widowControl/>
        <w:spacing w:line="260" w:lineRule="exact" w:before="272" w:after="0"/>
        <w:ind w:left="88" w:right="144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users have to be able to respect easily the distance from other visitors;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the total number of visitors has to be managed;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design multiple visiting paths so that to reduce the encounter prob-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ability among visitors;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the user-experience needs to be guaranteed during a visit;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users can wear a wristband or install a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 app before their visit;</w:t>
      </w:r>
    </w:p>
    <w:p>
      <w:pPr>
        <w:autoSpaceDN w:val="0"/>
        <w:autoSpaceDE w:val="0"/>
        <w:widowControl/>
        <w:spacing w:line="210" w:lineRule="exact" w:before="96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We consider that the adoption of an indoor localization system in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museum can support the adoption of effective countermeasures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limiting crowded areas. More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cally, the knowledge of the position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the visitors can be used for 1) observing the way visitors access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museum and 2) to manage in real-time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ow of visits. Concerning the 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goal, we argue that it is highly important to measure quantitatively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way visitors access a museum. More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cally, it is possible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measure the total amount of visits, the visits during a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 time in-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terval, the visiting time for each room and artwork, the existence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preferential paths during a visit and other metrics useful to describe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social attitude of the users. Such information, can be in turn used to meet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second goal, namely to plan the visits according to the requirements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which users freely roam. An airport terminal provides several services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the end-users. Some of them are mandatory to all the passengers,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others are optional and provided only for the entertainment purpose.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number of users accessing to such services changes dramatically ac-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cording to the seasons and according to external factors, such as weather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conditions, strikes and delays of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ights.</w:t>
      </w:r>
    </w:p>
    <w:p>
      <w:pPr>
        <w:autoSpaceDN w:val="0"/>
        <w:tabs>
          <w:tab w:pos="420" w:val="left"/>
        </w:tabs>
        <w:autoSpaceDE w:val="0"/>
        <w:widowControl/>
        <w:spacing w:line="208" w:lineRule="exact" w:before="0" w:after="0"/>
        <w:ind w:left="180" w:right="0" w:firstLine="0"/>
        <w:jc w:val="left"/>
      </w:pP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requirements that need to be preserved for travellers in order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guarantee appropriate social distance are:</w:t>
      </w:r>
    </w:p>
    <w:p>
      <w:pPr>
        <w:autoSpaceDN w:val="0"/>
        <w:tabs>
          <w:tab w:pos="418" w:val="left"/>
        </w:tabs>
        <w:autoSpaceDE w:val="0"/>
        <w:widowControl/>
        <w:spacing w:line="244" w:lineRule="exact" w:before="286" w:after="0"/>
        <w:ind w:left="268" w:right="0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the airport facilities have to be accessed with a pre-determined order.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More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cally, users have to check-in, to pass through the security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clearances and,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nally, to step toward the destination gate. The order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the time to complete the previous steps should be orchestrated so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that to consider: the amount of users, the existence of crowds and any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situation leading to involuntary contacts;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users have to be able to respect easily the distance from other users;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the user-experience must be preserved as much as possible;</w:t>
      </w:r>
    </w:p>
    <w:p>
      <w:pPr>
        <w:autoSpaceDN w:val="0"/>
        <w:autoSpaceDE w:val="0"/>
        <w:widowControl/>
        <w:spacing w:line="210" w:lineRule="exact" w:before="96" w:after="14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Also for this use-case, we consider bene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cial the adoption of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modular indoor localization system tracking the distance among users.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particular, the indoor localization system can be used for detecting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existence of crowds in a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location e.g. check-in desks and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prevent other passengers to stack in queue. Furthermore, such localiza-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 system can be also exploited for security tasks, such as identi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tracking of target subjects. The majority of the terminals are already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equipped with Wi-Fi networks available also for traveller. Some works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already address the problem of localizing users in an airport. Authors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proposes a multi-modal solutions based on Wi-Fi and BLE tags.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2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previously reported.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Through the availability of a precise map of the environment and an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Users can be localized by adopting proximity-based technologies such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as Bluetooth Low Energy (BLE) or the UltraWide frequencies. Such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technologies are becoming more and more popular. In particular, BLE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already available in most of the commercial smart devices, while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UltraWide technology is expect to diffuse in the near future. It is worth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notice that the iPhone 11 already provides the U1 chip-set. Bluetooth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UltraWide band allow to detect proximity not only between users but also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between users and points of interests such as artworks or furniture.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Moreover, such technologies can be easily integrated with personal de-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vices such as smartphones or an audio guides without the need of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complex network infrastructure. Some remarkable works already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addressed the problem of localizing people in a museum, we refer to Refs.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56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for further details.</w:t>
      </w:r>
    </w:p>
    <w:p>
      <w:pPr>
        <w:autoSpaceDN w:val="0"/>
        <w:autoSpaceDE w:val="0"/>
        <w:widowControl/>
        <w:spacing w:line="196" w:lineRule="exact" w:before="202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4.2. Use case 2: airport access</w:t>
      </w:r>
    </w:p>
    <w:p>
      <w:pPr>
        <w:autoSpaceDN w:val="0"/>
        <w:autoSpaceDE w:val="0"/>
        <w:widowControl/>
        <w:spacing w:line="208" w:lineRule="exact" w:before="208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layout of an airport is generally a combination of indoor/outdoor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multi-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oor environments with restricted areas. Except for shops, gener-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ally the airports offer multi-storey buildings within wide and open spaces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8" w:val="left"/>
        </w:tabs>
        <w:autoSpaceDE w:val="0"/>
        <w:widowControl/>
        <w:spacing w:line="158" w:lineRule="exact" w:before="0" w:after="202"/>
        <w:ind w:left="2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P. Barsocchi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9 (2021) 100051</w:t>
      </w:r>
    </w:p>
    <w:p>
      <w:pPr>
        <w:sectPr>
          <w:pgSz w:w="11906" w:h="15874"/>
          <w:pgMar w:top="350" w:right="732" w:bottom="298" w:left="750" w:header="720" w:footer="720" w:gutter="0"/>
          <w:cols w:space="720" w:num="1" w:equalWidth="0"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2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distance between customers are:</w:t>
      </w:r>
    </w:p>
    <w:p>
      <w:pPr>
        <w:autoSpaceDN w:val="0"/>
        <w:autoSpaceDE w:val="0"/>
        <w:widowControl/>
        <w:spacing w:line="314" w:lineRule="exact" w:before="218" w:after="0"/>
        <w:ind w:left="90" w:right="144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products need to be booked in advance so that to reduce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number customers waiting in the same location;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users should be able to easily respect the distance from other users;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the user-experience must be preserved as much as possible.</w:t>
      </w:r>
    </w:p>
    <w:p>
      <w:pPr>
        <w:autoSpaceDN w:val="0"/>
        <w:autoSpaceDE w:val="0"/>
        <w:widowControl/>
        <w:spacing w:line="208" w:lineRule="exact" w:before="96" w:after="0"/>
        <w:ind w:left="2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shopping mall equipped with an indoor localization system can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provide several services for customers. We foresee the possibility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optimizing the path to follow in order to completing the shopping list.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Moreover, the supermarket can provide a queue management service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that noti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es the customers when to approach to a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desk. Finally,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supermarket can provide services for personalized advertising to the end-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users. In fact, indoor positioning systems shall make available a set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personal data which can be exploit to promote sales products or to pro-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mote temporary offers.</w:t>
      </w:r>
    </w:p>
    <w:p>
      <w:pPr>
        <w:autoSpaceDN w:val="0"/>
        <w:autoSpaceDE w:val="0"/>
        <w:widowControl/>
        <w:spacing w:line="210" w:lineRule="exact" w:before="0" w:after="0"/>
        <w:ind w:left="2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the last decade, supermarkets have been equipped with internet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access, throughout Wi-Fi Access Points deployed in the environment.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These APs can be exploited also to provide an indoor localization ser-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vices. The more promising technique in this environment is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nger-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printing technique, where the RSSI previously collected together with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position of the user is leveraged to infer the current user position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fact, the accuracy of this technique ranges in the order of few meters and,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exploiting also inertial sensors of the smartphone, ILSs are generally able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localize users accurately. A distributed ILS can provide meaningful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information before, during and after shopping. For example, before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shopping, users can use the aggregated information about the number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current buyers to plan the purchases or not. During shopping, the user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reassured about the use of the ILS which can provide a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safe route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described before. After shopping, information related to all the routes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followed by customers can be used to thoroughly sanitize the most fre-</w:t>
      </w:r>
    </w:p>
    <w:p>
      <w:pPr>
        <w:sectPr>
          <w:type w:val="continuous"/>
          <w:pgSz w:w="11906" w:h="15874"/>
          <w:pgMar w:top="350" w:right="732" w:bottom="298" w:left="750" w:header="720" w:footer="720" w:gutter="0"/>
          <w:cols w:space="720" w:num="2" w:equalWidth="0"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Finally, in relation to the Smart Device we found several client in-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terfaces that can be customized. Among them, we consider that Telegram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app</w:t>
      </w:r>
      <w:r>
        <w:rPr>
          <w:rFonts w:ascii="AdvTTe692faf0" w:hAnsi="AdvTTe692faf0" w:eastAsia="AdvTTe692faf0"/>
          <w:b w:val="0"/>
          <w:i w:val="0"/>
          <w:color w:val="0A7FAC"/>
          <w:sz w:val="12"/>
        </w:rPr>
        <w:t>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is a valuable alternative since it offers the possibility of customizing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popular chat-based application by reusing most of features available.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Such choice allows to include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features enabling the localization,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discovery and the map rendering in a chat box. We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nally remark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guidelines for choosing the proper technical solution are out of the scope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this paper but, it is worth to remark that these design decisions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strongly depend on the considered use cases.</w:t>
      </w:r>
    </w:p>
    <w:p>
      <w:pPr>
        <w:autoSpaceDN w:val="0"/>
        <w:autoSpaceDE w:val="0"/>
        <w:widowControl/>
        <w:spacing w:line="198" w:lineRule="exact" w:before="220" w:after="0"/>
        <w:ind w:left="18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5. Towards social distancing through ILS</w:t>
      </w:r>
    </w:p>
    <w:p>
      <w:pPr>
        <w:autoSpaceDN w:val="0"/>
        <w:autoSpaceDE w:val="0"/>
        <w:widowControl/>
        <w:spacing w:line="210" w:lineRule="exact" w:before="208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We now discuss some issues related to the concrete possibility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adopting an indoor localization system for the purpose of measuring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distance among users. This section covers different aspects of its adop-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tion. In particular,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subsection 5.1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we discuss the impact on the privacy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trust reputation of the ILS.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Subsection 5.2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focuses on the discovery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phase of ILS.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Subsection 5.3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presents two alternatives for the social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distancing, namely a manual and automatic approach and, lastly,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sub-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section 5.4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concludes with a description of some challenges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deployment phase of an ILS in real-world settings.</w:t>
      </w:r>
    </w:p>
    <w:p>
      <w:pPr>
        <w:autoSpaceDN w:val="0"/>
        <w:autoSpaceDE w:val="0"/>
        <w:widowControl/>
        <w:spacing w:line="196" w:lineRule="exact" w:before="222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5.1. Privacy and trust reputation</w:t>
      </w:r>
    </w:p>
    <w:p>
      <w:pPr>
        <w:autoSpaceDN w:val="0"/>
        <w:autoSpaceDE w:val="0"/>
        <w:widowControl/>
        <w:spacing w:line="210" w:lineRule="exact" w:before="21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Our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consideration faces with the problem of how to guarantee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privacy of data collected by an ILS. We refer to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for complete survey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also covering the following issues.</w:t>
      </w:r>
    </w:p>
    <w:p>
      <w:pPr>
        <w:autoSpaceDN w:val="0"/>
        <w:autoSpaceDE w:val="0"/>
        <w:widowControl/>
        <w:spacing w:line="210" w:lineRule="exact" w:before="0" w:after="12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Privacy by design encompasses seven principles that should be fol-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lowed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]: proactive privacy protection instead of remedial action after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privacy violations have happened; privacy as the default setting; privacy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embedded into the design; full functionality with full privacy protection;</w:t>
      </w:r>
    </w:p>
    <w:p>
      <w:pPr>
        <w:sectPr>
          <w:type w:val="nextColumn"/>
          <w:pgSz w:w="11906" w:h="15874"/>
          <w:pgMar w:top="350" w:right="732" w:bottom="298" w:left="750" w:header="720" w:footer="720" w:gutter="0"/>
          <w:cols w:space="720" w:num="2" w:equalWidth="0"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2" w:val="left"/>
        </w:tabs>
        <w:autoSpaceDE w:val="0"/>
        <w:widowControl/>
        <w:spacing w:line="196" w:lineRule="exact" w:before="0" w:after="0"/>
        <w:ind w:left="2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quented spaces.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privacy protection through the entire life-cycle of the data; visibility and</w:t>
      </w:r>
    </w:p>
    <w:p>
      <w:pPr>
        <w:autoSpaceDN w:val="0"/>
        <w:autoSpaceDE w:val="0"/>
        <w:widowControl/>
        <w:spacing w:line="196" w:lineRule="exact" w:before="14" w:after="68"/>
        <w:ind w:left="0" w:right="20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transparency; and respect for user privacy. Solutions for incorporating</w:t>
      </w:r>
    </w:p>
    <w:p>
      <w:pPr>
        <w:sectPr>
          <w:type w:val="continuous"/>
          <w:pgSz w:w="11906" w:h="15874"/>
          <w:pgMar w:top="350" w:right="732" w:bottom="298" w:left="750" w:header="720" w:footer="720" w:gutter="0"/>
          <w:cols w:space="720" w:num="1" w:equalWidth="0"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2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4.4. A reference architecture for different use cases</w:t>
      </w:r>
    </w:p>
    <w:p>
      <w:pPr>
        <w:autoSpaceDN w:val="0"/>
        <w:autoSpaceDE w:val="0"/>
        <w:widowControl/>
        <w:spacing w:line="210" w:lineRule="exact" w:before="208" w:after="0"/>
        <w:ind w:left="2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Although our goal is not to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 a reference implementation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architecture described in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we consider that some of the com-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ponents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can be implemented with existing software artifacts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available in the current literature. We report in this section some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meaningful examples both for the Indoor Infrastructure and for the Smart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Device.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0" w:after="0"/>
        <w:ind w:left="2" w:right="0" w:firstLine="0"/>
        <w:jc w:val="left"/>
      </w:pP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Concerning the Indoor Infrastructure, the Map Server is responsible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managing the indoor map. In particular, it provides the base maps or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tile set covering a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area. The Map Server couples with the client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side, in charge or downloading (possibly, with parallel connections)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rendering the map on a e.g. 5-inch screen. Both modules are available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literature and can be re-used as third-party black boxes. As for example,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open source map-view solutions, open layers and lea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et are available.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According to the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needs, it is also possible to adopt different Map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Server such as mapbox, Google Maps and AcrGis.</w:t>
      </w:r>
      <w:r>
        <w:rPr>
          <w:rFonts w:ascii="AdvTTe692faf0" w:hAnsi="AdvTTe692faf0" w:eastAsia="AdvTTe692faf0"/>
          <w:b w:val="0"/>
          <w:i w:val="0"/>
          <w:color w:val="0A7FAC"/>
          <w:sz w:val="12"/>
        </w:rPr>
        <w:t xml:space="preserve">3 </w:t>
      </w:r>
      <w:r>
        <w:br/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Concerning the ILS engine the literature also offers some interesting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open source solutions that can be deployed as off-the-shelf products,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among them we refer to Anyplace as a complete framework for indoor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localization comprising API, Viewer, Navigator and Logger components.</w:t>
      </w:r>
      <w:r>
        <w:rPr>
          <w:rFonts w:ascii="AdvTTe692faf0" w:hAnsi="AdvTTe692faf0" w:eastAsia="AdvTTe692faf0"/>
          <w:b w:val="0"/>
          <w:i w:val="0"/>
          <w:color w:val="0A7FAC"/>
          <w:sz w:val="12"/>
        </w:rPr>
        <w:t xml:space="preserve">4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nally mention some existing discovery protocols that can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embedded with the Indoor Infrastructure to discover the server in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seamless way. In particular, the SLP, UPnP, ZeroConf and WS-Discovery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 old-but-robust valuables candidates for discovering networked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sources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Moreover, if the goal is to implement a local discovery then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Bluetooth beaconing and the Wi-Fi probing also represent two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interesting protocols that can be used to broadcast small chunk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information.</w:t>
      </w:r>
    </w:p>
    <w:p>
      <w:pPr>
        <w:autoSpaceDN w:val="0"/>
        <w:autoSpaceDE w:val="0"/>
        <w:widowControl/>
        <w:spacing w:line="192" w:lineRule="exact" w:before="406" w:after="0"/>
        <w:ind w:left="108" w:right="1872" w:firstLine="0"/>
        <w:jc w:val="left"/>
      </w:pPr>
      <w:r>
        <w:rPr>
          <w:w w:val="103.91517639160158"/>
          <w:rFonts w:ascii="AdvTTe692faf0" w:hAnsi="AdvTTe692faf0" w:eastAsia="AdvTTe692faf0"/>
          <w:b w:val="0"/>
          <w:i w:val="0"/>
          <w:color w:val="000000"/>
          <w:sz w:val="10"/>
        </w:rPr>
        <w:t>3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25" w:history="1">
          <w:r>
            <w:rPr>
              <w:rStyle w:val="Hyperlink"/>
            </w:rPr>
            <w:t>http://openlayers.org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,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26" w:history="1">
          <w:r>
            <w:rPr>
              <w:rStyle w:val="Hyperlink"/>
            </w:rPr>
            <w:t>https://lea</w:t>
          </w:r>
        </w:hyperlink>
      </w:r>
      <w:r>
        <w:rPr>
          <w:w w:val="102.4728570665632"/>
          <w:rFonts w:ascii="fb" w:hAnsi="fb" w:eastAsia="fb"/>
          <w:b w:val="0"/>
          <w:i w:val="0"/>
          <w:color w:val="0A7FAC"/>
          <w:sz w:val="14"/>
        </w:rPr>
        <w:hyperlink r:id="rId26" w:history="1">
          <w:r>
            <w:rPr>
              <w:rStyle w:val="Hyperlink"/>
            </w:rPr>
            <w:t>f</w:t>
          </w:r>
        </w:hyperlink>
      </w:r>
      <w:r>
        <w:rPr>
          <w:w w:val="102.4728570665632"/>
          <w:rFonts w:ascii="fb" w:hAnsi="fb" w:eastAsia="fb"/>
          <w:b w:val="0"/>
          <w:i w:val="0"/>
          <w:color w:val="0A7FAC"/>
          <w:sz w:val="14"/>
        </w:rPr>
        <w:t>l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26" w:history="1">
          <w:r>
            <w:rPr>
              <w:rStyle w:val="Hyperlink"/>
            </w:rPr>
            <w:t>etjs.com/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. </w:t>
      </w:r>
      <w:r>
        <w:rPr>
          <w:w w:val="103.91517639160158"/>
          <w:rFonts w:ascii="AdvTTe692faf0" w:hAnsi="AdvTTe692faf0" w:eastAsia="AdvTTe692faf0"/>
          <w:b w:val="0"/>
          <w:i w:val="0"/>
          <w:color w:val="000000"/>
          <w:sz w:val="10"/>
        </w:rPr>
        <w:t>4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27" w:history="1">
          <w:r>
            <w:rPr>
              <w:rStyle w:val="Hyperlink"/>
            </w:rPr>
            <w:t>www.indoorlocation.i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27" w:history="1">
          <w:r>
            <w:rPr>
              <w:rStyle w:val="Hyperlink"/>
            </w:rPr>
            <w:t>o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26" w:history="1">
          <w:r>
            <w:rPr>
              <w:rStyle w:val="Hyperlink"/>
            </w:rPr>
            <w:t>/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.</w:t>
      </w:r>
    </w:p>
    <w:p>
      <w:pPr>
        <w:sectPr>
          <w:type w:val="continuous"/>
          <w:pgSz w:w="11906" w:h="15874"/>
          <w:pgMar w:top="350" w:right="732" w:bottom="298" w:left="750" w:header="720" w:footer="720" w:gutter="0"/>
          <w:cols w:space="720" w:num="2" w:equalWidth="0"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6" w:h="15874"/>
          <w:pgMar w:top="350" w:right="732" w:bottom="298" w:left="750" w:header="720" w:footer="720" w:gutter="0"/>
          <w:cols w:space="720" w:num="2" w:equalWidth="0"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P. Barsocchi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9 (2021) 100051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5.2. Discovering an ILS with local and global interfaces</w:t>
      </w:r>
    </w:p>
    <w:p>
      <w:pPr>
        <w:autoSpaceDN w:val="0"/>
        <w:autoSpaceDE w:val="0"/>
        <w:widowControl/>
        <w:spacing w:line="210" w:lineRule="exact" w:before="208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capability of discovering an ILS automatically is a central aspect.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We consider two possible approaches for the discovery phase: local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global. The local discovery is based on the analysis of local signals when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entering a new environment. In this case, the user exploits short-range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network interfaces looking up for nearby signals. However,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consider that a global search is required as well. In this last case,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standard search through a web-browser allows to query and to connect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with the ILS. We recall the well-known user experience though which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users look for services on a search engine. The search engine summarizes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the user a box with key information about the service, such as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street address, the opening hours, the popularity of the service (e.g.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Google Popular Times). We expect to extend such list, by also reporting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information of the Indoor Localization System, e.g. showing an URL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respect to a range-based approach, fusing data together allows to over-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come issues such as body attenuation, indoor re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ections and multi-path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fading. The side-effect of an Indoor Localization System is the mostly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represented by its installation costs.</w:t>
      </w:r>
    </w:p>
    <w:p>
      <w:pPr>
        <w:autoSpaceDN w:val="0"/>
        <w:autoSpaceDE w:val="0"/>
        <w:widowControl/>
        <w:spacing w:line="210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current trend is to adopt solutions for preserving the social dis-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tance that are based on apps for smartphones. We consider that such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approach might fail on the large-scale and on the long-term. We consider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necessary to understand those practicable alternatives and how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gradually move from the use of apps to the use of infrastructures, such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 Indoor Localization System.</w:t>
      </w:r>
    </w:p>
    <w:p>
      <w:pPr>
        <w:autoSpaceDN w:val="0"/>
        <w:autoSpaceDE w:val="0"/>
        <w:widowControl/>
        <w:spacing w:line="210" w:lineRule="exact" w:before="0" w:after="14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If we consider that people are well predisposed for social distancing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through the use of sight, a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discriminating factor is the type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environment. In open spaces, such as a supermarket, people will have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greater ease of self-determination if a situation is risky or not. Differently,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indoor and constrained environments people need to be supported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4" w:lineRule="exact" w:before="0" w:after="14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the meta-information reported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automatic tools.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Mobility in multiple indoor environments increases privacy issues.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Continuing on the example of the outdoor navigation services offered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Google, we know that the people who activate the history of their posi-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tions are tracked by Google, which, through the user account, allows you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view your movements and possibly eliminate them entirely. In the case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indoor navigation, this information will be collected by multiple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subjects who must make it accessible to the owners of the data both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consultation and for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cation. The task of the User Agent in this case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becomes essential, because it must be capable of maintaining a history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indoor sites visited. In particular, it must keep track of the policies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consents signed by the user, as well as links to the various interfaces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access the consultation and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services of personal data.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Nevertheless, much of this information must be conveyed during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Discovery process (Figure JSON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le) Privacy management in general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more complex than the use case presented here, de-pending on whether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localization techniques used are Self-positioning or Remote posi-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tioning based. Systems that intrinsically guarantee privacy should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favoured, in which the position is estimated by the user agent (self-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positioning) and is not known by other subjects, such systems are also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more scalable. However, with respect to social distancing, you must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any case give up your rights and reveal your position even if used only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anonymously, therefore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ning an access control based on GDPR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always an indispensable step.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transition from manual to automatic systems for social distancing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requires bridging technologies able to reduce the deployment costs. As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remarkable example, we mention those systems designed to count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number of people in each room. Once a certain density has been reached,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system warns incoming people, in order to limit the access to such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places. In any case, even if a precise localization system is not used,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common interfaces must be studied through which to communicate to all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end-users. Other aspect to consider is that the turnout of people could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estimated from the reservations that are made to visit a certain envi-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ronment. This practice is currently used by the most visited museums,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where you can buy tickets online and avoid long queues to buy tickets.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other environments such as airports, by integrating the various infor-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mation systems of the airline companies, the number of people at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certain time can be determined on the basis of the scheduling of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ights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departing and arriving. Obviously, this is an alternative to preparing new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infrastructures for localization, but it is an estimate that can be affected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by various random factors, lost reservations,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ight delays, random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congestion. But even in this case, an interface to people who access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environment/system is necessary to allow it to check the crowding status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possibly receive noti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cations.</w:t>
      </w:r>
    </w:p>
    <w:p>
      <w:pPr>
        <w:autoSpaceDN w:val="0"/>
        <w:autoSpaceDE w:val="0"/>
        <w:widowControl/>
        <w:spacing w:line="196" w:lineRule="exact" w:before="236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5.4. Deploying an ILS in real-world environments</w:t>
      </w:r>
    </w:p>
    <w:p>
      <w:pPr>
        <w:autoSpaceDN w:val="0"/>
        <w:autoSpaceDE w:val="0"/>
        <w:widowControl/>
        <w:spacing w:line="196" w:lineRule="exact" w:before="224" w:after="12"/>
        <w:ind w:left="42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We now discuss some deployment issues of an ILS that at realistic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5.3. A dichotomy of manual and automatic social distancing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conditions.</w:t>
      </w:r>
    </w:p>
    <w:p>
      <w:pPr>
        <w:autoSpaceDN w:val="0"/>
        <w:autoSpaceDE w:val="0"/>
        <w:widowControl/>
        <w:spacing w:line="196" w:lineRule="exact" w:before="14" w:after="12"/>
        <w:ind w:left="0" w:right="20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Deploying an ILS requires to accomplish at least the following two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56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Another crucial aspect is the safety distance among people (usually 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xed in the range of 1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2 m) which is normally perceivable on sight.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People in favour of using automatic tools to support social distancing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already well prepared to keep the right distance from others. We observe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two con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icting requirements: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rstly, service providers e.g. a shopping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centre, aim to increase the number of customers while, secondly, cus-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tomers are interested to access a service scarcely populated. Therefore,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service obeying to the current prescriptions will grant the access to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maximum number of admitted customers. Such situation is generally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perceived by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nal users as potentially unhealthy, even if customers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stay 1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2 m away from others. Such consideration is predominantly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psychological nature. However, we argue that also the adoption of apps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preserving the social distance do not resolve the dichotomy between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number of customers and distance among them. In fact, the false posi-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tive/negative alerts of such app, combined with the privacy issues pre-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viously mentioned, discourage their use in the daily basis.</w:t>
      </w:r>
    </w:p>
    <w:p>
      <w:pPr>
        <w:autoSpaceDN w:val="0"/>
        <w:autoSpaceDE w:val="0"/>
        <w:widowControl/>
        <w:spacing w:line="210" w:lineRule="exact" w:before="0" w:after="0"/>
        <w:ind w:left="0" w:right="5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Under this respect, the technology adopted by the apps is determinant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their successful adoption on the large scale. More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cally, range-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based applications (i.e. based on Wi-Fi/Bluetooth signal strength) often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fail in crowded scenarios or in those environments characterized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barriers and obstacles. Differently, the adoption of indoor localization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system based on the data-fusion techniques are more reliable in such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circumstances. Data-fusion allows to gather and to combine heteroge-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neous sensing and context information. Although more complexity with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5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10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4"/>
        <w:ind w:left="0" w:right="0"/>
      </w:pPr>
    </w:p>
    <w:p>
      <w:pPr>
        <w:autoSpaceDN w:val="0"/>
        <w:autoSpaceDE w:val="0"/>
        <w:widowControl/>
        <w:spacing w:line="192" w:lineRule="exact" w:before="1426" w:after="52"/>
        <w:ind w:left="0" w:right="10224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3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Evaluation framework of the reference architecture.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.00000000000006" w:type="dxa"/>
      </w:tblPr>
      <w:tblGrid>
        <w:gridCol w:w="2252"/>
        <w:gridCol w:w="2252"/>
        <w:gridCol w:w="2252"/>
        <w:gridCol w:w="2252"/>
        <w:gridCol w:w="2252"/>
        <w:gridCol w:w="2252"/>
      </w:tblGrid>
      <w:tr>
        <w:trPr>
          <w:trHeight w:hRule="exact" w:val="248"/>
        </w:trPr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10" w:after="0"/>
              <w:ind w:left="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End-user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2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KPI</w:t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1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Objective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Measuring tool</w:t>
            </w:r>
          </w:p>
        </w:tc>
        <w:tc>
          <w:tcPr>
            <w:tcW w:type="dxa" w:w="2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14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Unit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5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Issues</w:t>
            </w:r>
          </w:p>
        </w:tc>
      </w:tr>
      <w:tr>
        <w:trPr>
          <w:trHeight w:hRule="exact" w:val="220"/>
        </w:trPr>
        <w:tc>
          <w:tcPr>
            <w:tcW w:type="dxa" w:w="2252"/>
            <w:vMerge/>
            <w:tcBorders/>
          </w:tcPr>
          <w:p/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2" w:after="0"/>
              <w:ind w:left="2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Personalized</w:t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To measure the overall impression of the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nal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2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questionnaire, survey</w:t>
            </w:r>
          </w:p>
        </w:tc>
        <w:tc>
          <w:tcPr>
            <w:tcW w:type="dxa" w:w="2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2" w:after="0"/>
              <w:ind w:left="14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Statistics with the reported answers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2" w:after="0"/>
              <w:ind w:left="5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 Share the questionnaire</w:t>
            </w:r>
          </w:p>
        </w:tc>
      </w:tr>
      <w:tr>
        <w:trPr>
          <w:trHeight w:hRule="exact" w:val="180"/>
        </w:trPr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58" w:after="0"/>
              <w:ind w:left="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Smart-Device</w:t>
            </w:r>
          </w:p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2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feedbacks</w:t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users (feel of protection, motivation is using</w:t>
            </w:r>
          </w:p>
        </w:tc>
        <w:tc>
          <w:tcPr>
            <w:tcW w:type="dxa" w:w="2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5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users feedback: average number of scores</w:t>
            </w:r>
          </w:p>
        </w:tc>
        <w:tc>
          <w:tcPr>
            <w:tcW w:type="dxa" w:w="2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58" w:after="0"/>
              <w:ind w:left="14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Statistics with the reported answers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5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 Bias of the answers caused by</w:t>
            </w:r>
          </w:p>
        </w:tc>
      </w:tr>
      <w:tr>
        <w:trPr>
          <w:trHeight w:hRule="exact" w:val="84"/>
        </w:trPr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  <w:tc>
          <w:tcPr>
            <w:tcW w:type="dxa" w:w="2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the app)</w:t>
            </w:r>
          </w:p>
        </w:tc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5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frustration and anxiety emotional states</w:t>
            </w:r>
          </w:p>
        </w:tc>
      </w:tr>
      <w:tr>
        <w:trPr>
          <w:trHeight w:hRule="exact" w:val="88"/>
        </w:trPr>
        <w:tc>
          <w:tcPr>
            <w:tcW w:type="dxa" w:w="2252"/>
            <w:vMerge/>
            <w:tcBorders/>
          </w:tcPr>
          <w:p/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4" w:after="0"/>
              <w:ind w:left="2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User acceptance</w:t>
            </w:r>
          </w:p>
        </w:tc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</w:tr>
      <w:tr>
        <w:trPr>
          <w:trHeight w:hRule="exact" w:val="168"/>
        </w:trPr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The success of ILS depends on the way the user</w:t>
            </w:r>
          </w:p>
        </w:tc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5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none</w:t>
            </w:r>
          </w:p>
        </w:tc>
      </w:tr>
      <w:tr>
        <w:trPr>
          <w:trHeight w:hRule="exact" w:val="174"/>
        </w:trPr>
        <w:tc>
          <w:tcPr>
            <w:tcW w:type="dxa" w:w="2252"/>
            <w:vMerge/>
            <w:tcBorders/>
          </w:tcPr>
          <w:p/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Energy consumption</w:t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interacts with it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received</w:t>
            </w:r>
          </w:p>
        </w:tc>
        <w:tc>
          <w:tcPr>
            <w:tcW w:type="dxa" w:w="2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0" w:after="0"/>
              <w:ind w:left="14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(Milli) Watts consumed by the app</w:t>
            </w:r>
          </w:p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0" w:after="0"/>
              <w:ind w:left="5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none</w:t>
            </w:r>
          </w:p>
        </w:tc>
      </w:tr>
      <w:tr>
        <w:trPr>
          <w:trHeight w:hRule="exact" w:val="166"/>
        </w:trPr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To measure the impact of the app to the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Reporting APIs provided by iOS and</w:t>
            </w:r>
          </w:p>
        </w:tc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</w:tr>
      <w:tr>
        <w:trPr>
          <w:trHeight w:hRule="exact" w:val="176"/>
        </w:trPr>
        <w:tc>
          <w:tcPr>
            <w:tcW w:type="dxa" w:w="2252"/>
            <w:vMerge/>
            <w:tcBorders/>
          </w:tcPr>
          <w:p/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4" w:after="0"/>
              <w:ind w:left="2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App usage</w:t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battery life-cycle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Android SDKs</w:t>
            </w:r>
          </w:p>
        </w:tc>
        <w:tc>
          <w:tcPr>
            <w:tcW w:type="dxa" w:w="2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2" w:after="0"/>
              <w:ind w:left="14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 Average usage time</w:t>
            </w:r>
          </w:p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5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To manage appropriately any sensitive</w:t>
            </w:r>
          </w:p>
        </w:tc>
      </w:tr>
      <w:tr>
        <w:trPr>
          <w:trHeight w:hRule="exact" w:val="164"/>
        </w:trPr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To estimate the usage of the app and the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Reporting APIs provided by iOS and</w:t>
            </w:r>
          </w:p>
        </w:tc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voluntary/involuntary stops of thew app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Android SDKs</w:t>
            </w:r>
          </w:p>
        </w:tc>
        <w:tc>
          <w:tcPr>
            <w:tcW w:type="dxa" w:w="2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4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 Number of crash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5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information collected</w:t>
            </w:r>
          </w:p>
        </w:tc>
      </w:tr>
    </w:tbl>
    <w:p>
      <w:pPr>
        <w:autoSpaceDN w:val="0"/>
        <w:autoSpaceDE w:val="0"/>
        <w:widowControl/>
        <w:spacing w:line="158" w:lineRule="exact" w:before="8" w:after="8"/>
        <w:ind w:left="0" w:right="3674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3. Number of stops of the app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4.0" w:type="dxa"/>
      </w:tblPr>
      <w:tblGrid>
        <w:gridCol w:w="2702"/>
        <w:gridCol w:w="2702"/>
        <w:gridCol w:w="2702"/>
        <w:gridCol w:w="2702"/>
        <w:gridCol w:w="2702"/>
      </w:tblGrid>
      <w:tr>
        <w:trPr>
          <w:trHeight w:hRule="exact" w:val="168"/>
        </w:trPr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14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Discovery and Access</w:t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To measure the time required by the app to</w:t>
            </w:r>
          </w:p>
        </w:tc>
        <w:tc>
          <w:tcPr>
            <w:tcW w:type="dxa" w:w="2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7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Pro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ling APIs available for iOS and</w:t>
            </w:r>
          </w:p>
        </w:tc>
        <w:tc>
          <w:tcPr>
            <w:tcW w:type="dxa" w:w="2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3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Milliseconds</w:t>
            </w:r>
          </w:p>
        </w:tc>
        <w:tc>
          <w:tcPr>
            <w:tcW w:type="dxa" w:w="2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98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none</w:t>
            </w:r>
          </w:p>
        </w:tc>
      </w:tr>
      <w:tr>
        <w:trPr>
          <w:trHeight w:hRule="exact" w:val="172"/>
        </w:trPr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93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latency</w:t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discovery and access to the Indoor</w:t>
            </w:r>
          </w:p>
        </w:tc>
        <w:tc>
          <w:tcPr>
            <w:tcW w:type="dxa" w:w="2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7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Android SDK</w:t>
            </w:r>
          </w:p>
        </w:tc>
        <w:tc>
          <w:tcPr>
            <w:tcW w:type="dxa" w:w="2702"/>
            <w:vMerge/>
            <w:tcBorders/>
          </w:tcPr>
          <w:p/>
        </w:tc>
        <w:tc>
          <w:tcPr>
            <w:tcW w:type="dxa" w:w="270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8" w:lineRule="exact" w:before="8" w:after="6"/>
        <w:ind w:left="275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infrastructure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4.0" w:type="dxa"/>
      </w:tblPr>
      <w:tblGrid>
        <w:gridCol w:w="2702"/>
        <w:gridCol w:w="2702"/>
        <w:gridCol w:w="2702"/>
        <w:gridCol w:w="2702"/>
        <w:gridCol w:w="2702"/>
      </w:tblGrid>
      <w:tr>
        <w:trPr>
          <w:trHeight w:hRule="exact" w:val="172"/>
        </w:trPr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23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Initial localization</w:t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4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To measure the time required by the app to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7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Custom reporting APIs pro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ling.</w:t>
            </w:r>
          </w:p>
        </w:tc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40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Milliseconds</w:t>
            </w:r>
          </w:p>
        </w:tc>
        <w:tc>
          <w:tcPr>
            <w:tcW w:type="dxa" w:w="2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98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none</w:t>
            </w:r>
          </w:p>
        </w:tc>
      </w:tr>
    </w:tbl>
    <w:p>
      <w:pPr>
        <w:autoSpaceDN w:val="0"/>
        <w:autoSpaceDE w:val="0"/>
        <w:widowControl/>
        <w:spacing w:line="156" w:lineRule="exact" w:before="8" w:after="8"/>
        <w:ind w:left="275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compute the initial localization of the device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4.0" w:type="dxa"/>
      </w:tblPr>
      <w:tblGrid>
        <w:gridCol w:w="2702"/>
        <w:gridCol w:w="2702"/>
        <w:gridCol w:w="2702"/>
        <w:gridCol w:w="2702"/>
        <w:gridCol w:w="2702"/>
      </w:tblGrid>
      <w:tr>
        <w:trPr>
          <w:trHeight w:hRule="exact" w:val="152"/>
        </w:trPr>
        <w:tc>
          <w:tcPr>
            <w:tcW w:type="dxa" w:w="2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1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Maps Data transferred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To measure the amount of data transferred for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Pro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ling APIs available for iOS and</w:t>
            </w:r>
          </w:p>
        </w:tc>
        <w:tc>
          <w:tcPr>
            <w:tcW w:type="dxa" w:w="2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3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#byte</w:t>
            </w:r>
          </w:p>
        </w:tc>
        <w:tc>
          <w:tcPr>
            <w:tcW w:type="dxa" w:w="2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98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none</w:t>
            </w:r>
          </w:p>
        </w:tc>
      </w:tr>
      <w:tr>
        <w:trPr>
          <w:trHeight w:hRule="exact" w:val="190"/>
        </w:trPr>
        <w:tc>
          <w:tcPr>
            <w:tcW w:type="dxa" w:w="2702"/>
            <w:vMerge/>
            <w:tcBorders/>
          </w:tcPr>
          <w:p/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14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rendering indoor maps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Android</w:t>
            </w:r>
          </w:p>
        </w:tc>
        <w:tc>
          <w:tcPr>
            <w:tcW w:type="dxa" w:w="2702"/>
            <w:vMerge/>
            <w:tcBorders/>
          </w:tcPr>
          <w:p/>
        </w:tc>
        <w:tc>
          <w:tcPr>
            <w:tcW w:type="dxa" w:w="270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6" w:lineRule="exact" w:before="8" w:after="6"/>
        <w:ind w:left="0" w:right="5742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SDK or Custom reporting APIs pro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>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ling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.00000000000006" w:type="dxa"/>
      </w:tblPr>
      <w:tblGrid>
        <w:gridCol w:w="2252"/>
        <w:gridCol w:w="2252"/>
        <w:gridCol w:w="2252"/>
        <w:gridCol w:w="2252"/>
        <w:gridCol w:w="2252"/>
        <w:gridCol w:w="2252"/>
      </w:tblGrid>
      <w:tr>
        <w:trPr>
          <w:trHeight w:hRule="exact" w:val="160"/>
        </w:trPr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Indoor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4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location latency</w:t>
            </w:r>
          </w:p>
        </w:tc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30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To measure the time required by the</w:t>
            </w:r>
          </w:p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Custom pro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ling API server-side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Milliseconds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68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none</w:t>
            </w:r>
          </w:p>
        </w:tc>
      </w:tr>
      <w:tr>
        <w:trPr>
          <w:trHeight w:hRule="exact" w:val="184"/>
        </w:trPr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infrastructure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14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ILS load</w:t>
            </w:r>
          </w:p>
        </w:tc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infrastructure to localize the smart device.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Performance pro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ling tools (e.g. Java JMX,</w:t>
            </w:r>
          </w:p>
        </w:tc>
        <w:tc>
          <w:tcPr>
            <w:tcW w:type="dxa" w:w="2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 CPU load</w:t>
            </w:r>
          </w:p>
        </w:tc>
        <w:tc>
          <w:tcPr>
            <w:tcW w:type="dxa" w:w="2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0" w:right="27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Overhead of the pro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ling tool</w:t>
            </w:r>
          </w:p>
        </w:tc>
      </w:tr>
      <w:tr>
        <w:trPr>
          <w:trHeight w:hRule="exact" w:val="156"/>
        </w:trPr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To measure the computational load of the</w:t>
            </w:r>
          </w:p>
        </w:tc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</w:tr>
      <w:tr>
        <w:trPr>
          <w:trHeight w:hRule="exact" w:val="188"/>
        </w:trPr>
        <w:tc>
          <w:tcPr>
            <w:tcW w:type="dxa" w:w="2252"/>
            <w:vMerge/>
            <w:tcBorders/>
          </w:tcPr>
          <w:p/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66" w:after="0"/>
              <w:ind w:left="14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Map Server load</w:t>
            </w:r>
          </w:p>
        </w:tc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30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ILS to estimate the position of all the devices</w:t>
            </w:r>
          </w:p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Python DataDog client, Visual Studio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 RAM allocated</w:t>
            </w:r>
          </w:p>
        </w:tc>
        <w:tc>
          <w:tcPr>
            <w:tcW w:type="dxa" w:w="2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66" w:after="0"/>
              <w:ind w:left="0" w:right="27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Overhead of the pro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ling tool</w:t>
            </w:r>
          </w:p>
        </w:tc>
      </w:tr>
      <w:tr>
        <w:trPr>
          <w:trHeight w:hRule="exact" w:val="172"/>
        </w:trPr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30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connected</w:t>
            </w:r>
          </w:p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pro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ler)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 Data structure inspection</w:t>
            </w:r>
          </w:p>
        </w:tc>
        <w:tc>
          <w:tcPr>
            <w:tcW w:type="dxa" w:w="225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30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To measure the computational load of the Map</w:t>
            </w:r>
          </w:p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Performance pro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ling tools (e.g. Java JMX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 CPU load</w:t>
            </w:r>
          </w:p>
        </w:tc>
        <w:tc>
          <w:tcPr>
            <w:tcW w:type="dxa" w:w="225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  <w:tc>
          <w:tcPr>
            <w:tcW w:type="dxa" w:w="2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30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Server to provide maps to the clients</w:t>
            </w:r>
          </w:p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interface, Python DataDog client, Visual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 RAM allocated</w:t>
            </w:r>
          </w:p>
        </w:tc>
        <w:tc>
          <w:tcPr>
            <w:tcW w:type="dxa" w:w="2252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Studio)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 Data structure inspection</w:t>
            </w:r>
          </w:p>
        </w:tc>
        <w:tc>
          <w:tcPr>
            <w:tcW w:type="dxa" w:w="225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6" w:lineRule="exact" w:before="8" w:after="6"/>
        <w:ind w:left="0" w:right="4222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4. Data transfer rate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4.0" w:type="dxa"/>
      </w:tblPr>
      <w:tblGrid>
        <w:gridCol w:w="2702"/>
        <w:gridCol w:w="2702"/>
        <w:gridCol w:w="2702"/>
        <w:gridCol w:w="2702"/>
        <w:gridCol w:w="2702"/>
      </w:tblGrid>
      <w:tr>
        <w:trPr>
          <w:trHeight w:hRule="exact" w:val="158"/>
        </w:trPr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22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performance of the</w:t>
            </w:r>
          </w:p>
        </w:tc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0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To measure the correct detection of devices in</w:t>
            </w:r>
          </w:p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Custom reporting API</w:t>
            </w:r>
          </w:p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Confusion matrix from which extract: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To compare the results obtained with a</w:t>
            </w:r>
          </w:p>
        </w:tc>
      </w:tr>
      <w:tr>
        <w:trPr>
          <w:trHeight w:hRule="exact" w:val="186"/>
        </w:trPr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19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proximity detection</w:t>
            </w:r>
          </w:p>
        </w:tc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20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proximity</w:t>
            </w:r>
          </w:p>
        </w:tc>
        <w:tc>
          <w:tcPr>
            <w:tcW w:type="dxa" w:w="2702"/>
            <w:vMerge/>
            <w:tcBorders/>
          </w:tcPr>
          <w:p/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70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Accuracy, Precision, F1, k-Statistics etc. metrics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2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reliable ground-truth to build the</w:t>
            </w:r>
          </w:p>
        </w:tc>
      </w:tr>
    </w:tbl>
    <w:p>
      <w:pPr>
        <w:autoSpaceDN w:val="0"/>
        <w:autoSpaceDE w:val="0"/>
        <w:widowControl/>
        <w:spacing w:line="156" w:lineRule="exact" w:before="8" w:after="8"/>
        <w:ind w:left="0" w:right="1310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confusion matrix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4.0" w:type="dxa"/>
      </w:tblPr>
      <w:tblGrid>
        <w:gridCol w:w="2702"/>
        <w:gridCol w:w="2702"/>
        <w:gridCol w:w="2702"/>
        <w:gridCol w:w="2702"/>
        <w:gridCol w:w="2702"/>
      </w:tblGrid>
      <w:tr>
        <w:trPr>
          <w:trHeight w:hRule="exact" w:val="162"/>
        </w:trPr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30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update location</w:t>
            </w:r>
          </w:p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To measures the system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’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 capacity to re-</w:t>
            </w:r>
          </w:p>
        </w:tc>
        <w:tc>
          <w:tcPr>
            <w:tcW w:type="dxa" w:w="2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7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Custom reporting API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70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Ratio between the number of received samples and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2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none</w:t>
            </w:r>
          </w:p>
        </w:tc>
      </w:tr>
      <w:tr>
        <w:trPr>
          <w:trHeight w:hRule="exact" w:val="180"/>
        </w:trPr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frequency</w:t>
            </w:r>
          </w:p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compute the user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’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 locations seamlessly</w:t>
            </w:r>
          </w:p>
        </w:tc>
        <w:tc>
          <w:tcPr>
            <w:tcW w:type="dxa" w:w="2702"/>
            <w:vMerge/>
            <w:tcBorders/>
          </w:tcPr>
          <w:p/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70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the number of expected samples (for instance one</w:t>
            </w:r>
          </w:p>
        </w:tc>
        <w:tc>
          <w:tcPr>
            <w:tcW w:type="dxa" w:w="270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6" w:lineRule="exact" w:before="8" w:after="8"/>
        <w:ind w:left="0" w:right="4538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every second).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.00000000000006" w:type="dxa"/>
      </w:tblPr>
      <w:tblGrid>
        <w:gridCol w:w="2252"/>
        <w:gridCol w:w="2252"/>
        <w:gridCol w:w="2252"/>
        <w:gridCol w:w="2252"/>
        <w:gridCol w:w="2252"/>
        <w:gridCol w:w="2252"/>
      </w:tblGrid>
      <w:tr>
        <w:trPr>
          <w:trHeight w:hRule="exact" w:val="168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Service-</w:t>
            </w:r>
          </w:p>
        </w:tc>
        <w:tc>
          <w:tcPr>
            <w:tcW w:type="dxa" w:w="1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8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Installation complexity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2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To measure the technical issues behind a</w:t>
            </w:r>
          </w:p>
        </w:tc>
        <w:tc>
          <w:tcPr>
            <w:tcW w:type="dxa" w:w="2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Custom reporting tool maintenance effort</w:t>
            </w:r>
          </w:p>
        </w:tc>
        <w:tc>
          <w:tcPr>
            <w:tcW w:type="dxa" w:w="2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4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Time of installation and of con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guration,</w:t>
            </w:r>
          </w:p>
        </w:tc>
        <w:tc>
          <w:tcPr>
            <w:tcW w:type="dxa" w:w="1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4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none</w:t>
            </w:r>
          </w:p>
        </w:tc>
      </w:tr>
      <w:tr>
        <w:trPr>
          <w:trHeight w:hRule="exact" w:val="208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provider</w:t>
            </w:r>
          </w:p>
        </w:tc>
        <w:tc>
          <w:tcPr>
            <w:tcW w:type="dxa" w:w="2252"/>
            <w:vMerge/>
            <w:tcBorders/>
          </w:tcPr>
          <w:p/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correct deployment the indoor infrastructure</w:t>
            </w:r>
          </w:p>
        </w:tc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  <w:tc>
          <w:tcPr>
            <w:tcW w:type="dxa" w:w="225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5874" w:h="11906"/>
          <w:pgMar w:top="556" w:right="1318" w:bottom="0" w:left="1046" w:header="720" w:footer="720" w:gutter="0"/>
          <w:cols w:space="720" w:num="1" w:equalWidth="0">
            <w:col w:w="13510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P. Barsocchi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9 (2021) 100051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3510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settings. As a meaningful example, we refer to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ngerprint-based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techniques (see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subsection 2.1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 In this case, the localization system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quires a database mapping the quality of the radio signals (e.g. Received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Signal Strength Indicator) with a number of locations. Such database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generally built only after the hardware installation and it can be obtained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with a data collection campaign often achieved manually by an expert.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Another representative example of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 is represented by all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algorithm settings of the ILS it-self. Such settings, very often, model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features of the environment and they can be tuned only after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installation of the system in the target environment. Nevertheless,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 of a ILS is not one-shot task. Rather, real-world localization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systems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gured and re-con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gured multiple times during their life-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cycle. Some factors that require a new round of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guration are: envi-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ronmental changes such as new obstacles or a new layout of the envi-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ronment, new areas to be covered or modi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cations due to hardware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3510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Conceptualization, Methodology, Investigation, Supervision, Visualiza-</w:t>
      </w:r>
    </w:p>
    <w:p>
      <w:pPr>
        <w:autoSpaceDN w:val="0"/>
        <w:autoSpaceDE w:val="0"/>
        <w:widowControl/>
        <w:spacing w:line="300" w:lineRule="exact" w:before="14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tion, Writing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review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 xml:space="preserve"> &amp;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editing. Antonino Crivello: Conceptualization,</w:t>
      </w:r>
    </w:p>
    <w:p>
      <w:pPr>
        <w:autoSpaceDN w:val="0"/>
        <w:autoSpaceDE w:val="0"/>
        <w:widowControl/>
        <w:spacing w:line="300" w:lineRule="exact" w:before="0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Methodology, Investigation, Supervision, Visualization, Writing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review</w:t>
      </w: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rFonts w:ascii="AdvTT5843c571" w:hAnsi="AdvTT5843c571" w:eastAsia="AdvTT5843c571"/>
          <w:b w:val="0"/>
          <w:i w:val="0"/>
          <w:color w:val="000000"/>
          <w:sz w:val="16"/>
        </w:rPr>
        <w:t>&amp;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editing. Said Daoudagh: Conceptualization, Methodology, Investiga-</w:t>
      </w:r>
    </w:p>
    <w:p>
      <w:pPr>
        <w:autoSpaceDN w:val="0"/>
        <w:autoSpaceDE w:val="0"/>
        <w:widowControl/>
        <w:spacing w:line="298" w:lineRule="exact" w:before="14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tion, Supervision, Visualization, Writing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review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 xml:space="preserve"> &amp;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editing. Francesco</w:t>
      </w: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Furfari: Conceptualization, Methodology, Investigation, Supervision,</w:t>
      </w:r>
    </w:p>
    <w:p>
      <w:pPr>
        <w:autoSpaceDN w:val="0"/>
        <w:autoSpaceDE w:val="0"/>
        <w:widowControl/>
        <w:spacing w:line="300" w:lineRule="exact" w:before="12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Visualization, Writing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review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 xml:space="preserve"> &amp;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editing. Michele Girolami: Conceptu-</w:t>
      </w:r>
    </w:p>
    <w:p>
      <w:pPr>
        <w:autoSpaceDN w:val="0"/>
        <w:tabs>
          <w:tab w:pos="990" w:val="left"/>
          <w:tab w:pos="2116" w:val="left"/>
          <w:tab w:pos="3228" w:val="left"/>
          <w:tab w:pos="4250" w:val="left"/>
        </w:tabs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alization,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Methodology,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Investigation,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Supervision,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Visualization,</w:t>
      </w:r>
    </w:p>
    <w:p>
      <w:pPr>
        <w:autoSpaceDN w:val="0"/>
        <w:autoSpaceDE w:val="0"/>
        <w:widowControl/>
        <w:spacing w:line="300" w:lineRule="exact" w:before="12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Writing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review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 xml:space="preserve"> &amp;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editing. Eda Marchetti: Conceptualization, Method-</w:t>
      </w:r>
    </w:p>
    <w:p>
      <w:pPr>
        <w:autoSpaceDN w:val="0"/>
        <w:autoSpaceDE w:val="0"/>
        <w:widowControl/>
        <w:spacing w:line="300" w:lineRule="exact" w:before="0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ology, Investigation, Supervision, Visualization, Writing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review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 xml:space="preserve"> &amp;</w:t>
      </w: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editing.</w:t>
      </w:r>
    </w:p>
    <w:p>
      <w:pPr>
        <w:autoSpaceDN w:val="0"/>
        <w:autoSpaceDE w:val="0"/>
        <w:widowControl/>
        <w:spacing w:line="198" w:lineRule="exact" w:before="428" w:after="222"/>
        <w:ind w:left="18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Declaration of competing interest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3510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620" w:val="left"/>
        </w:tabs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replacement.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authors declare that they have no known competing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nancial</w:t>
      </w:r>
    </w:p>
    <w:p>
      <w:pPr>
        <w:autoSpaceDN w:val="0"/>
        <w:autoSpaceDE w:val="0"/>
        <w:widowControl/>
        <w:spacing w:line="196" w:lineRule="exact" w:before="10" w:after="6"/>
        <w:ind w:left="0" w:right="20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interests or personal relationships that could have appeared to in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uence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818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0" w:val="left"/>
              </w:tabs>
              <w:autoSpaceDE w:val="0"/>
              <w:widowControl/>
              <w:spacing w:line="280" w:lineRule="exact" w:before="0" w:after="0"/>
              <w:ind w:left="0" w:right="144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 xml:space="preserve">6. Measuring the performance of the integrated architecture </w:t>
            </w:r>
            <w:r>
              <w:tab/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We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nally focus on the assessment of the performance of the inte-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grated architecture as a crucial part of applicability of the solution we</w:t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0" w:after="0"/>
              <w:ind w:left="192" w:right="1296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the work reported in this paper. </w:t>
            </w: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Acknowledgment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3510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propose in this work. Our goal is to frame a reference architecture based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on localization techniques for the purpose of measuring quantitatively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distance among people roaming in an indoor environment. In this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3510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420" w:val="left"/>
        </w:tabs>
        <w:autoSpaceDE w:val="0"/>
        <w:widowControl/>
        <w:spacing w:line="202" w:lineRule="exact" w:before="0" w:after="182"/>
        <w:ind w:left="180" w:right="0" w:firstLine="0"/>
        <w:jc w:val="left"/>
      </w:pP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This work is partially supported by CyberSec4Europe project grant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agreement n. 830929.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3510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6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144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picture, both the user experience and the hardware/software compo-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nents can be measured to understand the effectiveness and its real</w:t>
            </w:r>
          </w:p>
        </w:tc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88" w:after="0"/>
              <w:ind w:left="192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References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3510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5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applicability in real-world scenarios. To this purpose, we consider a set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measurable KPIs addressed to the 4 main players: the End-Users,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Smart Device, the Indoor Infrastructure and the Service Providers.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detail the motivation behind the such choices, how to measure the KPIs,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unit of measurement and any critical issue arising from the KPI.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Table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summarizes the KPIs we propose.</w:t>
      </w:r>
    </w:p>
    <w:p>
      <w:pPr>
        <w:autoSpaceDN w:val="0"/>
        <w:autoSpaceDE w:val="0"/>
        <w:widowControl/>
        <w:spacing w:line="198" w:lineRule="exact" w:before="224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7. Conclusions</w:t>
      </w:r>
    </w:p>
    <w:p>
      <w:pPr>
        <w:autoSpaceDN w:val="0"/>
        <w:autoSpaceDE w:val="0"/>
        <w:widowControl/>
        <w:spacing w:line="210" w:lineRule="exact" w:before="208" w:after="0"/>
        <w:ind w:left="0" w:right="56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Computing the inter-personal distance among people in real-time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represents a challenging task. However, the recent COVID-19 pandemic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imposes such requirement to the way people interacts and to the way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people access services in indoor environments. Countries affected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such pandemic reacted to the emergency in different ways by adopting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counter-measures that, in some circumstances, might be not effective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after the lock-down phase. In particular, we focus on exploitable tech-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nologies for guaranteeing social distance among people that are generally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employed in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eld of indoor localization. In this work, we describe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adoption of an Indoor Localization System (ILS) with a twofold goal.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one hand, the ILS can be adopted to localize people and, on the other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hand, for measuring the in-between physical distance. We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present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some functional requirements for an ILS and a reference architecture.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Then, we present three signi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 use-cases where an ILS can be adopted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measuring distance among users. We discuss how information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describing the distance among people can be used during three stages: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before, during and after accessing a service. We also discuss some issues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new possible new lines of investigation concerning the design of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ILS for the purpose of the social distance. In particular, our attention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moves towards the design of discovery protocol able to identify available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ILSs indoor and to the adoption of privacy mechanisms for the treatment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sensitive information collected about end-users. The letter point is,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our opinion, one of the most important barrier to the adoption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diffusion location-based services. We argue that a more transparent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approach for the data treatment would bene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 the adoption of such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location-based services offered by ILSs.</w:t>
      </w:r>
    </w:p>
    <w:p>
      <w:pPr>
        <w:autoSpaceDN w:val="0"/>
        <w:autoSpaceDE w:val="0"/>
        <w:widowControl/>
        <w:spacing w:line="198" w:lineRule="exact" w:before="224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Credit author statement</w:t>
      </w:r>
    </w:p>
    <w:p>
      <w:pPr>
        <w:autoSpaceDN w:val="0"/>
        <w:autoSpaceDE w:val="0"/>
        <w:widowControl/>
        <w:spacing w:line="314" w:lineRule="exact" w:before="104" w:after="0"/>
        <w:ind w:left="0" w:right="0" w:firstLine="24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Paolo Barsocchi: Conceptualization, Methodology, Investigation, Su-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pervision, Visualization, Writing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review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 xml:space="preserve"> &amp;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editing. Antonello Calabr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o: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3510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5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12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3510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1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P. Barsocchi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9 (2021) 100051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3510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>Pervasive computing and communications workshops (PerCom workshops); 2018.</w:t>
          </w:r>
        </w:hyperlink>
      </w: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[18] Barral V, Sua</w:t>
      </w:r>
      <w:r>
        <w:rPr>
          <w:rFonts w:ascii="AdvP4C4E74" w:hAnsi="AdvP4C4E74" w:eastAsia="AdvP4C4E74"/>
          <w:b w:val="0"/>
          <w:i w:val="0"/>
          <w:color w:val="000000"/>
          <w:sz w:val="9"/>
        </w:rPr>
        <w:t>0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rez-Casal P, Escudero CJ, Garc</w:t>
      </w:r>
      <w:r>
        <w:rPr>
          <w:rFonts w:ascii="AdvP4C4E74" w:hAnsi="AdvP4C4E74" w:eastAsia="AdvP4C4E74"/>
          <w:b w:val="0"/>
          <w:i w:val="0"/>
          <w:color w:val="000000"/>
          <w:sz w:val="9"/>
        </w:rPr>
        <w:t>0</w:t>
      </w:r>
      <w:r>
        <w:rPr>
          <w:w w:val="98.09230657724234"/>
          <w:rFonts w:ascii="01" w:hAnsi="01" w:eastAsia="01"/>
          <w:b w:val="0"/>
          <w:i w:val="0"/>
          <w:color w:val="000000"/>
          <w:sz w:val="13"/>
        </w:rPr>
        <w:t>ı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a-Naya JA. Multi-sensor accurate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>p. 125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>30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forklift location and tracking simulation in industrial indoor environments.</w:t>
      </w:r>
    </w:p>
    <w:p>
      <w:pPr>
        <w:autoSpaceDN w:val="0"/>
        <w:autoSpaceDE w:val="0"/>
        <w:widowControl/>
        <w:spacing w:line="156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Electronics 2019;8(10):1152.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https://doi.org/10.3390/electronics8101152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Xu Y, Shmaliy YS, Li Y, Chen X. Uwb-based indoor human localization with time-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 xml:space="preserve">Bregar K, Mohorcic M. Improving indoor localization using convolutional neural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delayed data using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ltering. IEEE Access 2017;5:16676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83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 xml:space="preserve">You W, Li F, Liao L, Huang M. Data fusion of uwb and imu based on unscented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networks on computationally restricted devices. IEEE Access 2018;6:17429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41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kalman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lter for indoor localization of quadrotor uav. IEEE Access 2020;8: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 xml:space="preserve">Van Opdenbosch D, Schroth G, Huitl R, Hilsenbeck S, Garcea A, Steinbach E.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64971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81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33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 xml:space="preserve">Camera-based indoor position- ing using scalable streaming of compressed binary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>image signatures. In: 2014 IEEE international conference on image processing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 xml:space="preserve">Zhang W, Kavehrad M. Comparison of vlc-based indoor positioning techniques. In: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>(ICIP). IEEE; 2014. p. 2804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>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330" w:right="432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 xml:space="preserve">Broadband access communi- cation technologies VII, vol. 8645. International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Society for Optics and Photonics; 2013. 86450M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 xml:space="preserve">Shao W, Luo H, Zhao F, Wang C, Crivello A, Tunio MZ. Depedo: anti periodic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negative-step movement pedometer with deep convolutional neural networks. In: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 xml:space="preserve">Kim S-E, Kim Y, Yoon J, Kim ES. Indoor positioning system using geomagnetic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2018 IEEE international conference on communications (ICC). IEEE; 2018. p. 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02" w:lineRule="exact" w:before="0" w:after="0"/>
        <w:ind w:left="33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 xml:space="preserve">anomalies for smartphones. In: 2012 International conference on indoor positioning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>and indoor navigation (IPIN). IEEE; 2012. p. 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>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236" w:lineRule="exact" w:before="4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Shao W, Luo H, Zhao F, Crivello A. Toward improving indoor magnetic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eld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 xml:space="preserve">based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 xml:space="preserve">positioning system using pedestrian motion models. Int J Distributed Sens Netw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2018;14(9). 1550147718803072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158" w:lineRule="exact" w:before="0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 xml:space="preserve">Lu C, Uchiyama H, Thomas D, Shimada A, Taniguchi R-i. Indoor positioning system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>based on chest-mounted imu. Sensors 2019;19(2):420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158" w:lineRule="exact" w:before="2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 xml:space="preserve">Shao W, Luo H, Zhao F, Wang C, Crivello A, Tunio MZ. Mass-centered weight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>update scheme for particle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>lter based indoor pedestrian positioning. In: 2018 IEEE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 xml:space="preserve">Lemic F, Handziski V, Mor N, Rabaey J, Wawrzynek J, Wolisz A. Toward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>wireless communications and networking conference (WCNC). IEEE; 2018. p. 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6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>standardized localization service. In: 2016 international conference on indoor</w:t>
          </w:r>
        </w:hyperlink>
      </w:r>
    </w:p>
    <w:p>
      <w:pPr>
        <w:autoSpaceDN w:val="0"/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 xml:space="preserve">Stevenson G, Ye J, Dobson S, Nixon P. Loc8: a location model and extensible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>positioning and indoor navigation (IPIN). IEEE; 2016. p. 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>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framework for programming with location. IEEE Pervasive Comput 2009;9(1):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[31] Zeinalipour-Yazti D, Laoudias C. The anatomy of the anyplace indoor navigation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28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37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service. SIGSPATIAL Spec 2017;9(2):3.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2" w:history="1">
          <w:r>
            <w:rPr>
              <w:rStyle w:val="Hyperlink"/>
            </w:rPr>
            <w:t>https://doi.org/10.1145/</w:t>
          </w:r>
        </w:hyperlink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3510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J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€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a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rvinen K, Lepp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€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a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koski H, Lohan E, Richter P, Schneider T, Tkachenko O, Yang Z.</w:t>
          </w:r>
        </w:hyperlink>
      </w:r>
    </w:p>
    <w:p>
      <w:pPr>
        <w:autoSpaceDN w:val="0"/>
        <w:tabs>
          <w:tab w:pos="530" w:val="left"/>
        </w:tabs>
        <w:autoSpaceDE w:val="0"/>
        <w:widowControl/>
        <w:spacing w:line="240" w:lineRule="exact" w:before="0" w:after="0"/>
        <w:ind w:left="200" w:right="0" w:firstLine="0"/>
        <w:jc w:val="left"/>
      </w:pP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 xml:space="preserve">PILOT: practical privacy- preserving indoor localization using outsourcing. In: 2019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[44] R. Nieminen, K. Jarvinen, Practical privacy-preserving indoor localization based on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IEEE European symposium on security and privacy (EuroS P); 2019. p. 448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63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78" w:lineRule="exact" w:before="162" w:after="0"/>
        <w:ind w:left="53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secure two-party computation, IEEE Trans Mobile Comput (01) (5555) 1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1. doi: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10.1109/TMC.2020.2990871.</w:t>
      </w:r>
    </w:p>
    <w:p>
      <w:pPr>
        <w:autoSpaceDN w:val="0"/>
        <w:tabs>
          <w:tab w:pos="530" w:val="left"/>
        </w:tabs>
        <w:autoSpaceDE w:val="0"/>
        <w:widowControl/>
        <w:spacing w:line="212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Yang Z, J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€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a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rvinen K. The death and rebirth of privacy-preserving wi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 xml:space="preserve">fi 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fi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 xml:space="preserve">ngerprint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 xml:space="preserve">localization with paillier encryption. In: IEEE INFOCOM 2018 - IEEE conference on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 xml:space="preserve">Greaves B, Coetzee M, Leung WS. Access control requirements for physical spaces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computer communications; 2018. p. 1223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31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5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>protected by virtual perime- ters. In: Furnell S, Mouratidis H, Pernul G, editors.</w:t>
          </w:r>
        </w:hyperlink>
      </w:r>
    </w:p>
    <w:p>
      <w:pPr>
        <w:autoSpaceDN w:val="0"/>
        <w:tabs>
          <w:tab w:pos="530" w:val="left"/>
        </w:tabs>
        <w:autoSpaceDE w:val="0"/>
        <w:widowControl/>
        <w:spacing w:line="240" w:lineRule="exact" w:before="0" w:after="0"/>
        <w:ind w:left="200" w:right="144" w:firstLine="0"/>
        <w:jc w:val="left"/>
      </w:pP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 xml:space="preserve">Trust, privacy and security in digital business. Cham: Springer International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Haofeng J, Xiaorui G. Wi-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 xml:space="preserve"> secure access control system based on geo-fence. In: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>Publishing; 2018. p. 182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>97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 xml:space="preserve">Jensen CD, Geneser K, Willemoes-Wissing IC. Sensor enhanced access control: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Proceedings of ISCC 2019; 2019. p. 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530" w:val="left"/>
        </w:tabs>
        <w:autoSpaceDE w:val="0"/>
        <w:widowControl/>
        <w:spacing w:line="212" w:lineRule="exact" w:before="0" w:after="0"/>
        <w:ind w:left="200" w:right="0" w:firstLine="0"/>
        <w:jc w:val="left"/>
      </w:pP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extending traditional access control models with context-awareness. In: Ferna</w:t>
          </w:r>
        </w:hyperlink>
      </w:r>
      <w:r>
        <w:rPr>
          <w:rFonts w:ascii="AdvP4C4E74" w:hAnsi="AdvP4C4E74" w:eastAsia="AdvP4C4E74"/>
          <w:b w:val="0"/>
          <w:i w:val="0"/>
          <w:color w:val="0A7FAC"/>
          <w:sz w:val="9"/>
        </w:rPr>
        <w:t>0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ndez-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 xml:space="preserve">Gago C, Martinelli F, Pearson S, Agudo I, editors. Trust management VII. Berlin,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>Barsocchi P, Calabr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o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 xml:space="preserve"> A, Ferro E, Gennaro C, Marchetti E, Vairo C. Boosting a low-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Heidelberg: Springer Berlin Heidelberg; 2013. p. 177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92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5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 xml:space="preserve">cost smart home environment with usage and access control rules. Sensors 2018;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>18(6):1886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>Calabr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o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 xml:space="preserve"> A, Marchetti E, Moroni D, Pieri G. A dynamic and scalable solution for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0" w:history="1">
          <w:r>
            <w:rPr>
              <w:rStyle w:val="Hyperlink"/>
            </w:rPr>
            <w:t xml:space="preserve">Daoudagh S, Marchetti E. A life cycle for authorization systems development in the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>improving daily life safety. In: Proceedings of APPIS 2019; 2019. p. 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5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>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5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0" w:history="1">
          <w:r>
            <w:rPr>
              <w:rStyle w:val="Hyperlink"/>
            </w:rPr>
            <w:t xml:space="preserve">gdpr perspective. In: Proceedings of the fourth Italian conference on cyber security,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0" w:history="1">
          <w:r>
            <w:rPr>
              <w:rStyle w:val="Hyperlink"/>
            </w:rPr>
            <w:t>Ancona, Italy, February 4-7, 2020; 2020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530" w:val="left"/>
        </w:tabs>
        <w:autoSpaceDE w:val="0"/>
        <w:widowControl/>
        <w:spacing w:line="222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 xml:space="preserve">Bartolini C, Daoudagh S, Lenzini G, Marchetti E. Towards a lawful authorized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 xml:space="preserve">access: a preliminary gdpr- based authorized access. In: Proceedings of ICSOFT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>2019, Prague, Czech Republic, july 26-28, 2019; 2019. p. 331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>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 xml:space="preserve">Girolami M, Barsocchi P, Chessa S, Furfari F. A social-based service discovery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 xml:space="preserve">protocol for mobile ad hoc networks. In: 2013 12th annual mediterranean ad hoc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[54] Crivello F Potortì A, Girolami M, Tra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>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cante E, Barsocchi P. Wi-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>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probes as digital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>networking workshop (MED-HOC-NET); 2013. p. 103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>10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5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crumbs for crowd localisation. In: 2016 international conference on indoor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positioning and indoor navigation (IPIN); 2016. p. 1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3" w:history="1">
          <w:r>
            <w:rPr>
              <w:rStyle w:val="Hyperlink"/>
            </w:rPr>
            <w:t xml:space="preserve">https://doi.org/10.1109/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3" w:history="1">
          <w:r>
            <w:rPr>
              <w:rStyle w:val="Hyperlink"/>
            </w:rPr>
            <w:t>IPIN.2016.7743599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530" w:val="left"/>
        </w:tabs>
        <w:autoSpaceDE w:val="0"/>
        <w:widowControl/>
        <w:spacing w:line="318" w:lineRule="exact" w:before="0" w:after="2"/>
        <w:ind w:left="200" w:right="0" w:firstLine="0"/>
        <w:jc w:val="left"/>
      </w:pP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crowd? analysis of face-to-face behavioral networks. J Theor Biol 2011;271(1):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[55] Isella L, Stehle</w:t>
      </w:r>
      <w:r>
        <w:rPr>
          <w:rFonts w:ascii="AdvP4C4E74" w:hAnsi="AdvP4C4E74" w:eastAsia="AdvP4C4E74"/>
          <w:b w:val="0"/>
          <w:i w:val="0"/>
          <w:color w:val="000000"/>
          <w:sz w:val="9"/>
        </w:rPr>
        <w:t>0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J, Barrat A, Cattuto C, Pinton J-F, den Broeck] WV. What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’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s in a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 xml:space="preserve">Alletto S, Cucchiara R, Del Fiore G, Mainetti L, Mighali V, Patrono L, Serra G. An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166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80.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5" w:history="1">
          <w:r>
            <w:rPr>
              <w:rStyle w:val="Hyperlink"/>
            </w:rPr>
            <w:t>https://doi.org/10.1016/j.jtbi.2010.11.033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3510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710" w:val="left"/>
        </w:tabs>
        <w:autoSpaceDE w:val="0"/>
        <w:widowControl/>
        <w:spacing w:line="156" w:lineRule="exact" w:before="0" w:after="4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2" w:history="1">
          <w:r>
            <w:rPr>
              <w:rStyle w:val="Hyperlink"/>
            </w:rPr>
            <w:t>3151123.3151125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>indoor location-aware system for an iot-based smart museum. IEEE Internet Things</w:t>
          </w:r>
        </w:hyperlink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80" w:space="0"/>
            <w:col w:w="5242" w:space="0"/>
            <w:col w:w="10422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3510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[32] Immuni, uno strumento in piu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’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contro l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’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epidemia.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7" w:history="1">
          <w:r>
            <w:rPr>
              <w:rStyle w:val="Hyperlink"/>
            </w:rPr>
            <w:t>https://www.immuni.italia.it/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[33] u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>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rst, risparmia tempo con u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>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rst. URL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>https://www.ufirst.com/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[34] Kunai. URL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8" w:history="1">
          <w:r>
            <w:rPr>
              <w:rStyle w:val="Hyperlink"/>
            </w:rPr>
            <w:t>https://github.com/kunai-consulting/OpenTrace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[35] Skyook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>https://syook.com/the-social-distancing-app/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[36] Who has access to your smartphone data?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 xml:space="preserve">https://cacm.acm.org/magazines/202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>0/10/247585-who-has-access-to-your-smartphone-data/fulltext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[37] ifeel-you bracelet.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https://www.iit.it/iit-vs-covid-19/ifeel-you-bracelet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 xml:space="preserve">Nguyen QH, Johnson P, Nguyen TT, Randles M. A novel architecture using ibeacons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for localization and tracking of people within healthcare environment. In: 2019</w:t>
          </w:r>
        </w:hyperlink>
      </w:r>
    </w:p>
    <w:p>
      <w:pPr>
        <w:autoSpaceDN w:val="0"/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 xml:space="preserve">Regulation (EU). 2016/679 of the European parliament and of the council of 27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global IoT summit (GIoTS). IEEE; 2019. p. 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[40] eXtensible Access Control Markup Language (XACML) Version 3.0 (2013). http: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>april 2016 (general data protection regulation). Off J Eur Union 2016;L119:1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>88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330" w:right="0" w:firstLine="0"/>
        <w:jc w:val="left"/>
      </w:pP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\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docs.oasis-open.org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\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xacml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\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3.0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\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xacml-3.0-core-spec-os-en.html.</w:t>
      </w:r>
    </w:p>
    <w:p>
      <w:pPr>
        <w:autoSpaceDN w:val="0"/>
        <w:tabs>
          <w:tab w:pos="330" w:val="left"/>
        </w:tabs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 xml:space="preserve">Holcer S, Torres-Sospedra J, Gould M, Remolar I. Privacy in indoor positioning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>systems: a systematic review. In: 2020 international conference on localization and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 xml:space="preserve">Greaves B, Coetzee M, Leung WS. A comparison of indoor positioning systems for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>GNSS (ICL-GNSS); 2020. p. 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>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86" w:lineRule="exact" w:before="0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 xml:space="preserve">access control using vir- tual perimeters. In: Fourth international congress on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information and communication technology - ICICT 2019, London, UK, february 25-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26, 2019, vol. 1; 2019. p. 293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302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58" w:space="0"/>
            <w:col w:w="5364" w:space="0"/>
            <w:col w:w="10422" w:space="0"/>
            <w:col w:w="5180" w:space="0"/>
            <w:col w:w="5242" w:space="0"/>
            <w:col w:w="10422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3510" w:space="0"/>
            <w:col w:w="5080" w:space="0"/>
            <w:col w:w="534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1" w:space="0"/>
            <w:col w:w="5220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0" w:space="0"/>
            <w:col w:w="5223" w:space="0"/>
            <w:col w:w="10423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338" w:space="0"/>
            <w:col w:w="5084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1" w:space="0"/>
            <w:col w:w="5220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13</w:t>
      </w:r>
    </w:p>
    <w:sectPr w:rsidR="00FC693F" w:rsidRPr="0006063C" w:rsidSect="00034616">
      <w:type w:val="nextColumn"/>
      <w:pgSz w:w="11906" w:h="15874"/>
      <w:pgMar w:top="350" w:right="732" w:bottom="298" w:left="752" w:header="720" w:footer="720" w:gutter="0"/>
      <w:cols w:space="720" w:num="2" w:equalWidth="0">
        <w:col w:w="5058" w:space="0"/>
        <w:col w:w="5364" w:space="0"/>
        <w:col w:w="10422" w:space="0"/>
        <w:col w:w="5180" w:space="0"/>
        <w:col w:w="5242" w:space="0"/>
        <w:col w:w="10422" w:space="0"/>
        <w:col w:w="5080" w:space="0"/>
        <w:col w:w="534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13510" w:space="0"/>
        <w:col w:w="5080" w:space="0"/>
        <w:col w:w="534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098" w:space="0"/>
        <w:col w:w="5326" w:space="0"/>
        <w:col w:w="10424" w:space="0"/>
        <w:col w:w="5202" w:space="0"/>
        <w:col w:w="5222" w:space="0"/>
        <w:col w:w="10424" w:space="0"/>
        <w:col w:w="5096" w:space="0"/>
        <w:col w:w="5326" w:space="0"/>
        <w:col w:w="10422" w:space="0"/>
        <w:col w:w="5200" w:space="0"/>
        <w:col w:w="5222" w:space="0"/>
        <w:col w:w="10422" w:space="0"/>
        <w:col w:w="5096" w:space="0"/>
        <w:col w:w="5326" w:space="0"/>
        <w:col w:w="10422" w:space="0"/>
        <w:col w:w="10422" w:space="0"/>
        <w:col w:w="5201" w:space="0"/>
        <w:col w:w="5220" w:space="0"/>
        <w:col w:w="10422" w:space="0"/>
        <w:col w:w="5096" w:space="0"/>
        <w:col w:w="5328" w:space="0"/>
        <w:col w:w="10423" w:space="0"/>
        <w:col w:w="5200" w:space="0"/>
        <w:col w:w="5223" w:space="0"/>
        <w:col w:w="10423" w:space="0"/>
        <w:col w:w="5200" w:space="0"/>
        <w:col w:w="5223" w:space="0"/>
        <w:col w:w="10423" w:space="0"/>
        <w:col w:w="10422" w:space="0"/>
        <w:col w:w="5200" w:space="0"/>
        <w:col w:w="5222" w:space="0"/>
        <w:col w:w="10422" w:space="0"/>
        <w:col w:w="10422" w:space="0"/>
        <w:col w:w="5200" w:space="0"/>
        <w:col w:w="5222" w:space="0"/>
        <w:col w:w="10422" w:space="0"/>
        <w:col w:w="5338" w:space="0"/>
        <w:col w:w="5084" w:space="0"/>
        <w:col w:w="10422" w:space="0"/>
        <w:col w:w="5096" w:space="0"/>
        <w:col w:w="5326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201" w:space="0"/>
        <w:col w:w="5220" w:space="0"/>
        <w:col w:w="10422" w:space="0"/>
        <w:col w:w="10442" w:space="0"/>
        <w:col w:w="5216" w:space="0"/>
        <w:col w:w="5225" w:space="0"/>
        <w:col w:w="1044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0.100051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mailto:paolo.barsocchi@isti.cnr.it" TargetMode="External"/><Relationship Id="rId13" Type="http://schemas.openxmlformats.org/officeDocument/2006/relationships/hyperlink" Target="mailto:antonello.calabro@isti.cnr.it" TargetMode="External"/><Relationship Id="rId14" Type="http://schemas.openxmlformats.org/officeDocument/2006/relationships/hyperlink" Target="mailto:antonino.crivello@isti.cnr.it" TargetMode="External"/><Relationship Id="rId15" Type="http://schemas.openxmlformats.org/officeDocument/2006/relationships/hyperlink" Target="mailto:said.daoudagh@isti.cnr.it" TargetMode="External"/><Relationship Id="rId16" Type="http://schemas.openxmlformats.org/officeDocument/2006/relationships/hyperlink" Target="mailto:francesco.furfari@isti.cnr.it" TargetMode="External"/><Relationship Id="rId17" Type="http://schemas.openxmlformats.org/officeDocument/2006/relationships/hyperlink" Target="mailto:michele.girolami@isti.cnr.it" TargetMode="External"/><Relationship Id="rId18" Type="http://schemas.openxmlformats.org/officeDocument/2006/relationships/hyperlink" Target="mailto:eda.marchetti@isti.cnr.it" TargetMode="External"/><Relationship Id="rId19" Type="http://schemas.openxmlformats.org/officeDocument/2006/relationships/hyperlink" Target="http://creativecommons.org/licenses/by-nc-nd/4.0/" TargetMode="External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hyperlink" Target="http://openlayers.org" TargetMode="External"/><Relationship Id="rId26" Type="http://schemas.openxmlformats.org/officeDocument/2006/relationships/hyperlink" Target="https://leafletjs.com/" TargetMode="External"/><Relationship Id="rId27" Type="http://schemas.openxmlformats.org/officeDocument/2006/relationships/hyperlink" Target="http://www.indoorlocation.io/" TargetMode="External"/><Relationship Id="rId28" Type="http://schemas.openxmlformats.org/officeDocument/2006/relationships/hyperlink" Target="http://refhub.elsevier.com/S2590-0056(20)30036-9/sref17" TargetMode="External"/><Relationship Id="rId29" Type="http://schemas.openxmlformats.org/officeDocument/2006/relationships/hyperlink" Target="https://doi.org/10.3390/electronics8101152" TargetMode="External"/><Relationship Id="rId30" Type="http://schemas.openxmlformats.org/officeDocument/2006/relationships/hyperlink" Target="http://refhub.elsevier.com/S2590-0056(20)30036-9/sref19" TargetMode="External"/><Relationship Id="rId31" Type="http://schemas.openxmlformats.org/officeDocument/2006/relationships/hyperlink" Target="http://refhub.elsevier.com/S2590-0056(20)30036-9/sref20" TargetMode="External"/><Relationship Id="rId32" Type="http://schemas.openxmlformats.org/officeDocument/2006/relationships/hyperlink" Target="http://refhub.elsevier.com/S2590-0056(20)30036-9/sref21" TargetMode="External"/><Relationship Id="rId33" Type="http://schemas.openxmlformats.org/officeDocument/2006/relationships/hyperlink" Target="http://refhub.elsevier.com/S2590-0056(20)30036-9/sref22" TargetMode="External"/><Relationship Id="rId34" Type="http://schemas.openxmlformats.org/officeDocument/2006/relationships/hyperlink" Target="http://refhub.elsevier.com/S2590-0056(20)30036-9/sref23" TargetMode="External"/><Relationship Id="rId35" Type="http://schemas.openxmlformats.org/officeDocument/2006/relationships/hyperlink" Target="http://refhub.elsevier.com/S2590-0056(20)30036-9/sref24" TargetMode="External"/><Relationship Id="rId36" Type="http://schemas.openxmlformats.org/officeDocument/2006/relationships/hyperlink" Target="http://refhub.elsevier.com/S2590-0056(20)30036-9/sref25" TargetMode="External"/><Relationship Id="rId37" Type="http://schemas.openxmlformats.org/officeDocument/2006/relationships/hyperlink" Target="http://refhub.elsevier.com/S2590-0056(20)30036-9/sref26" TargetMode="External"/><Relationship Id="rId38" Type="http://schemas.openxmlformats.org/officeDocument/2006/relationships/hyperlink" Target="http://refhub.elsevier.com/S2590-0056(20)30036-9/sref27" TargetMode="External"/><Relationship Id="rId39" Type="http://schemas.openxmlformats.org/officeDocument/2006/relationships/hyperlink" Target="http://refhub.elsevier.com/S2590-0056(20)30036-9/sref28" TargetMode="External"/><Relationship Id="rId40" Type="http://schemas.openxmlformats.org/officeDocument/2006/relationships/hyperlink" Target="http://refhub.elsevier.com/S2590-0056(20)30036-9/sref29" TargetMode="External"/><Relationship Id="rId41" Type="http://schemas.openxmlformats.org/officeDocument/2006/relationships/hyperlink" Target="http://refhub.elsevier.com/S2590-0056(20)30036-9/sref30" TargetMode="External"/><Relationship Id="rId42" Type="http://schemas.openxmlformats.org/officeDocument/2006/relationships/hyperlink" Target="https://doi.org/10.1145/3151123.3151125" TargetMode="External"/><Relationship Id="rId43" Type="http://schemas.openxmlformats.org/officeDocument/2006/relationships/hyperlink" Target="http://refhub.elsevier.com/S2590-0056(20)30036-9/sref43" TargetMode="External"/><Relationship Id="rId44" Type="http://schemas.openxmlformats.org/officeDocument/2006/relationships/hyperlink" Target="http://refhub.elsevier.com/S2590-0056(20)30036-9/sref45" TargetMode="External"/><Relationship Id="rId45" Type="http://schemas.openxmlformats.org/officeDocument/2006/relationships/hyperlink" Target="http://refhub.elsevier.com/S2590-0056(20)30036-9/sref46" TargetMode="External"/><Relationship Id="rId46" Type="http://schemas.openxmlformats.org/officeDocument/2006/relationships/hyperlink" Target="http://refhub.elsevier.com/S2590-0056(20)30036-9/sref47" TargetMode="External"/><Relationship Id="rId47" Type="http://schemas.openxmlformats.org/officeDocument/2006/relationships/hyperlink" Target="http://refhub.elsevier.com/S2590-0056(20)30036-9/sref48" TargetMode="External"/><Relationship Id="rId48" Type="http://schemas.openxmlformats.org/officeDocument/2006/relationships/hyperlink" Target="http://refhub.elsevier.com/S2590-0056(20)30036-9/sref49" TargetMode="External"/><Relationship Id="rId49" Type="http://schemas.openxmlformats.org/officeDocument/2006/relationships/hyperlink" Target="http://refhub.elsevier.com/S2590-0056(20)30036-9/sref50" TargetMode="External"/><Relationship Id="rId50" Type="http://schemas.openxmlformats.org/officeDocument/2006/relationships/hyperlink" Target="http://refhub.elsevier.com/S2590-0056(20)30036-9/sref51" TargetMode="External"/><Relationship Id="rId51" Type="http://schemas.openxmlformats.org/officeDocument/2006/relationships/hyperlink" Target="http://refhub.elsevier.com/S2590-0056(20)30036-9/sref52" TargetMode="External"/><Relationship Id="rId52" Type="http://schemas.openxmlformats.org/officeDocument/2006/relationships/hyperlink" Target="http://refhub.elsevier.com/S2590-0056(20)30036-9/sref53" TargetMode="External"/><Relationship Id="rId53" Type="http://schemas.openxmlformats.org/officeDocument/2006/relationships/hyperlink" Target="https://doi.org/10.1109/IPIN.2016.7743599" TargetMode="External"/><Relationship Id="rId54" Type="http://schemas.openxmlformats.org/officeDocument/2006/relationships/hyperlink" Target="http://refhub.elsevier.com/S2590-0056(20)30036-9/sref56" TargetMode="External"/><Relationship Id="rId55" Type="http://schemas.openxmlformats.org/officeDocument/2006/relationships/hyperlink" Target="https://doi.org/10.1016/j.jtbi.2010.11.033" TargetMode="External"/><Relationship Id="rId56" Type="http://schemas.openxmlformats.org/officeDocument/2006/relationships/hyperlink" Target="https://www.ufirst.com/" TargetMode="External"/><Relationship Id="rId57" Type="http://schemas.openxmlformats.org/officeDocument/2006/relationships/hyperlink" Target="https://www.immuni.italia.it/" TargetMode="External"/><Relationship Id="rId58" Type="http://schemas.openxmlformats.org/officeDocument/2006/relationships/hyperlink" Target="https://github.com/kunai-consulting/OpenTrace" TargetMode="External"/><Relationship Id="rId59" Type="http://schemas.openxmlformats.org/officeDocument/2006/relationships/hyperlink" Target="https://syook.com/the-social-distancing-app/" TargetMode="External"/><Relationship Id="rId60" Type="http://schemas.openxmlformats.org/officeDocument/2006/relationships/hyperlink" Target="https://cacm.acm.org/magazines/2020/10/247585-who-has-access-to-your-smartphone-data/fulltext" TargetMode="External"/><Relationship Id="rId61" Type="http://schemas.openxmlformats.org/officeDocument/2006/relationships/hyperlink" Target="https://www.iit.it/iit-vs-covid-19/ifeel-you-bracelet" TargetMode="External"/><Relationship Id="rId62" Type="http://schemas.openxmlformats.org/officeDocument/2006/relationships/hyperlink" Target="http://refhub.elsevier.com/S2590-0056(20)30036-9/sref38" TargetMode="External"/><Relationship Id="rId63" Type="http://schemas.openxmlformats.org/officeDocument/2006/relationships/hyperlink" Target="http://refhub.elsevier.com/S2590-0056(20)30036-9/sref39" TargetMode="External"/><Relationship Id="rId64" Type="http://schemas.openxmlformats.org/officeDocument/2006/relationships/hyperlink" Target="http://refhub.elsevier.com/S2590-0056(20)30036-9/sref41" TargetMode="External"/><Relationship Id="rId65" Type="http://schemas.openxmlformats.org/officeDocument/2006/relationships/hyperlink" Target="http://refhub.elsevier.com/S2590-0056(20)30036-9/sref4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