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76" w:lineRule="exact" w:before="0" w:after="176"/>
        <w:ind w:left="0" w:right="0" w:firstLine="0"/>
        <w:jc w:val="center"/>
      </w:pP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hyperlink r:id="rId9" w:history="1">
          <w:r>
            <w:rPr>
              <w:rStyle w:val="Hyperlink"/>
            </w:rPr>
            <w:t>Array 11 (2021) 100068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481"/>
        <w:gridCol w:w="3481"/>
        <w:gridCol w:w="3481"/>
      </w:tblGrid>
      <w:tr>
        <w:trPr>
          <w:trHeight w:hRule="exact" w:val="48"/>
        </w:trPr>
        <w:tc>
          <w:tcPr>
            <w:tcW w:type="dxa" w:w="1460"/>
            <w:tcBorders>
              <w:bottom w:sz="2.4000000000000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26"/>
            <w:tcBorders>
              <w:bottom w:sz="2.4000000000000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bottom w:sz="2.40000000000003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1460"/>
            <w:vMerge w:val="restart"/>
            <w:tcBorders>
              <w:top w:sz="2.400000000000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8190" cy="8280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" cy="8280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26"/>
            <w:tcBorders>
              <w:top w:sz="2.4000000000000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6" w:after="0"/>
              <w:ind w:left="0" w:right="0" w:firstLine="0"/>
              <w:jc w:val="center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Contents lists available at</w:t>
            </w:r>
            <w:r>
              <w:rPr>
                <w:rFonts w:ascii="AdvTTe692faf0" w:hAnsi="AdvTTe692faf0" w:eastAsia="AdvTTe692faf0"/>
                <w:b w:val="0"/>
                <w:i w:val="0"/>
                <w:color w:val="0A7FAC"/>
                <w:sz w:val="16"/>
              </w:rPr>
              <w:t xml:space="preserve"> ScienceDirect</w:t>
            </w:r>
          </w:p>
        </w:tc>
        <w:tc>
          <w:tcPr>
            <w:tcW w:type="dxa" w:w="1416"/>
            <w:vMerge w:val="restart"/>
            <w:tcBorders>
              <w:top w:sz="2.400000000000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21359" cy="908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59" cy="908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481"/>
            <w:vMerge/>
            <w:tcBorders>
              <w:top w:sz="2.400000000000034" w:val="single" w:color="#000000"/>
            </w:tcBorders>
          </w:tcPr>
          <w:p/>
        </w:tc>
        <w:tc>
          <w:tcPr>
            <w:tcW w:type="dxa" w:w="75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140" w:after="0"/>
              <w:ind w:left="0" w:right="0" w:firstLine="0"/>
              <w:jc w:val="center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28"/>
              </w:rPr>
              <w:t>Array</w:t>
            </w:r>
          </w:p>
        </w:tc>
        <w:tc>
          <w:tcPr>
            <w:tcW w:type="dxa" w:w="3481"/>
            <w:vMerge/>
            <w:tcBorders>
              <w:top w:sz="2.400000000000034" w:val="single" w:color="#000000"/>
            </w:tcBorders>
          </w:tcPr>
          <w:p/>
        </w:tc>
      </w:tr>
      <w:tr>
        <w:trPr>
          <w:trHeight w:hRule="exact" w:val="364"/>
        </w:trPr>
        <w:tc>
          <w:tcPr>
            <w:tcW w:type="dxa" w:w="3481"/>
            <w:vMerge/>
            <w:tcBorders>
              <w:top w:sz="2.400000000000034" w:val="single" w:color="#000000"/>
            </w:tcBorders>
          </w:tcPr>
          <w:p/>
        </w:tc>
        <w:tc>
          <w:tcPr>
            <w:tcW w:type="dxa" w:w="75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AdvPSA35D" w:hAnsi="AdvPSA35D" w:eastAsia="AdvPSA35D"/>
                <w:b w:val="0"/>
                <w:i w:val="0"/>
                <w:color w:val="000000"/>
                <w:sz w:val="16"/>
              </w:rPr>
              <w:t>journal homepage:</w:t>
            </w:r>
            <w:r>
              <w:rPr>
                <w:rFonts w:ascii="AdvPSA35D" w:hAnsi="AdvPSA35D" w:eastAsia="AdvPSA35D"/>
                <w:b w:val="0"/>
                <w:i w:val="0"/>
                <w:color w:val="0A7FAC"/>
                <w:sz w:val="16"/>
              </w:rPr>
              <w:t xml:space="preserve"> www.elsevier.com/journals/array/2590-0056/open-access-journal</w:t>
            </w:r>
          </w:p>
        </w:tc>
        <w:tc>
          <w:tcPr>
            <w:tcW w:type="dxa" w:w="3481"/>
            <w:vMerge/>
            <w:tcBorders>
              <w:top w:sz="2.400000000000034" w:val="single" w:color="#000000"/>
            </w:tcBorders>
          </w:tcPr>
          <w:p/>
        </w:tc>
      </w:tr>
      <w:tr>
        <w:trPr>
          <w:trHeight w:hRule="exact" w:val="162"/>
        </w:trPr>
        <w:tc>
          <w:tcPr>
            <w:tcW w:type="dxa" w:w="10402"/>
            <w:gridSpan w:val="3"/>
            <w:tcBorders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578" w:after="0"/>
        <w:ind w:left="16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27"/>
        </w:rPr>
        <w:t>Deep learning regularization techniques to genomics data</w:t>
      </w:r>
    </w:p>
    <w:p>
      <w:pPr>
        <w:autoSpaceDN w:val="0"/>
        <w:autoSpaceDE w:val="0"/>
        <w:widowControl/>
        <w:spacing w:line="290" w:lineRule="exact" w:before="194" w:after="0"/>
        <w:ind w:left="16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21"/>
        </w:rPr>
        <w:t>Harouna Soumare</w:t>
      </w:r>
      <w:r>
        <w:rPr>
          <w:w w:val="101.99292500813802"/>
          <w:rFonts w:ascii="AdvTTe692faf0" w:hAnsi="AdvTTe692faf0" w:eastAsia="AdvTTe692faf0"/>
          <w:b w:val="0"/>
          <w:i w:val="0"/>
          <w:color w:val="0A7FAC"/>
          <w:sz w:val="15"/>
        </w:rPr>
        <w:t>a</w:t>
      </w:r>
      <w:r>
        <w:rPr>
          <w:rFonts w:ascii="AdvTTe692faf0" w:hAnsi="AdvTTe692faf0" w:eastAsia="AdvTTe692faf0"/>
          <w:b w:val="0"/>
          <w:i w:val="0"/>
          <w:color w:val="000000"/>
          <w:sz w:val="15"/>
        </w:rPr>
        <w:t>,</w:t>
      </w:r>
      <w:r>
        <w:rPr>
          <w:w w:val="101.99292500813802"/>
          <w:rFonts w:ascii="AdvTTe692faf0" w:hAnsi="AdvTTe692faf0" w:eastAsia="AdvTTe692faf0"/>
          <w:b w:val="0"/>
          <w:i w:val="0"/>
          <w:color w:val="0A7FAC"/>
          <w:sz w:val="15"/>
        </w:rPr>
        <w:t>b</w:t>
      </w:r>
      <w:r>
        <w:rPr>
          <w:rFonts w:ascii="AdvTTe692faf0" w:hAnsi="AdvTTe692faf0" w:eastAsia="AdvTTe692faf0"/>
          <w:b w:val="0"/>
          <w:i w:val="0"/>
          <w:color w:val="000000"/>
          <w:sz w:val="15"/>
        </w:rPr>
        <w:t>,</w:t>
      </w:r>
      <w:r>
        <w:rPr>
          <w:w w:val="101.99292500813802"/>
          <w:rFonts w:ascii="AdvTTe692faf0" w:hAnsi="AdvTTe692faf0" w:eastAsia="AdvTTe692faf0"/>
          <w:b w:val="0"/>
          <w:i w:val="0"/>
          <w:color w:val="0A7FAC"/>
          <w:sz w:val="15"/>
        </w:rPr>
        <w:t>*</w:t>
      </w:r>
      <w:r>
        <w:rPr>
          <w:rFonts w:ascii="AdvTTe692faf0" w:hAnsi="AdvTTe692faf0" w:eastAsia="AdvTTe692faf0"/>
          <w:b w:val="0"/>
          <w:i w:val="0"/>
          <w:color w:val="000000"/>
          <w:sz w:val="21"/>
        </w:rPr>
        <w:t>, Alia Benkahla</w:t>
      </w:r>
      <w:r>
        <w:rPr>
          <w:w w:val="101.99292500813802"/>
          <w:rFonts w:ascii="AdvTTe692faf0" w:hAnsi="AdvTTe692faf0" w:eastAsia="AdvTTe692faf0"/>
          <w:b w:val="0"/>
          <w:i w:val="0"/>
          <w:color w:val="0A7FAC"/>
          <w:sz w:val="15"/>
        </w:rPr>
        <w:t>b</w:t>
      </w:r>
      <w:r>
        <w:rPr>
          <w:rFonts w:ascii="AdvTTe692faf0" w:hAnsi="AdvTTe692faf0" w:eastAsia="AdvTTe692faf0"/>
          <w:b w:val="0"/>
          <w:i w:val="0"/>
          <w:color w:val="000000"/>
          <w:sz w:val="15"/>
        </w:rPr>
        <w:t>,</w:t>
      </w:r>
      <w:r>
        <w:rPr>
          <w:w w:val="101.99292500813802"/>
          <w:rFonts w:ascii="AdvTTe692faf0" w:hAnsi="AdvTTe692faf0" w:eastAsia="AdvTTe692faf0"/>
          <w:b w:val="0"/>
          <w:i w:val="0"/>
          <w:color w:val="0A7FAC"/>
          <w:sz w:val="15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21"/>
        </w:rPr>
        <w:t>, Nabil Gmati</w:t>
      </w:r>
      <w:r>
        <w:rPr>
          <w:w w:val="101.99292500813802"/>
          <w:rFonts w:ascii="AdvTTe692faf0" w:hAnsi="AdvTTe692faf0" w:eastAsia="AdvTTe692faf0"/>
          <w:b w:val="0"/>
          <w:i w:val="0"/>
          <w:color w:val="0A7FAC"/>
          <w:sz w:val="15"/>
        </w:rPr>
        <w:t>c</w:t>
      </w:r>
      <w:r>
        <w:rPr>
          <w:rFonts w:ascii="AdvTTe692faf0" w:hAnsi="AdvTTe692faf0" w:eastAsia="AdvTTe692faf0"/>
          <w:b w:val="0"/>
          <w:i w:val="0"/>
          <w:color w:val="000000"/>
          <w:sz w:val="15"/>
        </w:rPr>
        <w:t>,</w:t>
      </w:r>
      <w:r>
        <w:rPr>
          <w:w w:val="101.99292500813802"/>
          <w:rFonts w:ascii="AdvTTe692faf0" w:hAnsi="AdvTTe692faf0" w:eastAsia="AdvTTe692faf0"/>
          <w:b w:val="0"/>
          <w:i w:val="0"/>
          <w:color w:val="0A7FAC"/>
          <w:sz w:val="15"/>
        </w:rPr>
        <w:t>1</w:t>
      </w:r>
    </w:p>
    <w:p>
      <w:pPr>
        <w:autoSpaceDN w:val="0"/>
        <w:autoSpaceDE w:val="0"/>
        <w:widowControl/>
        <w:spacing w:line="172" w:lineRule="exact" w:before="136" w:after="184"/>
        <w:ind w:left="16" w:right="1440" w:firstLine="0"/>
        <w:jc w:val="left"/>
      </w:pPr>
      <w:r>
        <w:rPr>
          <w:w w:val="102.62784957885742"/>
          <w:rFonts w:ascii="AdvTTe692faf0" w:hAnsi="AdvTTe692faf0" w:eastAsia="AdvTTe692faf0"/>
          <w:b w:val="0"/>
          <w:i w:val="0"/>
          <w:color w:val="000000"/>
          <w:sz w:val="9"/>
        </w:rPr>
        <w:t>a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 The Laboratory of Mathematical Modelling and Numeric in Engineering Sciences, National Engineering School of Tunis, University of Tunis El Manar, Rue B</w:t>
      </w:r>
      <w:r>
        <w:rPr>
          <w:w w:val="98.09230657724234"/>
          <w:rFonts w:ascii="AdvP4C4E59" w:hAnsi="AdvP4C4E59" w:eastAsia="AdvP4C4E59"/>
          <w:b w:val="0"/>
          <w:i w:val="0"/>
          <w:color w:val="000000"/>
          <w:sz w:val="13"/>
        </w:rPr>
        <w:t>�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echir Salem 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Belkhiria Campus Universitaire, B.P. 37, 1002, Tunis Belv</w:t>
      </w:r>
      <w:r>
        <w:rPr>
          <w:w w:val="98.09230657724234"/>
          <w:rFonts w:ascii="AdvP4C4E59" w:hAnsi="AdvP4C4E59" w:eastAsia="AdvP4C4E59"/>
          <w:b w:val="0"/>
          <w:i w:val="0"/>
          <w:color w:val="000000"/>
          <w:sz w:val="13"/>
        </w:rPr>
        <w:t>�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ed</w:t>
      </w:r>
      <w:r>
        <w:rPr>
          <w:w w:val="98.09230657724234"/>
          <w:rFonts w:ascii="AdvP4C4E59" w:hAnsi="AdvP4C4E59" w:eastAsia="AdvP4C4E59"/>
          <w:b w:val="0"/>
          <w:i w:val="0"/>
          <w:color w:val="000000"/>
          <w:sz w:val="13"/>
        </w:rPr>
        <w:t>�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ere, Tunisia </w:t>
      </w:r>
      <w:r>
        <w:br/>
      </w:r>
      <w:r>
        <w:rPr>
          <w:w w:val="102.62784957885742"/>
          <w:rFonts w:ascii="AdvTTe692faf0" w:hAnsi="AdvTTe692faf0" w:eastAsia="AdvTTe692faf0"/>
          <w:b w:val="0"/>
          <w:i w:val="0"/>
          <w:color w:val="000000"/>
          <w:sz w:val="9"/>
        </w:rPr>
        <w:t>b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 Laboratory of BioInformatics, BioMathematics, and BioStatistics, Institut Pasteur de Tunis, 13 Place Pasteur, B.P. 74 1002, Tunis, Belv</w:t>
      </w:r>
      <w:r>
        <w:rPr>
          <w:w w:val="98.09230657724234"/>
          <w:rFonts w:ascii="AdvP4C4E59" w:hAnsi="AdvP4C4E59" w:eastAsia="AdvP4C4E59"/>
          <w:b w:val="0"/>
          <w:i w:val="0"/>
          <w:color w:val="000000"/>
          <w:sz w:val="13"/>
        </w:rPr>
        <w:t>�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ed</w:t>
      </w:r>
      <w:r>
        <w:rPr>
          <w:w w:val="98.09230657724234"/>
          <w:rFonts w:ascii="AdvP4C4E59" w:hAnsi="AdvP4C4E59" w:eastAsia="AdvP4C4E59"/>
          <w:b w:val="0"/>
          <w:i w:val="0"/>
          <w:color w:val="000000"/>
          <w:sz w:val="13"/>
        </w:rPr>
        <w:t>�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ere, Tunisia </w:t>
      </w:r>
      <w:r>
        <w:rPr>
          <w:w w:val="102.62784957885742"/>
          <w:rFonts w:ascii="AdvTTe692faf0" w:hAnsi="AdvTTe692faf0" w:eastAsia="AdvTTe692faf0"/>
          <w:b w:val="0"/>
          <w:i w:val="0"/>
          <w:color w:val="000000"/>
          <w:sz w:val="9"/>
        </w:rPr>
        <w:t>c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 College of Sciences</w:t>
      </w:r>
      <w:r>
        <w:rPr>
          <w:w w:val="98.09230657724234"/>
          <w:rFonts w:ascii="AdvTTf90d833a.I" w:hAnsi="AdvTTf90d833a.I" w:eastAsia="AdvTTf90d833a.I"/>
          <w:b w:val="0"/>
          <w:i w:val="0"/>
          <w:color w:val="000000"/>
          <w:sz w:val="13"/>
        </w:rPr>
        <w:t xml:space="preserve"> &amp;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 Basic and Applied Scienti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fi</w:t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c Research Center, Imam Abdulrahman Bin Faisal University, P.O. Box 1982, 31441, Dammam, Saudi Arabia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5221"/>
        <w:gridCol w:w="5221"/>
      </w:tblGrid>
      <w:tr>
        <w:trPr>
          <w:trHeight w:hRule="exact" w:val="640"/>
        </w:trPr>
        <w:tc>
          <w:tcPr>
            <w:tcW w:type="dxa" w:w="2664"/>
            <w:tcBorders>
              <w:top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4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A R T I C L E I N F O</w:t>
            </w:r>
          </w:p>
        </w:tc>
        <w:tc>
          <w:tcPr>
            <w:tcW w:type="dxa" w:w="7738"/>
            <w:tcBorders>
              <w:top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4" w:after="0"/>
              <w:ind w:left="624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A B S T R A C T</w:t>
            </w:r>
          </w:p>
        </w:tc>
      </w:tr>
      <w:tr>
        <w:trPr>
          <w:trHeight w:hRule="exact" w:val="1194"/>
        </w:trPr>
        <w:tc>
          <w:tcPr>
            <w:tcW w:type="dxa" w:w="2664"/>
            <w:tcBorders>
              <w:top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" w:after="0"/>
              <w:ind w:left="0" w:right="1152" w:firstLine="0"/>
              <w:jc w:val="left"/>
            </w:pPr>
            <w:r>
              <w:rPr>
                <w:w w:val="98.09230657724234"/>
                <w:rFonts w:ascii="AdvTT47f7fe79.I" w:hAnsi="AdvTT47f7fe79.I" w:eastAsia="AdvTT47f7fe79.I"/>
                <w:b w:val="0"/>
                <w:i w:val="0"/>
                <w:color w:val="000000"/>
                <w:sz w:val="13"/>
              </w:rPr>
              <w:t xml:space="preserve">Keywords: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Deep learning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Over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fi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tting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Regularization techniques 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Dropout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Genomics</w:t>
            </w:r>
          </w:p>
        </w:tc>
        <w:tc>
          <w:tcPr>
            <w:tcW w:type="dxa" w:w="7738"/>
            <w:tcBorders>
              <w:top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" w:after="0"/>
              <w:ind w:left="624" w:right="0" w:firstLine="0"/>
              <w:jc w:val="both"/>
            </w:pP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 xml:space="preserve">Deep Learning algorithms have achieved a great success in many domains where large scale datasets are used. 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 xml:space="preserve">However, training these algorithms on high dimensional data requires the adjustment of many parameters. 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Avoiding over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fi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tting problem is dif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fi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cult. Regularization techniques such as</w:t>
            </w:r>
            <w:r>
              <w:rPr>
                <w:w w:val="102.4728570665632"/>
                <w:rFonts w:ascii="AdvTT47f7fe79.I" w:hAnsi="AdvTT47f7fe79.I" w:eastAsia="AdvTT47f7fe79.I"/>
                <w:b w:val="0"/>
                <w:i w:val="0"/>
                <w:color w:val="000000"/>
                <w:sz w:val="14"/>
              </w:rPr>
              <w:t xml:space="preserve"> 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0"/>
              </w:rPr>
              <w:t>1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and</w:t>
            </w:r>
            <w:r>
              <w:rPr>
                <w:w w:val="102.4728570665632"/>
                <w:rFonts w:ascii="AdvTT47f7fe79.I" w:hAnsi="AdvTT47f7fe79.I" w:eastAsia="AdvTT47f7fe79.I"/>
                <w:b w:val="0"/>
                <w:i w:val="0"/>
                <w:color w:val="000000"/>
                <w:sz w:val="14"/>
              </w:rPr>
              <w:t xml:space="preserve"> 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0"/>
              </w:rPr>
              <w:t>2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 xml:space="preserve">are used to prevent the 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 xml:space="preserve">parameters of training model from being large. Another commonly used regularization method called Dropout 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 xml:space="preserve">randomly removes some hidden units during the training phase. In this work, we describe some architectures of 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Deep Learning algorithms, we explain optimization process for training them and attempt to establish a theo-</w:t>
            </w:r>
          </w:p>
        </w:tc>
      </w:tr>
    </w:tbl>
    <w:p>
      <w:pPr>
        <w:autoSpaceDN w:val="0"/>
        <w:autoSpaceDE w:val="0"/>
        <w:widowControl/>
        <w:spacing w:line="192" w:lineRule="exact" w:before="0" w:after="132"/>
        <w:ind w:left="3304" w:right="0" w:firstLine="0"/>
        <w:jc w:val="left"/>
      </w:pP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retical relationship between</w:t>
      </w:r>
      <w:r>
        <w:rPr>
          <w:w w:val="102.4728570665632"/>
          <w:rFonts w:ascii="AdvTT47f7fe79.I" w:hAnsi="AdvTT47f7fe79.I" w:eastAsia="AdvTT47f7fe79.I"/>
          <w:b w:val="0"/>
          <w:i w:val="0"/>
          <w:color w:val="000000"/>
          <w:sz w:val="14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0"/>
        </w:rPr>
        <w:t>2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-regularization and Dropout. We experimentally compare the effect of these 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techniques on the learning model using genomics datasets.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5221"/>
        <w:gridCol w:w="5221"/>
      </w:tblGrid>
      <w:tr>
        <w:trPr>
          <w:trHeight w:hRule="exact" w:val="670"/>
        </w:trPr>
        <w:tc>
          <w:tcPr>
            <w:tcW w:type="dxa" w:w="3268"/>
            <w:tcBorders>
              <w:top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64" w:after="0"/>
              <w:ind w:left="0" w:right="0" w:firstLine="0"/>
              <w:jc w:val="left"/>
            </w:pPr>
            <w:r>
              <w:rPr>
                <w:rFonts w:ascii="AdvTTc9617e0c.B" w:hAnsi="AdvTTc9617e0c.B" w:eastAsia="AdvTTc9617e0c.B"/>
                <w:b w:val="0"/>
                <w:i w:val="0"/>
                <w:color w:val="000000"/>
                <w:sz w:val="16"/>
              </w:rPr>
              <w:t>1. Introduction</w:t>
            </w:r>
          </w:p>
        </w:tc>
        <w:tc>
          <w:tcPr>
            <w:tcW w:type="dxa" w:w="7134"/>
            <w:tcBorders>
              <w:top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66" w:after="0"/>
              <w:ind w:left="0" w:right="0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is that the training model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ts well the training dataset but looses its</w:t>
            </w:r>
          </w:p>
        </w:tc>
      </w:tr>
    </w:tbl>
    <w:p>
      <w:pPr>
        <w:autoSpaceDN w:val="0"/>
        <w:autoSpaceDE w:val="0"/>
        <w:widowControl/>
        <w:spacing w:line="196" w:lineRule="exact" w:before="4" w:after="14"/>
        <w:ind w:left="0" w:right="2302" w:firstLine="0"/>
        <w:jc w:val="righ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prediction capacity on unseen datasets.</w:t>
      </w:r>
    </w:p>
    <w:p>
      <w:pPr>
        <w:sectPr>
          <w:pgSz w:w="11906" w:h="15874"/>
          <w:pgMar w:top="350" w:right="728" w:bottom="590" w:left="736" w:header="720" w:footer="720" w:gutter="0"/>
          <w:cols w:space="720" w:num="1" w:equalWidth="0"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16" w:right="178" w:firstLine="238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In the last decade, Deep Learning (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DL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) algorithms have achieved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tremendous success in many domains where large scale datasets are used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such as Bioinformatics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50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88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94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], Natural Language Processing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47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], Computer Vision and Speech Recognition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37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36" w:lineRule="exact" w:before="0" w:after="0"/>
        <w:ind w:left="16" w:right="180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In this work, we review a class of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DL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algorithms called Feedforward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Neural Network (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FNN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)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91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], in which information moves in one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direction, from input to output through sequential operations called</w:t>
      </w:r>
      <w:r>
        <w:rPr>
          <w:rFonts w:ascii="20" w:hAnsi="20" w:eastAsia="20"/>
          <w:b w:val="0"/>
          <w:i w:val="0"/>
          <w:color w:val="000000"/>
          <w:sz w:val="16"/>
        </w:rPr>
        <w:t>“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layers</w:t>
      </w:r>
      <w:r>
        <w:rPr>
          <w:rFonts w:ascii="20" w:hAnsi="20" w:eastAsia="20"/>
          <w:b w:val="0"/>
          <w:i w:val="0"/>
          <w:color w:val="000000"/>
          <w:sz w:val="16"/>
        </w:rPr>
        <w:t>”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These models are the generalization of logistic regression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models, both (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FNN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and logistic regression) are widely used in Bioinfor-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matics and Biomedical science to perform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cation and diagnosis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tasks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20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27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70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]. In most cases, we look for a non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linear mapping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y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f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between a variable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y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and a vector of variables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form of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f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depends on the complexity of the studied problem.</w:t>
      </w:r>
    </w:p>
    <w:p>
      <w:pPr>
        <w:autoSpaceDN w:val="0"/>
        <w:autoSpaceDE w:val="0"/>
        <w:widowControl/>
        <w:spacing w:line="210" w:lineRule="exact" w:before="0" w:after="0"/>
        <w:ind w:left="16" w:right="180" w:firstLine="238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Logistic regression 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nes a low complexity model using a simple non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linear mapping from inputs to outputs. Whereas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FNN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nes a more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complex mapping between inputs and their corresponding outputs, thus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resulting models have high complexity and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fl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exibility and better pre-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diction capacity. However, increasing the complexity of predictive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models increases also the risk of over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tting problem, which repercussion</w:t>
      </w:r>
    </w:p>
    <w:p>
      <w:pPr>
        <w:sectPr>
          <w:type w:val="continuous"/>
          <w:pgSz w:w="11906" w:h="15874"/>
          <w:pgMar w:top="350" w:right="728" w:bottom="590" w:left="736" w:header="720" w:footer="720" w:gutter="0"/>
          <w:cols w:space="720" w:num="2" w:equalWidth="0"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498"/>
        <w:ind w:left="178" w:right="24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Preventing over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tting problem is one major challenge in training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these algorithms. However, there are many techniques that deal with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problem of over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tting called</w:t>
      </w:r>
      <w:r>
        <w:rPr>
          <w:rFonts w:ascii="20" w:hAnsi="20" w:eastAsia="20"/>
          <w:b w:val="0"/>
          <w:i w:val="0"/>
          <w:color w:val="000000"/>
          <w:sz w:val="16"/>
        </w:rPr>
        <w:t xml:space="preserve"> “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 techniques</w:t>
      </w:r>
      <w:r>
        <w:rPr>
          <w:rFonts w:ascii="20" w:hAnsi="20" w:eastAsia="20"/>
          <w:b w:val="0"/>
          <w:i w:val="0"/>
          <w:color w:val="000000"/>
          <w:sz w:val="16"/>
        </w:rPr>
        <w:t>”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The most used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 techniques in Machine Learning (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ML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) community are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1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regularization's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]. The idea is to prevent the weights of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model from being large by adding a supplementary term to the loss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function. The effect of this penalization is to make it so the learning al-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gorithm prefers to learn small weights. This method makes models less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complex and avoid the risk of over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tting. Another commonly used reg-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ularization technique so-called</w:t>
      </w:r>
      <w:r>
        <w:rPr>
          <w:rFonts w:ascii="20" w:hAnsi="20" w:eastAsia="20"/>
          <w:b w:val="0"/>
          <w:i w:val="0"/>
          <w:color w:val="000000"/>
          <w:sz w:val="16"/>
        </w:rPr>
        <w:t xml:space="preserve"> “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Dropout</w:t>
      </w:r>
      <w:r>
        <w:rPr>
          <w:rFonts w:ascii="20" w:hAnsi="20" w:eastAsia="20"/>
          <w:b w:val="0"/>
          <w:i w:val="0"/>
          <w:color w:val="000000"/>
          <w:sz w:val="16"/>
        </w:rPr>
        <w:t>”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developed by Hinton et al.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 consists to randomly remove some neurons (in hidden layers) dur-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ing the training phase. This forces the hidden units to extract useful in-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formation's from the input data and reduce co-adaptation between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hidden units, thus making the model less sensitive to the speci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 weights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of neurons. The Dropout technique allows to train an exponential number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of (thinned) Networks in a reasonable time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]. During the test phase,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taking the mean prediction of the different (thinned) Networks is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equivalent to test on a single Network with all the hidden neurons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(without dropping out any unit). To compensate the fact that the weights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are learned under Dropout, the outcome weights of neurons of each</w:t>
      </w:r>
    </w:p>
    <w:p>
      <w:pPr>
        <w:sectPr>
          <w:type w:val="nextColumn"/>
          <w:pgSz w:w="11906" w:h="15874"/>
          <w:pgMar w:top="350" w:right="728" w:bottom="590" w:left="736" w:header="720" w:footer="720" w:gutter="0"/>
          <w:cols w:space="720" w:num="2" w:equalWidth="0"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116" w:val="left"/>
        </w:tabs>
        <w:autoSpaceDE w:val="0"/>
        <w:widowControl/>
        <w:spacing w:line="184" w:lineRule="exact" w:before="0" w:after="0"/>
        <w:ind w:left="16" w:right="0" w:firstLine="0"/>
        <w:jc w:val="left"/>
      </w:pP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* Corresponding author. The Laboratory of Mathematical Modelling and Numeric in Engineering Sciences, National Engineering School of Tunis, University of Tunis 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El Manar, Rue B</w:t>
      </w:r>
      <w:r>
        <w:rPr>
          <w:w w:val="102.4728570665632"/>
          <w:rFonts w:ascii="AdvP4C4E59" w:hAnsi="AdvP4C4E59" w:eastAsia="AdvP4C4E59"/>
          <w:b w:val="0"/>
          <w:i w:val="0"/>
          <w:color w:val="000000"/>
          <w:sz w:val="14"/>
        </w:rPr>
        <w:t>�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echir Salem Belkhiria Campus Universitaire, B.P. 37, 1002, Tunis Belv</w:t>
      </w:r>
      <w:r>
        <w:rPr>
          <w:w w:val="102.4728570665632"/>
          <w:rFonts w:ascii="AdvP4C4E59" w:hAnsi="AdvP4C4E59" w:eastAsia="AdvP4C4E59"/>
          <w:b w:val="0"/>
          <w:i w:val="0"/>
          <w:color w:val="000000"/>
          <w:sz w:val="14"/>
        </w:rPr>
        <w:t>�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ed</w:t>
      </w:r>
      <w:r>
        <w:rPr>
          <w:w w:val="102.4728570665632"/>
          <w:rFonts w:ascii="AdvP4C4E59" w:hAnsi="AdvP4C4E59" w:eastAsia="AdvP4C4E59"/>
          <w:b w:val="0"/>
          <w:i w:val="0"/>
          <w:color w:val="000000"/>
          <w:sz w:val="14"/>
        </w:rPr>
        <w:t>�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ere, Tunisia.</w:t>
      </w:r>
    </w:p>
    <w:p>
      <w:pPr>
        <w:autoSpaceDN w:val="0"/>
        <w:tabs>
          <w:tab w:pos="254" w:val="left"/>
        </w:tabs>
        <w:autoSpaceDE w:val="0"/>
        <w:widowControl/>
        <w:spacing w:line="192" w:lineRule="exact" w:before="0" w:after="0"/>
        <w:ind w:left="122" w:right="1440" w:firstLine="0"/>
        <w:jc w:val="left"/>
      </w:pPr>
      <w:r>
        <w:tab/>
      </w:r>
      <w:r>
        <w:rPr>
          <w:w w:val="102.4728570665632"/>
          <w:rFonts w:ascii="AdvTT47f7fe79.I" w:hAnsi="AdvTT47f7fe79.I" w:eastAsia="AdvTT47f7fe79.I"/>
          <w:b w:val="0"/>
          <w:i w:val="0"/>
          <w:color w:val="000000"/>
          <w:sz w:val="14"/>
        </w:rPr>
        <w:t>E-mail addresses:</w:t>
      </w: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t xml:space="preserve"> </w:t>
      </w: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hyperlink r:id="rId12" w:history="1">
          <w:r>
            <w:rPr>
              <w:rStyle w:val="Hyperlink"/>
            </w:rPr>
            <w:t>soumare.harouna@enit.utm.tn</w:t>
          </w:r>
        </w:hyperlink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 (H. Soumare),</w:t>
      </w: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t xml:space="preserve"> </w:t>
      </w: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hyperlink r:id="rId13" w:history="1">
          <w:r>
            <w:rPr>
              <w:rStyle w:val="Hyperlink"/>
            </w:rPr>
            <w:t>Alia.Benkahla@pasteur.tn</w:t>
          </w:r>
        </w:hyperlink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 (A. Benkahla),</w:t>
      </w: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t xml:space="preserve"> </w:t>
      </w: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hyperlink r:id="rId14" w:history="1">
          <w:r>
            <w:rPr>
              <w:rStyle w:val="Hyperlink"/>
            </w:rPr>
            <w:t>nmgmati@iau.edu.sa</w:t>
          </w:r>
        </w:hyperlink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 (N. Gmati). </w:t>
      </w:r>
      <w:r>
        <w:rPr>
          <w:w w:val="103.91517639160158"/>
          <w:rFonts w:ascii="AdvTTe692faf0" w:hAnsi="AdvTTe692faf0" w:eastAsia="AdvTTe692faf0"/>
          <w:b w:val="0"/>
          <w:i w:val="0"/>
          <w:color w:val="000000"/>
          <w:sz w:val="10"/>
        </w:rPr>
        <w:t>1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 These autors con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hyperlink r:id="rId12" w:history="1">
          <w:r>
            <w:rPr>
              <w:rStyle w:val="Hyperlink"/>
            </w:rPr>
            <w:t xml:space="preserve">tributed equally, the order of </w:t>
          </w:r>
        </w:hyperlink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their names is a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hyperlink r:id="rId13" w:history="1">
          <w:r>
            <w:rPr>
              <w:rStyle w:val="Hyperlink"/>
            </w:rPr>
            <w:t>lphabetical.</w:t>
          </w:r>
        </w:hyperlink>
      </w:r>
    </w:p>
    <w:p>
      <w:pPr>
        <w:autoSpaceDN w:val="0"/>
        <w:autoSpaceDE w:val="0"/>
        <w:widowControl/>
        <w:spacing w:line="192" w:lineRule="exact" w:before="148" w:after="0"/>
        <w:ind w:left="16" w:right="864" w:firstLine="0"/>
        <w:jc w:val="left"/>
      </w:pP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hyperlink r:id="rId9" w:history="1">
          <w:r>
            <w:rPr>
              <w:rStyle w:val="Hyperlink"/>
            </w:rPr>
            <w:t xml:space="preserve">https://doi.org/10.1016/j.array.2021.100068 </w:t>
          </w:r>
        </w:hyperlink>
      </w:r>
      <w:r>
        <w:br/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Received 28 November 2020; Received in revised form 26 March 2021; Accepted 10 May 2021 </w:t>
      </w:r>
      <w:r>
        <w:br/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Available online 24 May 2021 </w:t>
      </w:r>
      <w:r>
        <w:br/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2590-0056/</w:t>
      </w:r>
      <w:r>
        <w:rPr>
          <w:w w:val="102.4728570665632"/>
          <w:rFonts w:ascii="AdvOTb0c9bf5d" w:hAnsi="AdvOTb0c9bf5d" w:eastAsia="AdvOTb0c9bf5d"/>
          <w:b w:val="0"/>
          <w:i w:val="0"/>
          <w:color w:val="000000"/>
          <w:sz w:val="14"/>
        </w:rPr>
        <w:t>©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 2021 Published by Elsevier Inc. This is an open access article under the CC BY license (</w:t>
      </w: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hyperlink r:id="rId15" w:history="1">
          <w:r>
            <w:rPr>
              <w:rStyle w:val="Hyperlink"/>
            </w:rPr>
            <w:t>http://creativecommons.org/licenses/by/4.0/</w:t>
          </w:r>
        </w:hyperlink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).</w:t>
      </w:r>
    </w:p>
    <w:p>
      <w:pPr>
        <w:sectPr>
          <w:type w:val="continuous"/>
          <w:pgSz w:w="11906" w:h="15874"/>
          <w:pgMar w:top="350" w:right="728" w:bottom="590" w:left="736" w:header="720" w:footer="720" w:gutter="0"/>
          <w:cols w:space="720" w:num="1" w:equalWidth="0"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tabs>
          <w:tab w:pos="9016" w:val="left"/>
        </w:tabs>
        <w:autoSpaceDE w:val="0"/>
        <w:widowControl/>
        <w:spacing w:line="158" w:lineRule="exact" w:before="0" w:after="202"/>
        <w:ind w:left="0" w:right="0" w:firstLine="0"/>
        <w:jc w:val="left"/>
      </w:pP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H. Soumare et al. </w:t>
      </w:r>
      <w:r>
        <w:tab/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Array 11 (2021) 100068</w:t>
      </w:r>
    </w:p>
    <w:p>
      <w:pPr>
        <w:sectPr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74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hidden layer are multiplied by the Dropout rate of that layer, which is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gain in terms of computation time. However, the quality of this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approximation remains little known.</w:t>
      </w:r>
    </w:p>
    <w:p>
      <w:pPr>
        <w:autoSpaceDN w:val="0"/>
        <w:autoSpaceDE w:val="0"/>
        <w:widowControl/>
        <w:spacing w:line="210" w:lineRule="exact" w:before="0" w:after="0"/>
        <w:ind w:left="0" w:right="74" w:firstLine="238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Many theoretical Dropout analyses have been explored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81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]. Baldi et al.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showed how the technique acts as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adaptative stochastic Gradient Descent. Wager et al.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analyzed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Dropout as an adaptive regularizer for Generalized Linear Models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(GLMs). Ma et al.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attempted to explicitly quantify the gap between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Dropout's training and inference phases and showed that the gap can be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used to regularize the standard Dropout training loss function.</w:t>
      </w:r>
    </w:p>
    <w:p>
      <w:pPr>
        <w:autoSpaceDN w:val="0"/>
        <w:autoSpaceDE w:val="0"/>
        <w:widowControl/>
        <w:spacing w:line="210" w:lineRule="exact" w:before="0" w:after="0"/>
        <w:ind w:left="0" w:right="74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This paper explains the mathematics behind training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DL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algorithms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and attempts to further establish the theoretical relationship that exists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between Dropout and other regularizations, mainly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norm. We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compare experimentally the effects of regularization techniques 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training models using two different genomic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cation datasets.</w:t>
      </w:r>
    </w:p>
    <w:p>
      <w:pPr>
        <w:autoSpaceDN w:val="0"/>
        <w:autoSpaceDE w:val="0"/>
        <w:widowControl/>
        <w:spacing w:line="210" w:lineRule="exact" w:before="0" w:after="0"/>
        <w:ind w:left="0" w:right="74" w:firstLine="238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human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DNA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a long chain of 3 billion base pairs, the function of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large part of it, is unknown. Some fragments of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DNA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called genes code for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proteins that play important roles in chemical processes essential to life.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Some changes in the genes cause a dysfunction in the production of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corresponding proteins, which could cause genetic diseases. The most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common genetic changes are called Single Nucleotide Polymorphisms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(SNP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S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) and are caused by a change of a base pair by another one at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given position in the genome. It has been shown that some SNP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S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involved in several human diseases and can be used to predict human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reponse to certain drugs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27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10" w:lineRule="exact" w:before="0" w:after="0"/>
        <w:ind w:left="0" w:right="74" w:firstLine="238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In our experiments, we started by using Logistic Regression on cancer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datasets, obtained from the Expression Project for Oncology (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EXPO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)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60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Then we trained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FNN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on one 1000 Genomes Project dataset for individual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ancestry prediction according to their genetic pro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le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]). All in-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dividuals are represented in both datasets by their SNP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S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pro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le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08" w:lineRule="exact" w:before="2" w:after="0"/>
        <w:ind w:left="0" w:right="74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This work is organized as follows:Section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describes the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FNN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archi-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tectures and the mathematics behind them; in Section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Gradient descent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algorithm is presented; Section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describes the traditional regularization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techniques and Dropout, Section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describes the materials and methods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and in Section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we present the experimental results, where different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 techniques are used.</w:t>
      </w:r>
    </w:p>
    <w:p>
      <w:pPr>
        <w:autoSpaceDN w:val="0"/>
        <w:autoSpaceDE w:val="0"/>
        <w:widowControl/>
        <w:spacing w:line="198" w:lineRule="exact" w:before="222" w:after="0"/>
        <w:ind w:left="0" w:right="0" w:firstLine="0"/>
        <w:jc w:val="left"/>
      </w:pP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>2. Deep Learning: Feedforward Neural Network(</w:t>
      </w:r>
      <w:r>
        <w:rPr>
          <w:w w:val="101.43454291603781"/>
          <w:rFonts w:ascii="AdvTTc9617e0c.B" w:hAnsi="AdvTTc9617e0c.B" w:eastAsia="AdvTTc9617e0c.B"/>
          <w:b w:val="0"/>
          <w:i w:val="0"/>
          <w:color w:val="000000"/>
          <w:sz w:val="11"/>
        </w:rPr>
        <w:t>FNN</w:t>
      </w: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48" w:lineRule="exact" w:before="170" w:after="0"/>
        <w:ind w:left="0" w:right="74" w:firstLine="238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In this work, we discuss Feedforward Neural Network (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FNN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)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57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91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 or Multi-Layer Perceptron (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MLP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). In such Networks, the in-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formation moves only from the input to the output (see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Fig. 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), without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any loop. This type of model is mostly used for supervised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ML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tasks such as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regression or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cation tasks, where the target function is known.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basic supervised learning algorithm is linear regression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82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], in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this task the algorithm learns to map an input data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2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d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to some real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value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y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by a linear transformation</w:t>
      </w:r>
    </w:p>
    <w:p>
      <w:pPr>
        <w:autoSpaceDN w:val="0"/>
        <w:tabs>
          <w:tab w:pos="342" w:val="left"/>
        </w:tabs>
        <w:autoSpaceDE w:val="0"/>
        <w:widowControl/>
        <w:spacing w:line="304" w:lineRule="exact" w:before="78" w:after="0"/>
        <w:ind w:left="26" w:right="3456" w:firstLine="0"/>
        <w:jc w:val="left"/>
      </w:pP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f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: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d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>→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 </w:t>
      </w:r>
      <w:r>
        <w:br/>
      </w:r>
      <w:r>
        <w:tab/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 xml:space="preserve"> →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 z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w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 b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:</w:t>
      </w:r>
    </w:p>
    <w:p>
      <w:pPr>
        <w:autoSpaceDN w:val="0"/>
        <w:autoSpaceDE w:val="0"/>
        <w:widowControl/>
        <w:spacing w:line="236" w:lineRule="exact" w:before="42" w:after="0"/>
        <w:ind w:left="0" w:right="74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Where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w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b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are respectively the weight vector and the bias term.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symbol</w:t>
      </w:r>
      <w:r>
        <w:rPr>
          <w:rFonts w:ascii="20" w:hAnsi="20" w:eastAsia="20"/>
          <w:b w:val="0"/>
          <w:i w:val="0"/>
          <w:color w:val="000000"/>
          <w:sz w:val="16"/>
        </w:rPr>
        <w:t xml:space="preserve"> “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�</w:t>
      </w:r>
      <w:r>
        <w:rPr>
          <w:rFonts w:ascii="20" w:hAnsi="20" w:eastAsia="20"/>
          <w:b w:val="0"/>
          <w:i w:val="0"/>
          <w:color w:val="000000"/>
          <w:sz w:val="16"/>
        </w:rPr>
        <w:t>”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the dot product between two vectors. Another simple su-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pervised learning algorithm called logistic regression is used for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cation problems where the target function takes discrete values.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Given an input data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the logistic regression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86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applies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non linear function to its corresponding linear regression output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z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to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produce classes membership probabilities. For example, in a binary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cation task, given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and it corresponding class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C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logistic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regression algorithm outputs the conditional probability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C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of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given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C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 This probability is given by sigmoid function</w:t>
      </w:r>
      <w:r>
        <w:rPr>
          <w:w w:val="103.05540561676025"/>
          <w:rFonts w:ascii="03" w:hAnsi="03" w:eastAsia="03"/>
          <w:b w:val="0"/>
          <w:i w:val="0"/>
          <w:color w:val="000000"/>
          <w:sz w:val="16"/>
        </w:rPr>
        <w:t xml:space="preserve"> σ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z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Þ ¼ 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þ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e</w:t>
      </w:r>
      <w:r>
        <w:rPr>
          <w:rFonts w:ascii="AdvP4C4E74" w:hAnsi="AdvP4C4E74" w:eastAsia="AdvP4C4E74"/>
          <w:b w:val="0"/>
          <w:i w:val="0"/>
          <w:color w:val="000000"/>
          <w:sz w:val="8"/>
        </w:rPr>
        <w:t>�</w:t>
      </w:r>
      <w:r>
        <w:rPr>
          <w:rFonts w:ascii="AdvTT47f7fe79.I" w:hAnsi="AdvTT47f7fe79.I" w:eastAsia="AdvTT47f7fe79.I"/>
          <w:b w:val="0"/>
          <w:i w:val="0"/>
          <w:color w:val="000000"/>
          <w:sz w:val="8"/>
        </w:rPr>
        <w:t>z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In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case where there are more than two classes, the conditional probability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22"/>
      </w:tblGrid>
      <w:tr>
        <w:trPr>
          <w:trHeight w:hRule="exact" w:val="802"/>
        </w:trPr>
        <w:tc>
          <w:tcPr>
            <w:tcW w:type="dxa" w:w="50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14" w:val="left"/>
              </w:tabs>
              <w:autoSpaceDE w:val="0"/>
              <w:widowControl/>
              <w:spacing w:line="218" w:lineRule="exact" w:before="0" w:after="0"/>
              <w:ind w:left="0" w:right="1008" w:firstLine="0"/>
              <w:jc w:val="left"/>
            </w:pPr>
            <w:r>
              <w:tab/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 xml:space="preserve">zi 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C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is given by the softmax function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softmax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z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</w:p>
          <w:p>
            <w:pPr>
              <w:autoSpaceDN w:val="0"/>
              <w:autoSpaceDE w:val="0"/>
              <w:widowControl/>
              <w:spacing w:line="338" w:lineRule="exact" w:before="0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z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…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n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c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z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w</w:t>
            </w:r>
            <w:r>
              <w:rPr>
                <w:w w:val="101.43454291603781"/>
                <w:rFonts w:ascii="AdvOTe3b1fbf3.B" w:hAnsi="AdvOTe3b1fbf3.B" w:eastAsia="AdvOTe3b1fbf3.B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w w:val="101.43454291603781"/>
                <w:rFonts w:ascii="AdvOTe3b1fbf3.B" w:hAnsi="AdvOTe3b1fbf3.B" w:eastAsia="AdvOTe3b1fbf3.B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are respectively the weight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vector and bias term of the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th class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C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n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is the number of classes and the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 xml:space="preserve">nc 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¼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zk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 Where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z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74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3124200</wp:posOffset>
            </wp:positionV>
            <wp:extent cx="1625600" cy="13081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30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1518920</wp:posOffset>
            </wp:positionH>
            <wp:positionV relativeFrom="page">
              <wp:posOffset>3991610</wp:posOffset>
            </wp:positionV>
            <wp:extent cx="27940" cy="25146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51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2599690</wp:posOffset>
            </wp:positionH>
            <wp:positionV relativeFrom="page">
              <wp:posOffset>3991610</wp:posOffset>
            </wp:positionV>
            <wp:extent cx="26670" cy="24003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670" cy="2400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1518920</wp:posOffset>
            </wp:positionH>
            <wp:positionV relativeFrom="page">
              <wp:posOffset>3883660</wp:posOffset>
            </wp:positionV>
            <wp:extent cx="27940" cy="22352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23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2599690</wp:posOffset>
            </wp:positionH>
            <wp:positionV relativeFrom="page">
              <wp:posOffset>3883660</wp:posOffset>
            </wp:positionV>
            <wp:extent cx="26670" cy="21336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670" cy="2133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1518920</wp:posOffset>
            </wp:positionH>
            <wp:positionV relativeFrom="page">
              <wp:posOffset>4099560</wp:posOffset>
            </wp:positionV>
            <wp:extent cx="27940" cy="25146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51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2599690</wp:posOffset>
            </wp:positionH>
            <wp:positionV relativeFrom="page">
              <wp:posOffset>4099560</wp:posOffset>
            </wp:positionV>
            <wp:extent cx="26670" cy="24003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670" cy="2400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2059939</wp:posOffset>
            </wp:positionH>
            <wp:positionV relativeFrom="page">
              <wp:posOffset>3614420</wp:posOffset>
            </wp:positionV>
            <wp:extent cx="27940" cy="2794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2059939</wp:posOffset>
            </wp:positionH>
            <wp:positionV relativeFrom="page">
              <wp:posOffset>3722370</wp:posOffset>
            </wp:positionV>
            <wp:extent cx="27940" cy="2794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2059939</wp:posOffset>
            </wp:positionH>
            <wp:positionV relativeFrom="page">
              <wp:posOffset>3830320</wp:posOffset>
            </wp:positionV>
            <wp:extent cx="27940" cy="2794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8534400</wp:posOffset>
            </wp:positionV>
            <wp:extent cx="1638300" cy="6985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98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5642610</wp:posOffset>
            </wp:positionH>
            <wp:positionV relativeFrom="page">
              <wp:posOffset>8648700</wp:posOffset>
            </wp:positionV>
            <wp:extent cx="82550" cy="8255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5745480</wp:posOffset>
            </wp:positionH>
            <wp:positionV relativeFrom="page">
              <wp:posOffset>8648700</wp:posOffset>
            </wp:positionV>
            <wp:extent cx="50800" cy="80682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068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5808980</wp:posOffset>
            </wp:positionH>
            <wp:positionV relativeFrom="page">
              <wp:posOffset>8648700</wp:posOffset>
            </wp:positionV>
            <wp:extent cx="60960" cy="82296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822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016" w:val="left"/>
        </w:tabs>
        <w:autoSpaceDE w:val="0"/>
        <w:widowControl/>
        <w:spacing w:line="158" w:lineRule="exact" w:before="0" w:after="250"/>
        <w:ind w:left="0" w:right="0" w:firstLine="0"/>
        <w:jc w:val="left"/>
      </w:pP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H. Soumare et al. </w:t>
      </w:r>
      <w:r>
        <w:tab/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Array 11 (2021) 100068</w:t>
      </w:r>
    </w:p>
    <w:p>
      <w:pPr>
        <w:sectPr>
          <w:pgSz w:w="11906" w:h="15874"/>
          <w:pgMar w:top="350" w:right="730" w:bottom="298" w:left="752" w:header="720" w:footer="720" w:gutter="0"/>
          <w:cols w:space="720" w:num="1" w:equalWidth="0"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6.0" w:type="dxa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>
        <w:trPr>
          <w:trHeight w:hRule="exact" w:val="152"/>
        </w:trPr>
        <w:tc>
          <w:tcPr>
            <w:tcW w:type="dxa" w:w="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450" cy="571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9529" cy="8000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" cy="80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450" cy="5587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55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9370" cy="723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4770" cy="8635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" cy="863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" cy="8635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" cy="863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9530" cy="9017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" cy="90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989" cy="596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5719" cy="5715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4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4769" cy="8635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9" cy="863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9530" cy="9017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" cy="90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9530" cy="9017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" cy="90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19" cy="5969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450" cy="5715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0009" cy="9271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927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450" cy="5587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55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8000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80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450" cy="5587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55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9369" cy="7239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9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"/>
        </w:trPr>
        <w:tc>
          <w:tcPr>
            <w:tcW w:type="dxa" w:w="1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59" cy="9017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" cy="90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44450" cy="5969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989" cy="5969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479" cy="5715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" cy="9017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" cy="90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450" cy="5969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989" cy="5969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" cy="5715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" cy="9017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" cy="90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450" cy="5969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19" cy="5969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" cy="5715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"/>
            <w:vMerge/>
            <w:tcBorders/>
          </w:tcPr>
          <w:p/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434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3339" cy="80009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9" cy="80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868"/>
            <w:gridSpan w:val="2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434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" cy="9017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" cy="90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" cy="5969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989" cy="5969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" cy="59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09" cy="5715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9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0" w:after="0"/>
        <w:ind w:left="10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" cy="8635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86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70" w:after="0"/>
        <w:ind w:left="8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71700" cy="12954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8" w:lineRule="exact" w:before="160" w:after="0"/>
        <w:ind w:left="0" w:right="1322" w:firstLine="0"/>
        <w:jc w:val="right"/>
      </w:pPr>
      <w:r>
        <w:rPr>
          <w:w w:val="102.4728570665632"/>
          <w:rFonts w:ascii="AdvTTc9617e0c.B" w:hAnsi="AdvTTc9617e0c.B" w:eastAsia="AdvTTc9617e0c.B"/>
          <w:b w:val="0"/>
          <w:i w:val="0"/>
          <w:color w:val="000000"/>
          <w:sz w:val="14"/>
        </w:rPr>
        <w:t>Fig. 2.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 Classi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fi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cation network.</w:t>
      </w:r>
    </w:p>
    <w:p>
      <w:pPr>
        <w:sectPr>
          <w:type w:val="continuous"/>
          <w:pgSz w:w="11906" w:h="15874"/>
          <w:pgMar w:top="350" w:right="730" w:bottom="298" w:left="752" w:header="720" w:footer="720" w:gutter="0"/>
          <w:cols w:space="720" w:num="2" w:equalWidth="0"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576" w:right="22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hidden representation and decoder tries to reconstruct inputs from an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encoder, so it contains at least one hidden layer. In an Autoencoder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Network, the target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y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of each input sample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the input it self, i.e. 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y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¼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8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2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d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At the end the output has the size of the input.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The main objective of an Autoencoder is to automatically capture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most relevant features from input data. It is also used as a nonlinear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dimensionality reduction technique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80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 to transform a high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dimensional data to a lower dimensional data. Mathematically it is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ned by the following application:</w:t>
      </w:r>
    </w:p>
    <w:p>
      <w:pPr>
        <w:autoSpaceDN w:val="0"/>
        <w:autoSpaceDE w:val="0"/>
        <w:widowControl/>
        <w:spacing w:line="206" w:lineRule="exact" w:before="176" w:after="0"/>
        <w:ind w:left="604" w:right="0" w:firstLine="0"/>
        <w:jc w:val="left"/>
      </w:pP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o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: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d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>→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d</w:t>
      </w:r>
    </w:p>
    <w:p>
      <w:pPr>
        <w:autoSpaceDN w:val="0"/>
        <w:tabs>
          <w:tab w:pos="1378" w:val="left"/>
          <w:tab w:pos="2408" w:val="left"/>
        </w:tabs>
        <w:autoSpaceDE w:val="0"/>
        <w:widowControl/>
        <w:spacing w:line="258" w:lineRule="exact" w:before="0" w:after="0"/>
        <w:ind w:left="928" w:right="0" w:firstLine="0"/>
        <w:jc w:val="left"/>
      </w:pP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i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 xml:space="preserve"> →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φ 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W</w:t>
      </w:r>
      <w:r>
        <w:rPr>
          <w:rFonts w:ascii="AdvP4C4E74" w:hAnsi="AdvP4C4E74" w:eastAsia="AdvP4C4E74"/>
          <w:b w:val="0"/>
          <w:i w:val="0"/>
          <w:color w:val="000000"/>
          <w:sz w:val="8"/>
        </w:rPr>
        <w:t>0</w:t>
      </w:r>
      <w:r>
        <w:rPr>
          <w:rFonts w:ascii="AdvOTb0c9bf5d" w:hAnsi="AdvOTb0c9bf5d" w:eastAsia="AdvOTb0c9bf5d"/>
          <w:b w:val="0"/>
          <w:i w:val="0"/>
          <w:color w:val="000000"/>
          <w:sz w:val="8"/>
        </w:rPr>
        <w:t>1</w:t>
      </w:r>
      <w:r>
        <w:rPr>
          <w:rFonts w:ascii="22" w:hAnsi="22" w:eastAsia="22"/>
          <w:b w:val="0"/>
          <w:i w:val="0"/>
          <w:color w:val="000000"/>
          <w:sz w:val="16"/>
        </w:rPr>
        <w:t xml:space="preserve"> ∘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φ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W</w:t>
      </w:r>
      <w:r>
        <w:rPr>
          <w:rFonts w:ascii="AdvOTb0c9bf5d" w:hAnsi="AdvOTb0c9bf5d" w:eastAsia="AdvOTb0c9bf5d"/>
          <w:b w:val="0"/>
          <w:i w:val="0"/>
          <w:color w:val="000000"/>
          <w:sz w:val="8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;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8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3.61200332641603"/>
          <w:rFonts w:ascii="AdvOTe3b1fbf3.B" w:hAnsi="AdvOTe3b1fbf3.B" w:eastAsia="AdvOTe3b1fbf3.B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2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d</w:t>
      </w:r>
    </w:p>
    <w:p>
      <w:pPr>
        <w:autoSpaceDN w:val="0"/>
        <w:autoSpaceDE w:val="0"/>
        <w:widowControl/>
        <w:spacing w:line="336" w:lineRule="exact" w:before="0" w:after="32"/>
        <w:ind w:left="576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Where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φ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W</w:t>
      </w:r>
      <w:r>
        <w:rPr>
          <w:rFonts w:ascii="AdvTTe692faf0" w:hAnsi="AdvTTe692faf0" w:eastAsia="AdvTTe692faf0"/>
          <w:b w:val="0"/>
          <w:i w:val="0"/>
          <w:color w:val="000000"/>
          <w:sz w:val="8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and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φ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W</w:t>
      </w:r>
      <w:r>
        <w:rPr>
          <w:rFonts w:ascii="AdvP4C4E74" w:hAnsi="AdvP4C4E74" w:eastAsia="AdvP4C4E74"/>
          <w:b w:val="0"/>
          <w:i w:val="0"/>
          <w:color w:val="000000"/>
          <w:sz w:val="8"/>
        </w:rPr>
        <w:t>0</w:t>
      </w:r>
      <w:r>
        <w:rPr>
          <w:rFonts w:ascii="AdvTTe692faf0" w:hAnsi="AdvTTe692faf0" w:eastAsia="AdvTTe692faf0"/>
          <w:b w:val="0"/>
          <w:i w:val="0"/>
          <w:color w:val="000000"/>
          <w:sz w:val="8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are the encoding and decoding functions parame-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trized by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W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2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d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h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W </w:t>
      </w:r>
      <w:r>
        <w:rPr>
          <w:rFonts w:ascii="AdvP4C4E74" w:hAnsi="AdvP4C4E74" w:eastAsia="AdvP4C4E74"/>
          <w:b w:val="0"/>
          <w:i w:val="0"/>
          <w:color w:val="000000"/>
          <w:sz w:val="8"/>
        </w:rPr>
        <w:t>0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2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h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d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respectively and 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ned as follow:</w:t>
      </w:r>
    </w:p>
    <w:p>
      <w:pPr>
        <w:sectPr>
          <w:type w:val="nextColumn"/>
          <w:pgSz w:w="11906" w:h="15874"/>
          <w:pgMar w:top="350" w:right="730" w:bottom="298" w:left="752" w:header="720" w:footer="720" w:gutter="0"/>
          <w:cols w:space="720" w:num="2" w:equalWidth="0"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8.0" w:type="dxa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>
        <w:trPr>
          <w:trHeight w:hRule="exact" w:val="22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" cy="8636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86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259" cy="5715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9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069" cy="8255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9" cy="82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259" cy="58419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9" cy="58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180" cy="7366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7310" cy="8636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" cy="86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069" cy="91439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9" cy="914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069" cy="91439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9" cy="914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260" cy="6096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" cy="60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5719" cy="5715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" cy="92709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" cy="92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260" cy="58419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" cy="58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8255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82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259" cy="58419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9" cy="58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179" cy="7366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9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0" w:after="0"/>
              <w:ind w:left="0" w:right="84" w:firstLine="0"/>
              <w:jc w:val="right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φ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W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:</w:t>
            </w:r>
          </w:p>
        </w:tc>
        <w:tc>
          <w:tcPr>
            <w:tcW w:type="dxa" w:w="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76" w:right="0" w:hanging="8"/>
              <w:jc w:val="left"/>
            </w:pP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>R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d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→</w:t>
            </w: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 xml:space="preserve"> R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h </w:t>
            </w:r>
            <w:r>
              <w:br/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 xml:space="preserve"> →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h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" w:after="0"/>
              <w:ind w:left="72" w:right="0" w:firstLine="0"/>
              <w:jc w:val="left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φ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0" w:right="60" w:firstLine="0"/>
              <w:jc w:val="right"/>
            </w:pP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W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: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98" w:right="0" w:firstLine="0"/>
              <w:jc w:val="left"/>
            </w:pP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>R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h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→</w:t>
            </w: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 xml:space="preserve"> R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d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92" w:after="0"/>
              <w:ind w:left="22" w:right="0" w:firstLine="0"/>
              <w:jc w:val="left"/>
            </w:pP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</w:tr>
      <w:tr>
        <w:trPr>
          <w:trHeight w:hRule="exact" w:val="42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" cy="90169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901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9530" cy="60959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" cy="609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610" cy="8255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" cy="82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259" cy="60959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9" cy="609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019" cy="58419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9" cy="58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" cy="90169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901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19" cy="60959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" cy="609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289" cy="58419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9" cy="58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39" cy="90169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" cy="901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9530" cy="60959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" cy="609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260" cy="60959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" cy="609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289" cy="58419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9" cy="58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906"/>
            <w:gridSpan w:val="2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906"/>
            <w:gridSpan w:val="2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906"/>
            <w:gridSpan w:val="2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0" w:after="0"/>
              <w:ind w:left="100" w:right="0" w:firstLine="0"/>
              <w:jc w:val="left"/>
            </w:pP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h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 xml:space="preserve"> →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 o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</w:p>
        </w:tc>
        <w:tc>
          <w:tcPr>
            <w:tcW w:type="dxa" w:w="45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906"/>
            <w:gridSpan w:val="2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5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892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Where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o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are, respectively, the hidden and output layers output</w:t>
            </w:r>
          </w:p>
        </w:tc>
      </w:tr>
      <w:tr>
        <w:trPr>
          <w:trHeight w:hRule="exact" w:val="520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906"/>
            <w:gridSpan w:val="2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5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892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vectors. The parameters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W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reconstruction error between the input and the output of Network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are learned by minimizing the</w:t>
            </w:r>
          </w:p>
        </w:tc>
      </w:tr>
      <w:tr>
        <w:trPr>
          <w:trHeight w:hRule="exact" w:val="710"/>
        </w:trPr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906"/>
            <w:gridSpan w:val="2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453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00" w:after="0"/>
              <w:ind w:left="0" w:right="24" w:firstLine="0"/>
              <w:jc w:val="right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 xml:space="preserve">1 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88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4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166" w:after="0"/>
              <w:ind w:left="22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W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∘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W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Þk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22" w:lineRule="exact" w:before="2" w:after="6"/>
        <w:ind w:left="5328" w:right="22" w:firstLine="0"/>
        <w:jc w:val="righ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After Autoencoder training, the decoding layers are removed and the </w:t>
      </w:r>
      <w:r>
        <w:br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encoding layers are retained and the learned matrix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W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is then used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8.0" w:type="dxa"/>
      </w:tblPr>
      <w:tblGrid>
        <w:gridCol w:w="3475"/>
        <w:gridCol w:w="3475"/>
        <w:gridCol w:w="3475"/>
      </w:tblGrid>
      <w:tr>
        <w:trPr>
          <w:trHeight w:hRule="exact" w:val="198"/>
        </w:trPr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6" w:after="0"/>
              <w:ind w:left="0" w:right="1128" w:firstLine="0"/>
              <w:jc w:val="right"/>
            </w:pPr>
            <w:r>
              <w:rPr>
                <w:w w:val="102.4728570665632"/>
                <w:rFonts w:ascii="AdvTTc9617e0c.B" w:hAnsi="AdvTTc9617e0c.B" w:eastAsia="AdvTTc9617e0c.B"/>
                <w:b w:val="0"/>
                <w:i w:val="0"/>
                <w:color w:val="000000"/>
                <w:sz w:val="14"/>
              </w:rPr>
              <w:t>Fig. 3.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 xml:space="preserve"> Autencoder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1132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parameters of the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rst layer(s) of the supervised Network (see</w:t>
            </w:r>
            <w:r>
              <w:rPr>
                <w:rFonts w:ascii="AdvTTe692faf0" w:hAnsi="AdvTTe692faf0" w:eastAsia="AdvTTe692faf0"/>
                <w:b w:val="0"/>
                <w:i w:val="0"/>
                <w:color w:val="0A7FAC"/>
                <w:sz w:val="16"/>
              </w:rPr>
              <w:t xml:space="preserve"> Fig. 3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).</w:t>
            </w:r>
          </w:p>
        </w:tc>
      </w:tr>
      <w:tr>
        <w:trPr>
          <w:trHeight w:hRule="exact" w:val="250"/>
        </w:trPr>
        <w:tc>
          <w:tcPr>
            <w:tcW w:type="dxa" w:w="3475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0" w:right="0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Alternatively, the couple (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 xml:space="preserve"> 1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) can be learned jointly(see</w:t>
            </w:r>
            <w:r>
              <w:rPr>
                <w:rFonts w:ascii="AdvTTe692faf0" w:hAnsi="AdvTTe692faf0" w:eastAsia="AdvTTe692faf0"/>
                <w:b w:val="0"/>
                <w:i w:val="0"/>
                <w:color w:val="0A7FAC"/>
                <w:sz w:val="16"/>
              </w:rPr>
              <w:t xml:space="preserve"> Fig. 4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) with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2"/>
        <w:ind w:left="0" w:right="0"/>
      </w:pPr>
    </w:p>
    <w:p>
      <w:pPr>
        <w:sectPr>
          <w:type w:val="continuous"/>
          <w:pgSz w:w="11906" w:h="15874"/>
          <w:pgMar w:top="350" w:right="730" w:bottom="298" w:left="752" w:header="720" w:footer="720" w:gutter="0"/>
          <w:cols w:space="720" w:num="1" w:equalWidth="0"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314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Supposing that the couples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1.43454291603781"/>
          <w:rFonts w:ascii="AdvOTe3b1fbf3.B" w:hAnsi="AdvOTe3b1fbf3.B" w:eastAsia="AdvOTe3b1fbf3.B"/>
          <w:b w:val="0"/>
          <w:i w:val="0"/>
          <w:color w:val="000000"/>
          <w:sz w:val="11"/>
        </w:rPr>
        <w:t>i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y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2 f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0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20" w:hAnsi="20" w:eastAsia="20"/>
          <w:b w:val="0"/>
          <w:i w:val="0"/>
          <w:color w:val="000000"/>
          <w:sz w:val="16"/>
        </w:rPr>
        <w:t xml:space="preserve"> …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are independent,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likelihood function is given</w:t>
      </w:r>
    </w:p>
    <w:p>
      <w:pPr>
        <w:autoSpaceDN w:val="0"/>
        <w:tabs>
          <w:tab w:pos="220" w:val="left"/>
          <w:tab w:pos="876" w:val="left"/>
          <w:tab w:pos="1106" w:val="left"/>
          <w:tab w:pos="1762" w:val="left"/>
          <w:tab w:pos="4812" w:val="left"/>
        </w:tabs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P </w:t>
      </w:r>
      <w:r>
        <w:tab/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y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¼ �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 xml:space="preserve">Y 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P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y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 y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j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X 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 xml:space="preserve">! </w:t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(4)</w:t>
      </w:r>
    </w:p>
    <w:p>
      <w:pPr>
        <w:autoSpaceDN w:val="0"/>
        <w:tabs>
          <w:tab w:pos="316" w:val="left"/>
          <w:tab w:pos="546" w:val="left"/>
          <w:tab w:pos="1090" w:val="left"/>
          <w:tab w:pos="2020" w:val="left"/>
          <w:tab w:pos="4812" w:val="left"/>
        </w:tabs>
        <w:autoSpaceDE w:val="0"/>
        <w:widowControl/>
        <w:spacing w:line="404" w:lineRule="exact" w:before="0" w:after="0"/>
        <w:ind w:left="0" w:right="0" w:firstLine="0"/>
        <w:jc w:val="left"/>
      </w:pPr>
      <w:r>
        <w:rPr>
          <w:rFonts w:ascii="AdvP4C4E74" w:hAnsi="AdvP4C4E74" w:eastAsia="AdvP4C4E74"/>
          <w:b w:val="0"/>
          <w:i w:val="0"/>
          <w:color w:val="000000"/>
          <w:sz w:val="16"/>
        </w:rPr>
        <w:t>¼ �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 xml:space="preserve">Y 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a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3.61200332641603"/>
          <w:rFonts w:ascii="AdvOTe3b1fbf3.B" w:hAnsi="AdvOTe3b1fbf3.B" w:eastAsia="AdvOTe3b1fbf3.B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y</w:t>
      </w:r>
      <w:r>
        <w:rPr>
          <w:rFonts w:ascii="AdvOT6bc95374.I" w:hAnsi="AdvOT6bc95374.I" w:eastAsia="AdvOT6bc95374.I"/>
          <w:b w:val="0"/>
          <w:i w:val="0"/>
          <w:color w:val="000000"/>
          <w:sz w:val="8"/>
        </w:rPr>
        <w:t>i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�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 a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3.61200332641603"/>
          <w:rFonts w:ascii="AdvOTe3b1fbf3.B" w:hAnsi="AdvOTe3b1fbf3.B" w:eastAsia="AdvOTe3b1fbf3.B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w w:val="103.61200332641603"/>
          <w:rFonts w:ascii="AdvOTb0c9bf5d" w:hAnsi="AdvOTb0c9bf5d" w:eastAsia="AdvOTb0c9bf5d"/>
          <w:b w:val="0"/>
          <w:i w:val="0"/>
          <w:color w:val="000000"/>
          <w:sz w:val="10"/>
        </w:rPr>
        <w:t>1</w:t>
      </w:r>
      <w:r>
        <w:rPr>
          <w:w w:val="103.61200332641603"/>
          <w:rFonts w:ascii="AdvP4C4E74" w:hAnsi="AdvP4C4E74" w:eastAsia="AdvP4C4E74"/>
          <w:b w:val="0"/>
          <w:i w:val="0"/>
          <w:color w:val="000000"/>
          <w:sz w:val="10"/>
        </w:rPr>
        <w:t>�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y</w:t>
      </w:r>
      <w:r>
        <w:rPr>
          <w:rFonts w:ascii="AdvOT6bc95374.I" w:hAnsi="AdvOT6bc95374.I" w:eastAsia="AdvOT6bc95374.I"/>
          <w:b w:val="0"/>
          <w:i w:val="0"/>
          <w:color w:val="000000"/>
          <w:sz w:val="8"/>
        </w:rPr>
        <w:t>i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�</w:t>
      </w:r>
      <w:r>
        <w:tab/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: </w:t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(5)</w:t>
      </w:r>
    </w:p>
    <w:p>
      <w:pPr>
        <w:autoSpaceDN w:val="0"/>
        <w:autoSpaceDE w:val="0"/>
        <w:widowControl/>
        <w:spacing w:line="196" w:lineRule="exact" w:before="36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Training the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consists to maximize the likelihood function which is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equivalent to minimize the crossentropy loss function 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ned by</w:t>
      </w:r>
    </w:p>
    <w:p>
      <w:pPr>
        <w:autoSpaceDN w:val="0"/>
        <w:tabs>
          <w:tab w:pos="576" w:val="left"/>
          <w:tab w:pos="832" w:val="left"/>
          <w:tab w:pos="4812" w:val="left"/>
        </w:tabs>
        <w:autoSpaceDE w:val="0"/>
        <w:widowControl/>
        <w:spacing w:line="588" w:lineRule="exact" w:before="0" w:after="0"/>
        <w:ind w:left="0" w:right="0" w:firstLine="0"/>
        <w:jc w:val="left"/>
      </w:pP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 �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 xml:space="preserve">1 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 xml:space="preserve">X 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y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i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>log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 a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3.61200332641603"/>
          <w:rFonts w:ascii="AdvOTe3b1fbf3.B" w:hAnsi="AdvOTe3b1fbf3.B" w:eastAsia="AdvOTe3b1fbf3.B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þ ð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 y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>log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 a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3.61200332641603"/>
          <w:rFonts w:ascii="AdvOTe3b1fbf3.B" w:hAnsi="AdvOTe3b1fbf3.B" w:eastAsia="AdvOTe3b1fbf3.B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: </w:t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(6)</w:t>
      </w:r>
    </w:p>
    <w:p>
      <w:pPr>
        <w:autoSpaceDN w:val="0"/>
        <w:autoSpaceDE w:val="0"/>
        <w:widowControl/>
        <w:spacing w:line="196" w:lineRule="exact" w:before="0" w:after="0"/>
        <w:ind w:left="238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Consider now, a multi-class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cation problem, where the labels</w:t>
      </w:r>
    </w:p>
    <w:p>
      <w:pPr>
        <w:autoSpaceDN w:val="0"/>
        <w:autoSpaceDE w:val="0"/>
        <w:widowControl/>
        <w:spacing w:line="196" w:lineRule="exact" w:before="12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are mutually exclusive. In this case, (6) takes the form</w:t>
      </w:r>
    </w:p>
    <w:p>
      <w:pPr>
        <w:autoSpaceDN w:val="0"/>
        <w:tabs>
          <w:tab w:pos="576" w:val="left"/>
          <w:tab w:pos="860" w:val="left"/>
          <w:tab w:pos="1114" w:val="left"/>
          <w:tab w:pos="1808" w:val="left"/>
          <w:tab w:pos="4812" w:val="left"/>
        </w:tabs>
        <w:autoSpaceDE w:val="0"/>
        <w:widowControl/>
        <w:spacing w:line="588" w:lineRule="exact" w:before="0" w:after="0"/>
        <w:ind w:left="0" w:right="0" w:firstLine="0"/>
        <w:jc w:val="left"/>
      </w:pP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 �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 xml:space="preserve">1 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 xml:space="preserve">X 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 xml:space="preserve">X 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y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k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3.61200332641603"/>
          <w:rFonts w:ascii="AdvOTe3b1fbf3.B" w:hAnsi="AdvOTe3b1fbf3.B" w:eastAsia="AdvOTe3b1fbf3.B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>log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 a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 xml:space="preserve">L 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k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3.61200332641603"/>
          <w:rFonts w:ascii="AdvOTe3b1fbf3.B" w:hAnsi="AdvOTe3b1fbf3.B" w:eastAsia="AdvOTe3b1fbf3.B"/>
          <w:b w:val="0"/>
          <w:i w:val="0"/>
          <w:color w:val="000000"/>
          <w:sz w:val="10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: </w:t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(7)</w:t>
      </w:r>
    </w:p>
    <w:p>
      <w:pPr>
        <w:autoSpaceDN w:val="0"/>
        <w:autoSpaceDE w:val="0"/>
        <w:widowControl/>
        <w:spacing w:line="208" w:lineRule="exact" w:before="60" w:after="0"/>
        <w:ind w:left="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center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1. In the rest of this work,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C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denotes the loss function 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ned by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(3)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k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1.43454291603781"/>
          <w:rFonts w:ascii="AdvOTe3b1fbf3.B" w:hAnsi="AdvOTe3b1fbf3.B" w:eastAsia="AdvOTe3b1fbf3.B"/>
          <w:b w:val="0"/>
          <w:i w:val="0"/>
          <w:color w:val="000000"/>
          <w:sz w:val="11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the softmax function satisfying 0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k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1.43454291603781"/>
          <w:rFonts w:ascii="AdvOTe3b1fbf3.B" w:hAnsi="AdvOTe3b1fbf3.B" w:eastAsia="AdvOTe3b1fbf3.B"/>
          <w:b w:val="0"/>
          <w:i w:val="0"/>
          <w:color w:val="000000"/>
          <w:sz w:val="11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�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1 and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 xml:space="preserve"> P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n</w:t>
      </w:r>
      <w:r>
        <w:rPr>
          <w:rFonts w:ascii="AdvTT47f7fe79.I" w:hAnsi="AdvTT47f7fe79.I" w:eastAsia="AdvTT47f7fe79.I"/>
          <w:b w:val="0"/>
          <w:i w:val="0"/>
          <w:color w:val="000000"/>
          <w:sz w:val="8"/>
        </w:rPr>
        <w:t xml:space="preserve">c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k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¼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k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1.43454291603781"/>
          <w:rFonts w:ascii="AdvOTe3b1fbf3.B" w:hAnsi="AdvOTe3b1fbf3.B" w:eastAsia="AdvOTe3b1fbf3.B"/>
          <w:b w:val="0"/>
          <w:i w:val="0"/>
          <w:color w:val="000000"/>
          <w:sz w:val="11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¼</w:t>
      </w:r>
    </w:p>
    <w:p>
      <w:pPr>
        <w:autoSpaceDN w:val="0"/>
        <w:autoSpaceDE w:val="0"/>
        <w:widowControl/>
        <w:spacing w:line="196" w:lineRule="exact" w:before="110" w:after="0"/>
        <w:ind w:left="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2.2. Unsupervised Neural Network(Autoencoder)</w:t>
      </w:r>
    </w:p>
    <w:p>
      <w:pPr>
        <w:autoSpaceDN w:val="0"/>
        <w:autoSpaceDE w:val="0"/>
        <w:widowControl/>
        <w:spacing w:line="196" w:lineRule="exact" w:before="222" w:after="0"/>
        <w:ind w:left="238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So far, we have described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FNN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in the supervised learning case. Here,</w:t>
      </w:r>
    </w:p>
    <w:p>
      <w:pPr>
        <w:autoSpaceDN w:val="0"/>
        <w:autoSpaceDE w:val="0"/>
        <w:widowControl/>
        <w:spacing w:line="312" w:lineRule="exact" w:before="1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we suppose that input samples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 f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20" w:hAnsi="20" w:eastAsia="20"/>
          <w:b w:val="0"/>
          <w:i w:val="0"/>
          <w:color w:val="000000"/>
          <w:sz w:val="16"/>
        </w:rPr>
        <w:t xml:space="preserve"> …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are unlabeled, where</w:t>
      </w:r>
    </w:p>
    <w:p>
      <w:pPr>
        <w:autoSpaceDN w:val="0"/>
        <w:autoSpaceDE w:val="0"/>
        <w:widowControl/>
        <w:spacing w:line="350" w:lineRule="exact" w:before="0" w:after="0"/>
        <w:ind w:left="0" w:right="0" w:firstLine="0"/>
        <w:jc w:val="left"/>
      </w:pP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2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d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 Autoencoder is one the most used unsupervised learning algo-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rithms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77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83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93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]. An Autoencoder is a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designed to learn an</w:t>
      </w:r>
    </w:p>
    <w:p>
      <w:pPr>
        <w:autoSpaceDN w:val="0"/>
        <w:autoSpaceDE w:val="0"/>
        <w:widowControl/>
        <w:spacing w:line="196" w:lineRule="exact" w:before="12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identity function in a way that the original input can be reconstruct from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a compressed version. Such a network will allow the discovery of a more</w:t>
      </w:r>
    </w:p>
    <w:p>
      <w:pPr>
        <w:autoSpaceDN w:val="0"/>
        <w:autoSpaceDE w:val="0"/>
        <w:widowControl/>
        <w:spacing w:line="196" w:lineRule="exact" w:before="12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ef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cient and compressed representation of the input data. It consists of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two parts, an encoder and a decoder. Encoder maps input samples to a</w:t>
      </w:r>
    </w:p>
    <w:p>
      <w:pPr>
        <w:sectPr>
          <w:type w:val="continuous"/>
          <w:pgSz w:w="11906" w:h="15874"/>
          <w:pgMar w:top="350" w:right="730" w:bottom="298" w:left="752" w:header="720" w:footer="720" w:gutter="0"/>
          <w:cols w:space="720" w:num="2" w:equalWidth="0"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6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3</w:t>
      </w:r>
    </w:p>
    <w:p>
      <w:pPr>
        <w:sectPr>
          <w:type w:val="nextColumn"/>
          <w:pgSz w:w="11906" w:h="15874"/>
          <w:pgMar w:top="350" w:right="730" w:bottom="298" w:left="752" w:header="720" w:footer="720" w:gutter="0"/>
          <w:cols w:space="720" w:num="2" w:equalWidth="0"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tabs>
          <w:tab w:pos="9016" w:val="left"/>
        </w:tabs>
        <w:autoSpaceDE w:val="0"/>
        <w:widowControl/>
        <w:spacing w:line="158" w:lineRule="exact" w:before="0" w:after="202"/>
        <w:ind w:left="0" w:right="0" w:firstLine="0"/>
        <w:jc w:val="left"/>
      </w:pP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H. Soumare et al. </w:t>
      </w:r>
      <w:r>
        <w:tab/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Array 11 (2021) 100068</w:t>
      </w:r>
    </w:p>
    <w:p>
      <w:pPr>
        <w:sectPr>
          <w:pgSz w:w="11906" w:h="15874"/>
          <w:pgMar w:top="350" w:right="706" w:bottom="298" w:left="752" w:header="720" w:footer="720" w:gutter="0"/>
          <w:cols w:space="720" w:num="1" w:equalWidth="0"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Descent (SGD) method.</w:t>
      </w:r>
    </w:p>
    <w:p>
      <w:pPr>
        <w:autoSpaceDN w:val="0"/>
        <w:autoSpaceDE w:val="0"/>
        <w:widowControl/>
        <w:spacing w:line="196" w:lineRule="exact" w:before="240" w:after="0"/>
        <w:ind w:left="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3.1. Stochastic gradient descent</w:t>
      </w:r>
    </w:p>
    <w:p>
      <w:pPr>
        <w:autoSpaceDN w:val="0"/>
        <w:autoSpaceDE w:val="0"/>
        <w:widowControl/>
        <w:spacing w:line="278" w:lineRule="exact" w:before="140" w:after="8"/>
        <w:ind w:left="0" w:right="178" w:firstLine="238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idea of stochastic gradient descent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10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40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89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is to estimate at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each iteration partial derivatives for only a small randomly chosen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sample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X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 f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1.43454291603781"/>
          <w:rFonts w:ascii="AdvOTe3b1fbf3.B" w:hAnsi="AdvOTe3b1fbf3.B" w:eastAsia="AdvOTe3b1fbf3.B"/>
          <w:b w:val="0"/>
          <w:i w:val="0"/>
          <w:color w:val="000000"/>
          <w:sz w:val="11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w w:val="101.43454291603781"/>
          <w:rFonts w:ascii="AdvOTe3b1fbf3.B" w:hAnsi="AdvOTe3b1fbf3.B" w:eastAsia="AdvOTe3b1fbf3.B"/>
          <w:b w:val="0"/>
          <w:i w:val="0"/>
          <w:color w:val="000000"/>
          <w:sz w:val="11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20" w:hAnsi="20" w:eastAsia="20"/>
          <w:b w:val="0"/>
          <w:i w:val="0"/>
          <w:color w:val="000000"/>
          <w:sz w:val="16"/>
        </w:rPr>
        <w:t xml:space="preserve"> …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x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m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called mini-batch and train with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90"/>
        <w:gridCol w:w="2090"/>
        <w:gridCol w:w="2090"/>
        <w:gridCol w:w="2090"/>
        <w:gridCol w:w="2090"/>
      </w:tblGrid>
      <w:tr>
        <w:trPr>
          <w:trHeight w:hRule="exact" w:val="242"/>
        </w:trPr>
        <w:tc>
          <w:tcPr>
            <w:tcW w:type="dxa" w:w="886"/>
            <w:tcBorders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95"/>
              <w:gridCol w:w="295"/>
              <w:gridCol w:w="295"/>
            </w:tblGrid>
            <w:tr>
              <w:trPr>
                <w:trHeight w:hRule="exact" w:val="250"/>
              </w:trPr>
              <w:tc>
                <w:tcPr>
                  <w:tcW w:type="dxa" w:w="16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72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66" w:after="0"/>
                    <w:ind w:left="0" w:right="0" w:firstLine="0"/>
                    <w:jc w:val="center"/>
                  </w:pPr>
                  <w:r>
                    <w:rPr>
                      <w:rFonts w:ascii="AdvOTb0c9bf5d" w:hAnsi="AdvOTb0c9bf5d" w:eastAsia="AdvOTb0c9bf5d"/>
                      <w:b w:val="0"/>
                      <w:i w:val="0"/>
                      <w:color w:val="000000"/>
                      <w:sz w:val="16"/>
                    </w:rPr>
                    <w:t>→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 xml:space="preserve"> 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0" w:after="0"/>
                    <w:ind w:left="0" w:right="0" w:firstLine="0"/>
                    <w:jc w:val="right"/>
                  </w:pPr>
                  <w:r>
                    <w:rPr>
                      <w:w w:val="103.05540561676025"/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 xml:space="preserve"> α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6"/>
            <w:tcBorders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246"/>
            <w:tcBorders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C</w:t>
            </w:r>
            <w:r>
              <w:rPr>
                <w:w w:val="103.61200332641603"/>
                <w:rFonts w:ascii="AdvOTe3b1fbf3.B" w:hAnsi="AdvOTe3b1fbf3.B" w:eastAsia="AdvOTe3b1fbf3.B"/>
                <w:b w:val="0"/>
                <w:i w:val="0"/>
                <w:color w:val="000000"/>
                <w:sz w:val="10"/>
              </w:rPr>
              <w:t>x</w:t>
            </w:r>
          </w:p>
        </w:tc>
        <w:tc>
          <w:tcPr>
            <w:tcW w:type="dxa" w:w="1720"/>
            <w:tcBorders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0" w:right="0" w:firstLine="0"/>
              <w:jc w:val="left"/>
            </w:pP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  <w:tc>
          <w:tcPr>
            <w:tcW w:type="dxa" w:w="1980"/>
            <w:tcBorders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4" w:after="0"/>
              <w:ind w:left="0" w:right="86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(9)</w:t>
            </w:r>
          </w:p>
        </w:tc>
      </w:tr>
      <w:tr>
        <w:trPr>
          <w:trHeight w:hRule="exact" w:val="396"/>
        </w:trPr>
        <w:tc>
          <w:tcPr>
            <w:tcW w:type="dxa" w:w="886"/>
            <w:tcBorders>
              <w:top w:sz="2.400000000000091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.99999999999997" w:type="dxa"/>
            </w:tblPr>
            <w:tblGrid>
              <w:gridCol w:w="295"/>
              <w:gridCol w:w="295"/>
              <w:gridCol w:w="295"/>
            </w:tblGrid>
            <w:tr>
              <w:trPr>
                <w:trHeight w:hRule="exact" w:val="274"/>
              </w:trPr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26" w:after="0"/>
                    <w:ind w:left="58" w:right="0" w:firstLine="0"/>
                    <w:jc w:val="left"/>
                  </w:pP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ij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12" w:firstLine="0"/>
                    <w:jc w:val="right"/>
                  </w:pP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ij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1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6"/>
            <w:tcBorders>
              <w:top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246"/>
            <w:tcBorders>
              <w:top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ij</w:t>
            </w:r>
          </w:p>
        </w:tc>
        <w:tc>
          <w:tcPr>
            <w:tcW w:type="dxa" w:w="1720"/>
            <w:tcBorders>
              <w:top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top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6" w:lineRule="exact" w:before="0" w:after="110"/>
        <w:ind w:left="0" w:right="178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We then take another randomly chosen mini-batch and the weight pa-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rameters are updated on it, until the training inputs are exhausted, which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is called an epoch of training. At this point, we start again with a new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epoch. To compute the partial derivatives,</w:t>
      </w:r>
      <w:r>
        <w:rPr>
          <w:w w:val="96.18079662322998"/>
          <w:rFonts w:ascii="22" w:hAnsi="22" w:eastAsia="22"/>
          <w:b w:val="0"/>
          <w:i w:val="0"/>
          <w:color w:val="000000"/>
          <w:sz w:val="12"/>
        </w:rPr>
        <w:t>∂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  <w:u w:val="single"/>
        </w:rPr>
        <w:t>C</w:t>
      </w:r>
      <w:r>
        <w:rPr>
          <w:rFonts w:ascii="AdvOTe3b1fbf3.B" w:hAnsi="AdvOTe3b1fbf3.B" w:eastAsia="AdvOTe3b1fbf3.B"/>
          <w:b w:val="0"/>
          <w:i w:val="0"/>
          <w:color w:val="000000"/>
          <w:sz w:val="8"/>
          <w:u w:val="single"/>
        </w:rPr>
        <w:t>x</w:t>
      </w:r>
      <w:r>
        <w:rPr>
          <w:w w:val="96.18079662322998"/>
          <w:rFonts w:ascii="22" w:hAnsi="22" w:eastAsia="22"/>
          <w:b w:val="0"/>
          <w:i w:val="0"/>
          <w:color w:val="000000"/>
          <w:sz w:val="12"/>
          <w:u w:val="single"/>
        </w:rPr>
        <w:t>∂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  <w:u w:val="single"/>
        </w:rPr>
        <w:t>w</w:t>
      </w:r>
      <w:r>
        <w:rPr>
          <w:rFonts w:ascii="AdvTT47f7fe79.I" w:hAnsi="AdvTT47f7fe79.I" w:eastAsia="AdvTT47f7fe79.I"/>
          <w:b w:val="0"/>
          <w:i w:val="0"/>
          <w:color w:val="000000"/>
          <w:sz w:val="8"/>
          <w:u w:val="single"/>
        </w:rPr>
        <w:t xml:space="preserve">l </w:t>
      </w:r>
      <w:r>
        <w:rPr>
          <w:rFonts w:ascii="AdvTT47f7fe79.I" w:hAnsi="AdvTT47f7fe79.I" w:eastAsia="AdvTT47f7fe79.I"/>
          <w:b w:val="0"/>
          <w:i w:val="0"/>
          <w:color w:val="000000"/>
          <w:sz w:val="8"/>
        </w:rPr>
        <w:t>ij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at each layer, we apply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chain rule: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90"/>
        <w:gridCol w:w="2090"/>
        <w:gridCol w:w="2090"/>
        <w:gridCol w:w="2090"/>
        <w:gridCol w:w="2090"/>
      </w:tblGrid>
      <w:tr>
        <w:trPr>
          <w:trHeight w:hRule="exact" w:val="310"/>
        </w:trPr>
        <w:tc>
          <w:tcPr>
            <w:tcW w:type="dxa" w:w="248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8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C</w:t>
            </w:r>
            <w:r>
              <w:rPr>
                <w:w w:val="103.61200332641603"/>
                <w:rFonts w:ascii="AdvOTe3b1fbf3.B" w:hAnsi="AdvOTe3b1fbf3.B" w:eastAsia="AdvOTe3b1fbf3.B"/>
                <w:b w:val="0"/>
                <w:i w:val="0"/>
                <w:color w:val="000000"/>
                <w:sz w:val="10"/>
              </w:rPr>
              <w:t>x</w:t>
            </w:r>
          </w:p>
        </w:tc>
        <w:tc>
          <w:tcPr>
            <w:tcW w:type="dxa" w:w="794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166" w:right="0" w:firstLine="0"/>
              <w:jc w:val="left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</w:p>
        </w:tc>
        <w:tc>
          <w:tcPr>
            <w:tcW w:type="dxa" w:w="766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168" w:right="0" w:firstLine="0"/>
              <w:jc w:val="left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90" w:after="0"/>
              <w:ind w:left="8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</w:tr>
      <w:tr>
        <w:trPr>
          <w:trHeight w:hRule="exact" w:val="288"/>
        </w:trPr>
        <w:tc>
          <w:tcPr>
            <w:tcW w:type="dxa" w:w="248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ij</w:t>
            </w:r>
          </w:p>
        </w:tc>
        <w:tc>
          <w:tcPr>
            <w:tcW w:type="dxa" w:w="794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265"/>
              <w:gridCol w:w="265"/>
              <w:gridCol w:w="265"/>
            </w:tblGrid>
            <w:tr>
              <w:trPr>
                <w:trHeight w:hRule="exact" w:val="270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¼</w:t>
                  </w: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0" w:firstLine="0"/>
                    <w:jc w:val="center"/>
                  </w:pP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j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</w:p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130" w:after="0"/>
                    <w:ind w:left="0" w:right="0" w:firstLine="0"/>
                    <w:jc w:val="right"/>
                  </w:pP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ij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6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76" w:lineRule="exact" w:before="0" w:after="0"/>
              <w:ind w:left="46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¼ </w:t>
            </w:r>
            <w:r>
              <w:tab/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</w:p>
        </w:tc>
        <w:tc>
          <w:tcPr>
            <w:tcW w:type="dxa" w:w="4180"/>
            <w:gridSpan w:val="2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510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Where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 xml:space="preserve">l 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w w:val="96.18079662322998"/>
                <w:rFonts w:ascii="22" w:hAnsi="22" w:eastAsia="22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96.18079662322998"/>
                <w:rFonts w:ascii="22" w:hAnsi="22" w:eastAsia="22"/>
                <w:b w:val="0"/>
                <w:i w:val="0"/>
                <w:color w:val="000000"/>
                <w:sz w:val="12"/>
                <w:u w:val="single"/>
              </w:rPr>
              <w:t>∂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  <w:u w:val="single"/>
              </w:rPr>
              <w:t>C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8"/>
                <w:u w:val="single"/>
              </w:rPr>
              <w:t xml:space="preserve">x 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j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represent the error function of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j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neuron in the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th layer, for</w:t>
            </w:r>
          </w:p>
        </w:tc>
      </w:tr>
      <w:tr>
        <w:trPr>
          <w:trHeight w:hRule="exact" w:val="258"/>
        </w:trPr>
        <w:tc>
          <w:tcPr>
            <w:tcW w:type="dxa" w:w="43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an input</w:t>
            </w:r>
            <w:r>
              <w:rPr>
                <w:rFonts w:ascii="AdvTTc9617e0c.B" w:hAnsi="AdvTTc9617e0c.B" w:eastAsia="AdvTTc9617e0c.B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 For the sake of simplicity, we just write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 xml:space="preserve">l 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j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and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instead of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178" w:firstLine="0"/>
        <w:jc w:val="both"/>
      </w:pPr>
      <w:r>
        <w:rPr>
          <w:rFonts w:ascii="03" w:hAnsi="03" w:eastAsia="03"/>
          <w:b w:val="0"/>
          <w:i w:val="0"/>
          <w:color w:val="000000"/>
          <w:sz w:val="16"/>
        </w:rPr>
        <w:t>δ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1 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This expression tells us how a little change in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weighted input to the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 neuron in layer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changes the overall behavior of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loss function. The backpropagation algorithm is used to compute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δ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j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for each layer.</w:t>
      </w:r>
    </w:p>
    <w:p>
      <w:pPr>
        <w:sectPr>
          <w:type w:val="continuous"/>
          <w:pgSz w:w="11906" w:h="15874"/>
          <w:pgMar w:top="350" w:right="706" w:bottom="298" w:left="752" w:header="720" w:footer="720" w:gutter="0"/>
          <w:cols w:space="720" w:num="2" w:equalWidth="0"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8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means that errors are computed backwards, hence the name back-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propagation. By writing partial derivatives,</w:t>
      </w:r>
      <w:r>
        <w:rPr>
          <w:w w:val="96.18079662322998"/>
          <w:rFonts w:ascii="22" w:hAnsi="22" w:eastAsia="22"/>
          <w:b w:val="0"/>
          <w:i w:val="0"/>
          <w:color w:val="000000"/>
          <w:sz w:val="12"/>
        </w:rPr>
        <w:t>∂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  <w:u w:val="single"/>
        </w:rPr>
        <w:t>C</w:t>
      </w:r>
      <w:r>
        <w:rPr>
          <w:rFonts w:ascii="AdvOTe3b1fbf3.B" w:hAnsi="AdvOTe3b1fbf3.B" w:eastAsia="AdvOTe3b1fbf3.B"/>
          <w:b w:val="0"/>
          <w:i w:val="0"/>
          <w:color w:val="000000"/>
          <w:sz w:val="8"/>
          <w:u w:val="single"/>
        </w:rPr>
        <w:t>x</w:t>
      </w:r>
      <w:r>
        <w:rPr>
          <w:w w:val="96.18079662322998"/>
          <w:rFonts w:ascii="22" w:hAnsi="22" w:eastAsia="22"/>
          <w:b w:val="0"/>
          <w:i w:val="0"/>
          <w:color w:val="000000"/>
          <w:sz w:val="12"/>
          <w:u w:val="single"/>
        </w:rPr>
        <w:t>∂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  <w:u w:val="single"/>
        </w:rPr>
        <w:t>w</w:t>
      </w:r>
      <w:r>
        <w:rPr>
          <w:rFonts w:ascii="AdvTT47f7fe79.I" w:hAnsi="AdvTT47f7fe79.I" w:eastAsia="AdvTT47f7fe79.I"/>
          <w:b w:val="0"/>
          <w:i w:val="0"/>
          <w:color w:val="000000"/>
          <w:sz w:val="8"/>
          <w:u w:val="single"/>
        </w:rPr>
        <w:t xml:space="preserve">l </w:t>
      </w:r>
      <w:r>
        <w:rPr>
          <w:rFonts w:ascii="AdvTT47f7fe79.I" w:hAnsi="AdvTT47f7fe79.I" w:eastAsia="AdvTT47f7fe79.I"/>
          <w:b w:val="0"/>
          <w:i w:val="0"/>
          <w:color w:val="000000"/>
          <w:sz w:val="8"/>
        </w:rPr>
        <w:t>ij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with respect to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δ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the</w:t>
      </w:r>
    </w:p>
    <w:p>
      <w:pPr>
        <w:autoSpaceDN w:val="0"/>
        <w:autoSpaceDE w:val="0"/>
        <w:widowControl/>
        <w:spacing w:line="196" w:lineRule="exact" w:before="10" w:after="118"/>
        <w:ind w:left="18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gradient descent updating rule is rewritten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55" w:type="dxa"/>
      </w:tblPr>
      <w:tblGrid>
        <w:gridCol w:w="1741"/>
        <w:gridCol w:w="1741"/>
        <w:gridCol w:w="1741"/>
        <w:gridCol w:w="1741"/>
        <w:gridCol w:w="1741"/>
        <w:gridCol w:w="1741"/>
      </w:tblGrid>
      <w:tr>
        <w:trPr>
          <w:trHeight w:hRule="exact" w:val="69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2" w:right="0" w:firstLine="0"/>
              <w:jc w:val="left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ij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→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 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3.05540561676025"/>
                <w:rFonts w:ascii="03" w:hAnsi="03" w:eastAsia="03"/>
                <w:b w:val="0"/>
                <w:i w:val="0"/>
                <w:color w:val="000000"/>
                <w:sz w:val="16"/>
              </w:rPr>
              <w:t xml:space="preserve"> α 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m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6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6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6" w:after="0"/>
              <w:ind w:left="0" w:right="0" w:firstLine="0"/>
              <w:jc w:val="center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74" w:after="0"/>
              <w:ind w:left="16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78" w:after="0"/>
              <w:ind w:left="0" w:right="6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(12)</w:t>
            </w:r>
          </w:p>
        </w:tc>
      </w:tr>
    </w:tbl>
    <w:p>
      <w:pPr>
        <w:autoSpaceDN w:val="0"/>
        <w:autoSpaceDE w:val="0"/>
        <w:widowControl/>
        <w:spacing w:line="202" w:lineRule="exact" w:before="58" w:after="0"/>
        <w:ind w:left="180" w:right="46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Where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n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h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the number of neurons in the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 layer. Typically, in DL al-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gorithms, the SGD algorithm is combined with backpropagation, where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we have to compute the gradient of a loss function, to be minimized for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large set of data. The implementation of this algorithm is done in a few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steps:</w:t>
      </w:r>
    </w:p>
    <w:p>
      <w:pPr>
        <w:autoSpaceDN w:val="0"/>
        <w:autoSpaceDE w:val="0"/>
        <w:widowControl/>
        <w:spacing w:line="196" w:lineRule="exact" w:before="222" w:after="0"/>
        <w:ind w:left="214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1. Provide a set of training examples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55" w:type="dxa"/>
      </w:tblPr>
      <w:tblGrid>
        <w:gridCol w:w="10448"/>
      </w:tblGrid>
      <w:tr>
        <w:trPr>
          <w:trHeight w:hRule="exact" w:val="2894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2" w:val="left"/>
                <w:tab w:pos="536" w:val="left"/>
              </w:tabs>
              <w:autoSpaceDE w:val="0"/>
              <w:widowControl/>
              <w:spacing w:line="222" w:lineRule="exact" w:before="100" w:after="0"/>
              <w:ind w:left="126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2. For each example x:give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, and perform the following steps:</w:t>
            </w:r>
            <w:r>
              <w:tab/>
            </w:r>
            <w:r>
              <w:rPr>
                <w:rFonts w:ascii="25" w:hAnsi="25" w:eastAsia="25"/>
                <w:b w:val="0"/>
                <w:i w:val="0"/>
                <w:color w:val="000000"/>
                <w:sz w:val="16"/>
              </w:rPr>
              <w:t>●</w:t>
            </w:r>
            <w:r>
              <w:rPr>
                <w:rFonts w:ascii="AdvTTc9617e0c.B" w:hAnsi="AdvTTc9617e0c.B" w:eastAsia="AdvTTc9617e0c.B"/>
                <w:b w:val="0"/>
                <w:i w:val="0"/>
                <w:color w:val="000000"/>
                <w:sz w:val="16"/>
              </w:rPr>
              <w:t xml:space="preserve"> Do a Feedforward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: For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3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…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compute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z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 þ </w:t>
            </w:r>
            <w:r>
              <w:tab/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b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with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</w:t>
            </w:r>
          </w:p>
          <w:p>
            <w:pPr>
              <w:autoSpaceDN w:val="0"/>
              <w:autoSpaceDE w:val="0"/>
              <w:widowControl/>
              <w:spacing w:line="352" w:lineRule="exact" w:before="0" w:after="0"/>
              <w:ind w:left="0" w:right="0" w:firstLine="0"/>
              <w:jc w:val="center"/>
            </w:pPr>
            <w:r>
              <w:rPr>
                <w:rFonts w:ascii="25" w:hAnsi="25" w:eastAsia="25"/>
                <w:b w:val="0"/>
                <w:i w:val="0"/>
                <w:color w:val="000000"/>
                <w:sz w:val="16"/>
              </w:rPr>
              <w:t>●</w:t>
            </w:r>
            <w:r>
              <w:rPr>
                <w:rFonts w:ascii="AdvTTc9617e0c.B" w:hAnsi="AdvTTc9617e0c.B" w:eastAsia="AdvTTc9617e0c.B"/>
                <w:b w:val="0"/>
                <w:i w:val="0"/>
                <w:color w:val="000000"/>
                <w:sz w:val="16"/>
              </w:rPr>
              <w:t xml:space="preserve"> Output error function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:Compute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 r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C</w:t>
            </w:r>
            <w:r>
              <w:rPr>
                <w:w w:val="101.43454291603781"/>
                <w:rFonts w:ascii="AdvOTe3b1fbf3.B" w:hAnsi="AdvOTe3b1fbf3.B" w:eastAsia="AdvOTe3b1fbf3.B"/>
                <w:b w:val="0"/>
                <w:i w:val="0"/>
                <w:color w:val="000000"/>
                <w:sz w:val="11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1.43454291603781"/>
                <w:rFonts w:ascii="AdvOTe3b1fbf3.B" w:hAnsi="AdvOTe3b1fbf3.B" w:eastAsia="AdvOTe3b1fbf3.B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</w:t>
            </w:r>
          </w:p>
          <w:p>
            <w:pPr>
              <w:autoSpaceDN w:val="0"/>
              <w:tabs>
                <w:tab w:pos="330" w:val="left"/>
                <w:tab w:pos="332" w:val="left"/>
                <w:tab w:pos="536" w:val="left"/>
                <w:tab w:pos="2520" w:val="left"/>
              </w:tabs>
              <w:autoSpaceDE w:val="0"/>
              <w:widowControl/>
              <w:spacing w:line="230" w:lineRule="exact" w:before="80" w:after="0"/>
              <w:ind w:left="126" w:right="0" w:firstLine="0"/>
              <w:jc w:val="left"/>
            </w:pPr>
            <w:r>
              <w:tab/>
            </w:r>
            <w:r>
              <w:rPr>
                <w:rFonts w:ascii="25" w:hAnsi="25" w:eastAsia="25"/>
                <w:b w:val="0"/>
                <w:i w:val="0"/>
                <w:color w:val="000000"/>
                <w:sz w:val="16"/>
              </w:rPr>
              <w:t>●</w:t>
            </w:r>
            <w:r>
              <w:rPr>
                <w:rFonts w:ascii="AdvTTc9617e0c.B" w:hAnsi="AdvTTc9617e0c.B" w:eastAsia="AdvTTc9617e0c.B"/>
                <w:b w:val="0"/>
                <w:i w:val="0"/>
                <w:color w:val="000000"/>
                <w:sz w:val="16"/>
              </w:rPr>
              <w:t xml:space="preserve"> Backpropagate the error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: For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…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2 compute </w:t>
            </w:r>
            <w:r>
              <w:tab/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 ðð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T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 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ÞÞ </w:t>
            </w:r>
            <w:r>
              <w:br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3. Gradient descent:For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 xml:space="preserve"> …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2 update the weights according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to the formula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→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96.18079662322998"/>
                <w:rFonts w:ascii="03" w:hAnsi="03" w:eastAsia="03"/>
                <w:b w:val="0"/>
                <w:i w:val="0"/>
                <w:color w:val="000000"/>
                <w:sz w:val="12"/>
              </w:rPr>
              <w:t>α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33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with small computations that the update formula for the vector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 xml:space="preserve">l 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 xml:space="preserve">m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P </w:t>
            </w:r>
            <w:r>
              <w:rPr>
                <w:w w:val="101.43454291603781"/>
                <w:rFonts w:ascii="AdvOTe3b1fbf3.B" w:hAnsi="AdvOTe3b1fbf3.B" w:eastAsia="AdvOTe3b1fbf3.B"/>
                <w:b w:val="0"/>
                <w:i w:val="0"/>
                <w:color w:val="000000"/>
                <w:sz w:val="11"/>
              </w:rPr>
              <w:t>x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X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m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T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 We can also show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3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containing the bias terms in any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layer is written: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b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→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b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96.18079662322998"/>
                <w:rFonts w:ascii="03" w:hAnsi="03" w:eastAsia="03"/>
                <w:b w:val="0"/>
                <w:i w:val="0"/>
                <w:color w:val="000000"/>
                <w:sz w:val="12"/>
              </w:rPr>
              <w:t>α</w:t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358" w:right="0" w:firstLine="0"/>
              <w:jc w:val="left"/>
            </w:pP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 xml:space="preserve">m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P </w:t>
            </w:r>
            <w:r>
              <w:rPr>
                <w:w w:val="101.43454291603781"/>
                <w:rFonts w:ascii="AdvOTe3b1fbf3.B" w:hAnsi="AdvOTe3b1fbf3.B" w:eastAsia="AdvOTe3b1fbf3.B"/>
                <w:b w:val="0"/>
                <w:i w:val="0"/>
                <w:color w:val="000000"/>
                <w:sz w:val="11"/>
              </w:rPr>
              <w:t>x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X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m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332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To implement stochastic gradient descent in practice, an external loop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nextColumn"/>
          <w:pgSz w:w="11906" w:h="15874"/>
          <w:pgMar w:top="350" w:right="706" w:bottom="298" w:left="752" w:header="720" w:footer="720" w:gutter="0"/>
          <w:cols w:space="720" w:num="2" w:equalWidth="0"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24"/>
        <w:gridCol w:w="5224"/>
      </w:tblGrid>
      <w:tr>
        <w:trPr>
          <w:trHeight w:hRule="exact" w:val="644"/>
        </w:trPr>
        <w:tc>
          <w:tcPr>
            <w:tcW w:type="dxa" w:w="5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8" w:val="left"/>
              </w:tabs>
              <w:autoSpaceDE w:val="0"/>
              <w:widowControl/>
              <w:spacing w:line="332" w:lineRule="exact" w:before="0" w:after="0"/>
              <w:ind w:left="0" w:right="144" w:firstLine="0"/>
              <w:jc w:val="left"/>
            </w:pP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3.2. Backpropagation </w:t>
            </w:r>
            <w:r>
              <w:br/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Backpropagation [</w:t>
            </w:r>
            <w:r>
              <w:rPr>
                <w:rFonts w:ascii="AdvTTe692faf0" w:hAnsi="AdvTTe692faf0" w:eastAsia="AdvTTe692faf0"/>
                <w:b w:val="0"/>
                <w:i w:val="0"/>
                <w:color w:val="0A7FAC"/>
                <w:sz w:val="16"/>
              </w:rPr>
              <w:t>30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Te692faf0" w:hAnsi="AdvTTe692faf0" w:eastAsia="AdvTTe692faf0"/>
                <w:b w:val="0"/>
                <w:i w:val="0"/>
                <w:color w:val="0A7FAC"/>
                <w:sz w:val="16"/>
              </w:rPr>
              <w:t>84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Te692faf0" w:hAnsi="AdvTTe692faf0" w:eastAsia="AdvTTe692faf0"/>
                <w:b w:val="0"/>
                <w:i w:val="0"/>
                <w:color w:val="0A7FAC"/>
                <w:sz w:val="16"/>
              </w:rPr>
              <w:t>85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] is a widely used algorithm in minimizing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92" w:right="6" w:firstLine="0"/>
              <w:jc w:val="both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generating mini training example runs, and an external loop running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through several training epochs are required. However, these were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omitted for simplicity.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1906" w:h="15874"/>
          <w:pgMar w:top="350" w:right="706" w:bottom="298" w:left="752" w:header="720" w:footer="720" w:gutter="0"/>
          <w:cols w:space="720" w:num="1" w:equalWidth="0"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Feedforward Neural Network loss functions. It uses the chain rule to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compute iteratively the error of each neuron in a Network, from the</w:t>
      </w:r>
    </w:p>
    <w:p>
      <w:pPr>
        <w:autoSpaceDN w:val="0"/>
        <w:autoSpaceDE w:val="0"/>
        <w:widowControl/>
        <w:spacing w:line="196" w:lineRule="exact" w:before="12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output to the input layer.</w:t>
      </w:r>
    </w:p>
    <w:p>
      <w:pPr>
        <w:autoSpaceDN w:val="0"/>
        <w:autoSpaceDE w:val="0"/>
        <w:widowControl/>
        <w:spacing w:line="226" w:lineRule="exact" w:before="0" w:after="0"/>
        <w:ind w:left="0" w:right="0" w:firstLine="0"/>
        <w:jc w:val="center"/>
      </w:pP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>Errors at the output layer: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Let's begin by computing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δ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2 f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20" w:hAnsi="20" w:eastAsia="20"/>
          <w:b w:val="0"/>
          <w:i w:val="0"/>
          <w:color w:val="000000"/>
          <w:sz w:val="16"/>
        </w:rPr>
        <w:t>…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196" w:lineRule="exact" w:before="0" w:after="114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errors of neurons in the last layer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 By using the chain rule, we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483"/>
        <w:gridCol w:w="3483"/>
        <w:gridCol w:w="3483"/>
      </w:tblGrid>
      <w:tr>
        <w:trPr>
          <w:trHeight w:hRule="exact" w:val="53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  <w:u w:val="single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C</w:t>
            </w:r>
            <w:r>
              <w:rPr>
                <w:w w:val="103.61200332641603"/>
                <w:rFonts w:ascii="AdvOTe3b1fbf3.B" w:hAnsi="AdvOTe3b1fbf3.B" w:eastAsia="AdvOTe3b1fbf3.B"/>
                <w:b w:val="0"/>
                <w:i w:val="0"/>
                <w:color w:val="000000"/>
                <w:sz w:val="10"/>
              </w:rPr>
              <w:t xml:space="preserve">x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48" w:right="0" w:firstLine="0"/>
              <w:jc w:val="left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58" w:right="0" w:firstLine="0"/>
              <w:jc w:val="left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16" w:after="0"/>
              <w:ind w:left="0" w:right="86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(10)</w:t>
            </w:r>
          </w:p>
        </w:tc>
      </w:tr>
      <w:tr>
        <w:trPr>
          <w:trHeight w:hRule="exact" w:val="802"/>
        </w:trPr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210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y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φ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Because the loss function depends on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z</w:t>
            </w:r>
            <w:r>
              <w:rPr>
                <w:w w:val="103.61200332641603"/>
                <w:rFonts w:ascii="AdvTT47f7fe79.I" w:hAnsi="AdvTT47f7fe79.I" w:eastAsia="AdvTT47f7fe79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TT47f7fe79.I" w:hAnsi="AdvTT47f7fe79.I" w:eastAsia="AdvTT47f7fe79.I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, through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3.61200332641603"/>
                <w:rFonts w:ascii="AdvTT47f7fe79.I" w:hAnsi="AdvTT47f7fe79.I" w:eastAsia="AdvTT47f7fe79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TT47f7fe79.I" w:hAnsi="AdvTT47f7fe79.I" w:eastAsia="AdvTT47f7fe79.I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only.</w:t>
            </w:r>
          </w:p>
        </w:tc>
        <w:tc>
          <w:tcPr>
            <w:tcW w:type="dxa" w:w="34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>Errors at any hidden layer: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error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δ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of any hidden neuron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at any</w:t>
      </w:r>
    </w:p>
    <w:p>
      <w:pPr>
        <w:autoSpaceDN w:val="0"/>
        <w:autoSpaceDE w:val="0"/>
        <w:widowControl/>
        <w:spacing w:line="224" w:lineRule="exact" w:before="0" w:after="1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layer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 The weighted input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z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of a hidden layer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linked to the loss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93"/>
        <w:gridCol w:w="1493"/>
        <w:gridCol w:w="1493"/>
        <w:gridCol w:w="1493"/>
        <w:gridCol w:w="1493"/>
        <w:gridCol w:w="1493"/>
        <w:gridCol w:w="1493"/>
      </w:tblGrid>
      <w:tr>
        <w:trPr>
          <w:trHeight w:hRule="exact" w:val="356"/>
        </w:trPr>
        <w:tc>
          <w:tcPr>
            <w:tcW w:type="dxa" w:w="292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0" w:after="0"/>
              <w:ind w:left="0" w:right="0" w:firstLine="0"/>
              <w:jc w:val="center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function through all weighted inputs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182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6" w:after="0"/>
              <w:ind w:left="14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k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to the next layer.</w:t>
            </w:r>
          </w:p>
        </w:tc>
      </w:tr>
      <w:tr>
        <w:trPr>
          <w:trHeight w:hRule="exact" w:val="288"/>
        </w:trPr>
        <w:tc>
          <w:tcPr>
            <w:tcW w:type="dxa" w:w="2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4" w:after="0"/>
              <w:ind w:left="0" w:right="0" w:firstLine="0"/>
              <w:jc w:val="center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</w:p>
        </w:tc>
        <w:tc>
          <w:tcPr>
            <w:tcW w:type="dxa" w:w="64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" w:val="left"/>
                <w:tab w:pos="320" w:val="left"/>
                <w:tab w:pos="424" w:val="left"/>
              </w:tabs>
              <w:autoSpaceDE w:val="0"/>
              <w:widowControl/>
              <w:spacing w:line="0" w:lineRule="exact" w:before="648" w:after="0"/>
              <w:ind w:left="60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k</w:t>
            </w:r>
            <w:r>
              <w:br/>
            </w:r>
            <w:r>
              <w:tab/>
            </w: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C</w:t>
            </w:r>
            <w:r>
              <w:rPr>
                <w:w w:val="103.61200332641603"/>
                <w:rFonts w:ascii="AdvOTe3b1fbf3.B" w:hAnsi="AdvOTe3b1fbf3.B" w:eastAsia="AdvOTe3b1fbf3.B"/>
                <w:b w:val="0"/>
                <w:i w:val="0"/>
                <w:color w:val="000000"/>
                <w:sz w:val="10"/>
              </w:rPr>
              <w:t>x</w:t>
            </w:r>
          </w:p>
        </w:tc>
        <w:tc>
          <w:tcPr>
            <w:tcW w:type="dxa" w:w="1994"/>
            <w:gridSpan w:val="2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2" w:after="0"/>
              <w:ind w:left="2" w:right="0" w:firstLine="0"/>
              <w:jc w:val="left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k</w:t>
            </w:r>
          </w:p>
        </w:tc>
        <w:tc>
          <w:tcPr>
            <w:tcW w:type="dxa" w:w="1493"/>
            <w:vMerge/>
            <w:tcBorders>
              <w:bottom w:sz="2.399999999999636" w:val="single" w:color="#000000"/>
            </w:tcBorders>
          </w:tcPr>
          <w:p/>
        </w:tc>
      </w:tr>
      <w:tr>
        <w:trPr>
          <w:trHeight w:hRule="exact" w:val="372"/>
        </w:trPr>
        <w:tc>
          <w:tcPr>
            <w:tcW w:type="dxa" w:w="1493"/>
            <w:vMerge/>
            <w:tcBorders/>
          </w:tcPr>
          <w:p/>
        </w:tc>
        <w:tc>
          <w:tcPr>
            <w:tcW w:type="dxa" w:w="4479"/>
            <w:gridSpan w:val="3"/>
            <w:vMerge/>
            <w:tcBorders/>
          </w:tcPr>
          <w:p/>
        </w:tc>
        <w:tc>
          <w:tcPr>
            <w:tcW w:type="dxa" w:w="1994"/>
            <w:gridSpan w:val="2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66" w:right="0" w:firstLine="0"/>
              <w:jc w:val="left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</w:p>
        </w:tc>
        <w:tc>
          <w:tcPr>
            <w:tcW w:type="dxa" w:w="1820"/>
            <w:vMerge w:val="restart"/>
            <w:tcBorders>
              <w:top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2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4" w:after="0"/>
              <w:ind w:left="0" w:right="24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</w:p>
        </w:tc>
        <w:tc>
          <w:tcPr>
            <w:tcW w:type="dxa" w:w="4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6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X 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k</w:t>
            </w:r>
          </w:p>
        </w:tc>
        <w:tc>
          <w:tcPr>
            <w:tcW w:type="dxa" w:w="306"/>
            <w:gridSpan w:val="2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k</w:t>
            </w:r>
          </w:p>
        </w:tc>
        <w:tc>
          <w:tcPr>
            <w:tcW w:type="dxa" w:w="18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6" w:after="0"/>
              <w:ind w:left="0" w:right="0" w:firstLine="0"/>
              <w:jc w:val="left"/>
            </w:pP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  <w:tc>
          <w:tcPr>
            <w:tcW w:type="dxa" w:w="1493"/>
            <w:vMerge/>
            <w:tcBorders>
              <w:top w:sz="2.399999999999636" w:val="single" w:color="#000000"/>
              <w:bottom w:sz="2.399999999999636" w:val="single" w:color="#000000"/>
            </w:tcBorders>
          </w:tcPr>
          <w:p/>
        </w:tc>
      </w:tr>
      <w:tr>
        <w:trPr>
          <w:trHeight w:hRule="exact" w:val="352"/>
        </w:trPr>
        <w:tc>
          <w:tcPr>
            <w:tcW w:type="dxa" w:w="1493"/>
            <w:vMerge/>
            <w:tcBorders/>
          </w:tcPr>
          <w:p/>
        </w:tc>
        <w:tc>
          <w:tcPr>
            <w:tcW w:type="dxa" w:w="2986"/>
            <w:gridSpan w:val="2"/>
            <w:vMerge/>
            <w:tcBorders/>
          </w:tcPr>
          <w:p/>
        </w:tc>
        <w:tc>
          <w:tcPr>
            <w:tcW w:type="dxa" w:w="306"/>
            <w:gridSpan w:val="2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</w:p>
        </w:tc>
        <w:tc>
          <w:tcPr>
            <w:tcW w:type="dxa" w:w="1493"/>
            <w:vMerge/>
            <w:tcBorders/>
          </w:tcPr>
          <w:p/>
        </w:tc>
        <w:tc>
          <w:tcPr>
            <w:tcW w:type="dxa" w:w="1820"/>
            <w:vMerge w:val="restart"/>
            <w:tcBorders>
              <w:top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292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238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Using the chain rule, we have</w:t>
            </w:r>
          </w:p>
        </w:tc>
        <w:tc>
          <w:tcPr>
            <w:tcW w:type="dxa" w:w="1493"/>
            <w:vMerge/>
            <w:tcBorders>
              <w:top w:sz="2.399999999999636" w:val="single" w:color="#000000"/>
              <w:bottom w:sz="2.399999999999636" w:val="single" w:color="#000000"/>
            </w:tcBorders>
          </w:tcPr>
          <w:p/>
        </w:tc>
      </w:tr>
      <w:tr>
        <w:trPr>
          <w:trHeight w:hRule="exact" w:val="338"/>
        </w:trPr>
        <w:tc>
          <w:tcPr>
            <w:tcW w:type="dxa" w:w="364"/>
            <w:gridSpan w:val="2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8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k</w:t>
            </w:r>
          </w:p>
        </w:tc>
        <w:tc>
          <w:tcPr>
            <w:tcW w:type="dxa" w:w="5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70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</w:p>
        </w:tc>
        <w:tc>
          <w:tcPr>
            <w:tcW w:type="dxa" w:w="1994"/>
            <w:gridSpan w:val="2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8" w:after="0"/>
              <w:ind w:left="0" w:right="0" w:firstLine="0"/>
              <w:jc w:val="left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k</w:t>
            </w:r>
          </w:p>
        </w:tc>
        <w:tc>
          <w:tcPr>
            <w:tcW w:type="dxa" w:w="1493"/>
            <w:vMerge/>
            <w:tcBorders>
              <w:top w:sz="2.399999999999636" w:val="single" w:color="#000000"/>
              <w:bottom w:sz="2.399999999999636" w:val="single" w:color="#000000"/>
            </w:tcBorders>
          </w:tcPr>
          <w:p/>
        </w:tc>
      </w:tr>
      <w:tr>
        <w:trPr>
          <w:trHeight w:hRule="exact" w:val="202"/>
        </w:trPr>
        <w:tc>
          <w:tcPr>
            <w:tcW w:type="dxa" w:w="364"/>
            <w:gridSpan w:val="2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</w:p>
        </w:tc>
        <w:tc>
          <w:tcPr>
            <w:tcW w:type="dxa" w:w="2986"/>
            <w:gridSpan w:val="2"/>
            <w:vMerge/>
            <w:tcBorders/>
          </w:tcPr>
          <w:p/>
        </w:tc>
        <w:tc>
          <w:tcPr>
            <w:tcW w:type="dxa" w:w="1994"/>
            <w:gridSpan w:val="2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74" w:right="0" w:firstLine="0"/>
              <w:jc w:val="left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</w:p>
        </w:tc>
        <w:tc>
          <w:tcPr>
            <w:tcW w:type="dxa" w:w="1820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50" w:right="706" w:bottom="298" w:left="752" w:header="720" w:footer="720" w:gutter="0"/>
          <w:cols w:space="720" w:num="2" w:equalWidth="0"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180" w:right="0" w:firstLine="0"/>
        <w:jc w:val="left"/>
      </w:pP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>4. Regularization techniques</w:t>
      </w:r>
    </w:p>
    <w:p>
      <w:pPr>
        <w:autoSpaceDN w:val="0"/>
        <w:autoSpaceDE w:val="0"/>
        <w:widowControl/>
        <w:spacing w:line="210" w:lineRule="exact" w:before="208" w:after="0"/>
        <w:ind w:left="180" w:right="46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One of the most serious problems in training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ML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models, particularly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for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is over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tting. This problem occurs when a training model is too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complex.</w:t>
      </w:r>
    </w:p>
    <w:p>
      <w:pPr>
        <w:autoSpaceDN w:val="0"/>
        <w:autoSpaceDE w:val="0"/>
        <w:widowControl/>
        <w:spacing w:line="208" w:lineRule="exact" w:before="340" w:after="0"/>
        <w:ind w:left="18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4.1.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and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regularization techniques</w:t>
      </w:r>
    </w:p>
    <w:p>
      <w:pPr>
        <w:autoSpaceDN w:val="0"/>
        <w:autoSpaceDE w:val="0"/>
        <w:widowControl/>
        <w:spacing w:line="222" w:lineRule="exact" w:before="198" w:after="0"/>
        <w:ind w:left="180" w:right="46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 widely used technique to reduce a model complexity is to add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 term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to the loss function C. The new model loss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function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C</w:t>
      </w:r>
      <w:r>
        <w:rPr>
          <w:w w:val="101.43454291603781"/>
          <w:rFonts w:ascii="03" w:hAnsi="03" w:eastAsia="03"/>
          <w:b w:val="0"/>
          <w:i w:val="0"/>
          <w:color w:val="000000"/>
          <w:sz w:val="11"/>
        </w:rPr>
        <w:t>λ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ned as follows:</w:t>
      </w:r>
    </w:p>
    <w:p>
      <w:pPr>
        <w:autoSpaceDN w:val="0"/>
        <w:autoSpaceDE w:val="0"/>
        <w:widowControl/>
        <w:spacing w:line="326" w:lineRule="exact" w:before="150" w:after="0"/>
        <w:ind w:left="180" w:right="0" w:firstLine="0"/>
        <w:jc w:val="left"/>
      </w:pP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C</w:t>
      </w:r>
      <w:r>
        <w:rPr>
          <w:w w:val="103.61200332641603"/>
          <w:rFonts w:ascii="03" w:hAnsi="03" w:eastAsia="03"/>
          <w:b w:val="0"/>
          <w:i w:val="0"/>
          <w:color w:val="000000"/>
          <w:sz w:val="10"/>
        </w:rPr>
        <w:t>λ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þ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λ</w:t>
      </w:r>
      <w:r>
        <w:rPr>
          <w:rFonts w:ascii="03" w:hAnsi="03" w:eastAsia="03"/>
          <w:b w:val="0"/>
          <w:i w:val="0"/>
          <w:color w:val="000000"/>
          <w:sz w:val="16"/>
        </w:rPr>
        <w:t>Ω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W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</w:p>
    <w:p>
      <w:pPr>
        <w:autoSpaceDN w:val="0"/>
        <w:autoSpaceDE w:val="0"/>
        <w:widowControl/>
        <w:spacing w:line="208" w:lineRule="exact" w:before="46" w:after="0"/>
        <w:ind w:left="180" w:right="46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These, update the general cost function by adding another term known as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regularization term, where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Ω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or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norm 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w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the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weight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parameters.</w:t>
      </w:r>
    </w:p>
    <w:p>
      <w:pPr>
        <w:autoSpaceDN w:val="0"/>
        <w:tabs>
          <w:tab w:pos="420" w:val="left"/>
          <w:tab w:pos="1564" w:val="left"/>
          <w:tab w:pos="1946" w:val="left"/>
        </w:tabs>
        <w:autoSpaceDE w:val="0"/>
        <w:widowControl/>
        <w:spacing w:line="222" w:lineRule="exact" w:before="196" w:after="2"/>
        <w:ind w:left="18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4.1.1.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regularization </w:t>
      </w:r>
      <w:r>
        <w:br/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 term, commonly known as</w:t>
      </w: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 xml:space="preserve"> weight decay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idea of this technique also known as</w:t>
      </w: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 xml:space="preserve"> ridge regression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or</w:t>
      </w: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 xml:space="preserve"> Tikhonov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], is to add a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term to the function to be minimized, in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this case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Ω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W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¼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  <w:u w:val="single"/>
        </w:rPr>
        <w:t xml:space="preserve">1 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  <w:u w:val="single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k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W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k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2 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 This added term in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norm imposes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weights to live in a sphere of radius inversely proportional to the regu-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larization parameter [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], p. 249]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λ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 In this context, the updating rule,</w:t>
      </w:r>
    </w:p>
    <w:p>
      <w:pPr>
        <w:sectPr>
          <w:type w:val="nextColumn"/>
          <w:pgSz w:w="11906" w:h="15874"/>
          <w:pgMar w:top="350" w:right="706" w:bottom="298" w:left="752" w:header="720" w:footer="720" w:gutter="0"/>
          <w:cols w:space="720" w:num="2" w:equalWidth="0"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</w:tblGrid>
      <w:tr>
        <w:trPr>
          <w:trHeight w:hRule="exact" w:val="280"/>
        </w:trPr>
        <w:tc>
          <w:tcPr>
            <w:tcW w:type="dxa" w:w="11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 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jk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φ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2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  <w:tc>
          <w:tcPr>
            <w:tcW w:type="dxa" w:w="5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192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using gradient descent strategy becomes</w:t>
            </w:r>
          </w:p>
        </w:tc>
      </w:tr>
      <w:tr>
        <w:trPr>
          <w:trHeight w:hRule="exact" w:val="335"/>
        </w:trPr>
        <w:tc>
          <w:tcPr>
            <w:tcW w:type="dxa" w:w="1900"/>
            <w:gridSpan w:val="2"/>
            <w:vMerge/>
            <w:tcBorders/>
          </w:tcPr>
          <w:p/>
        </w:tc>
        <w:tc>
          <w:tcPr>
            <w:tcW w:type="dxa" w:w="1900"/>
            <w:gridSpan w:val="2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0" w:after="0"/>
              <w:ind w:left="0" w:right="6" w:firstLine="0"/>
              <w:jc w:val="right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ij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→</w:t>
            </w:r>
          </w:p>
        </w:tc>
        <w:tc>
          <w:tcPr>
            <w:tcW w:type="dxa" w:w="12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00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33"/>
              <w:gridCol w:w="333"/>
              <w:gridCol w:w="333"/>
            </w:tblGrid>
            <w:tr>
              <w:trPr>
                <w:trHeight w:hRule="exact" w:val="292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AdvOTb0c9bf5d" w:hAnsi="AdvOTb0c9bf5d" w:eastAsia="AdvOTb0c9bf5d"/>
                      <w:b w:val="0"/>
                      <w:i w:val="0"/>
                      <w:color w:val="000000"/>
                      <w:sz w:val="16"/>
                    </w:rPr>
                    <w:t>1</w:t>
                  </w:r>
                  <w:r>
                    <w:rPr>
                      <w:w w:val="103.05540561676025"/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>α</w:t>
                  </w: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>λ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14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22" w:after="0"/>
                    <w:ind w:left="0" w:right="0" w:firstLine="0"/>
                    <w:jc w:val="right"/>
                  </w:pPr>
                  <w:r>
                    <w:rPr>
                      <w:w w:val="103.05540561676025"/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 xml:space="preserve"> α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27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C</w:t>
            </w:r>
            <w:r>
              <w:rPr>
                <w:w w:val="103.61200332641603"/>
                <w:rFonts w:ascii="AdvOTe3b1fbf3.B" w:hAnsi="AdvOTe3b1fbf3.B" w:eastAsia="AdvOTe3b1fbf3.B"/>
                <w:b w:val="0"/>
                <w:i w:val="0"/>
                <w:color w:val="000000"/>
                <w:sz w:val="10"/>
              </w:rPr>
              <w:t>x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8"/>
              </w:rPr>
              <w:t>i</w:t>
            </w:r>
          </w:p>
        </w:tc>
        <w:tc>
          <w:tcPr>
            <w:tcW w:type="dxa" w:w="135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74" w:after="0"/>
              <w:ind w:left="0" w:right="0" w:firstLine="0"/>
              <w:jc w:val="left"/>
            </w:pP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0" w:after="0"/>
              <w:ind w:left="0" w:right="6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(13)</w:t>
            </w:r>
          </w:p>
        </w:tc>
      </w:tr>
      <w:tr>
        <w:trPr>
          <w:trHeight w:hRule="exact" w:val="385"/>
        </w:trPr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z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</w:t>
            </w:r>
          </w:p>
        </w:tc>
        <w:tc>
          <w:tcPr>
            <w:tcW w:type="dxa" w:w="2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0" w:lineRule="exact" w:before="0" w:after="0"/>
              <w:ind w:left="8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�X 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jk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k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2" w:after="0"/>
              <w:ind w:left="0" w:right="166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(11)</w:t>
            </w:r>
          </w:p>
        </w:tc>
        <w:tc>
          <w:tcPr>
            <w:tcW w:type="dxa" w:w="950"/>
            <w:vMerge/>
            <w:tcBorders/>
          </w:tcPr>
          <w:p/>
        </w:tc>
        <w:tc>
          <w:tcPr>
            <w:tcW w:type="dxa" w:w="12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0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33"/>
              <w:gridCol w:w="333"/>
              <w:gridCol w:w="333"/>
            </w:tblGrid>
            <w:tr>
              <w:trPr>
                <w:trHeight w:hRule="exact" w:val="470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 xml:space="preserve"> �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48" w:after="0"/>
                    <w:ind w:left="0" w:right="0" w:firstLine="0"/>
                    <w:jc w:val="center"/>
                  </w:pP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ij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6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27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ij</w:t>
            </w:r>
          </w:p>
        </w:tc>
        <w:tc>
          <w:tcPr>
            <w:tcW w:type="dxa" w:w="135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50"/>
            <w:vMerge/>
            <w:tcBorders/>
          </w:tcPr>
          <w:p/>
        </w:tc>
        <w:tc>
          <w:tcPr>
            <w:tcW w:type="dxa" w:w="1900"/>
            <w:gridSpan w:val="2"/>
            <w:vMerge/>
            <w:tcBorders/>
          </w:tcPr>
          <w:p/>
        </w:tc>
        <w:tc>
          <w:tcPr>
            <w:tcW w:type="dxa" w:w="950"/>
            <w:vMerge/>
            <w:tcBorders/>
          </w:tcPr>
          <w:p/>
        </w:tc>
        <w:tc>
          <w:tcPr>
            <w:tcW w:type="dxa" w:w="52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192" w:right="6" w:firstLine="0"/>
              <w:jc w:val="both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this means that, after each iteration, the weights are multiplied by a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factor slightly smaller 1. It tends to force the model to prefer small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weights.</w:t>
            </w:r>
          </w:p>
        </w:tc>
      </w:tr>
      <w:tr>
        <w:trPr>
          <w:trHeight w:hRule="exact" w:val="508"/>
        </w:trPr>
        <w:tc>
          <w:tcPr>
            <w:tcW w:type="dxa" w:w="518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8" w:after="0"/>
              <w:ind w:left="0" w:right="144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The above expression tells us that error functions at any hidden layer are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given by the weighted sum of the error functions at the next layer. Which</w:t>
            </w:r>
          </w:p>
        </w:tc>
        <w:tc>
          <w:tcPr>
            <w:tcW w:type="dxa" w:w="6650"/>
            <w:gridSpan w:val="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6" w:lineRule="exact" w:before="194" w:after="0"/>
        <w:ind w:left="0" w:right="0" w:firstLine="0"/>
        <w:jc w:val="center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4</w:t>
      </w:r>
    </w:p>
    <w:p>
      <w:pPr>
        <w:sectPr>
          <w:type w:val="continuous"/>
          <w:pgSz w:w="11906" w:h="15874"/>
          <w:pgMar w:top="350" w:right="706" w:bottom="298" w:left="752" w:header="720" w:footer="720" w:gutter="0"/>
          <w:cols w:space="720" w:num="1" w:equalWidth="0"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tabs>
          <w:tab w:pos="9016" w:val="left"/>
        </w:tabs>
        <w:autoSpaceDE w:val="0"/>
        <w:widowControl/>
        <w:spacing w:line="158" w:lineRule="exact" w:before="0" w:after="192"/>
        <w:ind w:left="0" w:right="0" w:firstLine="0"/>
        <w:jc w:val="left"/>
      </w:pP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H. Soumare et al. </w:t>
      </w:r>
      <w:r>
        <w:tab/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Array 11 (2021) 100068</w:t>
      </w:r>
    </w:p>
    <w:p>
      <w:pPr>
        <w:sectPr>
          <w:pgSz w:w="11906" w:h="15874"/>
          <w:pgMar w:top="350" w:right="706" w:bottom="298" w:left="752" w:header="720" w:footer="720" w:gutter="0"/>
          <w:cols w:space="720" w:num="1" w:equalWidth="0"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8"/>
        <w:ind w:left="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4.1.2.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regularization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93"/>
        <w:gridCol w:w="1493"/>
        <w:gridCol w:w="1493"/>
        <w:gridCol w:w="1493"/>
        <w:gridCol w:w="1493"/>
        <w:gridCol w:w="1493"/>
        <w:gridCol w:w="1493"/>
      </w:tblGrid>
      <w:tr>
        <w:trPr>
          <w:trHeight w:hRule="exact" w:val="916"/>
        </w:trPr>
        <w:tc>
          <w:tcPr>
            <w:tcW w:type="dxa" w:w="510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0" w:right="0" w:firstLine="238"/>
              <w:jc w:val="left"/>
            </w:pP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L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regularization modi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fi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es the loss function by adding a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term, i.e. 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Ω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P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loss function by removing the irrelevant features from the training 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w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W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 The idea behind this technique is to regularize the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model. In this situation, the updating rule is written</w:t>
            </w:r>
          </w:p>
        </w:tc>
      </w:tr>
      <w:tr>
        <w:trPr>
          <w:trHeight w:hRule="exact" w:val="344"/>
        </w:trPr>
        <w:tc>
          <w:tcPr>
            <w:tcW w:type="dxa" w:w="1428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86"/>
              <w:gridCol w:w="286"/>
              <w:gridCol w:w="286"/>
              <w:gridCol w:w="286"/>
              <w:gridCol w:w="286"/>
            </w:tblGrid>
            <w:tr>
              <w:trPr>
                <w:trHeight w:hRule="exact" w:val="294"/>
              </w:trPr>
              <w:tc>
                <w:tcPr>
                  <w:tcW w:type="dxa" w:w="16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118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10" w:after="0"/>
                    <w:ind w:left="0" w:right="0" w:firstLine="0"/>
                    <w:jc w:val="center"/>
                  </w:pPr>
                  <w:r>
                    <w:rPr>
                      <w:rFonts w:ascii="AdvOTb0c9bf5d" w:hAnsi="AdvOTb0c9bf5d" w:eastAsia="AdvOTb0c9bf5d"/>
                      <w:b w:val="0"/>
                      <w:i w:val="0"/>
                      <w:color w:val="000000"/>
                      <w:sz w:val="16"/>
                    </w:rPr>
                    <w:t>→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 xml:space="preserve"> 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24" w:after="0"/>
                    <w:ind w:left="0" w:right="0" w:firstLine="0"/>
                    <w:jc w:val="right"/>
                  </w:pPr>
                  <w:r>
                    <w:rPr>
                      <w:w w:val="103.05540561676025"/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 xml:space="preserve"> α</w:t>
                  </w: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>λ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130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sgn</w:t>
                  </w:r>
                </w:p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118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8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0" w:after="0"/>
              <w:ind w:left="0" w:right="12" w:firstLine="0"/>
              <w:jc w:val="right"/>
            </w:pPr>
            <w:r>
              <w:rPr>
                <w:w w:val="103.05540561676025"/>
                <w:rFonts w:ascii="03" w:hAnsi="03" w:eastAsia="03"/>
                <w:b w:val="0"/>
                <w:i w:val="0"/>
                <w:color w:val="000000"/>
                <w:sz w:val="16"/>
              </w:rPr>
              <w:t>α</w:t>
            </w:r>
          </w:p>
        </w:tc>
        <w:tc>
          <w:tcPr>
            <w:tcW w:type="dxa" w:w="296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274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4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C</w:t>
            </w:r>
            <w:r>
              <w:rPr>
                <w:w w:val="103.61200332641603"/>
                <w:rFonts w:ascii="AdvOTe3b1fbf3.B" w:hAnsi="AdvOTe3b1fbf3.B" w:eastAsia="AdvOTe3b1fbf3.B"/>
                <w:b w:val="0"/>
                <w:i w:val="0"/>
                <w:color w:val="000000"/>
                <w:sz w:val="10"/>
              </w:rPr>
              <w:t>x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8"/>
              </w:rPr>
              <w:t>i</w:t>
            </w:r>
          </w:p>
        </w:tc>
        <w:tc>
          <w:tcPr>
            <w:tcW w:type="dxa" w:w="117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0" w:after="0"/>
              <w:ind w:left="0" w:right="0" w:firstLine="0"/>
              <w:jc w:val="left"/>
            </w:pP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  <w:tc>
          <w:tcPr>
            <w:tcW w:type="dxa" w:w="154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4" w:after="0"/>
              <w:ind w:left="0" w:right="86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(14)</w:t>
            </w:r>
          </w:p>
        </w:tc>
      </w:tr>
      <w:tr>
        <w:trPr>
          <w:trHeight w:hRule="exact" w:val="392"/>
        </w:trPr>
        <w:tc>
          <w:tcPr>
            <w:tcW w:type="dxa" w:w="1428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.99999999999997" w:type="dxa"/>
            </w:tblPr>
            <w:tblGrid>
              <w:gridCol w:w="286"/>
              <w:gridCol w:w="286"/>
              <w:gridCol w:w="286"/>
              <w:gridCol w:w="286"/>
              <w:gridCol w:w="286"/>
            </w:tblGrid>
            <w:tr>
              <w:trPr>
                <w:trHeight w:hRule="exact" w:val="472"/>
              </w:trPr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114" w:after="0"/>
                    <w:ind w:left="58" w:right="0" w:firstLine="0"/>
                    <w:jc w:val="left"/>
                  </w:pP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ij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0" w:right="32" w:firstLine="0"/>
                    <w:jc w:val="right"/>
                  </w:pP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ij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 xml:space="preserve">n </w:t>
                  </w: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0" w:right="38" w:firstLine="0"/>
                    <w:jc w:val="righ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114" w:after="0"/>
                    <w:ind w:left="0" w:right="0" w:firstLine="0"/>
                    <w:jc w:val="center"/>
                  </w:pP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ij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8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4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96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274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w w:val="103.05540561676025"/>
                <w:rFonts w:ascii="22" w:hAnsi="22" w:eastAsia="22"/>
                <w:b w:val="0"/>
                <w:i w:val="0"/>
                <w:color w:val="000000"/>
                <w:sz w:val="16"/>
              </w:rPr>
              <w:t>∂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 xml:space="preserve">l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ij</w:t>
            </w:r>
          </w:p>
        </w:tc>
        <w:tc>
          <w:tcPr>
            <w:tcW w:type="dxa" w:w="117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2" w:lineRule="exact" w:before="142" w:after="0"/>
        <w:ind w:left="0" w:right="178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Where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sgn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w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ij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the sign of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w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ij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Both types of regularization try to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penalize the big weights when it's necessary by shrinking them after each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updating step, but the way of shrinkage is different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]. When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ularization is used, the weights are shrunk by an amount proportional to 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w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ij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whereas in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regularization, the weights are shrunk by constant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quantity toward to zero. As shown in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Fig. 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(graph on the left), in a two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dimensional space, the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norm 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nes a parameter space bounded by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parallelogram at the origin. In this case, the loss function is likely to hit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vertices of the parallelogram rather than its edges.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regularization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removes some of the parameters, thus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technique can be used as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feature selection technique. On the other hand, the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regularization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nes a circle whose radius size is inversely proportional to the regu-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larization parameter (see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Fig. 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).</w:t>
      </w:r>
    </w:p>
    <w:p>
      <w:pPr>
        <w:sectPr>
          <w:type w:val="continuous"/>
          <w:pgSz w:w="11906" w:h="15874"/>
          <w:pgMar w:top="350" w:right="706" w:bottom="298" w:left="752" w:header="720" w:footer="720" w:gutter="0"/>
          <w:cols w:space="720" w:num="2" w:equalWidth="0"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420" w:val="left"/>
        </w:tabs>
        <w:autoSpaceDE w:val="0"/>
        <w:widowControl/>
        <w:spacing w:line="202" w:lineRule="exact" w:before="0" w:after="0"/>
        <w:ind w:left="180" w:right="0" w:firstLine="0"/>
        <w:jc w:val="left"/>
      </w:pP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In this work, without any assumption of input data, we quantify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explicitly the gap and then show how it related to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regularization.</w:t>
      </w:r>
    </w:p>
    <w:p>
      <w:pPr>
        <w:autoSpaceDN w:val="0"/>
        <w:tabs>
          <w:tab w:pos="420" w:val="left"/>
        </w:tabs>
        <w:autoSpaceDE w:val="0"/>
        <w:widowControl/>
        <w:spacing w:line="238" w:lineRule="exact" w:before="180" w:after="12"/>
        <w:ind w:left="18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4.2.1. Dropout application to linear networks </w:t>
      </w:r>
      <w:r>
        <w:br/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To see more clearly the relationship between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-regularization, we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start by studying the problem in a very simple case, where all activation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functions in the model are linear. Consider a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where all units are linear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(i.e.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¼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W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where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W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are the output vectors and weight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matrix of layer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2 f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20" w:hAnsi="20" w:eastAsia="20"/>
          <w:b w:val="0"/>
          <w:i w:val="0"/>
          <w:color w:val="000000"/>
          <w:sz w:val="16"/>
        </w:rPr>
        <w:t xml:space="preserve"> …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;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g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respectively). The Dropout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loss function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55" w:type="dxa"/>
      </w:tblPr>
      <w:tblGrid>
        <w:gridCol w:w="10448"/>
      </w:tblGrid>
      <w:tr>
        <w:trPr>
          <w:trHeight w:hRule="exact" w:val="181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  <w:tab w:pos="426" w:val="left"/>
                <w:tab w:pos="1612" w:val="left"/>
                <w:tab w:pos="1768" w:val="left"/>
                <w:tab w:pos="2502" w:val="left"/>
                <w:tab w:pos="3030" w:val="left"/>
                <w:tab w:pos="3186" w:val="left"/>
                <w:tab w:pos="4816" w:val="left"/>
              </w:tabs>
              <w:autoSpaceDE w:val="0"/>
              <w:widowControl/>
              <w:spacing w:line="396" w:lineRule="exact" w:before="0" w:after="0"/>
              <w:ind w:left="92" w:right="0" w:firstLine="0"/>
              <w:jc w:val="left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y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~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W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Σ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~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W 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: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(16) 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 xml:space="preserve">1 </w:t>
            </w:r>
            <w:r>
              <w:tab/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tabs>
                <w:tab w:pos="530" w:val="left"/>
                <w:tab w:pos="798" w:val="left"/>
                <w:tab w:pos="1174" w:val="left"/>
                <w:tab w:pos="1790" w:val="left"/>
                <w:tab w:pos="2378" w:val="left"/>
                <w:tab w:pos="2916" w:val="left"/>
                <w:tab w:pos="3242" w:val="left"/>
                <w:tab w:pos="3766" w:val="left"/>
                <w:tab w:pos="4356" w:val="left"/>
                <w:tab w:pos="4634" w:val="left"/>
              </w:tabs>
              <w:autoSpaceDE w:val="0"/>
              <w:widowControl/>
              <w:spacing w:line="312" w:lineRule="exact" w:before="0" w:after="0"/>
              <w:ind w:left="92" w:right="0" w:firstLine="0"/>
              <w:jc w:val="left"/>
            </w:pP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y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is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the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output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vector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given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an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input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vector </w:t>
            </w:r>
            <w:r>
              <w:tab/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. </w:t>
            </w:r>
            <w:r>
              <w:tab/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Σ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</w:p>
          <w:p>
            <w:pPr>
              <w:autoSpaceDN w:val="0"/>
              <w:autoSpaceDE w:val="0"/>
              <w:widowControl/>
              <w:spacing w:line="594" w:lineRule="exact" w:before="0" w:after="0"/>
              <w:ind w:left="120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n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diag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 xml:space="preserve">1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>~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W 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 Given a matrix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, we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denote by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diag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, a diagonal matrix with the same size and diagonal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elements as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92" w:lineRule="exact" w:before="140" w:after="90"/>
        <w:ind w:left="180" w:right="46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At each layer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we 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 a matrix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whose columns correspond to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values taken by the vector of the activation function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across input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data: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 ¼ ð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m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j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where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i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the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th output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neuron in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(l)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 layer of the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 input 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m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the number of neurons in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layer.</w:t>
      </w:r>
    </w:p>
    <w:p>
      <w:pPr>
        <w:sectPr>
          <w:type w:val="nextColumn"/>
          <w:pgSz w:w="11906" w:h="15874"/>
          <w:pgMar w:top="350" w:right="706" w:bottom="298" w:left="752" w:header="720" w:footer="720" w:gutter="0"/>
          <w:cols w:space="720" w:num="2" w:equalWidth="0"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83"/>
        <w:gridCol w:w="3483"/>
        <w:gridCol w:w="3483"/>
      </w:tblGrid>
      <w:tr>
        <w:trPr>
          <w:trHeight w:hRule="exact" w:val="204"/>
        </w:trPr>
        <w:tc>
          <w:tcPr>
            <w:tcW w:type="dxa" w:w="34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left"/>
            </w:pP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4.2. Dropout technique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0" w:right="62" w:firstLine="0"/>
              <w:jc w:val="right"/>
            </w:pPr>
            <w:r>
              <w:rPr>
                <w:rFonts w:ascii="AdvTTc9617e0c.B" w:hAnsi="AdvTTc9617e0c.B" w:eastAsia="AdvTTc9617e0c.B"/>
                <w:b w:val="0"/>
                <w:i w:val="0"/>
                <w:color w:val="000000"/>
                <w:sz w:val="16"/>
              </w:rPr>
              <w:t>Proof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98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Training a standard nn without dropping neurons is done by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4"/>
        <w:ind w:left="0" w:right="0"/>
      </w:pPr>
    </w:p>
    <w:p>
      <w:pPr>
        <w:sectPr>
          <w:type w:val="continuous"/>
          <w:pgSz w:w="11906" w:h="15874"/>
          <w:pgMar w:top="350" w:right="706" w:bottom="298" w:left="752" w:header="720" w:footer="720" w:gutter="0"/>
          <w:cols w:space="720" w:num="1" w:equalWidth="0"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180" w:firstLine="238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In training a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Dropout technique regularizes learning by dropping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out some hidden units with certain probability. This is equivalent to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modifying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 the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by setting some hidden activation functions to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zero. Using Dropout, we can formally 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 the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as follows:</w:t>
      </w:r>
    </w:p>
    <w:p>
      <w:pPr>
        <w:autoSpaceDN w:val="0"/>
        <w:tabs>
          <w:tab w:pos="80" w:val="left"/>
          <w:tab w:pos="402" w:val="left"/>
          <w:tab w:pos="520" w:val="left"/>
          <w:tab w:pos="4724" w:val="left"/>
        </w:tabs>
        <w:autoSpaceDE w:val="0"/>
        <w:widowControl/>
        <w:spacing w:line="326" w:lineRule="exact" w:before="62" w:after="0"/>
        <w:ind w:left="0" w:right="0" w:firstLine="0"/>
        <w:jc w:val="left"/>
      </w:pPr>
      <w:r>
        <w:rPr>
          <w:rFonts w:ascii="AdvP4C4E59" w:hAnsi="AdvP4C4E59" w:eastAsia="AdvP4C4E59"/>
          <w:b w:val="0"/>
          <w:i w:val="0"/>
          <w:color w:val="000000"/>
          <w:sz w:val="16"/>
        </w:rPr>
        <w:t>~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a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 xml:space="preserve">l 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j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¼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δ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 xml:space="preserve">l 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j</w:t>
      </w:r>
      <w:r>
        <w:rPr>
          <w:rFonts w:ascii="AdvOT6bc95374.I" w:hAnsi="AdvOT6bc95374.I" w:eastAsia="AdvOT6bc95374.I"/>
          <w:b w:val="0"/>
          <w:i w:val="0"/>
          <w:color w:val="000000"/>
          <w:sz w:val="16"/>
        </w:rPr>
        <w:t>a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 xml:space="preserve">l </w:t>
      </w:r>
      <w:r>
        <w:rPr>
          <w:w w:val="103.61200332641603"/>
          <w:rFonts w:ascii="AdvOT6bc95374.I" w:hAnsi="AdvOT6bc95374.I" w:eastAsia="AdvOT6bc95374.I"/>
          <w:b w:val="0"/>
          <w:i w:val="0"/>
          <w:color w:val="000000"/>
          <w:sz w:val="10"/>
        </w:rPr>
        <w:t>j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 xml:space="preserve">; </w:t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(15)</w:t>
      </w:r>
    </w:p>
    <w:p>
      <w:pPr>
        <w:autoSpaceDN w:val="0"/>
        <w:tabs>
          <w:tab w:pos="1322" w:val="left"/>
          <w:tab w:pos="1626" w:val="left"/>
          <w:tab w:pos="3968" w:val="left"/>
          <w:tab w:pos="4078" w:val="left"/>
          <w:tab w:pos="4494" w:val="left"/>
        </w:tabs>
        <w:autoSpaceDE w:val="0"/>
        <w:widowControl/>
        <w:spacing w:line="246" w:lineRule="exact" w:before="76" w:after="0"/>
        <w:ind w:left="0" w:right="144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At each neuron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in a hidden layer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the output activation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is multiplied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by a sampled variable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δ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to produce thinned output activations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~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These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thinned functions are then used as inputs to the next layer and the same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process is applied at each layer. This application is equivalent to sampling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 sub Neural Networks from a larger network. Where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δ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br/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is a Bernoulli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random variable (</w:t>
      </w:r>
      <w:r>
        <w:rPr>
          <w:rFonts w:ascii="03" w:hAnsi="03" w:eastAsia="03"/>
          <w:b w:val="0"/>
          <w:i w:val="0"/>
          <w:color w:val="000000"/>
          <w:sz w:val="16"/>
        </w:rPr>
        <w:t>δ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 xml:space="preserve">l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j</w:t>
      </w:r>
      <w:r>
        <w:rPr>
          <w:rFonts w:ascii="AdvOTb0c9bf5d" w:hAnsi="AdvOTb0c9bf5d" w:eastAsia="AdvOTb0c9bf5d"/>
          <w:b w:val="0"/>
          <w:i w:val="0"/>
          <w:color w:val="000000"/>
          <w:sz w:val="16"/>
        </w:rPr>
        <w:t>↪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Bernoulli(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p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)) of parameter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i.e. a neuron in the 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 layer is kept with a probability of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and removed with a probability</w:t>
      </w:r>
    </w:p>
    <w:p>
      <w:pPr>
        <w:sectPr>
          <w:type w:val="continuous"/>
          <w:pgSz w:w="11906" w:h="15874"/>
          <w:pgMar w:top="350" w:right="706" w:bottom="298" w:left="752" w:header="720" w:footer="720" w:gutter="0"/>
          <w:cols w:space="720" w:num="2" w:equalWidth="0"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84"/>
        <w:ind w:left="178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minimizing the following loss function: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.00000000000023" w:type="dxa"/>
      </w:tblPr>
      <w:tblGrid>
        <w:gridCol w:w="10448"/>
      </w:tblGrid>
      <w:tr>
        <w:trPr>
          <w:trHeight w:hRule="exact" w:val="916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  <w:tab w:pos="426" w:val="left"/>
                <w:tab w:pos="4816" w:val="left"/>
              </w:tabs>
              <w:autoSpaceDE w:val="0"/>
              <w:widowControl/>
              <w:spacing w:line="244" w:lineRule="exact" w:before="0" w:after="0"/>
              <w:ind w:left="92" w:right="0" w:firstLine="0"/>
              <w:jc w:val="left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y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2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(17)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92" w:right="0" w:firstLine="0"/>
              <w:jc w:val="left"/>
            </w:pP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</w:p>
          <w:p>
            <w:pPr>
              <w:autoSpaceDN w:val="0"/>
              <w:autoSpaceDE w:val="0"/>
              <w:widowControl/>
              <w:spacing w:line="196" w:lineRule="exact" w:before="454" w:after="0"/>
              <w:ind w:left="92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Dropout modi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fi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es the training process and the loss function in</w:t>
            </w:r>
            <w:r>
              <w:rPr>
                <w:rFonts w:ascii="AdvTTe692faf0" w:hAnsi="AdvTTe692faf0" w:eastAsia="AdvTTe692faf0"/>
                <w:b w:val="0"/>
                <w:i w:val="0"/>
                <w:color w:val="0A7FAC"/>
                <w:sz w:val="16"/>
              </w:rPr>
              <w:t xml:space="preserve"> (17)</w:t>
            </w:r>
          </w:p>
        </w:tc>
      </w:tr>
    </w:tbl>
    <w:p>
      <w:pPr>
        <w:autoSpaceDN w:val="0"/>
        <w:autoSpaceDE w:val="0"/>
        <w:widowControl/>
        <w:spacing w:line="196" w:lineRule="exact" w:before="8" w:after="84"/>
        <w:ind w:left="178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becomes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.00000000000023" w:type="dxa"/>
      </w:tblPr>
      <w:tblGrid>
        <w:gridCol w:w="10448"/>
      </w:tblGrid>
      <w:tr>
        <w:trPr>
          <w:trHeight w:hRule="exact" w:val="1588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2" w:right="0" w:firstLine="0"/>
              <w:jc w:val="left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X </w:t>
            </w: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>E</w:t>
            </w:r>
            <w:r>
              <w:rPr>
                <w:w w:val="103.61200332641603"/>
                <w:rFonts w:ascii="03" w:hAnsi="03" w:eastAsia="03"/>
                <w:b w:val="0"/>
                <w:i w:val="0"/>
                <w:color w:val="000000"/>
                <w:sz w:val="10"/>
              </w:rPr>
              <w:t>δ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8"/>
              </w:rPr>
              <w:t>1</w:t>
            </w:r>
          </w:p>
          <w:p>
            <w:pPr>
              <w:autoSpaceDN w:val="0"/>
              <w:tabs>
                <w:tab w:pos="1290" w:val="left"/>
                <w:tab w:pos="1360" w:val="left"/>
                <w:tab w:pos="2508" w:val="left"/>
                <w:tab w:pos="2578" w:val="left"/>
                <w:tab w:pos="2876" w:val="left"/>
                <w:tab w:pos="4816" w:val="left"/>
              </w:tabs>
              <w:autoSpaceDE w:val="0"/>
              <w:widowControl/>
              <w:spacing w:line="688" w:lineRule="exact" w:before="0" w:after="0"/>
              <w:ind w:left="726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y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2 </w:t>
            </w:r>
            <w:r>
              <w:tab/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 xml:space="preserve">: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(18)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92" w:right="0" w:firstLine="0"/>
              <w:jc w:val="left"/>
            </w:pP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</w:p>
          <w:p>
            <w:pPr>
              <w:autoSpaceDN w:val="0"/>
              <w:autoSpaceDE w:val="0"/>
              <w:widowControl/>
              <w:spacing w:line="324" w:lineRule="exact" w:before="460" w:after="0"/>
              <w:ind w:left="0" w:right="0" w:firstLine="0"/>
              <w:jc w:val="center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Where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is a random vector of the layer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1 with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↪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2" w:right="0" w:firstLine="0"/>
              <w:jc w:val="left"/>
            </w:pP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Bernoulli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denotes the Hadamard product. Using the formula</w:t>
            </w:r>
          </w:p>
          <w:p>
            <w:pPr>
              <w:autoSpaceDN w:val="0"/>
              <w:autoSpaceDE w:val="0"/>
              <w:widowControl/>
              <w:spacing w:line="338" w:lineRule="exact" w:before="0" w:after="0"/>
              <w:ind w:left="92" w:right="0" w:firstLine="0"/>
              <w:jc w:val="left"/>
            </w:pP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X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 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Var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for a random variable X, we show that</w:t>
            </w:r>
            <w:r>
              <w:rPr>
                <w:rFonts w:ascii="AdvTTe692faf0" w:hAnsi="AdvTTe692faf0" w:eastAsia="AdvTTe692faf0"/>
                <w:b w:val="0"/>
                <w:i w:val="0"/>
                <w:color w:val="0A7FAC"/>
                <w:sz w:val="16"/>
              </w:rPr>
              <w:t xml:space="preserve"> (18)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is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equal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396"/>
        <w:ind w:left="0" w:right="0"/>
      </w:pPr>
    </w:p>
    <w:p>
      <w:pPr>
        <w:sectPr>
          <w:type w:val="nextColumn"/>
          <w:pgSz w:w="11906" w:h="15874"/>
          <w:pgMar w:top="350" w:right="706" w:bottom="298" w:left="752" w:header="720" w:footer="720" w:gutter="0"/>
          <w:cols w:space="720" w:num="2" w:equalWidth="0"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83"/>
        <w:gridCol w:w="3483"/>
        <w:gridCol w:w="3483"/>
      </w:tblGrid>
      <w:tr>
        <w:trPr>
          <w:trHeight w:hRule="exact" w:val="608"/>
        </w:trPr>
        <w:tc>
          <w:tcPr>
            <w:tcW w:type="dxa" w:w="10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82" w:after="0"/>
              <w:ind w:left="0" w:right="0" w:firstLine="0"/>
              <w:jc w:val="center"/>
            </w:pP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504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2.00000000000003" w:type="dxa"/>
            </w:tblPr>
            <w:tblGrid>
              <w:gridCol w:w="840"/>
              <w:gridCol w:w="840"/>
              <w:gridCol w:w="840"/>
              <w:gridCol w:w="840"/>
              <w:gridCol w:w="840"/>
              <w:gridCol w:w="840"/>
            </w:tblGrid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y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TM" w:hAnsi="AdvTM" w:eastAsia="AdvTM"/>
                      <w:b w:val="0"/>
                      <w:i w:val="0"/>
                      <w:color w:val="000000"/>
                      <w:sz w:val="16"/>
                    </w:rPr>
                    <w:t xml:space="preserve"> E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20" w:after="0"/>
                    <w:ind w:left="178" w:right="0" w:firstLine="0"/>
                    <w:jc w:val="left"/>
                  </w:pP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>δ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 xml:space="preserve"> a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2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AdvOTb0c9bf5d" w:hAnsi="AdvOTb0c9bf5d" w:eastAsia="AdvOTb0c9bf5d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136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Var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20" w:after="0"/>
                    <w:ind w:left="0" w:right="0" w:firstLine="0"/>
                    <w:jc w:val="center"/>
                  </w:pP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>δ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 xml:space="preserve"> a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4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4" w:after="0"/>
              <w:ind w:left="32" w:right="0" w:firstLine="0"/>
              <w:jc w:val="left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</w:p>
        </w:tc>
      </w:tr>
      <w:tr>
        <w:trPr>
          <w:trHeight w:hRule="exact" w:val="1194"/>
        </w:trPr>
        <w:tc>
          <w:tcPr>
            <w:tcW w:type="dxa" w:w="10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504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2521"/>
              <w:gridCol w:w="2521"/>
            </w:tblGrid>
            <w:tr>
              <w:trPr>
                <w:trHeight w:hRule="exact" w:val="1218"/>
              </w:trPr>
              <w:tc>
                <w:tcPr>
                  <w:tcW w:type="dxa" w:w="2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54" w:val="left"/>
                      <w:tab w:pos="338" w:val="left"/>
                      <w:tab w:pos="1530" w:val="left"/>
                      <w:tab w:pos="2430" w:val="left"/>
                    </w:tabs>
                    <w:autoSpaceDE w:val="0"/>
                    <w:widowControl/>
                    <w:spacing w:line="594" w:lineRule="exact" w:before="0" w:after="0"/>
                    <w:ind w:left="24" w:right="0" w:firstLine="0"/>
                    <w:jc w:val="lef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 �</w:t>
                  </w:r>
                  <w:r>
                    <w:rPr>
                      <w:w w:val="103.61200332641603"/>
                      <w:rFonts w:ascii="03" w:hAnsi="03" w:eastAsia="03"/>
                      <w:b w:val="0"/>
                      <w:i w:val="0"/>
                      <w:color w:val="000000"/>
                      <w:sz w:val="10"/>
                    </w:rPr>
                    <w:t>δ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8"/>
                    </w:rPr>
                    <w:t>L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8"/>
                    </w:rPr>
                    <w:t>�</w:t>
                  </w:r>
                  <w:r>
                    <w:rPr>
                      <w:rFonts w:ascii="AdvOTb0c9bf5d" w:hAnsi="AdvOTb0c9bf5d" w:eastAsia="AdvOTb0c9bf5d"/>
                      <w:b w:val="0"/>
                      <w:i w:val="0"/>
                      <w:color w:val="000000"/>
                      <w:sz w:val="8"/>
                    </w:rPr>
                    <w:t>1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</w:t>
                  </w:r>
                  <w:r>
                    <w:rPr>
                      <w:rFonts w:ascii="AdvOTb0c9bf5d" w:hAnsi="AdvOTb0c9bf5d" w:eastAsia="AdvOTb0c9bf5d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  <w:r>
                    <w:tab/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 �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184" w:lineRule="exact" w:before="0" w:after="0"/>
                    <w:ind w:left="338" w:right="0" w:firstLine="0"/>
                    <w:jc w:val="left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 xml:space="preserve">n 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y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 �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 xml:space="preserve"> p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a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 xml:space="preserve">2 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2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  <w:r>
                    <w:rPr>
                      <w:rFonts w:ascii="AdvOTb0c9bf5d" w:hAnsi="AdvOTb0c9bf5d" w:eastAsia="AdvOTb0c9bf5d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type="dxa" w:w="2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38" w:val="left"/>
                      <w:tab w:pos="630" w:val="left"/>
                      <w:tab w:pos="1100" w:val="left"/>
                      <w:tab w:pos="1512" w:val="left"/>
                      <w:tab w:pos="2414" w:val="left"/>
                    </w:tabs>
                    <w:autoSpaceDE w:val="0"/>
                    <w:widowControl/>
                    <w:spacing w:line="690" w:lineRule="exact" w:before="0" w:after="0"/>
                    <w:ind w:left="144" w:right="0" w:firstLine="0"/>
                    <w:jc w:val="lef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 xml:space="preserve"> ���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2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 xml:space="preserve">þ </w:t>
                  </w:r>
                  <w:r>
                    <w:tab/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tab/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</w:t>
                  </w:r>
                  <w:r>
                    <w:tab/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 �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22" w:right="0" w:firstLine="0"/>
                    <w:jc w:val="lef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 xml:space="preserve">X 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Var</w:t>
                  </w:r>
                </w:p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0" w:right="10" w:firstLine="0"/>
                    <w:jc w:val="righ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>δ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 �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 xml:space="preserve"> a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 xml:space="preserve">Þ 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T</w:t>
                  </w:r>
                  <w:r>
                    <w:rPr>
                      <w:rFonts w:ascii="AdvP4C4E51" w:hAnsi="AdvP4C4E51" w:eastAsia="AdvP4C4E51"/>
                      <w:b w:val="0"/>
                      <w:i w:val="0"/>
                      <w:color w:val="000000"/>
                      <w:sz w:val="16"/>
                    </w:rPr>
                    <w:t>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4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¼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6"/>
        <w:ind w:left="0" w:right="0"/>
      </w:pPr>
    </w:p>
    <w:p>
      <w:pPr>
        <w:sectPr>
          <w:type w:val="continuous"/>
          <w:pgSz w:w="11906" w:h="15874"/>
          <w:pgMar w:top="350" w:right="706" w:bottom="298" w:left="752" w:header="720" w:footer="720" w:gutter="0"/>
          <w:cols w:space="720" w:num="1" w:equalWidth="0"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102" w:after="0"/>
        <w:ind w:left="0" w:right="74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Srivastava et al.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 suggested that, applying Dropout to a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with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units can be seen as sampling 2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sub Networks with weight sharing. In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test phase, as it is not always practical to take the mean of 2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models, an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approximate averaging method is used. The idea is to approximate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exponentially many Networks by a single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without Dropout. To correct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the fact that training outgoing weights of a layer are obtained under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condition that neurons were retained with a probability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the weights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are simply multiplied by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 This approximation has been proved for lo-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gistic and linear regression models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79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]. But, for Deep Neural Net-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works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DNN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s, there is an unknown gap between the expected output of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exponential sub Networks and the output of a single deterministic model.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Ma et al.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showed that under some assumptions on input data,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gap is controlled and it can be used to regularize the single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50" w:right="706" w:bottom="298" w:left="752" w:header="720" w:footer="720" w:gutter="0"/>
          <w:cols w:space="720" w:num="2" w:equalWidth="0"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74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5</w:t>
      </w:r>
    </w:p>
    <w:p>
      <w:pPr>
        <w:sectPr>
          <w:type w:val="nextColumn"/>
          <w:pgSz w:w="11906" w:h="15874"/>
          <w:pgMar w:top="350" w:right="706" w:bottom="298" w:left="752" w:header="720" w:footer="720" w:gutter="0"/>
          <w:cols w:space="720" w:num="2" w:equalWidth="0"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tabs>
          <w:tab w:pos="9016" w:val="left"/>
        </w:tabs>
        <w:autoSpaceDE w:val="0"/>
        <w:widowControl/>
        <w:spacing w:line="158" w:lineRule="exact" w:before="0" w:after="250"/>
        <w:ind w:left="0" w:right="0" w:firstLine="0"/>
        <w:jc w:val="left"/>
      </w:pP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H. Soumare et al. </w:t>
      </w:r>
      <w:r>
        <w:tab/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Array 11 (2021) 100068</w:t>
      </w:r>
    </w:p>
    <w:p>
      <w:pPr>
        <w:sectPr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5790" cy="79883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798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8" w:lineRule="exact" w:before="162" w:after="38"/>
        <w:ind w:left="0" w:right="2164" w:firstLine="0"/>
        <w:jc w:val="right"/>
      </w:pPr>
      <w:r>
        <w:rPr>
          <w:w w:val="102.4728570665632"/>
          <w:rFonts w:ascii="AdvTTc9617e0c.B" w:hAnsi="AdvTTc9617e0c.B" w:eastAsia="AdvTTc9617e0c.B"/>
          <w:b w:val="0"/>
          <w:i w:val="0"/>
          <w:color w:val="000000"/>
          <w:sz w:val="14"/>
        </w:rPr>
        <w:t>Fig. 6.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 xml:space="preserve"> Dropout.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22"/>
      </w:tblGrid>
      <w:tr>
        <w:trPr>
          <w:trHeight w:hRule="exact" w:val="750"/>
        </w:trPr>
        <w:tc>
          <w:tcPr>
            <w:tcW w:type="dxa" w:w="5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  <w:tab w:pos="2216" w:val="left"/>
                <w:tab w:pos="2290" w:val="left"/>
                <w:tab w:pos="2574" w:val="left"/>
                <w:tab w:pos="2690" w:val="left"/>
              </w:tabs>
              <w:autoSpaceDE w:val="0"/>
              <w:widowControl/>
              <w:spacing w:line="360" w:lineRule="exact" w:before="0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As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Var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 ¼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p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 xml:space="preserve">1 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p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>1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T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, we obtain the</w:t>
            </w:r>
          </w:p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196" w:lineRule="exact" w:before="0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desired result.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Under the assumption that input layers follow a</w:t>
            </w:r>
          </w:p>
        </w:tc>
      </w:tr>
    </w:tbl>
    <w:p>
      <w:pPr>
        <w:autoSpaceDN w:val="0"/>
        <w:autoSpaceDE w:val="0"/>
        <w:widowControl/>
        <w:spacing w:line="212" w:lineRule="exact" w:before="0" w:after="2"/>
        <w:ind w:left="0" w:right="144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Gaussian distribution with standard deviation</w:t>
      </w:r>
      <w:r>
        <w:rPr>
          <w:w w:val="103.05540561676025"/>
          <w:rFonts w:ascii="03" w:hAnsi="03" w:eastAsia="03"/>
          <w:b w:val="0"/>
          <w:i w:val="0"/>
          <w:color w:val="000000"/>
          <w:sz w:val="16"/>
        </w:rPr>
        <w:t xml:space="preserve"> σ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Dropout is equivalent in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expectation to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-regularization. The regularization parameter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λ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22"/>
      </w:tblGrid>
      <w:tr>
        <w:trPr>
          <w:trHeight w:hRule="exact" w:val="528"/>
        </w:trPr>
        <w:tc>
          <w:tcPr>
            <w:tcW w:type="dxa" w:w="5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function of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p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 xml:space="preserve">1 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p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3.05540561676025"/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σ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which increases (resp. decreases) with the variance of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input layers</w:t>
            </w:r>
            <w:r>
              <w:rPr>
                <w:w w:val="103.05540561676025"/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σ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(resp. with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). Thus, Dropout regularization consists of</w:t>
            </w:r>
          </w:p>
        </w:tc>
      </w:tr>
    </w:tbl>
    <w:p>
      <w:pPr>
        <w:autoSpaceDN w:val="0"/>
        <w:autoSpaceDE w:val="0"/>
        <w:widowControl/>
        <w:spacing w:line="196" w:lineRule="exact" w:before="2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detecting the inputs with more variance and shrink their weights.</w:t>
      </w:r>
    </w:p>
    <w:p>
      <w:pPr>
        <w:autoSpaceDN w:val="0"/>
        <w:tabs>
          <w:tab w:pos="238" w:val="left"/>
        </w:tabs>
        <w:autoSpaceDE w:val="0"/>
        <w:widowControl/>
        <w:spacing w:line="290" w:lineRule="exact" w:before="234" w:after="0"/>
        <w:ind w:left="0" w:right="144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4.2.2. Dropout application to non linear networks </w:t>
      </w:r>
      <w:r>
        <w:br/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Here, we try to generalize the relationship between Dropout and 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-regularization to Networks with nonlinear units. Consider a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with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non linear activation function, i.e.,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¼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φ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W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Dropout training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expected loss function is given by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178" w:right="20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which the weights are scaled by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to compensate the fact that they are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learned under conditions in which 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of hidden units where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dropped out. In this case, Dropout training model can be seen as an 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-regularization where, the regularizer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λ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depends on: Dropout rate;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variance of each input and output layer.</w:t>
      </w:r>
    </w:p>
    <w:p>
      <w:pPr>
        <w:autoSpaceDN w:val="0"/>
        <w:tabs>
          <w:tab w:pos="418" w:val="left"/>
        </w:tabs>
        <w:autoSpaceDE w:val="0"/>
        <w:widowControl/>
        <w:spacing w:line="210" w:lineRule="exact" w:before="314" w:after="344"/>
        <w:ind w:left="178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4.2.3. Dropout with others regularization techniques </w:t>
      </w:r>
      <w:r>
        <w:br/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Dropout is known to improve training model performance when it is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combined with other regularization techniques. Batch normalization,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introduced by Ref.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], is a regularization technique used to speed up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training and improve performance of Deep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s. In the training of a 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DNN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the distribution of each layer's inputs change, as the parameters of all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layers that come before it, variate. This can slow down by requiring small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learning rates and careful parameter initialization. Given a batch of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sample used to update parameters, batch normalization normalizes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inputs of each layer by recentering and rescaling (subtracting the mean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and dividing by the batch standard deviation). Thus, batch normalization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prevents layers inputs to have large standard deviations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]. show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experimentally that batch normalization with large learning rate, speed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up signi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cantly training as it can eliminate the need for Dropout. In fact,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as discussed in Section ??, Dropout look for layer's inputs with more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varitions and shrink their weights, this function of shrinking is then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largely reduced by batch normalization application. Combining dropout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8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>
        <w:trPr>
          <w:trHeight w:hRule="exact" w:val="652"/>
        </w:trPr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30" w:after="0"/>
              <w:ind w:left="0" w:right="0" w:firstLine="0"/>
              <w:jc w:val="center"/>
            </w:pP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248"/>
            <w:tcBorders>
              <w:top w:sz="4.0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36" w:after="0"/>
              <w:ind w:left="25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y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>~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</w:p>
        </w:tc>
        <w:tc>
          <w:tcPr>
            <w:tcW w:type="dxa" w:w="240"/>
            <w:tcBorders>
              <w:top w:sz="4.0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46" w:after="0"/>
              <w:ind w:left="0" w:right="0" w:firstLine="0"/>
              <w:jc w:val="center"/>
            </w:pP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T</w:t>
            </w:r>
          </w:p>
        </w:tc>
        <w:tc>
          <w:tcPr>
            <w:tcW w:type="dxa" w:w="760"/>
            <w:tcBorders>
              <w:top w:sz="4.0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80"/>
              <w:gridCol w:w="380"/>
            </w:tblGrid>
            <w:tr>
              <w:trPr>
                <w:trHeight w:hRule="exact" w:val="516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48" w:after="0"/>
                    <w:ind w:left="0" w:right="0" w:firstLine="0"/>
                    <w:jc w:val="center"/>
                  </w:pP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a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22" w:lineRule="exact" w:before="0" w:after="0"/>
              <w:ind w:left="0" w:right="6" w:firstLine="0"/>
              <w:jc w:val="right"/>
            </w:pP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38"/>
            <w:tcBorders>
              <w:top w:sz="4.0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24" w:after="0"/>
              <w:ind w:left="0" w:right="40" w:firstLine="0"/>
              <w:jc w:val="right"/>
            </w:pP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862"/>
            <w:tcBorders>
              <w:top w:sz="4.0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.9999999999998863" w:type="dxa"/>
            </w:tblPr>
            <w:tblGrid>
              <w:gridCol w:w="621"/>
              <w:gridCol w:w="621"/>
              <w:gridCol w:w="621"/>
            </w:tblGrid>
            <w:tr>
              <w:trPr>
                <w:trHeight w:hRule="exact" w:val="492"/>
              </w:trPr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6" w:lineRule="exact" w:before="0" w:after="0"/>
                    <w:ind w:left="24" w:right="0" w:firstLine="0"/>
                    <w:jc w:val="lef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  <w:r>
                    <w:rPr>
                      <w:rFonts w:ascii="AdvOTb0c9bf5d" w:hAnsi="AdvOTb0c9bf5d" w:eastAsia="AdvOTb0c9bf5d"/>
                      <w:b w:val="0"/>
                      <w:i w:val="0"/>
                      <w:color w:val="000000"/>
                      <w:sz w:val="16"/>
                    </w:rPr>
                    <w:t>1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 xml:space="preserve"> �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 xml:space="preserve"> p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262" w:after="0"/>
                    <w:ind w:left="0" w:right="50" w:firstLine="0"/>
                    <w:jc w:val="right"/>
                  </w:pP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>φ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00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44" w:after="0"/>
                    <w:ind w:left="0" w:right="0" w:firstLine="0"/>
                    <w:jc w:val="center"/>
                  </w:pP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a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59" w:hAnsi="AdvP4C4E59" w:eastAsia="AdvP4C4E59"/>
                      <w:b w:val="0"/>
                      <w:i w:val="0"/>
                      <w:color w:val="000000"/>
                      <w:sz w:val="16"/>
                    </w:rPr>
                    <w:t xml:space="preserve">~ 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0"/>
            <w:tcBorders>
              <w:top w:sz="4.0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0" w:after="0"/>
              <w:ind w:left="0" w:right="0" w:firstLine="0"/>
              <w:jc w:val="right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Σ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72"/>
            <w:tcBorders>
              <w:top w:sz="4.0" w:val="single" w:color="#000000"/>
              <w:bottom w:sz="2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22" w:after="0"/>
              <w:ind w:left="0" w:right="0" w:firstLine="0"/>
              <w:jc w:val="center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  <w:tc>
          <w:tcPr>
            <w:tcW w:type="dxa" w:w="5022"/>
            <w:tcBorders>
              <w:top w:sz="4.0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46" w:after="0"/>
              <w:ind w:left="0" w:right="0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(19)</w:t>
            </w:r>
          </w:p>
        </w:tc>
      </w:tr>
      <w:tr>
        <w:trPr>
          <w:trHeight w:hRule="exact" w:val="604"/>
        </w:trPr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1248"/>
            <w:tcBorders>
              <w:top w:sz="2.400000000000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4" w:val="left"/>
                <w:tab w:pos="1030" w:val="left"/>
              </w:tabs>
              <w:autoSpaceDE w:val="0"/>
              <w:widowControl/>
              <w:spacing w:line="594" w:lineRule="exact" w:before="0" w:after="0"/>
              <w:ind w:left="26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40"/>
            <w:tcBorders>
              <w:top w:sz="2.400000000000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60"/>
            <w:tcBorders>
              <w:top w:sz="2.400000000000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4" w:val="left"/>
                <w:tab w:pos="702" w:val="left"/>
              </w:tabs>
              <w:autoSpaceDE w:val="0"/>
              <w:widowControl/>
              <w:spacing w:line="274" w:lineRule="exact" w:before="0" w:after="0"/>
              <w:ind w:left="296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38"/>
            <w:tcBorders>
              <w:top w:sz="2.400000000000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 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1862"/>
            <w:tcBorders>
              <w:top w:sz="2.400000000000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8" w:val="left"/>
                <w:tab w:pos="1454" w:val="left"/>
              </w:tabs>
              <w:autoSpaceDE w:val="0"/>
              <w:widowControl/>
              <w:spacing w:line="594" w:lineRule="exact" w:before="0" w:after="0"/>
              <w:ind w:left="610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X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</w:p>
        </w:tc>
        <w:tc>
          <w:tcPr>
            <w:tcW w:type="dxa" w:w="380"/>
            <w:tcBorders>
              <w:top w:sz="2.400000000000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72"/>
            <w:tcBorders>
              <w:top w:sz="2.400000000000091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114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k 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022"/>
            <w:tcBorders>
              <w:top w:sz="2.400000000000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148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Where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Σ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1 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¼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�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a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ð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x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ÞÞ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T</w:t>
      </w:r>
      <w:r>
        <w:rPr>
          <w:rFonts w:ascii="AdvP4C4E46" w:hAnsi="AdvP4C4E46" w:eastAsia="AdvP4C4E46"/>
          <w:b w:val="0"/>
          <w:i w:val="0"/>
          <w:color w:val="000000"/>
          <w:sz w:val="16"/>
        </w:rPr>
        <w:t>�</w:t>
      </w:r>
      <w:r>
        <w:rPr>
          <w:rFonts w:ascii="AdvTTe692faf0" w:hAnsi="AdvTTe692faf0" w:eastAsia="AdvTTe692faf0"/>
          <w:b w:val="0"/>
          <w:i w:val="0"/>
          <w:color w:val="000000"/>
          <w:sz w:val="8"/>
        </w:rPr>
        <w:t xml:space="preserve">1 </w:t>
      </w:r>
      <w:r>
        <w:rPr>
          <w:rFonts w:ascii="AdvTTe692faf0" w:hAnsi="AdvTTe692faf0" w:eastAsia="AdvTTe692faf0"/>
          <w:b w:val="0"/>
          <w:i w:val="0"/>
          <w:color w:val="000000"/>
          <w:sz w:val="8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and</w:t>
      </w:r>
      <w:r>
        <w:rPr>
          <w:rFonts w:ascii="AdvP4C4E59" w:hAnsi="AdvP4C4E59" w:eastAsia="AdvP4C4E59"/>
          <w:b w:val="0"/>
          <w:i w:val="0"/>
          <w:color w:val="000000"/>
          <w:sz w:val="16"/>
        </w:rPr>
        <w:t xml:space="preserve"> ~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W 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W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606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>Proof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We know that a non linear Dropout Network training loss is</w:t>
      </w:r>
    </w:p>
    <w:p>
      <w:pPr>
        <w:autoSpaceDN w:val="0"/>
        <w:autoSpaceDE w:val="0"/>
        <w:widowControl/>
        <w:spacing w:line="196" w:lineRule="exact" w:before="14" w:after="84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de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1"/>
        <w:gridCol w:w="5211"/>
      </w:tblGrid>
      <w:tr>
        <w:trPr>
          <w:trHeight w:hRule="exact" w:val="890"/>
        </w:trPr>
        <w:tc>
          <w:tcPr>
            <w:tcW w:type="dxa" w:w="39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left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X </w:t>
            </w: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>E</w:t>
            </w:r>
            <w:r>
              <w:rPr>
                <w:w w:val="103.61200332641603"/>
                <w:rFonts w:ascii="03" w:hAnsi="03" w:eastAsia="03"/>
                <w:b w:val="0"/>
                <w:i w:val="0"/>
                <w:color w:val="000000"/>
                <w:sz w:val="10"/>
              </w:rPr>
              <w:t>δ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8"/>
              </w:rPr>
              <w:t>1</w:t>
            </w:r>
          </w:p>
          <w:p>
            <w:pPr>
              <w:autoSpaceDN w:val="0"/>
              <w:autoSpaceDE w:val="0"/>
              <w:widowControl/>
              <w:spacing w:line="690" w:lineRule="exact" w:before="0" w:after="0"/>
              <w:ind w:left="63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y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 xml:space="preserve"> 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left"/>
            </w:pP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</w:p>
          <w:p>
            <w:pPr>
              <w:autoSpaceDN w:val="0"/>
              <w:autoSpaceDE w:val="0"/>
              <w:widowControl/>
              <w:spacing w:line="196" w:lineRule="exact" w:before="454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Using triangle inequality, (20) is bounded by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78" w:after="0"/>
              <w:ind w:left="0" w:right="86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(20)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252"/>
        <w:ind w:left="180" w:right="20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with batch normalization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25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 can improve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DNN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 prediction accu-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racy. Dropout regularization is known to give a signi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cant improvement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when it is combined with others regularization methods such as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max-norm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 and weight normalization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67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]. Rather than constraining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whole weight matrix of each layer as in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regularization, these constrain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each column of the weight matrix to prevent separately any hidden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neuron from having very large weights. Max-norm regularization con-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sists to constrain the incoming weight vector of each hidden neuron to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live in a ball of radius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c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where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c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a hyper-parameter. Weight normal-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84"/>
        <w:gridCol w:w="2084"/>
        <w:gridCol w:w="2084"/>
        <w:gridCol w:w="2084"/>
        <w:gridCol w:w="2084"/>
      </w:tblGrid>
      <w:tr>
        <w:trPr>
          <w:trHeight w:hRule="exact" w:val="606"/>
        </w:trPr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86" w:after="0"/>
              <w:ind w:left="0" w:right="0" w:firstLine="0"/>
              <w:jc w:val="center"/>
            </w:pP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388"/>
            <w:tcBorders>
              <w:top w:sz="4.0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7.99999999999997" w:type="dxa"/>
            </w:tblPr>
            <w:tblGrid>
              <w:gridCol w:w="796"/>
              <w:gridCol w:w="796"/>
              <w:gridCol w:w="796"/>
            </w:tblGrid>
            <w:tr>
              <w:trPr>
                <w:trHeight w:hRule="exact" w:val="298"/>
              </w:trPr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26" w:after="0"/>
                    <w:ind w:left="174" w:right="0" w:firstLine="0"/>
                    <w:jc w:val="left"/>
                  </w:pP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y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 xml:space="preserve"> φ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90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p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a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2</w:t>
                  </w:r>
                </w:p>
              </w:tc>
              <w:tc>
                <w:tcPr>
                  <w:tcW w:type="dxa" w:w="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60" w:after="0"/>
                    <w:ind w:left="0" w:right="0" w:firstLine="0"/>
                    <w:jc w:val="right"/>
                  </w:pPr>
                  <w:r>
                    <w:rPr>
                      <w:rFonts w:ascii="AdvOTb0c9bf5d" w:hAnsi="AdvOTb0c9bf5d" w:eastAsia="AdvOTb0c9bf5d"/>
                      <w:b w:val="0"/>
                      <w:i w:val="0"/>
                      <w:color w:val="000000"/>
                      <w:sz w:val="16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0"/>
            <w:tcBorders>
              <w:top w:sz="4.0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40" w:after="0"/>
              <w:ind w:left="0" w:right="0" w:firstLine="0"/>
              <w:jc w:val="center"/>
            </w:pP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>E</w:t>
            </w:r>
          </w:p>
        </w:tc>
        <w:tc>
          <w:tcPr>
            <w:tcW w:type="dxa" w:w="1920"/>
            <w:tcBorders>
              <w:top w:sz="4.0" w:val="single" w:color="#000000"/>
              <w:bottom w:sz="2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640"/>
              <w:gridCol w:w="640"/>
              <w:gridCol w:w="640"/>
            </w:tblGrid>
            <w:tr>
              <w:trPr>
                <w:trHeight w:hRule="exact" w:val="204"/>
              </w:trPr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>φ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a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 xml:space="preserve"> δ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74"/>
            <w:tcBorders>
              <w:top w:sz="4.0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12" w:after="0"/>
              <w:ind w:left="144" w:right="0" w:firstLine="0"/>
              <w:jc w:val="left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 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604"/>
        </w:trPr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2388"/>
            <w:tcBorders>
              <w:top w:sz="2.399999999999636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796"/>
              <w:gridCol w:w="796"/>
              <w:gridCol w:w="796"/>
            </w:tblGrid>
            <w:tr>
              <w:trPr>
                <w:trHeight w:hRule="exact" w:val="626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 �</w:t>
                  </w: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68" w:right="0" w:firstLine="0"/>
                    <w:jc w:val="lef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88" w:lineRule="exact" w:before="0" w:after="0"/>
                    <w:ind w:left="0" w:right="30" w:firstLine="0"/>
                    <w:jc w:val="right"/>
                  </w:pP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2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0"/>
            <w:tcBorders>
              <w:top w:sz="2.399999999999636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w w:val="103.61200332641603"/>
                <w:rFonts w:ascii="03" w:hAnsi="03" w:eastAsia="03"/>
                <w:b w:val="0"/>
                <w:i w:val="0"/>
                <w:color w:val="000000"/>
                <w:sz w:val="10"/>
              </w:rPr>
              <w:t>δ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ð</w:t>
            </w:r>
            <w:r>
              <w:rPr>
                <w:w w:val="103.61200332641603"/>
                <w:rFonts w:ascii="AdvOTe3b1fbf3.B" w:hAnsi="AdvOTe3b1fbf3.B" w:eastAsia="AdvOTe3b1fbf3.B"/>
                <w:b w:val="0"/>
                <w:i w:val="0"/>
                <w:color w:val="000000"/>
                <w:sz w:val="10"/>
              </w:rPr>
              <w:t>x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Þ</w:t>
            </w:r>
          </w:p>
        </w:tc>
        <w:tc>
          <w:tcPr>
            <w:tcW w:type="dxa" w:w="1920"/>
            <w:tcBorders>
              <w:top w:sz="2.399999999999636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80"/>
              <w:gridCol w:w="480"/>
              <w:gridCol w:w="480"/>
              <w:gridCol w:w="480"/>
            </w:tblGrid>
            <w:tr>
              <w:trPr>
                <w:trHeight w:hRule="exact" w:val="528"/>
              </w:trPr>
              <w:tc>
                <w:tcPr>
                  <w:tcW w:type="dxa" w:w="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 �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0" w:right="0" w:firstLine="0"/>
                    <w:jc w:val="righ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74"/>
            <w:tcBorders>
              <w:top w:sz="2.399999999999636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758"/>
              <w:gridCol w:w="1758"/>
              <w:gridCol w:w="1758"/>
            </w:tblGrid>
            <w:tr>
              <w:trPr>
                <w:trHeight w:hRule="exact" w:val="618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76" w:right="0" w:firstLine="0"/>
                    <w:jc w:val="lef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2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82" w:val="left"/>
                    </w:tabs>
                    <w:autoSpaceDE w:val="0"/>
                    <w:widowControl/>
                    <w:spacing w:line="0" w:lineRule="exact" w:before="688" w:after="0"/>
                    <w:ind w:left="282" w:right="1728" w:firstLine="0"/>
                    <w:jc w:val="left"/>
                  </w:pP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 ��</w:t>
                  </w:r>
                  <w:r>
                    <w:br/>
                  </w:r>
                  <w:r>
                    <w:tab/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178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7"/>
        <w:gridCol w:w="1737"/>
        <w:gridCol w:w="1737"/>
        <w:gridCol w:w="1737"/>
        <w:gridCol w:w="1737"/>
        <w:gridCol w:w="1737"/>
      </w:tblGrid>
      <w:tr>
        <w:trPr>
          <w:trHeight w:hRule="exact" w:val="1670"/>
        </w:trPr>
        <w:tc>
          <w:tcPr>
            <w:tcW w:type="dxa" w:w="508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30" w:lineRule="exact" w:before="0" w:after="0"/>
              <w:ind w:left="0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Now, by applying a second order Taylor expansion of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around</w:t>
            </w: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 xml:space="preserve"> E</w:t>
            </w:r>
            <w:r>
              <w:rPr>
                <w:w w:val="101.43454291603781"/>
                <w:rFonts w:ascii="03" w:hAnsi="03" w:eastAsia="03"/>
                <w:b w:val="0"/>
                <w:i w:val="0"/>
                <w:color w:val="000000"/>
                <w:sz w:val="11"/>
              </w:rPr>
              <w:t>δ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 xml:space="preserve">1 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, we have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</w:p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left"/>
            </w:pP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φ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þ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</w:t>
            </w:r>
          </w:p>
          <w:p>
            <w:pPr>
              <w:autoSpaceDN w:val="0"/>
              <w:tabs>
                <w:tab w:pos="238" w:val="left"/>
                <w:tab w:pos="1148" w:val="left"/>
                <w:tab w:pos="1218" w:val="left"/>
                <w:tab w:pos="1532" w:val="left"/>
              </w:tabs>
              <w:autoSpaceDE w:val="0"/>
              <w:widowControl/>
              <w:spacing w:line="408" w:lineRule="exact" w:before="0" w:after="0"/>
              <w:ind w:left="0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Var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ZZ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 Because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 xml:space="preserve"> Z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is centered i.e.,</w:t>
            </w: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 xml:space="preserve"> E</w:t>
            </w:r>
            <w:r>
              <w:rPr>
                <w:w w:val="101.43454291603781"/>
                <w:rFonts w:ascii="03" w:hAnsi="03" w:eastAsia="03"/>
                <w:b w:val="0"/>
                <w:i w:val="0"/>
                <w:color w:val="000000"/>
                <w:sz w:val="11"/>
              </w:rPr>
              <w:t>δ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OTe3b1fbf3.B" w:hAnsi="AdvOTe3b1fbf3.B" w:eastAsia="AdvOTe3b1fbf3.B"/>
                <w:b w:val="0"/>
                <w:i w:val="0"/>
                <w:color w:val="000000"/>
                <w:sz w:val="11"/>
              </w:rPr>
              <w:t>x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Z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¼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0. 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Then</w:t>
            </w: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 xml:space="preserve"> E</w:t>
            </w:r>
            <w:r>
              <w:rPr>
                <w:w w:val="101.43454291603781"/>
                <w:rFonts w:ascii="03" w:hAnsi="03" w:eastAsia="03"/>
                <w:b w:val="0"/>
                <w:i w:val="0"/>
                <w:color w:val="000000"/>
                <w:sz w:val="11"/>
              </w:rPr>
              <w:t>δ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>1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ð</w:t>
            </w:r>
            <w:r>
              <w:rPr>
                <w:w w:val="101.43454291603781"/>
                <w:rFonts w:ascii="AdvOTe3b1fbf3.B" w:hAnsi="AdvOTe3b1fbf3.B" w:eastAsia="AdvOTe3b1fbf3.B"/>
                <w:b w:val="0"/>
                <w:i w:val="0"/>
                <w:color w:val="000000"/>
                <w:sz w:val="11"/>
              </w:rPr>
              <w:t>x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φ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 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 </w:t>
            </w:r>
            <w:r>
              <w:br/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Z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þ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 xml:space="preserve"> 1</w:t>
            </w:r>
          </w:p>
          <w:p>
            <w:pPr>
              <w:autoSpaceDN w:val="0"/>
              <w:tabs>
                <w:tab w:pos="3006" w:val="left"/>
              </w:tabs>
              <w:autoSpaceDE w:val="0"/>
              <w:widowControl/>
              <w:spacing w:line="156" w:lineRule="exact" w:before="438" w:after="0"/>
              <w:ind w:left="2924" w:right="288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br/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φ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00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ZZ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T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</w:t>
            </w:r>
          </w:p>
          <w:p>
            <w:pPr>
              <w:autoSpaceDN w:val="0"/>
              <w:tabs>
                <w:tab w:pos="4792" w:val="left"/>
              </w:tabs>
              <w:autoSpaceDE w:val="0"/>
              <w:widowControl/>
              <w:spacing w:line="320" w:lineRule="exact" w:before="0" w:after="0"/>
              <w:ind w:left="3022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 ¼ </w:t>
            </w:r>
            <w:r>
              <w:tab/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  <w:u w:val="single"/>
              </w:rPr>
              <w:t xml:space="preserve">1 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  <w:u w:val="single"/>
              </w:rPr>
              <w:t>2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φ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00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Thus, an upper bound of</w:t>
            </w:r>
            <w:r>
              <w:rPr>
                <w:rFonts w:ascii="AdvTTe692faf0" w:hAnsi="AdvTTe692faf0" w:eastAsia="AdvTTe692faf0"/>
                <w:b w:val="0"/>
                <w:i w:val="0"/>
                <w:color w:val="0A7FAC"/>
                <w:sz w:val="16"/>
              </w:rPr>
              <w:t xml:space="preserve"> (20)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is given by</w:t>
            </w:r>
          </w:p>
        </w:tc>
      </w:tr>
      <w:tr>
        <w:trPr>
          <w:trHeight w:hRule="exact" w:val="366"/>
        </w:trPr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4" w:after="0"/>
              <w:ind w:left="0" w:right="0" w:firstLine="0"/>
              <w:jc w:val="center"/>
            </w:pP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68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8" w:after="0"/>
              <w:ind w:left="342" w:right="0" w:firstLine="0"/>
              <w:jc w:val="left"/>
            </w:pP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y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 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~ 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</w:p>
        </w:tc>
        <w:tc>
          <w:tcPr>
            <w:tcW w:type="dxa" w:w="59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40" w:firstLine="0"/>
              <w:jc w:val="right"/>
            </w:pP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 xml:space="preserve"> 1</w:t>
            </w:r>
          </w:p>
        </w:tc>
        <w:tc>
          <w:tcPr>
            <w:tcW w:type="dxa" w:w="67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w w:val="103.61200332641603"/>
                <w:rFonts w:ascii="AdvP4C4E74" w:hAnsi="AdvP4C4E74" w:eastAsia="AdvP4C4E74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8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60"/>
              <w:gridCol w:w="460"/>
              <w:gridCol w:w="460"/>
            </w:tblGrid>
            <w:tr>
              <w:trPr>
                <w:trHeight w:hRule="exact" w:val="460"/>
              </w:trPr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24" w:right="0" w:firstLine="0"/>
                    <w:jc w:val="left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230" w:after="0"/>
                    <w:ind w:left="0" w:right="40" w:firstLine="0"/>
                    <w:jc w:val="right"/>
                  </w:pPr>
                  <w:r>
                    <w:rPr>
                      <w:rFonts w:ascii="03" w:hAnsi="03" w:eastAsia="03"/>
                      <w:b w:val="0"/>
                      <w:i w:val="0"/>
                      <w:color w:val="000000"/>
                      <w:sz w:val="16"/>
                    </w:rPr>
                    <w:t>φ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00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10" w:after="0"/>
                    <w:ind w:left="0" w:right="0" w:firstLine="0"/>
                    <w:jc w:val="center"/>
                  </w:pP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a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  <w:r>
                    <w:rPr>
                      <w:w w:val="103.61200332641603"/>
                      <w:rFonts w:ascii="AdvP4C4E74" w:hAnsi="AdvP4C4E74" w:eastAsia="AdvP4C4E74"/>
                      <w:b w:val="0"/>
                      <w:i w:val="0"/>
                      <w:color w:val="000000"/>
                      <w:sz w:val="10"/>
                    </w:rPr>
                    <w:t>�</w:t>
                  </w:r>
                  <w:r>
                    <w:rPr>
                      <w:w w:val="103.61200332641603"/>
                      <w:rFonts w:ascii="AdvOTb0c9bf5d" w:hAnsi="AdvOTb0c9bf5d" w:eastAsia="AdvOTb0c9bf5d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AdvOTe3b1fbf3.B" w:hAnsi="AdvOTe3b1fbf3.B" w:eastAsia="AdvOTe3b1fbf3.B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59" w:hAnsi="AdvP4C4E59" w:eastAsia="AdvP4C4E59"/>
                      <w:b w:val="0"/>
                      <w:i w:val="0"/>
                      <w:color w:val="000000"/>
                      <w:sz w:val="16"/>
                    </w:rPr>
                    <w:t xml:space="preserve">~ </w:t>
                  </w:r>
                  <w:r>
                    <w:rPr>
                      <w:rFonts w:ascii="AdvOT6bc95374.I" w:hAnsi="AdvOT6bc95374.I" w:eastAsia="AdvOT6bc95374.I"/>
                      <w:b w:val="0"/>
                      <w:i w:val="0"/>
                      <w:color w:val="000000"/>
                      <w:sz w:val="16"/>
                    </w:rPr>
                    <w:t>W</w:t>
                  </w:r>
                  <w:r>
                    <w:rPr>
                      <w:w w:val="103.61200332641603"/>
                      <w:rFonts w:ascii="AdvOT6bc95374.I" w:hAnsi="AdvOT6bc95374.I" w:eastAsia="AdvOT6bc95374.I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6" w:lineRule="exact" w:before="106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Σ</w:t>
            </w:r>
            <w:r>
              <w:rPr>
                <w:w w:val="103.61200332641603"/>
                <w:rFonts w:ascii="AdvOTe3b1fbf3.B" w:hAnsi="AdvOTe3b1fbf3.B" w:eastAsia="AdvOTe3b1fbf3.B"/>
                <w:b w:val="0"/>
                <w:i w:val="0"/>
                <w:color w:val="000000"/>
                <w:sz w:val="10"/>
              </w:rPr>
              <w:t>x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~ 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3.61200332641603"/>
                <w:rFonts w:ascii="AdvOT6bc95374.I" w:hAnsi="AdvOT6bc95374.I" w:eastAsia="AdvOT6bc95374.I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k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</w:p>
        </w:tc>
      </w:tr>
      <w:tr>
        <w:trPr>
          <w:trHeight w:hRule="exact" w:val="508"/>
        </w:trPr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168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563"/>
              <w:gridCol w:w="563"/>
              <w:gridCol w:w="563"/>
            </w:tblGrid>
            <w:tr>
              <w:trPr>
                <w:trHeight w:hRule="exact" w:val="626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X</w:t>
                  </w: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���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 �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9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4C4E46" w:hAnsi="AdvP4C4E46" w:eastAsia="AdvP4C4E46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ð</w:t>
                  </w:r>
                  <w:r>
                    <w:rPr>
                      <w:rFonts w:ascii="AdvP4C4E74" w:hAnsi="AdvP4C4E74" w:eastAsia="AdvP4C4E74"/>
                      <w:b w:val="0"/>
                      <w:i w:val="0"/>
                      <w:color w:val="000000"/>
                      <w:sz w:val="16"/>
                    </w:rPr>
                    <w:t>Þ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2" w:lineRule="exact" w:before="0" w:after="0"/>
              <w:ind w:left="0" w:right="0" w:firstLine="0"/>
              <w:jc w:val="center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����</w:t>
            </w:r>
            <w:r>
              <w:rPr>
                <w:w w:val="103.61200332641603"/>
                <w:rFonts w:ascii="AdvOTb0c9bf5d" w:hAnsi="AdvOTb0c9bf5d" w:eastAsia="AdvOTb0c9bf5d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þ </w:t>
            </w:r>
            <w:r>
              <w:rPr>
                <w:rFonts w:ascii="AdvOTb0c9bf5d" w:hAnsi="AdvOTb0c9bf5d" w:eastAsia="AdvOTb0c9bf5d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AdvOT6bc95374.I" w:hAnsi="AdvOT6bc95374.I" w:eastAsia="AdvOT6bc95374.I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67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  <w:tab w:pos="984" w:val="left"/>
              </w:tabs>
              <w:autoSpaceDE w:val="0"/>
              <w:widowControl/>
              <w:spacing w:line="594" w:lineRule="exact" w:before="0" w:after="0"/>
              <w:ind w:left="140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 xml:space="preserve">X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954"/>
        </w:trPr>
        <w:tc>
          <w:tcPr>
            <w:tcW w:type="dxa" w:w="508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8" w:val="left"/>
                <w:tab w:pos="2520" w:val="left"/>
                <w:tab w:pos="2590" w:val="left"/>
                <w:tab w:pos="3892" w:val="left"/>
                <w:tab w:pos="4074" w:val="left"/>
              </w:tabs>
              <w:autoSpaceDE w:val="0"/>
              <w:widowControl/>
              <w:spacing w:line="364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Here again, Dropout can be seen as regularizer, where the regularizer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represents the gap between</w:t>
            </w:r>
            <w:r>
              <w:rPr>
                <w:rFonts w:ascii="AdvTM" w:hAnsi="AdvTM" w:eastAsia="AdvTM"/>
                <w:b w:val="0"/>
                <w:i w:val="0"/>
                <w:color w:val="000000"/>
                <w:sz w:val="16"/>
              </w:rPr>
              <w:t xml:space="preserve"> E</w:t>
            </w:r>
            <w:r>
              <w:rPr>
                <w:w w:val="101.43454291603781"/>
                <w:rFonts w:ascii="03" w:hAnsi="03" w:eastAsia="03"/>
                <w:b w:val="0"/>
                <w:i w:val="0"/>
                <w:color w:val="000000"/>
                <w:sz w:val="11"/>
              </w:rPr>
              <w:t>δ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8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8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8"/>
              </w:rPr>
              <w:t xml:space="preserve">1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output of exponential thinned Networks produced by applying Dropout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φ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ðð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>δ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16"/>
              </w:rPr>
              <w:t>�</w:t>
            </w:r>
            <w:r>
              <w:tab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the expected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and</w:t>
            </w:r>
            <w:r>
              <w:rPr>
                <w:rFonts w:ascii="03" w:hAnsi="03" w:eastAsia="03"/>
                <w:b w:val="0"/>
                <w:i w:val="0"/>
                <w:color w:val="000000"/>
                <w:sz w:val="16"/>
              </w:rPr>
              <w:t xml:space="preserve"> φ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OTe3b1fbf3.B" w:hAnsi="AdvOTe3b1fbf3.B" w:eastAsia="AdvOTe3b1fbf3.B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AdvTT47f7fe79.I" w:hAnsi="AdvTT47f7fe79.I" w:eastAsia="AdvTT47f7fe79.I"/>
                <w:b w:val="0"/>
                <w:i w:val="0"/>
                <w:color w:val="000000"/>
                <w:sz w:val="16"/>
              </w:rPr>
              <w:t>W</w:t>
            </w:r>
            <w:r>
              <w:rPr>
                <w:w w:val="101.43454291603781"/>
                <w:rFonts w:ascii="AdvTT47f7fe79.I" w:hAnsi="AdvTT47f7fe79.I" w:eastAsia="AdvTT47f7fe79.I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, the output of a single deterministic Network, 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5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6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240"/>
        </w:trPr>
        <w:tc>
          <w:tcPr>
            <w:tcW w:type="dxa" w:w="5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left"/>
            </w:pPr>
            <w:r>
              <w:rPr>
                <w:w w:val="98.09230657724234"/>
                <w:rFonts w:ascii="AdvTT47f7fe79.I" w:hAnsi="AdvTT47f7fe79.I" w:eastAsia="AdvTT47f7fe79.I"/>
                <w:b w:val="0"/>
                <w:i w:val="0"/>
                <w:color w:val="000000"/>
                <w:sz w:val="13"/>
              </w:rPr>
              <w:t>H. Soumare et al.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80" w:after="0"/>
              <w:ind w:left="532" w:right="0" w:firstLine="0"/>
              <w:jc w:val="left"/>
            </w:pPr>
            <w:r>
              <w:rPr>
                <w:w w:val="102.4728570665632"/>
                <w:rFonts w:ascii="AdvTTc9617e0c.B" w:hAnsi="AdvTTc9617e0c.B" w:eastAsia="AdvTTc9617e0c.B"/>
                <w:b w:val="0"/>
                <w:i w:val="0"/>
                <w:color w:val="000000"/>
                <w:sz w:val="14"/>
              </w:rPr>
              <w:t>Table 2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6" w:firstLine="0"/>
              <w:jc w:val="right"/>
            </w:pPr>
            <w:r>
              <w:rPr>
                <w:w w:val="98.09230657724234"/>
                <w:rFonts w:ascii="AdvTT47f7fe79.I" w:hAnsi="AdvTT47f7fe79.I" w:eastAsia="AdvTT47f7fe79.I"/>
                <w:b w:val="0"/>
                <w:i w:val="0"/>
                <w:color w:val="000000"/>
                <w:sz w:val="13"/>
              </w:rPr>
              <w:t>Array 11 (2021) 100068</w:t>
            </w:r>
          </w:p>
        </w:tc>
      </w:tr>
      <w:tr>
        <w:trPr>
          <w:trHeight w:hRule="exact" w:val="298"/>
        </w:trPr>
        <w:tc>
          <w:tcPr>
            <w:tcW w:type="dxa" w:w="5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0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the problem complexity. Stochastic gradient descent is adopted in all</w:t>
            </w:r>
          </w:p>
        </w:tc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518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experiments as an optimization strategy. Two types of datasets are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included in our experiments, Expression Project for Oncology (expO)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cancer datasets and 1000 Genomes Project ethnicity datasets respectively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used for training logistic regression and FFN models.</w:t>
      </w:r>
    </w:p>
    <w:p>
      <w:pPr>
        <w:autoSpaceDN w:val="0"/>
        <w:autoSpaceDE w:val="0"/>
        <w:widowControl/>
        <w:spacing w:line="196" w:lineRule="exact" w:before="14" w:after="0"/>
        <w:ind w:left="238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Individuals in selected datasets are humans that are represented by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44"/>
        <w:ind w:left="520" w:right="0" w:firstLine="0"/>
        <w:jc w:val="left"/>
      </w:pP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Unregularized logistic reg.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5211"/>
        <w:gridCol w:w="5211"/>
      </w:tblGrid>
      <w:tr>
        <w:trPr>
          <w:trHeight w:hRule="exact" w:val="260"/>
        </w:trPr>
        <w:tc>
          <w:tcPr>
            <w:tcW w:type="dxa" w:w="17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11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Dataset</w:t>
            </w:r>
          </w:p>
        </w:tc>
        <w:tc>
          <w:tcPr>
            <w:tcW w:type="dxa" w:w="18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120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Accuracy (in %)</w:t>
            </w:r>
          </w:p>
        </w:tc>
      </w:tr>
      <w:tr>
        <w:trPr>
          <w:trHeight w:hRule="exact" w:val="534"/>
        </w:trPr>
        <w:tc>
          <w:tcPr>
            <w:tcW w:type="dxa" w:w="176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118" w:right="872" w:firstLine="0"/>
              <w:jc w:val="both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Breast-Kidney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Colon-Kidney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Breast-Colon</w:t>
            </w:r>
          </w:p>
        </w:tc>
        <w:tc>
          <w:tcPr>
            <w:tcW w:type="dxa" w:w="18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872" w:right="702" w:firstLine="0"/>
              <w:jc w:val="both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96.53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97.82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94.13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176"/>
        </w:trPr>
        <w:tc>
          <w:tcPr>
            <w:tcW w:type="dxa" w:w="5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the list of their SNP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>S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. Each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 xml:space="preserve"> SNP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is represented by its genotype (i.e. genetic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0" w:right="848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Colon-Prostate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0" w:right="688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97.46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432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information) at a speci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 locus. In a diploid organism at each locus, there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are two copies of alleles, one comes from the father and other from the</w:t>
      </w:r>
    </w:p>
    <w:p>
      <w:pPr>
        <w:spacing w:after="398"/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1"/>
        <w:gridCol w:w="5211"/>
      </w:tblGrid>
      <w:tr>
        <w:trPr>
          <w:trHeight w:hRule="exact" w:val="384"/>
        </w:trPr>
        <w:tc>
          <w:tcPr>
            <w:tcW w:type="dxa" w:w="5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144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mother. Consequently, a genotype takes one of three values for a diploid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organism: 0 (homozygous reference), 1 (heterozygous) and 2 (homozy-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8" w:after="0"/>
              <w:ind w:left="192" w:right="1584" w:firstLine="0"/>
              <w:jc w:val="left"/>
            </w:pPr>
            <w:r>
              <w:rPr>
                <w:w w:val="102.4728570665632"/>
                <w:rFonts w:ascii="AdvTTc9617e0c.B" w:hAnsi="AdvTTc9617e0c.B" w:eastAsia="AdvTTc9617e0c.B"/>
                <w:b w:val="0"/>
                <w:i w:val="0"/>
                <w:color w:val="000000"/>
                <w:sz w:val="14"/>
              </w:rPr>
              <w:t xml:space="preserve">Table 3 </w:t>
            </w:r>
            <w:r>
              <w:br/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Logistic reg. with</w:t>
            </w:r>
            <w:r>
              <w:rPr>
                <w:w w:val="102.4728570665632"/>
                <w:rFonts w:ascii="AdvTT47f7fe79.I" w:hAnsi="AdvTT47f7fe79.I" w:eastAsia="AdvTT47f7fe79.I"/>
                <w:b w:val="0"/>
                <w:i w:val="0"/>
                <w:color w:val="000000"/>
                <w:sz w:val="14"/>
              </w:rPr>
              <w:t xml:space="preserve"> 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0"/>
              </w:rPr>
              <w:t>1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norm.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178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gous alternate). The homozygous reference refers to the base that is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found in the reference genome, an homozygous alternate refers to any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base, other than the reference, that is found at that locus and genotype is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said heterozygous at a given position, when the two alleles are different.</w:t>
      </w:r>
    </w:p>
    <w:p>
      <w:pPr>
        <w:autoSpaceDN w:val="0"/>
        <w:autoSpaceDE w:val="0"/>
        <w:widowControl/>
        <w:spacing w:line="210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of individuals included in the study 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d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correspond to the number of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input of a model is a matrix X of size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d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where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the number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features (SNP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S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). The output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y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takes discrete value(s) between 0 and 1.</w:t>
      </w:r>
    </w:p>
    <w:p>
      <w:pPr>
        <w:autoSpaceDN w:val="0"/>
        <w:autoSpaceDE w:val="0"/>
        <w:widowControl/>
        <w:spacing w:line="196" w:lineRule="exact" w:before="404" w:after="0"/>
        <w:ind w:left="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5.1. Expression Project for Oncology(expO) cancer datasets</w:t>
      </w:r>
    </w:p>
    <w:p>
      <w:pPr>
        <w:autoSpaceDN w:val="0"/>
        <w:autoSpaceDE w:val="0"/>
        <w:widowControl/>
        <w:spacing w:line="208" w:lineRule="exact" w:before="210" w:after="0"/>
        <w:ind w:left="0" w:right="178" w:firstLine="238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different cancer samples included in this study (see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Table 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), are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downloaded from Ref.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]. The original datasets can be obtained from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the Expression Project for Oncology (expO) that was deposited at Gene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Expression Omnibus (GEO) repository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], with accession number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GSE2109. The objective of expO is to obtain and perform gene expression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analysis on cancer tissue samples and assemble the patient's long term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clinical results.</w:t>
      </w:r>
    </w:p>
    <w:p>
      <w:pPr>
        <w:autoSpaceDN w:val="0"/>
        <w:autoSpaceDE w:val="0"/>
        <w:widowControl/>
        <w:spacing w:line="196" w:lineRule="exact" w:before="404" w:after="0"/>
        <w:ind w:left="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5.2. 1000 Genomes Project dataset</w:t>
      </w:r>
    </w:p>
    <w:p>
      <w:pPr>
        <w:autoSpaceDN w:val="0"/>
        <w:autoSpaceDE w:val="0"/>
        <w:widowControl/>
        <w:spacing w:line="196" w:lineRule="exact" w:before="222" w:after="0"/>
        <w:ind w:left="0" w:right="0" w:firstLine="0"/>
        <w:jc w:val="center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1000 Genomes Project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16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 took advantage of developments in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474"/>
        <w:gridCol w:w="3474"/>
        <w:gridCol w:w="3474"/>
      </w:tblGrid>
      <w:tr>
        <w:trPr>
          <w:trHeight w:hRule="exact" w:val="262"/>
        </w:trPr>
        <w:tc>
          <w:tcPr>
            <w:tcW w:type="dxa" w:w="1468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Dataset</w:t>
            </w:r>
          </w:p>
        </w:tc>
        <w:tc>
          <w:tcPr>
            <w:tcW w:type="dxa" w:w="2020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0" w:after="0"/>
              <w:ind w:left="0" w:right="0" w:firstLine="0"/>
              <w:jc w:val="center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Regularization</w:t>
            </w:r>
            <w:r>
              <w:rPr>
                <w:w w:val="98.09230657724234"/>
                <w:rFonts w:ascii="AdvTT47f7fe79.I" w:hAnsi="AdvTT47f7fe79.I" w:eastAsia="AdvTT47f7fe79.I"/>
                <w:b w:val="0"/>
                <w:i w:val="0"/>
                <w:color w:val="000000"/>
                <w:sz w:val="13"/>
              </w:rPr>
              <w:t xml:space="preserve"> 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1534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0" w:right="120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Accuracy(in %)</w:t>
            </w:r>
          </w:p>
        </w:tc>
      </w:tr>
      <w:tr>
        <w:trPr>
          <w:trHeight w:hRule="exact" w:val="206"/>
        </w:trPr>
        <w:tc>
          <w:tcPr>
            <w:tcW w:type="dxa" w:w="1468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6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Breast-Kidney</w:t>
            </w:r>
          </w:p>
        </w:tc>
        <w:tc>
          <w:tcPr>
            <w:tcW w:type="dxa" w:w="202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8" w:after="0"/>
              <w:ind w:left="530" w:right="976" w:firstLine="0"/>
              <w:jc w:val="both"/>
            </w:pP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>3</w:t>
            </w:r>
          </w:p>
        </w:tc>
        <w:tc>
          <w:tcPr>
            <w:tcW w:type="dxa" w:w="1534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6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97.36</w:t>
            </w:r>
          </w:p>
        </w:tc>
      </w:tr>
      <w:tr>
        <w:trPr>
          <w:trHeight w:hRule="exact" w:val="198"/>
        </w:trPr>
        <w:tc>
          <w:tcPr>
            <w:tcW w:type="dxa" w:w="14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12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Colon-Kidney</w:t>
            </w:r>
          </w:p>
        </w:tc>
        <w:tc>
          <w:tcPr>
            <w:tcW w:type="dxa" w:w="3474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648" w:firstLine="0"/>
              <w:jc w:val="right"/>
            </w:pPr>
            <w:r>
              <w:rPr>
                <w:w w:val="98.09230657724234"/>
                <w:rFonts w:ascii="AdvTTc9617e0c.B" w:hAnsi="AdvTTc9617e0c.B" w:eastAsia="AdvTTc9617e0c.B"/>
                <w:b w:val="0"/>
                <w:i w:val="0"/>
                <w:color w:val="000000"/>
                <w:sz w:val="13"/>
              </w:rPr>
              <w:t>99.01</w:t>
            </w:r>
          </w:p>
        </w:tc>
      </w:tr>
      <w:tr>
        <w:trPr>
          <w:trHeight w:hRule="exact" w:val="182"/>
        </w:trPr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95.82</w:t>
            </w:r>
          </w:p>
        </w:tc>
      </w:tr>
      <w:tr>
        <w:trPr>
          <w:trHeight w:hRule="exact" w:val="184"/>
        </w:trPr>
        <w:tc>
          <w:tcPr>
            <w:tcW w:type="dxa" w:w="14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9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Breast-Colon</w:t>
            </w:r>
          </w:p>
        </w:tc>
        <w:tc>
          <w:tcPr>
            <w:tcW w:type="dxa" w:w="3474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97.45</w:t>
            </w:r>
          </w:p>
        </w:tc>
      </w:tr>
      <w:tr>
        <w:trPr>
          <w:trHeight w:hRule="exact" w:val="182"/>
        </w:trPr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94.44</w:t>
            </w:r>
          </w:p>
        </w:tc>
      </w:tr>
      <w:tr>
        <w:trPr>
          <w:trHeight w:hRule="exact" w:val="174"/>
        </w:trPr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93.17</w:t>
            </w:r>
          </w:p>
        </w:tc>
      </w:tr>
      <w:tr>
        <w:trPr>
          <w:trHeight w:hRule="exact" w:val="180"/>
        </w:trPr>
        <w:tc>
          <w:tcPr>
            <w:tcW w:type="dxa" w:w="146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Colon-Prostate</w:t>
            </w:r>
          </w:p>
          <w:p>
            <w:pPr>
              <w:autoSpaceDN w:val="0"/>
              <w:autoSpaceDE w:val="0"/>
              <w:widowControl/>
              <w:spacing w:line="178" w:lineRule="exact" w:before="606" w:after="0"/>
              <w:ind w:left="0" w:right="0" w:firstLine="0"/>
              <w:jc w:val="left"/>
            </w:pPr>
            <w:r>
              <w:rPr>
                <w:w w:val="102.4728570665632"/>
                <w:rFonts w:ascii="AdvTTc9617e0c.B" w:hAnsi="AdvTTc9617e0c.B" w:eastAsia="AdvTTc9617e0c.B"/>
                <w:b w:val="0"/>
                <w:i w:val="0"/>
                <w:color w:val="000000"/>
                <w:sz w:val="14"/>
              </w:rPr>
              <w:t>Table 4</w:t>
            </w:r>
          </w:p>
          <w:p>
            <w:pPr>
              <w:autoSpaceDN w:val="0"/>
              <w:autoSpaceDE w:val="0"/>
              <w:widowControl/>
              <w:spacing w:line="188" w:lineRule="exact" w:before="4" w:after="0"/>
              <w:ind w:left="0" w:right="0" w:firstLine="0"/>
              <w:jc w:val="center"/>
            </w:pP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Logistic reg. with</w:t>
            </w:r>
            <w:r>
              <w:rPr>
                <w:w w:val="102.4728570665632"/>
                <w:rFonts w:ascii="AdvTT47f7fe79.I" w:hAnsi="AdvTT47f7fe79.I" w:eastAsia="AdvTT47f7fe79.I"/>
                <w:b w:val="0"/>
                <w:i w:val="0"/>
                <w:color w:val="000000"/>
                <w:sz w:val="14"/>
              </w:rPr>
              <w:t xml:space="preserve"> 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0"/>
              </w:rPr>
              <w:t>2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no</w:t>
            </w:r>
          </w:p>
        </w:tc>
        <w:tc>
          <w:tcPr>
            <w:tcW w:type="dxa" w:w="20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8" w:after="0"/>
              <w:ind w:left="432" w:right="976" w:firstLine="0"/>
              <w:jc w:val="right"/>
            </w:pP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>3</w:t>
            </w:r>
          </w:p>
          <w:p>
            <w:pPr>
              <w:autoSpaceDN w:val="0"/>
              <w:autoSpaceDE w:val="0"/>
              <w:widowControl/>
              <w:spacing w:line="178" w:lineRule="exact" w:before="514" w:after="0"/>
              <w:ind w:left="12" w:right="0" w:firstLine="0"/>
              <w:jc w:val="left"/>
            </w:pP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>rm.</w:t>
            </w:r>
          </w:p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648" w:firstLine="0"/>
              <w:jc w:val="right"/>
            </w:pPr>
            <w:r>
              <w:rPr>
                <w:w w:val="98.09230657724234"/>
                <w:rFonts w:ascii="AdvTTc9617e0c.B" w:hAnsi="AdvTTc9617e0c.B" w:eastAsia="AdvTTc9617e0c.B"/>
                <w:b w:val="0"/>
                <w:i w:val="0"/>
                <w:color w:val="000000"/>
                <w:sz w:val="13"/>
              </w:rPr>
              <w:t>98.59</w:t>
            </w:r>
          </w:p>
        </w:tc>
      </w:tr>
      <w:tr>
        <w:trPr>
          <w:trHeight w:hRule="exact" w:val="1022"/>
        </w:trPr>
        <w:tc>
          <w:tcPr>
            <w:tcW w:type="dxa" w:w="3474"/>
            <w:vMerge/>
            <w:tcBorders>
              <w:bottom w:sz="4.0" w:val="single" w:color="#000000"/>
            </w:tcBorders>
          </w:tcPr>
          <w:p/>
        </w:tc>
        <w:tc>
          <w:tcPr>
            <w:tcW w:type="dxa" w:w="3474"/>
            <w:vMerge/>
            <w:tcBorders>
              <w:bottom w:sz="4.0" w:val="single" w:color="#000000"/>
            </w:tcBorders>
          </w:tcPr>
          <w:p/>
        </w:tc>
        <w:tc>
          <w:tcPr>
            <w:tcW w:type="dxa" w:w="153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98.03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474"/>
        <w:gridCol w:w="3474"/>
        <w:gridCol w:w="3474"/>
      </w:tblGrid>
      <w:tr>
        <w:trPr>
          <w:trHeight w:hRule="exact" w:val="264"/>
        </w:trPr>
        <w:tc>
          <w:tcPr>
            <w:tcW w:type="dxa" w:w="146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Dataset</w:t>
            </w:r>
          </w:p>
        </w:tc>
        <w:tc>
          <w:tcPr>
            <w:tcW w:type="dxa" w:w="20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6" w:after="0"/>
              <w:ind w:left="0" w:right="0" w:firstLine="0"/>
              <w:jc w:val="center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Regularization</w:t>
            </w:r>
            <w:r>
              <w:rPr>
                <w:w w:val="98.09230657724234"/>
                <w:rFonts w:ascii="AdvTT47f7fe79.I" w:hAnsi="AdvTT47f7fe79.I" w:eastAsia="AdvTT47f7fe79.I"/>
                <w:b w:val="0"/>
                <w:i w:val="0"/>
                <w:color w:val="000000"/>
                <w:sz w:val="13"/>
              </w:rPr>
              <w:t xml:space="preserve"> 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53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120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Accuracy(in %)</w:t>
            </w:r>
          </w:p>
        </w:tc>
      </w:tr>
      <w:tr>
        <w:trPr>
          <w:trHeight w:hRule="exact" w:val="216"/>
        </w:trPr>
        <w:tc>
          <w:tcPr>
            <w:tcW w:type="dxa" w:w="146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Breast-Kidney</w:t>
            </w:r>
          </w:p>
        </w:tc>
        <w:tc>
          <w:tcPr>
            <w:tcW w:type="dxa" w:w="202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6" w:after="0"/>
              <w:ind w:left="530" w:right="976" w:firstLine="0"/>
              <w:jc w:val="both"/>
            </w:pP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3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 xml:space="preserve">2 </w:t>
            </w:r>
            <w:r>
              <w:br/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>3</w:t>
            </w:r>
          </w:p>
        </w:tc>
        <w:tc>
          <w:tcPr>
            <w:tcW w:type="dxa" w:w="153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98.18</w:t>
            </w:r>
          </w:p>
        </w:tc>
      </w:tr>
      <w:tr>
        <w:trPr>
          <w:trHeight w:hRule="exact" w:val="190"/>
        </w:trPr>
        <w:tc>
          <w:tcPr>
            <w:tcW w:type="dxa" w:w="14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4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Colon-Kidney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98.02</w:t>
            </w:r>
          </w:p>
        </w:tc>
      </w:tr>
      <w:tr>
        <w:trPr>
          <w:trHeight w:hRule="exact" w:val="170"/>
        </w:trPr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98.18</w:t>
            </w:r>
          </w:p>
        </w:tc>
      </w:tr>
      <w:tr>
        <w:trPr>
          <w:trHeight w:hRule="exact" w:val="196"/>
        </w:trPr>
        <w:tc>
          <w:tcPr>
            <w:tcW w:type="dxa" w:w="14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4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Breast-Colon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648" w:firstLine="0"/>
              <w:jc w:val="right"/>
            </w:pPr>
            <w:r>
              <w:rPr>
                <w:w w:val="98.09230657724234"/>
                <w:rFonts w:ascii="AdvTTc9617e0c.B" w:hAnsi="AdvTTc9617e0c.B" w:eastAsia="AdvTTc9617e0c.B"/>
                <w:b w:val="0"/>
                <w:i w:val="0"/>
                <w:color w:val="000000"/>
                <w:sz w:val="13"/>
              </w:rPr>
              <w:t>98.91</w:t>
            </w:r>
          </w:p>
        </w:tc>
      </w:tr>
      <w:tr>
        <w:trPr>
          <w:trHeight w:hRule="exact" w:val="164"/>
        </w:trPr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92.86</w:t>
            </w:r>
          </w:p>
        </w:tc>
      </w:tr>
      <w:tr>
        <w:trPr>
          <w:trHeight w:hRule="exact" w:val="200"/>
        </w:trPr>
        <w:tc>
          <w:tcPr>
            <w:tcW w:type="dxa" w:w="14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12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Colon-Prostate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648" w:firstLine="0"/>
              <w:jc w:val="right"/>
            </w:pPr>
            <w:r>
              <w:rPr>
                <w:w w:val="98.09230657724234"/>
                <w:rFonts w:ascii="AdvTTc9617e0c.B" w:hAnsi="AdvTTc9617e0c.B" w:eastAsia="AdvTTc9617e0c.B"/>
                <w:b w:val="0"/>
                <w:i w:val="0"/>
                <w:color w:val="000000"/>
                <w:sz w:val="13"/>
              </w:rPr>
              <w:t>99.44</w:t>
            </w:r>
          </w:p>
        </w:tc>
      </w:tr>
      <w:tr>
        <w:trPr>
          <w:trHeight w:hRule="exact" w:val="180"/>
        </w:trPr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97.18</w:t>
            </w:r>
          </w:p>
        </w:tc>
      </w:tr>
      <w:tr>
        <w:trPr>
          <w:trHeight w:hRule="exact" w:val="254"/>
        </w:trPr>
        <w:tc>
          <w:tcPr>
            <w:tcW w:type="dxa" w:w="3474"/>
            <w:vMerge/>
            <w:tcBorders/>
          </w:tcPr>
          <w:p/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66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96.62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284"/>
        <w:ind w:left="0" w:right="0"/>
      </w:pP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1"/>
        <w:gridCol w:w="5211"/>
      </w:tblGrid>
      <w:tr>
        <w:trPr>
          <w:trHeight w:hRule="exact" w:val="386"/>
        </w:trPr>
        <w:tc>
          <w:tcPr>
            <w:tcW w:type="dxa" w:w="53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288" w:firstLine="0"/>
              <w:jc w:val="lef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Next-generation sequencing (NGS), which allows to sequence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 xml:space="preserve"> DNA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 xml:space="preserve"> RNA 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much more quickly and cheaply. It's the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fi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rst project to sequence the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382" w:right="1440" w:firstLine="0"/>
              <w:jc w:val="left"/>
            </w:pPr>
            <w:r>
              <w:rPr>
                <w:w w:val="102.4728570665632"/>
                <w:rFonts w:ascii="AdvTTc9617e0c.B" w:hAnsi="AdvTTc9617e0c.B" w:eastAsia="AdvTTc9617e0c.B"/>
                <w:b w:val="0"/>
                <w:i w:val="0"/>
                <w:color w:val="000000"/>
                <w:sz w:val="14"/>
              </w:rPr>
              <w:t xml:space="preserve">Table 5 </w:t>
            </w:r>
            <w:r>
              <w:br/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0"/>
              </w:rPr>
              <w:t>MLP</w:t>
            </w:r>
            <w:r>
              <w:rPr>
                <w:w w:val="102.4728570665632"/>
                <w:rFonts w:ascii="AdvTTe692faf0" w:hAnsi="AdvTTe692faf0" w:eastAsia="AdvTTe692faf0"/>
                <w:b w:val="0"/>
                <w:i w:val="0"/>
                <w:color w:val="000000"/>
                <w:sz w:val="14"/>
              </w:rPr>
              <w:t xml:space="preserve"> accuracy vs its size.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genomes of a large number of people in populations from different re-</w:t>
      </w:r>
    </w:p>
    <w:p>
      <w:pPr>
        <w:autoSpaceDN w:val="0"/>
        <w:autoSpaceDE w:val="0"/>
        <w:widowControl/>
        <w:spacing w:line="242" w:lineRule="exact" w:before="80" w:after="0"/>
        <w:ind w:left="0" w:right="178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gions and countries. In this study,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n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3450 is the number of individuals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sampled worldwide from 26 populations 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d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315345 is the number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of SNP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S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 The desired output of the model is a vector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Y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2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c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whose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components correspond to the 26 classes of populations (i.e.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c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26).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model consists of an input layer, an output layer and two hidden layers of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equal size. Given the input matrix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X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the model output is a vector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a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3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>2</w:t>
      </w:r>
      <w:r>
        <w:rPr>
          <w:rFonts w:ascii="AdvTM" w:hAnsi="AdvTM" w:eastAsia="AdvTM"/>
          <w:b w:val="0"/>
          <w:i w:val="0"/>
          <w:color w:val="000000"/>
          <w:sz w:val="16"/>
        </w:rPr>
        <w:t xml:space="preserve"> R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c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 reluaction function is used in the two hidden layers followed by a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sotmax layer to perform ancestry prediction.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0.0" w:type="dxa"/>
      </w:tblPr>
      <w:tblGrid>
        <w:gridCol w:w="5211"/>
        <w:gridCol w:w="5211"/>
      </w:tblGrid>
      <w:tr>
        <w:trPr>
          <w:trHeight w:hRule="exact" w:val="264"/>
        </w:trPr>
        <w:tc>
          <w:tcPr>
            <w:tcW w:type="dxa" w:w="24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# of units by hidden layer</w:t>
            </w:r>
          </w:p>
        </w:tc>
        <w:tc>
          <w:tcPr>
            <w:tcW w:type="dxa" w:w="18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0" w:right="118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Accuracy(in %)</w:t>
            </w:r>
          </w:p>
        </w:tc>
      </w:tr>
      <w:tr>
        <w:trPr>
          <w:trHeight w:hRule="exact" w:val="1296"/>
        </w:trPr>
        <w:tc>
          <w:tcPr>
            <w:tcW w:type="dxa" w:w="2438"/>
            <w:tcBorders>
              <w:top w:sz="4.0" w:val="single" w:color="#000000"/>
              <w:bottom w:sz="0.7999999999997272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120" w:right="144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[50]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[50-50]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[100]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[100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100]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[100-100-100]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[500-500-500]</w:t>
            </w:r>
          </w:p>
        </w:tc>
        <w:tc>
          <w:tcPr>
            <w:tcW w:type="dxa" w:w="1842"/>
            <w:tcBorders>
              <w:top w:sz="4.0" w:val="single" w:color="#000000"/>
              <w:bottom w:sz="0.7999999999997272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858" w:right="662" w:firstLine="0"/>
              <w:jc w:val="both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81.33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81.68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90.68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92.70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90.49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90.46</w:t>
            </w:r>
          </w:p>
        </w:tc>
      </w:tr>
    </w:tbl>
    <w:p>
      <w:pPr>
        <w:autoSpaceDN w:val="0"/>
        <w:autoSpaceDE w:val="0"/>
        <w:widowControl/>
        <w:spacing w:line="196" w:lineRule="exact" w:before="288" w:after="62"/>
        <w:ind w:left="18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6.2. Ancestry prediction using a multilayer perceptron (</w:t>
      </w:r>
      <w:r>
        <w:rPr>
          <w:w w:val="101.43454291603781"/>
          <w:rFonts w:ascii="AdvTT47f7fe79.I" w:hAnsi="AdvTT47f7fe79.I" w:eastAsia="AdvTT47f7fe79.I"/>
          <w:b w:val="0"/>
          <w:i w:val="0"/>
          <w:color w:val="000000"/>
          <w:sz w:val="11"/>
        </w:rPr>
        <w:t>MLP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)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1"/>
        <w:gridCol w:w="5211"/>
      </w:tblGrid>
      <w:tr>
        <w:trPr>
          <w:trHeight w:hRule="exact" w:val="336"/>
        </w:trPr>
        <w:tc>
          <w:tcPr>
            <w:tcW w:type="dxa" w:w="33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left"/>
            </w:pPr>
            <w:r>
              <w:rPr>
                <w:rFonts w:ascii="AdvTTc9617e0c.B" w:hAnsi="AdvTTc9617e0c.B" w:eastAsia="AdvTTc9617e0c.B"/>
                <w:b w:val="0"/>
                <w:i w:val="0"/>
                <w:color w:val="000000"/>
                <w:sz w:val="16"/>
              </w:rPr>
              <w:t>6. Experiments</w:t>
            </w:r>
          </w:p>
        </w:tc>
        <w:tc>
          <w:tcPr>
            <w:tcW w:type="dxa" w:w="7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0" w:after="0"/>
              <w:ind w:left="0" w:right="6" w:firstLine="0"/>
              <w:jc w:val="right"/>
            </w:pP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>In this subsection,</w:t>
            </w:r>
            <w:r>
              <w:rPr>
                <w:w w:val="101.43454291603781"/>
                <w:rFonts w:ascii="AdvTTe692faf0" w:hAnsi="AdvTTe692faf0" w:eastAsia="AdvTTe692faf0"/>
                <w:b w:val="0"/>
                <w:i w:val="0"/>
                <w:color w:val="000000"/>
                <w:sz w:val="11"/>
              </w:rPr>
              <w:t xml:space="preserve"> FNN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16"/>
              </w:rPr>
              <w:t xml:space="preserve"> is used on 1000 Genome Project ethnicity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64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238" w:val="left"/>
        </w:tabs>
        <w:autoSpaceDE w:val="0"/>
        <w:widowControl/>
        <w:spacing w:line="202" w:lineRule="exact" w:before="0" w:after="0"/>
        <w:ind w:left="0" w:right="0" w:firstLine="0"/>
        <w:jc w:val="left"/>
      </w:pP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In this section, we present the effects of regularization techniques 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training models for different datasets (see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Table 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196" w:lineRule="exact" w:before="404" w:after="0"/>
        <w:ind w:left="0" w:right="0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6.1. Cancer dataset classi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fi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cation using logistic regression</w:t>
      </w:r>
    </w:p>
    <w:p>
      <w:pPr>
        <w:autoSpaceDN w:val="0"/>
        <w:tabs>
          <w:tab w:pos="26" w:val="left"/>
          <w:tab w:pos="238" w:val="left"/>
        </w:tabs>
        <w:autoSpaceDE w:val="0"/>
        <w:widowControl/>
        <w:spacing w:line="234" w:lineRule="exact" w:before="184" w:after="0"/>
        <w:ind w:left="0" w:right="0" w:firstLine="0"/>
        <w:jc w:val="left"/>
      </w:pP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Un-regularized logistic regression results are reported in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Table 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despite its simplicity, logistic regression model gives good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cation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accuracy on these cancer datasets. To improve prediction capacities of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the present model, a penalty term is added and obtained results are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presented in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Table 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and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Table 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for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regularization added term,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respectively. We can observe from theses table that penalization with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appropriate regularization parameter improves the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cation accu-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racy. For example, when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 is used with regularizer</w:t>
      </w:r>
      <w:r>
        <w:rPr>
          <w:rFonts w:ascii="03" w:hAnsi="03" w:eastAsia="03"/>
          <w:b w:val="0"/>
          <w:i w:val="0"/>
          <w:color w:val="000000"/>
          <w:sz w:val="16"/>
        </w:rPr>
        <w:t xml:space="preserve"> λ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10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 the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cation accuracy on Breast-Kidney dataset goes from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96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: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53 to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99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: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01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 Similarly, when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penalization is applied(</w:t>
      </w:r>
      <w:r>
        <w:rPr>
          <w:rFonts w:ascii="03" w:hAnsi="03" w:eastAsia="03"/>
          <w:b w:val="0"/>
          <w:i w:val="0"/>
          <w:color w:val="000000"/>
          <w:sz w:val="16"/>
        </w:rPr>
        <w:t>λ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¼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10</w:t>
      </w:r>
      <w:r>
        <w:rPr>
          <w:w w:val="101.43454291603781"/>
          <w:rFonts w:ascii="AdvP4C4E74" w:hAnsi="AdvP4C4E74" w:eastAsia="AdvP4C4E74"/>
          <w:b w:val="0"/>
          <w:i w:val="0"/>
          <w:color w:val="000000"/>
          <w:sz w:val="11"/>
        </w:rPr>
        <w:t>�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), the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prediction accuracy on Breast-Colon dataset increases from 94.44 in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unregularized case to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 xml:space="preserve"> 99</w:t>
      </w:r>
      <w:r>
        <w:rPr>
          <w:rFonts w:ascii="AdvP4C4E51" w:hAnsi="AdvP4C4E51" w:eastAsia="AdvP4C4E51"/>
          <w:b w:val="0"/>
          <w:i w:val="0"/>
          <w:color w:val="000000"/>
          <w:sz w:val="16"/>
        </w:rPr>
        <w:t>:</w:t>
      </w:r>
      <w:r>
        <w:rPr>
          <w:rFonts w:ascii="AdvOTe3b1fbf3.B" w:hAnsi="AdvOTe3b1fbf3.B" w:eastAsia="AdvOTe3b1fbf3.B"/>
          <w:b w:val="0"/>
          <w:i w:val="0"/>
          <w:color w:val="000000"/>
          <w:sz w:val="16"/>
        </w:rPr>
        <w:t>44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6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7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tabs>
          <w:tab w:pos="9016" w:val="left"/>
        </w:tabs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H. Soumare et al. </w:t>
      </w:r>
      <w:r>
        <w:tab/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Array 11 (2021) 100068</w:t>
      </w:r>
    </w:p>
    <w:p>
      <w:pPr>
        <w:autoSpaceDN w:val="0"/>
        <w:autoSpaceDE w:val="0"/>
        <w:widowControl/>
        <w:spacing w:line="192" w:lineRule="exact" w:before="208" w:after="44"/>
        <w:ind w:left="0" w:right="3600" w:firstLine="0"/>
        <w:jc w:val="left"/>
      </w:pPr>
      <w:r>
        <w:rPr>
          <w:w w:val="102.4728570665632"/>
          <w:rFonts w:ascii="AdvTTc9617e0c.B" w:hAnsi="AdvTTc9617e0c.B" w:eastAsia="AdvTTc9617e0c.B"/>
          <w:b w:val="0"/>
          <w:i w:val="0"/>
          <w:color w:val="000000"/>
          <w:sz w:val="14"/>
        </w:rPr>
        <w:t xml:space="preserve">Table 6 </w:t>
      </w:r>
      <w:r>
        <w:br/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Prediction accuracy for Dropout, batch normalization and dropout combination with batch normalization.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7"/>
        <w:gridCol w:w="1737"/>
        <w:gridCol w:w="1737"/>
        <w:gridCol w:w="1737"/>
        <w:gridCol w:w="1737"/>
        <w:gridCol w:w="1737"/>
      </w:tblGrid>
      <w:tr>
        <w:trPr>
          <w:trHeight w:hRule="exact" w:val="297"/>
        </w:trPr>
        <w:tc>
          <w:tcPr>
            <w:tcW w:type="dxa" w:w="20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# of uni. by hid. layer</w:t>
            </w:r>
          </w:p>
        </w:tc>
        <w:tc>
          <w:tcPr>
            <w:tcW w:type="dxa" w:w="8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Drop.(p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0.2)</w:t>
            </w:r>
          </w:p>
        </w:tc>
        <w:tc>
          <w:tcPr>
            <w:tcW w:type="dxa" w:w="15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0" w:right="9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Drop.(p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0.5)</w:t>
            </w:r>
          </w:p>
        </w:tc>
        <w:tc>
          <w:tcPr>
            <w:tcW w:type="dxa" w:w="15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328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Bat.norm</w:t>
            </w:r>
          </w:p>
        </w:tc>
        <w:tc>
          <w:tcPr>
            <w:tcW w:type="dxa" w:w="24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0" w:right="348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Drop.(p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0.2)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þ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Bat. norm</w:t>
            </w:r>
          </w:p>
        </w:tc>
        <w:tc>
          <w:tcPr>
            <w:tcW w:type="dxa" w:w="18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36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Drop.(p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0.5)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þ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Bat. norm</w:t>
            </w:r>
          </w:p>
        </w:tc>
      </w:tr>
      <w:tr>
        <w:trPr>
          <w:trHeight w:hRule="exact" w:val="226"/>
        </w:trPr>
        <w:tc>
          <w:tcPr>
            <w:tcW w:type="dxa" w:w="20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" w:after="0"/>
              <w:ind w:left="0" w:right="0" w:firstLine="0"/>
              <w:jc w:val="center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  <w:tc>
          <w:tcPr>
            <w:tcW w:type="dxa" w:w="15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" w:after="0"/>
              <w:ind w:left="0" w:right="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  <w:tc>
          <w:tcPr>
            <w:tcW w:type="dxa" w:w="15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" w:after="0"/>
              <w:ind w:left="0" w:right="0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  <w:tc>
          <w:tcPr>
            <w:tcW w:type="dxa" w:w="24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" w:after="0"/>
              <w:ind w:left="0" w:right="908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  <w:tc>
          <w:tcPr>
            <w:tcW w:type="dxa" w:w="18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" w:after="0"/>
              <w:ind w:left="36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</w:tr>
      <w:tr>
        <w:trPr>
          <w:trHeight w:hRule="exact" w:val="216"/>
        </w:trPr>
        <w:tc>
          <w:tcPr>
            <w:tcW w:type="dxa" w:w="20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[50]</w:t>
            </w:r>
          </w:p>
        </w:tc>
        <w:tc>
          <w:tcPr>
            <w:tcW w:type="dxa" w:w="84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90.32</w:t>
            </w:r>
          </w:p>
        </w:tc>
        <w:tc>
          <w:tcPr>
            <w:tcW w:type="dxa" w:w="1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52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87.54</w:t>
            </w:r>
          </w:p>
        </w:tc>
        <w:tc>
          <w:tcPr>
            <w:tcW w:type="dxa" w:w="155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52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90.58</w:t>
            </w:r>
          </w:p>
        </w:tc>
        <w:tc>
          <w:tcPr>
            <w:tcW w:type="dxa" w:w="246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143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91.48</w:t>
            </w:r>
          </w:p>
        </w:tc>
        <w:tc>
          <w:tcPr>
            <w:tcW w:type="dxa" w:w="18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36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92.61</w:t>
            </w:r>
          </w:p>
        </w:tc>
      </w:tr>
      <w:tr>
        <w:trPr>
          <w:trHeight w:hRule="exact" w:val="16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[50-50]</w:t>
            </w:r>
          </w:p>
        </w:tc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89.94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52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40.96</w:t>
            </w:r>
          </w:p>
        </w:tc>
        <w:tc>
          <w:tcPr>
            <w:tcW w:type="dxa" w:w="1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52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91.01</w:t>
            </w:r>
          </w:p>
        </w:tc>
        <w:tc>
          <w:tcPr>
            <w:tcW w:type="dxa" w:w="24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143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92.58</w:t>
            </w:r>
          </w:p>
        </w:tc>
        <w:tc>
          <w:tcPr>
            <w:tcW w:type="dxa" w:w="1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36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92.93</w:t>
            </w:r>
          </w:p>
        </w:tc>
      </w:tr>
      <w:tr>
        <w:trPr>
          <w:trHeight w:hRule="exact" w:val="18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[100]</w:t>
            </w:r>
          </w:p>
        </w:tc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88.81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52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92.26</w:t>
            </w:r>
          </w:p>
        </w:tc>
        <w:tc>
          <w:tcPr>
            <w:tcW w:type="dxa" w:w="1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52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90.75</w:t>
            </w:r>
          </w:p>
        </w:tc>
        <w:tc>
          <w:tcPr>
            <w:tcW w:type="dxa" w:w="24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143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91.65</w:t>
            </w:r>
          </w:p>
        </w:tc>
        <w:tc>
          <w:tcPr>
            <w:tcW w:type="dxa" w:w="1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36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93.01</w:t>
            </w:r>
          </w:p>
        </w:tc>
      </w:tr>
      <w:tr>
        <w:trPr>
          <w:trHeight w:hRule="exact" w:val="31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[100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100]</w:t>
            </w:r>
          </w:p>
        </w:tc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90.32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524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64.12</w:t>
            </w:r>
          </w:p>
        </w:tc>
        <w:tc>
          <w:tcPr>
            <w:tcW w:type="dxa" w:w="1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52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89.19</w:t>
            </w:r>
          </w:p>
        </w:tc>
        <w:tc>
          <w:tcPr>
            <w:tcW w:type="dxa" w:w="24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0" w:right="1432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92.46</w:t>
            </w:r>
          </w:p>
        </w:tc>
        <w:tc>
          <w:tcPr>
            <w:tcW w:type="dxa" w:w="1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36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93.00</w:t>
            </w:r>
          </w:p>
        </w:tc>
      </w:tr>
    </w:tbl>
    <w:p>
      <w:pPr>
        <w:autoSpaceDN w:val="0"/>
        <w:autoSpaceDE w:val="0"/>
        <w:widowControl/>
        <w:spacing w:line="192" w:lineRule="exact" w:before="336" w:after="44"/>
        <w:ind w:left="0" w:right="2160" w:firstLine="0"/>
        <w:jc w:val="left"/>
      </w:pPr>
      <w:r>
        <w:rPr>
          <w:w w:val="102.4728570665632"/>
          <w:rFonts w:ascii="AdvTTc9617e0c.B" w:hAnsi="AdvTTc9617e0c.B" w:eastAsia="AdvTTc9617e0c.B"/>
          <w:b w:val="0"/>
          <w:i w:val="0"/>
          <w:color w:val="000000"/>
          <w:sz w:val="14"/>
        </w:rPr>
        <w:t xml:space="preserve">Table 7 </w:t>
      </w:r>
      <w:r>
        <w:br/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Prediction accuracy for</w:t>
      </w:r>
      <w:r>
        <w:rPr>
          <w:w w:val="102.4728570665632"/>
          <w:rFonts w:ascii="AdvTT47f7fe79.I" w:hAnsi="AdvTT47f7fe79.I" w:eastAsia="AdvTT47f7fe79.I"/>
          <w:b w:val="0"/>
          <w:i w:val="0"/>
          <w:color w:val="000000"/>
          <w:sz w:val="14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0"/>
        </w:rPr>
        <w:t>1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,</w:t>
      </w:r>
      <w:r>
        <w:rPr>
          <w:w w:val="102.4728570665632"/>
          <w:rFonts w:ascii="AdvTT47f7fe79.I" w:hAnsi="AdvTT47f7fe79.I" w:eastAsia="AdvTT47f7fe79.I"/>
          <w:b w:val="0"/>
          <w:i w:val="0"/>
          <w:color w:val="000000"/>
          <w:sz w:val="14"/>
        </w:rPr>
        <w:t xml:space="preserve"> L</w:t>
      </w:r>
      <w:r>
        <w:rPr>
          <w:rFonts w:ascii="AdvTTe692faf0" w:hAnsi="AdvTTe692faf0" w:eastAsia="AdvTTe692faf0"/>
          <w:b w:val="0"/>
          <w:i w:val="0"/>
          <w:color w:val="000000"/>
          <w:sz w:val="10"/>
        </w:rPr>
        <w:t>2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, Dropout regularization techniques and Dropout combination with others regularization techniques.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7"/>
        <w:gridCol w:w="1737"/>
        <w:gridCol w:w="1737"/>
        <w:gridCol w:w="1737"/>
        <w:gridCol w:w="1737"/>
        <w:gridCol w:w="1737"/>
      </w:tblGrid>
      <w:tr>
        <w:trPr>
          <w:trHeight w:hRule="exact" w:val="310"/>
        </w:trPr>
        <w:tc>
          <w:tcPr>
            <w:tcW w:type="dxa" w:w="1648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# of uni. by hid. layer</w:t>
            </w:r>
          </w:p>
        </w:tc>
        <w:tc>
          <w:tcPr>
            <w:tcW w:type="dxa" w:w="15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50" w:after="0"/>
              <w:ind w:left="0" w:right="0" w:firstLine="0"/>
              <w:jc w:val="center"/>
            </w:pPr>
            <w:r>
              <w:rPr>
                <w:w w:val="98.09230657724234"/>
                <w:rFonts w:ascii="AdvTT47f7fe79.I" w:hAnsi="AdvTT47f7fe79.I" w:eastAsia="AdvTT47f7fe79.I"/>
                <w:b w:val="0"/>
                <w:i w:val="0"/>
                <w:color w:val="000000"/>
                <w:sz w:val="13"/>
              </w:rPr>
              <w:t>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>1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>4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) reg.</w:t>
            </w:r>
          </w:p>
        </w:tc>
        <w:tc>
          <w:tcPr>
            <w:tcW w:type="dxa" w:w="1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50" w:after="0"/>
              <w:ind w:left="0" w:right="0" w:firstLine="0"/>
              <w:jc w:val="center"/>
            </w:pPr>
            <w:r>
              <w:rPr>
                <w:w w:val="98.09230657724234"/>
                <w:rFonts w:ascii="AdvTT47f7fe79.I" w:hAnsi="AdvTT47f7fe79.I" w:eastAsia="AdvTT47f7fe79.I"/>
                <w:b w:val="0"/>
                <w:i w:val="0"/>
                <w:color w:val="000000"/>
                <w:sz w:val="13"/>
              </w:rPr>
              <w:t>L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230657724234"/>
                <w:rFonts w:ascii="03" w:hAnsi="03" w:eastAsia="03"/>
                <w:b w:val="0"/>
                <w:i w:val="0"/>
                <w:color w:val="000000"/>
                <w:sz w:val="13"/>
              </w:rPr>
              <w:t>λ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 xml:space="preserve"> 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AdvTTe692faf0" w:hAnsi="AdvTTe692faf0" w:eastAsia="AdvTTe692faf0"/>
                <w:b w:val="0"/>
                <w:i w:val="0"/>
                <w:color w:val="000000"/>
                <w:sz w:val="9"/>
              </w:rPr>
              <w:t>3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) reg.</w:t>
            </w:r>
          </w:p>
        </w:tc>
        <w:tc>
          <w:tcPr>
            <w:tcW w:type="dxa" w:w="19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" w:after="0"/>
              <w:ind w:left="0" w:right="0" w:firstLine="0"/>
              <w:jc w:val="center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Drop.(p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0.5)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þ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Bat. norm</w:t>
            </w:r>
          </w:p>
        </w:tc>
        <w:tc>
          <w:tcPr>
            <w:tcW w:type="dxa" w:w="19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" w:after="0"/>
              <w:ind w:left="0" w:right="0" w:firstLine="0"/>
              <w:jc w:val="center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Drop.(p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0.5)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þ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Ma.norm</w:t>
            </w:r>
          </w:p>
        </w:tc>
        <w:tc>
          <w:tcPr>
            <w:tcW w:type="dxa" w:w="17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" w:after="0"/>
              <w:ind w:left="28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Drop.(p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¼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0.2)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  <w:u w:val="single"/>
              </w:rPr>
              <w:t>þ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Un.norm</w:t>
            </w:r>
          </w:p>
        </w:tc>
      </w:tr>
      <w:tr>
        <w:trPr>
          <w:trHeight w:hRule="exact" w:val="223"/>
        </w:trPr>
        <w:tc>
          <w:tcPr>
            <w:tcW w:type="dxa" w:w="17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5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2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  <w:tc>
          <w:tcPr>
            <w:tcW w:type="dxa" w:w="15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29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  <w:tc>
          <w:tcPr>
            <w:tcW w:type="dxa" w:w="19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296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  <w:tc>
          <w:tcPr>
            <w:tcW w:type="dxa" w:w="19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28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  <w:tc>
          <w:tcPr>
            <w:tcW w:type="dxa" w:w="175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28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(accuracy in%)</w:t>
            </w:r>
          </w:p>
        </w:tc>
      </w:tr>
      <w:tr>
        <w:trPr>
          <w:trHeight w:hRule="exact" w:val="214"/>
        </w:trPr>
        <w:tc>
          <w:tcPr>
            <w:tcW w:type="dxa" w:w="16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[50]</w:t>
            </w:r>
          </w:p>
        </w:tc>
        <w:tc>
          <w:tcPr>
            <w:tcW w:type="dxa" w:w="15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2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92.13</w:t>
            </w:r>
          </w:p>
        </w:tc>
        <w:tc>
          <w:tcPr>
            <w:tcW w:type="dxa" w:w="1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29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92.61</w:t>
            </w:r>
          </w:p>
        </w:tc>
        <w:tc>
          <w:tcPr>
            <w:tcW w:type="dxa" w:w="19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296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92.61</w:t>
            </w:r>
          </w:p>
        </w:tc>
        <w:tc>
          <w:tcPr>
            <w:tcW w:type="dxa" w:w="19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28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92.35</w:t>
            </w:r>
          </w:p>
        </w:tc>
        <w:tc>
          <w:tcPr>
            <w:tcW w:type="dxa" w:w="17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28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93.25</w:t>
            </w:r>
          </w:p>
        </w:tc>
      </w:tr>
      <w:tr>
        <w:trPr>
          <w:trHeight w:hRule="exact" w:val="160"/>
        </w:trPr>
        <w:tc>
          <w:tcPr>
            <w:tcW w:type="dxa" w:w="1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[50-50]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91.77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9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90.75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96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92.93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8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83.68</w:t>
            </w:r>
          </w:p>
        </w:tc>
        <w:tc>
          <w:tcPr>
            <w:tcW w:type="dxa" w:w="1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28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90.32</w:t>
            </w:r>
          </w:p>
        </w:tc>
      </w:tr>
      <w:tr>
        <w:trPr>
          <w:trHeight w:hRule="exact" w:val="180"/>
        </w:trPr>
        <w:tc>
          <w:tcPr>
            <w:tcW w:type="dxa" w:w="1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[100]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2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92.70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29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92.70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296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93.01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28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93.83</w:t>
            </w:r>
          </w:p>
        </w:tc>
        <w:tc>
          <w:tcPr>
            <w:tcW w:type="dxa" w:w="1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288" w:right="0" w:firstLine="0"/>
              <w:jc w:val="left"/>
            </w:pPr>
            <w:r>
              <w:rPr>
                <w:w w:val="98.09230657724234"/>
                <w:rFonts w:ascii="AdvTTc9617e0c.B" w:hAnsi="AdvTTc9617e0c.B" w:eastAsia="AdvTTc9617e0c.B"/>
                <w:b w:val="0"/>
                <w:i w:val="0"/>
                <w:color w:val="000000"/>
                <w:sz w:val="13"/>
              </w:rPr>
              <w:t>94.43</w:t>
            </w:r>
          </w:p>
        </w:tc>
      </w:tr>
      <w:tr>
        <w:trPr>
          <w:trHeight w:hRule="exact" w:val="160"/>
        </w:trPr>
        <w:tc>
          <w:tcPr>
            <w:tcW w:type="dxa" w:w="1648"/>
            <w:vMerge w:val="restart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82" w:after="0"/>
              <w:ind w:left="120" w:right="576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[100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100]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[100-100-100]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92.29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9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93.39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96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93.00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8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90.17</w:t>
            </w:r>
          </w:p>
        </w:tc>
        <w:tc>
          <w:tcPr>
            <w:tcW w:type="dxa" w:w="1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8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91.94</w:t>
            </w:r>
          </w:p>
        </w:tc>
      </w:tr>
      <w:tr>
        <w:trPr>
          <w:trHeight w:hRule="exact" w:val="222"/>
        </w:trPr>
        <w:tc>
          <w:tcPr>
            <w:tcW w:type="dxa" w:w="1737"/>
            <w:vMerge/>
            <w:tcBorders>
              <w:bottom w:sz="0.8000000000001819" w:val="single" w:color="#FFFFFF"/>
            </w:tcBorders>
          </w:tcPr>
          <w:p/>
        </w:tc>
        <w:tc>
          <w:tcPr>
            <w:tcW w:type="dxa" w:w="154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" w:after="0"/>
              <w:ind w:left="2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90.87</w:t>
            </w:r>
          </w:p>
        </w:tc>
        <w:tc>
          <w:tcPr>
            <w:tcW w:type="dxa" w:w="156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" w:after="0"/>
              <w:ind w:left="29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91.01</w:t>
            </w:r>
          </w:p>
        </w:tc>
        <w:tc>
          <w:tcPr>
            <w:tcW w:type="dxa" w:w="198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" w:after="0"/>
              <w:ind w:left="296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92.42</w:t>
            </w:r>
          </w:p>
        </w:tc>
        <w:tc>
          <w:tcPr>
            <w:tcW w:type="dxa" w:w="192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" w:after="0"/>
              <w:ind w:left="28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89.68</w:t>
            </w:r>
          </w:p>
        </w:tc>
        <w:tc>
          <w:tcPr>
            <w:tcW w:type="dxa" w:w="1754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" w:after="0"/>
              <w:ind w:left="28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92.19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294"/>
        <w:ind w:left="0" w:right="0"/>
      </w:pPr>
    </w:p>
    <w:p>
      <w:pPr>
        <w:sectPr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238" w:val="left"/>
        </w:tabs>
        <w:autoSpaceDE w:val="0"/>
        <w:widowControl/>
        <w:spacing w:line="210" w:lineRule="exact" w:before="0" w:after="0"/>
        <w:ind w:left="0" w:right="144" w:firstLine="0"/>
        <w:jc w:val="left"/>
      </w:pP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6.2.2. Classi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>fi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cation with regularization </w:t>
      </w:r>
      <w:r>
        <w:br/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When Dropout is used alone, the choice of its rate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is very important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as in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Table 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, we have to be more careful about it. Combining Dropout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with batch normalization improves the performance training model and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makes the choice of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p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less important.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regularization, give good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prediction accuracy and outperform Dropout as observed in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Table 7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However, when Dropout is combined with batch normalization, max-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norm and unit-norm outperforms the traditional regularization tech-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niques. We have obtained our best prediction accuracy</w:t>
      </w: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 xml:space="preserve"> 94.43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%, when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Dropout is combined with unit norm constraint.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14"/>
        <w:ind w:left="180" w:right="20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that Dropout is less effective than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regularization techniques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58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when the training model is not complex (as for our model).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Combining Dropout with techniques such as Batch normation, Unit norm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constraint or Max norm enabled the training model to achieve its best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accuracy. The obtained results are compared to the results in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Table 9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obtained by Ref.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 on the same dataset. In Ref.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64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], the authors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proposed auxiliary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 to predict the parameters of the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rst hidden layer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of the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cation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 and different features embedding techniques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such as Random projection(RP), Per class histogram, and SNPtoVec have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also been proposed. Achieving such prediction accuracy obtained with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SNP data, these regularization techniques will allow us to face more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 xml:space="preserve">7. Discussion </w:t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complicated problems in many domains such as preventive medicine.</w:t>
      </w:r>
    </w:p>
    <w:p>
      <w:pPr>
        <w:autoSpaceDN w:val="0"/>
        <w:tabs>
          <w:tab w:pos="5380" w:val="left"/>
        </w:tabs>
        <w:autoSpaceDE w:val="0"/>
        <w:widowControl/>
        <w:spacing w:line="212" w:lineRule="exact" w:before="192" w:after="12"/>
        <w:ind w:left="238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Regularized Logistic Regression has achieved good results compared </w:t>
      </w:r>
      <w:r>
        <w:tab/>
      </w: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>8. Conclusion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178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to previous machine learning approaches tested on the same cancer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samples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70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]. For instance, Stiglic et al.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73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combined different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feature selection methods such as Vector Machines Recursive Feature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Elimination (SVM-RFE) and ReliefF followed by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SVM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or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k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-nearest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neighbors. To the best of our knowledge, the best results on these data-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sets were reported in Ref.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70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], where the authors used Stacked Sparse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Autoencoders (SSAE) to select most relevant features followed by 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cation Neural Network to categorize the samples. Despite its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14"/>
        <w:ind w:left="180" w:right="20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In this work, we have explained stochastic gradient descent optimi-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zation technique with back-propagation in training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DL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algorithms. To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prevent over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tting problem, regularization techniques are studied and,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theoretical relationship between Dropout 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regularization is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established. Experimental results have shown that Dropout, when it is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combined with techniques such as batch normalization, max-norm or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unit-norm gives better performance than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1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and</w:t>
      </w:r>
      <w:r>
        <w:rPr>
          <w:rFonts w:ascii="AdvTT47f7fe79.I" w:hAnsi="AdvTT47f7fe79.I" w:eastAsia="AdvTT47f7fe79.I"/>
          <w:b w:val="0"/>
          <w:i w:val="0"/>
          <w:color w:val="000000"/>
          <w:sz w:val="16"/>
        </w:rPr>
        <w:t xml:space="preserve"> L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>2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regularization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96" w:lineRule="exact" w:before="0" w:after="14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simplicity, the proposed approach outperforms SSAE on datasets such as </w:t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techniques.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178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Breast-Kidney and Breast-Colon (see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 xml:space="preserve"> Table 8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). In Stacked Sparse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Autoencoders [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36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,</w:t>
      </w:r>
      <w:r>
        <w:rPr>
          <w:rFonts w:ascii="AdvTTe692faf0" w:hAnsi="AdvTTe692faf0" w:eastAsia="AdvTTe692faf0"/>
          <w:b w:val="0"/>
          <w:i w:val="0"/>
          <w:color w:val="0A7FAC"/>
          <w:sz w:val="16"/>
        </w:rPr>
        <w:t>45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] many Autoencoder layers are stacked together to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form an unsupervised learning algorithm, where the encoder layer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computed by an Autoencoder will be used as the input to another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Autoencoder layer. In practice, a logistic regression model may be better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than a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for relatively small data sets and simple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cation tasks,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where the classes are more or less linearly separable. Indeed, the latter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are more dif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cult to train, require more training samples and are more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prone to over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tting than logistic regression.</w:t>
      </w:r>
    </w:p>
    <w:p>
      <w:pPr>
        <w:autoSpaceDN w:val="0"/>
        <w:autoSpaceDE w:val="0"/>
        <w:widowControl/>
        <w:spacing w:line="196" w:lineRule="exact" w:before="14" w:after="0"/>
        <w:ind w:left="0" w:right="0" w:firstLine="0"/>
        <w:jc w:val="center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Logistic regression application to anscentry prediction dataset lead to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180" w:right="20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For future work, we expect to further study these regularization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techniques in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DNN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and use them to analyze gene expression pro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le data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with the aim of predicting rare diseases.</w:t>
      </w:r>
    </w:p>
    <w:p>
      <w:pPr>
        <w:autoSpaceDN w:val="0"/>
        <w:autoSpaceDE w:val="0"/>
        <w:widowControl/>
        <w:spacing w:line="198" w:lineRule="exact" w:before="220" w:after="0"/>
        <w:ind w:left="180" w:right="0" w:firstLine="0"/>
        <w:jc w:val="left"/>
      </w:pP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>Declaration of competing interest</w:t>
      </w:r>
    </w:p>
    <w:p>
      <w:pPr>
        <w:autoSpaceDN w:val="0"/>
        <w:autoSpaceDE w:val="0"/>
        <w:widowControl/>
        <w:spacing w:line="208" w:lineRule="exact" w:before="208" w:after="222"/>
        <w:ind w:left="180" w:right="20" w:firstLine="24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authors declare that they have no known competing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nancial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interests or personal relationships that could have appeared to in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fl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uence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work reported in this paper.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94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poor prediction accuracy, which is due to the large dimension of input </w:t>
      </w:r>
      <w:r>
        <w:tab/>
      </w: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>Acknowledgments</w:t>
      </w:r>
    </w:p>
    <w:p>
      <w:pPr>
        <w:autoSpaceDN w:val="0"/>
        <w:autoSpaceDE w:val="0"/>
        <w:widowControl/>
        <w:spacing w:line="196" w:lineRule="exact" w:before="14" w:after="14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features and high nonlinear correlation between them, and to the genetic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similarity between some ethnic of groups of populations.</w:t>
      </w:r>
    </w:p>
    <w:p>
      <w:pPr>
        <w:autoSpaceDN w:val="0"/>
        <w:autoSpaceDE w:val="0"/>
        <w:widowControl/>
        <w:spacing w:line="196" w:lineRule="exact" w:before="12" w:after="0"/>
        <w:ind w:left="0" w:right="0" w:firstLine="0"/>
        <w:jc w:val="center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Training a</w:t>
      </w:r>
      <w:r>
        <w:rPr>
          <w:w w:val="101.43454291603781"/>
          <w:rFonts w:ascii="AdvTTe692faf0" w:hAnsi="AdvTTe692faf0" w:eastAsia="AdvTTe692faf0"/>
          <w:b w:val="0"/>
          <w:i w:val="0"/>
          <w:color w:val="000000"/>
          <w:sz w:val="11"/>
        </w:rPr>
        <w:t xml:space="preserve"> NN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 with an Autoencoder reconstruction path improved the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14"/>
        <w:ind w:left="180" w:right="0" w:firstLine="24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This project was partly funded by H3ABioNet, which is supported by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the National Institutes of Health Common Fund under grant number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5380" w:val="left"/>
        </w:tabs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results. However, training an Autoencoder in conjunction with the clas-</w:t>
      </w:r>
      <w:r>
        <w:tab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U41HG006941.</w:t>
      </w:r>
    </w:p>
    <w:p>
      <w:pPr>
        <w:autoSpaceDN w:val="0"/>
        <w:tabs>
          <w:tab w:pos="5380" w:val="left"/>
        </w:tabs>
        <w:autoSpaceDE w:val="0"/>
        <w:widowControl/>
        <w:spacing w:line="208" w:lineRule="exact" w:before="0" w:after="14"/>
        <w:ind w:left="0" w:right="4320" w:firstLine="0"/>
        <w:jc w:val="left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cation Network makes the high dimensional optimization problem </w:t>
      </w:r>
      <w:r>
        <w:br/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more dif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cult to solve than simply training the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cation Network, </w:t>
      </w:r>
      <w:r>
        <w:tab/>
      </w:r>
      <w:r>
        <w:rPr>
          <w:rFonts w:ascii="AdvTTc9617e0c.B" w:hAnsi="AdvTTc9617e0c.B" w:eastAsia="AdvTTc9617e0c.B"/>
          <w:b w:val="0"/>
          <w:i w:val="0"/>
          <w:color w:val="000000"/>
          <w:sz w:val="16"/>
        </w:rPr>
        <w:t xml:space="preserve">Appendix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yielding in a higher classi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fi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cation error. To improve the results, regula-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74" w:firstLine="0"/>
        <w:jc w:val="both"/>
      </w:pPr>
      <w:r>
        <w:rPr>
          <w:rFonts w:ascii="AdvTTe692faf0" w:hAnsi="AdvTTe692faf0" w:eastAsia="AdvTTe692faf0"/>
          <w:b w:val="0"/>
          <w:i w:val="0"/>
          <w:color w:val="000000"/>
          <w:sz w:val="16"/>
        </w:rPr>
        <w:t>rization techniques are used. One can notice that traditional regulariza-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 xml:space="preserve">tion technique's application has more improved the prediction accuracy </w:t>
      </w:r>
      <w:r>
        <w:rPr>
          <w:rFonts w:ascii="AdvTTe692faf0" w:hAnsi="AdvTTe692faf0" w:eastAsia="AdvTTe692faf0"/>
          <w:b w:val="0"/>
          <w:i w:val="0"/>
          <w:color w:val="000000"/>
          <w:sz w:val="16"/>
        </w:rPr>
        <w:t>of the model compared to Dropout. This could be attributed to the fact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74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8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tabs>
          <w:tab w:pos="9014" w:val="left"/>
        </w:tabs>
        <w:autoSpaceDE w:val="0"/>
        <w:widowControl/>
        <w:spacing w:line="158" w:lineRule="exact" w:before="0" w:after="222"/>
        <w:ind w:left="0" w:right="0" w:firstLine="0"/>
        <w:jc w:val="left"/>
      </w:pP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H. Soumare et al. </w:t>
      </w:r>
      <w:r>
        <w:tab/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Array 11 (2021) 100068</w:t>
      </w:r>
    </w:p>
    <w:p>
      <w:pPr>
        <w:sectPr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44"/>
        <w:ind w:left="0" w:right="3888" w:firstLine="0"/>
        <w:jc w:val="left"/>
      </w:pPr>
      <w:r>
        <w:rPr>
          <w:w w:val="102.4728570665632"/>
          <w:rFonts w:ascii="AdvTTc9617e0c.B" w:hAnsi="AdvTTc9617e0c.B" w:eastAsia="AdvTTc9617e0c.B"/>
          <w:b w:val="0"/>
          <w:i w:val="0"/>
          <w:color w:val="000000"/>
          <w:sz w:val="14"/>
        </w:rPr>
        <w:t xml:space="preserve">Table 8 </w:t>
      </w:r>
      <w:r>
        <w:br/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Logistic reg.vs SSAE.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260"/>
        </w:trPr>
        <w:tc>
          <w:tcPr>
            <w:tcW w:type="dxa" w:w="124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Dataset</w:t>
            </w:r>
          </w:p>
        </w:tc>
        <w:tc>
          <w:tcPr>
            <w:tcW w:type="dxa" w:w="22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0" w:firstLine="0"/>
              <w:jc w:val="center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Stacked Sparse Autoencoders</w:t>
            </w:r>
          </w:p>
        </w:tc>
        <w:tc>
          <w:tcPr>
            <w:tcW w:type="dxa" w:w="14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33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Logistic regression</w:t>
            </w:r>
          </w:p>
        </w:tc>
      </w:tr>
      <w:tr>
        <w:trPr>
          <w:trHeight w:hRule="exact" w:val="200"/>
        </w:trPr>
        <w:tc>
          <w:tcPr>
            <w:tcW w:type="dxa" w:w="12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0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Breast-Kidney</w:t>
            </w:r>
          </w:p>
        </w:tc>
        <w:tc>
          <w:tcPr>
            <w:tcW w:type="dxa" w:w="22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0" w:after="0"/>
              <w:ind w:left="33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98.4</w:t>
            </w:r>
          </w:p>
        </w:tc>
        <w:tc>
          <w:tcPr>
            <w:tcW w:type="dxa" w:w="14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0" w:after="0"/>
              <w:ind w:left="33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99.01</w:t>
            </w:r>
          </w:p>
        </w:tc>
      </w:tr>
      <w:tr>
        <w:trPr>
          <w:trHeight w:hRule="exact" w:val="180"/>
        </w:trPr>
        <w:tc>
          <w:tcPr>
            <w:tcW w:type="dxa" w:w="1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Colon-Kidney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33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99.5</w:t>
            </w:r>
          </w:p>
        </w:tc>
        <w:tc>
          <w:tcPr>
            <w:tcW w:type="dxa" w:w="1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33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98.91</w:t>
            </w:r>
          </w:p>
        </w:tc>
      </w:tr>
      <w:tr>
        <w:trPr>
          <w:trHeight w:hRule="exact" w:val="180"/>
        </w:trPr>
        <w:tc>
          <w:tcPr>
            <w:tcW w:type="dxa" w:w="1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Breast-Colon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33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33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99.44</w:t>
            </w:r>
          </w:p>
        </w:tc>
      </w:tr>
      <w:tr>
        <w:trPr>
          <w:trHeight w:hRule="exact" w:val="224"/>
        </w:trPr>
        <w:tc>
          <w:tcPr>
            <w:tcW w:type="dxa" w:w="1248"/>
            <w:tcBorders>
              <w:bottom w:sz="0.7999999999999545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Colon-Prostate</w:t>
            </w:r>
          </w:p>
        </w:tc>
        <w:tc>
          <w:tcPr>
            <w:tcW w:type="dxa" w:w="2280"/>
            <w:tcBorders>
              <w:bottom w:sz="0.7999999999999545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33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494"/>
            <w:tcBorders>
              <w:bottom w:sz="0.7999999999999545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33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98.59</w:t>
            </w:r>
          </w:p>
        </w:tc>
      </w:tr>
    </w:tbl>
    <w:p>
      <w:pPr>
        <w:autoSpaceDN w:val="0"/>
        <w:autoSpaceDE w:val="0"/>
        <w:widowControl/>
        <w:spacing w:line="190" w:lineRule="exact" w:before="530" w:after="44"/>
        <w:ind w:left="0" w:right="3312" w:firstLine="0"/>
        <w:jc w:val="left"/>
      </w:pPr>
      <w:r>
        <w:rPr>
          <w:w w:val="102.4728570665632"/>
          <w:rFonts w:ascii="AdvTTc9617e0c.B" w:hAnsi="AdvTTc9617e0c.B" w:eastAsia="AdvTTc9617e0c.B"/>
          <w:b w:val="0"/>
          <w:i w:val="0"/>
          <w:color w:val="000000"/>
          <w:sz w:val="14"/>
        </w:rPr>
        <w:t xml:space="preserve">Table 9 </w:t>
      </w:r>
      <w:r>
        <w:br/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Reported results in Ref. [</w:t>
      </w:r>
      <w:r>
        <w:rPr>
          <w:w w:val="102.4728570665632"/>
          <w:rFonts w:ascii="AdvTTe692faf0" w:hAnsi="AdvTTe692faf0" w:eastAsia="AdvTTe692faf0"/>
          <w:b w:val="0"/>
          <w:i w:val="0"/>
          <w:color w:val="0A7FAC"/>
          <w:sz w:val="14"/>
        </w:rPr>
        <w:t>64</w:t>
      </w:r>
      <w:r>
        <w:rPr>
          <w:w w:val="102.4728570665632"/>
          <w:rFonts w:ascii="AdvTTe692faf0" w:hAnsi="AdvTTe692faf0" w:eastAsia="AdvTTe692faf0"/>
          <w:b w:val="0"/>
          <w:i w:val="0"/>
          <w:color w:val="000000"/>
          <w:sz w:val="14"/>
        </w:rPr>
        <w:t>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4"/>
        <w:gridCol w:w="3474"/>
        <w:gridCol w:w="3474"/>
      </w:tblGrid>
      <w:tr>
        <w:trPr>
          <w:trHeight w:hRule="exact" w:val="214"/>
        </w:trPr>
        <w:tc>
          <w:tcPr>
            <w:tcW w:type="dxa" w:w="2208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0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Model</w:t>
            </w:r>
            <w:r>
              <w:rPr>
                <w:w w:val="98.09230657724234"/>
                <w:rFonts w:ascii="AdvTT5843c571" w:hAnsi="AdvTT5843c571" w:eastAsia="AdvTT5843c571"/>
                <w:b w:val="0"/>
                <w:i w:val="0"/>
                <w:color w:val="000000"/>
                <w:sz w:val="13"/>
              </w:rPr>
              <w:t xml:space="preserve"> &amp;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Embedding</w:t>
            </w:r>
          </w:p>
        </w:tc>
        <w:tc>
          <w:tcPr>
            <w:tcW w:type="dxa" w:w="16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0" w:after="0"/>
              <w:ind w:left="0" w:right="0" w:firstLine="0"/>
              <w:jc w:val="center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Mean Misclassif. Error.</w:t>
            </w:r>
          </w:p>
        </w:tc>
        <w:tc>
          <w:tcPr>
            <w:tcW w:type="dxa" w:w="11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0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# of free</w:t>
            </w:r>
          </w:p>
        </w:tc>
      </w:tr>
      <w:tr>
        <w:trPr>
          <w:trHeight w:hRule="exact" w:val="222"/>
        </w:trPr>
        <w:tc>
          <w:tcPr>
            <w:tcW w:type="dxa" w:w="3474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6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204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(%)</w:t>
            </w:r>
          </w:p>
        </w:tc>
        <w:tc>
          <w:tcPr>
            <w:tcW w:type="dxa" w:w="115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param.</w:t>
            </w:r>
          </w:p>
        </w:tc>
      </w:tr>
      <w:tr>
        <w:trPr>
          <w:trHeight w:hRule="exact" w:val="198"/>
        </w:trPr>
        <w:tc>
          <w:tcPr>
            <w:tcW w:type="dxa" w:w="220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Basic</w:t>
            </w:r>
          </w:p>
        </w:tc>
        <w:tc>
          <w:tcPr>
            <w:tcW w:type="dxa" w:w="16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4" w:after="0"/>
              <w:ind w:left="204" w:right="768" w:firstLine="0"/>
              <w:jc w:val="both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31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83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88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41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03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20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7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60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28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7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88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40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7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76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38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28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92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03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1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0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1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8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31.5 M</w:t>
            </w:r>
          </w:p>
        </w:tc>
      </w:tr>
      <w:tr>
        <w:trPr>
          <w:trHeight w:hRule="exact" w:val="18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Raw end2end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21.27K</w:t>
            </w:r>
          </w:p>
        </w:tc>
      </w:tr>
      <w:tr>
        <w:trPr>
          <w:trHeight w:hRule="exact" w:val="18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Random Projection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10.1K</w:t>
            </w:r>
          </w:p>
        </w:tc>
      </w:tr>
      <w:tr>
        <w:trPr>
          <w:trHeight w:hRule="exact" w:val="16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SNP2Vec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10.1K</w:t>
            </w:r>
          </w:p>
        </w:tc>
      </w:tr>
      <w:tr>
        <w:trPr>
          <w:trHeight w:hRule="exact" w:val="18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Per class histograms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7.9K</w:t>
            </w:r>
          </w:p>
        </w:tc>
      </w:tr>
      <w:tr>
        <w:trPr>
          <w:trHeight w:hRule="exact" w:val="16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Basic with reconstruction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63 M</w:t>
            </w:r>
          </w:p>
        </w:tc>
      </w:tr>
      <w:tr>
        <w:trPr>
          <w:trHeight w:hRule="exact" w:val="18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center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Raw end2end with reconstruction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227.3K</w:t>
            </w:r>
          </w:p>
        </w:tc>
      </w:tr>
      <w:tr>
        <w:trPr>
          <w:trHeight w:hRule="exact" w:val="18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Random Projection with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11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20.2K</w:t>
            </w:r>
          </w:p>
        </w:tc>
      </w:tr>
      <w:tr>
        <w:trPr>
          <w:trHeight w:hRule="exact" w:val="16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3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reconstruction</w:t>
            </w:r>
          </w:p>
        </w:tc>
        <w:tc>
          <w:tcPr>
            <w:tcW w:type="dxa" w:w="3474"/>
            <w:vMerge/>
            <w:tcBorders>
              <w:top w:sz="4.0" w:val="single" w:color="#000000"/>
            </w:tcBorders>
          </w:tcPr>
          <w:p/>
        </w:tc>
        <w:tc>
          <w:tcPr>
            <w:tcW w:type="dxa" w:w="347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SNP2Vec with reconstruction</w:t>
            </w:r>
          </w:p>
        </w:tc>
        <w:tc>
          <w:tcPr>
            <w:tcW w:type="dxa" w:w="1660"/>
            <w:vMerge w:val="restart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2" w:after="0"/>
              <w:ind w:left="204" w:right="72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7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88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0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72 </w:t>
            </w:r>
            <w:r>
              <w:br/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7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44</w:t>
            </w:r>
            <w:r>
              <w:rPr>
                <w:w w:val="98.09230657724234"/>
                <w:rFonts w:ascii="AdvP4C4E74" w:hAnsi="AdvP4C4E74" w:eastAsia="AdvP4C4E74"/>
                <w:b w:val="0"/>
                <w:i w:val="0"/>
                <w:color w:val="000000"/>
                <w:sz w:val="13"/>
              </w:rPr>
              <w:t xml:space="preserve"> �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 xml:space="preserve"> 0</w:t>
            </w:r>
            <w:r>
              <w:rPr>
                <w:w w:val="98.09230657724234"/>
                <w:rFonts w:ascii="AdvP4C4E51" w:hAnsi="AdvP4C4E51" w:eastAsia="AdvP4C4E51"/>
                <w:b w:val="0"/>
                <w:i w:val="0"/>
                <w:color w:val="000000"/>
                <w:sz w:val="13"/>
              </w:rPr>
              <w:t>: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45</w:t>
            </w:r>
          </w:p>
        </w:tc>
        <w:tc>
          <w:tcPr>
            <w:tcW w:type="dxa" w:w="1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20.2K</w:t>
            </w:r>
          </w:p>
        </w:tc>
      </w:tr>
      <w:tr>
        <w:trPr>
          <w:trHeight w:hRule="exact" w:val="160"/>
        </w:trPr>
        <w:tc>
          <w:tcPr>
            <w:tcW w:type="dxa" w:w="2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Per class histograms with</w:t>
            </w:r>
          </w:p>
        </w:tc>
        <w:tc>
          <w:tcPr>
            <w:tcW w:type="dxa" w:w="3474"/>
            <w:vMerge/>
            <w:tcBorders>
              <w:bottom w:sz="0.8000000000001819" w:val="single" w:color="#FFFFFF"/>
            </w:tcBorders>
          </w:tcPr>
          <w:p/>
        </w:tc>
        <w:tc>
          <w:tcPr>
            <w:tcW w:type="dxa" w:w="1154"/>
            <w:vMerge w:val="restart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182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15.8K</w:t>
            </w:r>
          </w:p>
        </w:tc>
      </w:tr>
      <w:tr>
        <w:trPr>
          <w:trHeight w:hRule="exact" w:val="216"/>
        </w:trPr>
        <w:tc>
          <w:tcPr>
            <w:tcW w:type="dxa" w:w="2208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238" w:right="0" w:firstLine="0"/>
              <w:jc w:val="lef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reconstruction</w:t>
            </w:r>
          </w:p>
        </w:tc>
        <w:tc>
          <w:tcPr>
            <w:tcW w:type="dxa" w:w="3474"/>
            <w:vMerge/>
            <w:tcBorders>
              <w:bottom w:sz="0.8000000000001819" w:val="single" w:color="#FFFFFF"/>
            </w:tcBorders>
          </w:tcPr>
          <w:p/>
        </w:tc>
        <w:tc>
          <w:tcPr>
            <w:tcW w:type="dxa" w:w="3474"/>
            <w:vMerge/>
            <w:tcBorders>
              <w:bottom w:sz="0.8000000000001819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18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[19]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7" w:history="1">
          <w:r>
            <w:rPr>
              <w:rStyle w:val="Hyperlink"/>
            </w:rPr>
            <w:t>Dreiseitl S, Ohno-Machado L. Logistic regression and arti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7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>i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7" w:history="1">
          <w:r>
            <w:rPr>
              <w:rStyle w:val="Hyperlink"/>
            </w:rPr>
            <w:t>cial neural network</w:t>
          </w:r>
        </w:hyperlink>
      </w:r>
    </w:p>
    <w:p>
      <w:pPr>
        <w:autoSpaceDN w:val="0"/>
        <w:autoSpaceDE w:val="0"/>
        <w:widowControl/>
        <w:spacing w:line="162" w:lineRule="exact" w:before="0" w:after="0"/>
        <w:ind w:left="18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[20] Fakoor R, Ladhak F, Nazi Z, Huber M. Using deep learning to enhance cancer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7" w:history="1">
          <w:r>
            <w:rPr>
              <w:rStyle w:val="Hyperlink"/>
            </w:rPr>
            <w:t>classi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7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>i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7" w:history="1">
          <w:r>
            <w:rPr>
              <w:rStyle w:val="Hyperlink"/>
            </w:rPr>
            <w:t>cation models: a methodology review. J Biomed Inf 2002;35:352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7" w:history="1">
          <w:r>
            <w:rPr>
              <w:rStyle w:val="Hyperlink"/>
            </w:rPr>
            <w:t>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51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diagnosis and classi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fi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cation. In: Proceed. of the inter. conf. on ML. New York, USA: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ACM; 2013.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8" w:history="1">
          <w:r>
            <w:rPr>
              <w:rStyle w:val="Hyperlink"/>
            </w:rPr>
            <w:t>https://doi.org/10.1109/ICSCAN.2018.8541142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10" w:val="left"/>
        </w:tabs>
        <w:autoSpaceDE w:val="0"/>
        <w:widowControl/>
        <w:spacing w:line="238" w:lineRule="exact" w:before="0" w:after="0"/>
        <w:ind w:left="18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[21] Fort G, Lambert-Lacroix S. Classi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fi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cation using partial least squares with penalized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logistic regression. Bioinformatics 2005;21:1104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11.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9" w:history="1">
          <w:r>
            <w:rPr>
              <w:rStyle w:val="Hyperlink"/>
            </w:rPr>
            <w:t xml:space="preserve">https://doi.org/10.1093/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89" w:history="1">
          <w:r>
            <w:rPr>
              <w:rStyle w:val="Hyperlink"/>
            </w:rPr>
            <w:t>bioinformatics/bti114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10" w:val="left"/>
        </w:tabs>
        <w:autoSpaceDE w:val="0"/>
        <w:widowControl/>
        <w:spacing w:line="160" w:lineRule="exact" w:before="0" w:after="0"/>
        <w:ind w:left="18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[22]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0" w:history="1">
          <w:r>
            <w:rPr>
              <w:rStyle w:val="Hyperlink"/>
            </w:rPr>
            <w:t xml:space="preserve">Fu X, Wei Y, Xu F, Wang T, Lu Y, Li J, Huang JZ. Semi-supervised aspect-level </w:t>
          </w:r>
        </w:hyperlink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0" w:history="1">
          <w:r>
            <w:rPr>
              <w:rStyle w:val="Hyperlink"/>
            </w:rPr>
            <w:t>sentiment classi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0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>i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0" w:history="1">
          <w:r>
            <w:rPr>
              <w:rStyle w:val="Hyperlink"/>
            </w:rPr>
            <w:t>cation model based on variational autoencoder. Knowl Base Syst</w:t>
          </w:r>
        </w:hyperlink>
      </w:r>
    </w:p>
    <w:p>
      <w:pPr>
        <w:autoSpaceDN w:val="0"/>
        <w:autoSpaceDE w:val="0"/>
        <w:widowControl/>
        <w:spacing w:line="158" w:lineRule="exact" w:before="0" w:after="0"/>
        <w:ind w:left="0" w:right="0" w:firstLine="0"/>
        <w:jc w:val="center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[23]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1" w:history="1">
          <w:r>
            <w:rPr>
              <w:rStyle w:val="Hyperlink"/>
            </w:rPr>
            <w:t xml:space="preserve">Gal Y, Ghahramani Z. Dropout as a bayesian approximation: representing model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0" w:history="1">
          <w:r>
            <w:rPr>
              <w:rStyle w:val="Hyperlink"/>
            </w:rPr>
            <w:t>2019;171:81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hyperlink r:id="rId91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0" w:history="1">
          <w:r>
            <w:rPr>
              <w:rStyle w:val="Hyperlink"/>
            </w:rPr>
            <w:t>92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51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1" w:history="1">
          <w:r>
            <w:rPr>
              <w:rStyle w:val="Hyperlink"/>
            </w:rPr>
            <w:t>uncertainty in deep learning. In: International conference on machine learning.</w:t>
          </w:r>
        </w:hyperlink>
      </w:r>
    </w:p>
    <w:p>
      <w:pPr>
        <w:autoSpaceDN w:val="0"/>
        <w:autoSpaceDE w:val="0"/>
        <w:widowControl/>
        <w:spacing w:line="158" w:lineRule="exact" w:before="0" w:after="0"/>
        <w:ind w:left="18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[24] Ganesan N, Venkatesh K, Rama MA, Palani AM. Application of neural networks in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1" w:history="1">
          <w:r>
            <w:rPr>
              <w:rStyle w:val="Hyperlink"/>
            </w:rPr>
            <w:t>PMLR; 2016. p. 1050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1" w:history="1">
          <w:r>
            <w:rPr>
              <w:rStyle w:val="Hyperlink"/>
            </w:rPr>
            <w:t>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44" w:lineRule="exact" w:before="0" w:after="0"/>
        <w:ind w:left="51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diagnosing cancer disease using demographic data. Int J Chem Appl 2010;1:76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85.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2" w:history="1">
          <w:r>
            <w:rPr>
              <w:rStyle w:val="Hyperlink"/>
            </w:rPr>
            <w:t>https://doi.org/10.5120/476-783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10" w:val="left"/>
        </w:tabs>
        <w:autoSpaceDE w:val="0"/>
        <w:widowControl/>
        <w:spacing w:line="240" w:lineRule="exact" w:before="0" w:after="0"/>
        <w:ind w:left="18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[25] Garbin C, Zhu X, Marques O. Dropout vs. batch normalization: an empirical study of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their impact to deep learning. Multimed Tool Appl 2020:1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39.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3" w:history="1">
          <w:r>
            <w:rPr>
              <w:rStyle w:val="Hyperlink"/>
            </w:rPr>
            <w:t xml:space="preserve">https://doi.org/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3" w:history="1">
          <w:r>
            <w:rPr>
              <w:rStyle w:val="Hyperlink"/>
            </w:rPr>
            <w:t>10.1007/s11042-019-08453-9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10" w:val="left"/>
        </w:tabs>
        <w:autoSpaceDE w:val="0"/>
        <w:widowControl/>
        <w:spacing w:line="158" w:lineRule="exact" w:before="2" w:after="0"/>
        <w:ind w:left="180" w:right="144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[26] Goodfellow I, Bengio Y, Courville A, Bengio Y. Deep learning, vol. 1. MIT press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Cambridge; 2016.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4" w:history="1">
          <w:r>
            <w:rPr>
              <w:rStyle w:val="Hyperlink"/>
            </w:rPr>
            <w:t>https://doi.org/10.1007/s10710-017-9314-z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510" w:right="0" w:hanging="33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[27] Group, I.S.M.W., et al.. A map of human genome sequence variation containing 1.42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million single nucleotide polymorphisms. Nature 2001;409:928.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5" w:history="1">
          <w:r>
            <w:rPr>
              <w:rStyle w:val="Hyperlink"/>
            </w:rPr>
            <w:t xml:space="preserve">https://doi.org/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5" w:history="1">
          <w:r>
            <w:rPr>
              <w:rStyle w:val="Hyperlink"/>
            </w:rPr>
            <w:t>10.1038/35057149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10" w:val="left"/>
        </w:tabs>
        <w:autoSpaceDE w:val="0"/>
        <w:widowControl/>
        <w:spacing w:line="160" w:lineRule="exact" w:before="0" w:after="0"/>
        <w:ind w:left="18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[28] Guo J, He H, He T, Lausen L, Li M, Lin H, Shi X, Wang C, Xie J, Zha S, et al. Gluoncv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and gluonnlp: deep learning in computer vision and natural language processing.</w:t>
      </w:r>
    </w:p>
    <w:p>
      <w:pPr>
        <w:autoSpaceDN w:val="0"/>
        <w:autoSpaceDE w:val="0"/>
        <w:widowControl/>
        <w:spacing w:line="160" w:lineRule="exact" w:before="0" w:after="0"/>
        <w:ind w:left="18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[29] Hannun A, Case C, Casper J, Catanzaro B, Diamos G, Elsen E, Prenger R, Satheesh S,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J Mach Learn Res 2020;21:1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7. 1907.04433.</w:t>
      </w:r>
    </w:p>
    <w:p>
      <w:pPr>
        <w:autoSpaceDN w:val="0"/>
        <w:autoSpaceDE w:val="0"/>
        <w:widowControl/>
        <w:spacing w:line="160" w:lineRule="exact" w:before="0" w:after="0"/>
        <w:ind w:left="51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Sengupta S, Coates A, et al. Deep speech: scaling up end-to-end speech recognition.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arXiv preprint arXiv, 1412.5567; 2014.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6" w:history="1">
          <w:r>
            <w:rPr>
              <w:rStyle w:val="Hyperlink"/>
            </w:rPr>
            <w:t>https://arxiv.org/abs/1412.5567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2" w:after="4"/>
        <w:ind w:left="0" w:right="0" w:firstLine="0"/>
        <w:jc w:val="center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[30] Hecht-Nielsen R. Theory of the backpropagation neural network. In: N. netw. for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1"/>
        <w:gridCol w:w="5211"/>
      </w:tblGrid>
      <w:tr>
        <w:trPr>
          <w:trHeight w:hRule="exact" w:val="454"/>
        </w:trPr>
        <w:tc>
          <w:tcPr>
            <w:tcW w:type="dxa" w:w="30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16" w:after="0"/>
              <w:ind w:left="0" w:right="0" w:firstLine="0"/>
              <w:jc w:val="left"/>
            </w:pPr>
            <w:r>
              <w:rPr>
                <w:rFonts w:ascii="AdvTTc9617e0c.B" w:hAnsi="AdvTTc9617e0c.B" w:eastAsia="AdvTTc9617e0c.B"/>
                <w:b w:val="0"/>
                <w:i w:val="0"/>
                <w:color w:val="000000"/>
                <w:sz w:val="16"/>
              </w:rPr>
              <w:t>References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6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percep. Elsevier; 1992. p. 65</w:t>
            </w:r>
            <w:r>
              <w:rPr>
                <w:w w:val="98.09230657724234"/>
                <w:rFonts w:ascii="20" w:hAnsi="20" w:eastAsia="20"/>
                <w:b w:val="0"/>
                <w:i w:val="0"/>
                <w:color w:val="000000"/>
                <w:sz w:val="13"/>
              </w:rPr>
              <w:t>–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93.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A7FAC"/>
                <w:sz w:val="13"/>
              </w:rPr>
              <w:t xml:space="preserve"> 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A7FAC"/>
                <w:sz w:val="13"/>
              </w:rPr>
              <w:hyperlink r:id="rId97" w:history="1">
                <w:r>
                  <w:rPr>
                    <w:rStyle w:val="Hyperlink"/>
                  </w:rPr>
                  <w:t>https://doi.org/10.1016/B978-0-12-741252-</w:t>
                </w:r>
              </w:hyperlink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A7FAC"/>
                <w:sz w:val="13"/>
              </w:rPr>
              <w:hyperlink r:id="rId97" w:history="1">
                <w:r>
                  <w:rPr>
                    <w:rStyle w:val="Hyperlink"/>
                  </w:rPr>
                  <w:t>8.50010-8</w:t>
                </w:r>
              </w:hyperlink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.</w:t>
            </w:r>
          </w:p>
          <w:p>
            <w:pPr>
              <w:autoSpaceDN w:val="0"/>
              <w:autoSpaceDE w:val="0"/>
              <w:widowControl/>
              <w:spacing w:line="156" w:lineRule="exact" w:before="4" w:after="0"/>
              <w:ind w:left="0" w:right="108" w:firstLine="0"/>
              <w:jc w:val="right"/>
            </w:pP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00000"/>
                <w:sz w:val="13"/>
              </w:rPr>
              <w:t>[31]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A7FAC"/>
                <w:sz w:val="13"/>
              </w:rPr>
              <w:t xml:space="preserve"> </w:t>
            </w:r>
            <w:r>
              <w:rPr>
                <w:w w:val="98.09230657724234"/>
                <w:rFonts w:ascii="AdvTTe692faf0" w:hAnsi="AdvTTe692faf0" w:eastAsia="AdvTTe692faf0"/>
                <w:b w:val="0"/>
                <w:i w:val="0"/>
                <w:color w:val="0A7FAC"/>
                <w:sz w:val="13"/>
              </w:rPr>
              <w:hyperlink r:id="rId98" w:history="1">
                <w:r>
                  <w:rPr>
                    <w:rStyle w:val="Hyperlink"/>
                  </w:rPr>
                  <w:t>Helmbold DP, Long PM. Surprising properties of dropout in deep networks. In: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142"/>
        <w:ind w:left="0" w:right="0"/>
      </w:pP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326" w:val="left"/>
        </w:tabs>
        <w:autoSpaceDE w:val="0"/>
        <w:widowControl/>
        <w:spacing w:line="238" w:lineRule="exact" w:before="0" w:after="0"/>
        <w:ind w:left="68" w:right="288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[1] Akhtar N, Mian A. Threat of adversarial attacks on deep learning in computer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vision: a survey. IEEE Access 2018;6:14410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30.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9" w:history="1">
          <w:r>
            <w:rPr>
              <w:rStyle w:val="Hyperlink"/>
            </w:rPr>
            <w:t xml:space="preserve">https://doi.org/10.1109/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99" w:history="1">
          <w:r>
            <w:rPr>
              <w:rStyle w:val="Hyperlink"/>
            </w:rPr>
            <w:t>ACCESS.2018.2807385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26" w:val="left"/>
        </w:tabs>
        <w:autoSpaceDE w:val="0"/>
        <w:widowControl/>
        <w:spacing w:line="160" w:lineRule="exact" w:before="0" w:after="0"/>
        <w:ind w:left="68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[2] Almagro Armenteros JJ, S</w:t>
      </w:r>
      <w:r>
        <w:rPr>
          <w:w w:val="98.09230657724234"/>
          <w:rFonts w:ascii="AdvOTb0c9bf5d" w:hAnsi="AdvOTb0c9bf5d" w:eastAsia="AdvOTb0c9bf5d"/>
          <w:b w:val="0"/>
          <w:i w:val="0"/>
          <w:color w:val="000000"/>
          <w:sz w:val="13"/>
        </w:rPr>
        <w:t>ø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nderby CK, S</w:t>
      </w:r>
      <w:r>
        <w:rPr>
          <w:w w:val="98.09230657724234"/>
          <w:rFonts w:ascii="AdvOTb0c9bf5d" w:hAnsi="AdvOTb0c9bf5d" w:eastAsia="AdvOTb0c9bf5d"/>
          <w:b w:val="0"/>
          <w:i w:val="0"/>
          <w:color w:val="000000"/>
          <w:sz w:val="13"/>
        </w:rPr>
        <w:t>ø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nderby SK, Nielsen H, Winther O. Deeploc: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prediction of protein subcellular localization using deep learning. Bioinformatics</w:t>
      </w:r>
    </w:p>
    <w:p>
      <w:pPr>
        <w:autoSpaceDN w:val="0"/>
        <w:autoSpaceDE w:val="0"/>
        <w:widowControl/>
        <w:spacing w:line="160" w:lineRule="exact" w:before="0" w:after="0"/>
        <w:ind w:left="68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[3] Amari S. Backpropagation and stochastic gradient descent method.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2017;33:3387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95.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0" w:history="1">
          <w:r>
            <w:rPr>
              <w:rStyle w:val="Hyperlink"/>
            </w:rPr>
            <w:t>https://doi.org/10.1093/bioinformatics/btx431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44" w:lineRule="exact" w:before="0" w:after="0"/>
        <w:ind w:left="326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Neurocomputing 1993;5:185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96.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1" w:history="1">
          <w:r>
            <w:rPr>
              <w:rStyle w:val="Hyperlink"/>
            </w:rPr>
            <w:t>https://doi.org/10.1016/0925-2312(93)90006-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1" w:history="1">
          <w:r>
            <w:rPr>
              <w:rStyle w:val="Hyperlink"/>
            </w:rPr>
            <w:t>O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12" w:lineRule="exact" w:before="0" w:after="0"/>
        <w:ind w:left="326" w:right="94" w:hanging="258"/>
        <w:jc w:val="both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[4] Amodei D, Ananthanarayanan S, Anubhai R, Bai J, Battenberg E, Case C, Casper J,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Catanzaro B, Cheng Q, Chen G, et al. Deep speech 2: end-to-end speech recognition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in English and Mandarin. In: Inter. conf. on ML; 2016. p. 173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82.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2" w:history="1">
          <w:r>
            <w:rPr>
              <w:rStyle w:val="Hyperlink"/>
            </w:rPr>
            <w:t xml:space="preserve">https://arxiv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2" w:history="1">
          <w:r>
            <w:rPr>
              <w:rStyle w:val="Hyperlink"/>
            </w:rPr>
            <w:t>.org/abs/1512.02595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12" w:lineRule="exact" w:before="0" w:after="0"/>
        <w:ind w:left="326" w:right="144" w:hanging="258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[5] Bacchi S, Oakden-Rayner L, Zerner T, Kleinig T, Patel S, Jannes J. Deep learning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natural language processing successfully predicts the cerebrovascular cause of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transient ischemic attack-like presentations. Stroke 2019;50:758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60.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3" w:history="1">
          <w:r>
            <w:rPr>
              <w:rStyle w:val="Hyperlink"/>
            </w:rPr>
            <w:t xml:space="preserve">https://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3" w:history="1">
          <w:r>
            <w:rPr>
              <w:rStyle w:val="Hyperlink"/>
            </w:rPr>
            <w:t>doi.org/10.1161/STROKEAHA.118.024124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center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[6] Baldi P, Sadowski PJ. Understanding dropout. In: NIPS; 2013. p. 2814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22.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4" w:history="1">
          <w:r>
            <w:rPr>
              <w:rStyle w:val="Hyperlink"/>
            </w:rPr>
            <w:t xml:space="preserve">https://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4" w:history="1">
          <w:r>
            <w:rPr>
              <w:rStyle w:val="Hyperlink"/>
            </w:rPr>
            <w:t>doi.org/10.1016/j.artint.2014.02.004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26" w:val="left"/>
        </w:tabs>
        <w:autoSpaceDE w:val="0"/>
        <w:widowControl/>
        <w:spacing w:line="240" w:lineRule="exact" w:before="0" w:after="0"/>
        <w:ind w:left="68" w:right="432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[7]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5" w:history="1">
          <w:r>
            <w:rPr>
              <w:rStyle w:val="Hyperlink"/>
            </w:rPr>
            <w:t xml:space="preserve">Barrett T, Edgar R. [19] gene expression omnibus: microarray data storage, </w:t>
          </w:r>
        </w:hyperlink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5" w:history="1">
          <w:r>
            <w:rPr>
              <w:rStyle w:val="Hyperlink"/>
            </w:rPr>
            <w:t>submission, retrieval, and analysis. Meths. in enzy. 2006;411:352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5" w:history="1">
          <w:r>
            <w:rPr>
              <w:rStyle w:val="Hyperlink"/>
            </w:rPr>
            <w:t xml:space="preserve">69. doi: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5" w:history="1">
          <w:r>
            <w:rPr>
              <w:rStyle w:val="Hyperlink"/>
            </w:rPr>
            <w:t>S0076687906110198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26" w:val="left"/>
        </w:tabs>
        <w:autoSpaceDE w:val="0"/>
        <w:widowControl/>
        <w:spacing w:line="156" w:lineRule="exact" w:before="6" w:after="0"/>
        <w:ind w:left="68" w:right="144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[8] Bilen M, Is¸ik AH, Yi</w:t>
      </w:r>
      <w:r>
        <w:rPr>
          <w:w w:val="98.09230657724234"/>
          <w:rFonts w:ascii="AdvP4C4E59" w:hAnsi="AdvP4C4E59" w:eastAsia="AdvP4C4E59"/>
          <w:b w:val="0"/>
          <w:i w:val="0"/>
          <w:color w:val="000000"/>
          <w:sz w:val="13"/>
        </w:rPr>
        <w:t>�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git T. A hybrid arti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fi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cial neural network-genetic algorithm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approach for classi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fi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cation of microarray data. In: 2015 23nd SPCA conf. (SIU),</w:t>
      </w:r>
    </w:p>
    <w:p>
      <w:pPr>
        <w:autoSpaceDN w:val="0"/>
        <w:autoSpaceDE w:val="0"/>
        <w:widowControl/>
        <w:spacing w:line="162" w:lineRule="exact" w:before="0" w:after="0"/>
        <w:ind w:left="68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[9]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6" w:history="1">
          <w:r>
            <w:rPr>
              <w:rStyle w:val="Hyperlink"/>
            </w:rPr>
            <w:t>Bottou L. Stochastic gradient learning in neural networks. Proceedings of Neuro-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IEEE; 2015. p. 339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hyperlink r:id="rId106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42.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7" w:history="1">
          <w:r>
            <w:rPr>
              <w:rStyle w:val="Hyperlink"/>
            </w:rPr>
            <w:t>https://doi.org/10.1109/SIU.2015.7129828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86" w:lineRule="exact" w:before="0" w:after="0"/>
        <w:ind w:left="326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6" w:history="1">
          <w:r>
            <w:rPr>
              <w:rStyle w:val="Hyperlink"/>
            </w:rPr>
            <w:t>N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6" w:history="1">
          <w:r>
            <w:rPr>
              <w:rStyle w:val="Hyperlink"/>
            </w:rPr>
            <w:t>ı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6" w:history="1">
          <w:r>
            <w:rPr>
              <w:rStyle w:val="Hyperlink"/>
            </w:rPr>
            <w:t>mes 1991;91:12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[10]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8" w:history="1">
          <w:r>
            <w:rPr>
              <w:rStyle w:val="Hyperlink"/>
            </w:rPr>
            <w:t xml:space="preserve">Bottou L. Stochastic gradient descent tricks. In: Neural networks: tricks of the trade. </w:t>
          </w:r>
        </w:hyperlink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8" w:history="1">
          <w:r>
            <w:rPr>
              <w:rStyle w:val="Hyperlink"/>
            </w:rPr>
            <w:t>Springer; 2012. p. 421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8" w:history="1">
          <w:r>
            <w:rPr>
              <w:rStyle w:val="Hyperlink"/>
            </w:rPr>
            <w:t>36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48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[11] Cancer D. Openml; 2015.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9" w:history="1">
          <w:r>
            <w:rPr>
              <w:rStyle w:val="Hyperlink"/>
            </w:rPr>
            <w:t>https://www.openml.org/search?type</w:t>
          </w:r>
        </w:hyperlink>
      </w:r>
      <w:r>
        <w:rPr>
          <w:w w:val="98.09230657724234"/>
          <w:rFonts w:ascii="AdvP4C4E74" w:hAnsi="AdvP4C4E74" w:eastAsia="AdvP4C4E74"/>
          <w:b w:val="0"/>
          <w:i w:val="0"/>
          <w:color w:val="0A7FAC"/>
          <w:sz w:val="13"/>
        </w:rPr>
        <w:t>¼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09" w:history="1">
          <w:r>
            <w:rPr>
              <w:rStyle w:val="Hyperlink"/>
            </w:rPr>
            <w:t>data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. [Accessed 7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September 2020].</w:t>
      </w:r>
    </w:p>
    <w:p>
      <w:pPr>
        <w:autoSpaceDN w:val="0"/>
        <w:tabs>
          <w:tab w:pos="330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[12]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0" w:history="1">
          <w:r>
            <w:rPr>
              <w:rStyle w:val="Hyperlink"/>
            </w:rPr>
            <w:t xml:space="preserve">Chatterjee S, Hadi AS. Sensitivity analysis in linear regression, vol. 327. John Wiley </w:t>
          </w:r>
        </w:hyperlink>
      </w:r>
      <w:r>
        <w:tab/>
      </w:r>
      <w:r>
        <w:rPr>
          <w:w w:val="98.09230657724234"/>
          <w:rFonts w:ascii="AdvTT5843c571" w:hAnsi="AdvTT5843c571" w:eastAsia="AdvTT5843c571"/>
          <w:b w:val="0"/>
          <w:i w:val="0"/>
          <w:color w:val="0A7FAC"/>
          <w:sz w:val="13"/>
        </w:rPr>
        <w:t>&amp;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0" w:history="1">
          <w:r>
            <w:rPr>
              <w:rStyle w:val="Hyperlink"/>
            </w:rPr>
            <w:t xml:space="preserve"> Sons; 2009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240" w:lineRule="exact" w:before="0" w:after="0"/>
        <w:ind w:left="0" w:right="144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[13] Chen Y, Li Y, Narayan R, Subramanian A, Xie X. Gene expression inference with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deep learning. Bioinformatics 2016;32:1832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9.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1" w:history="1">
          <w:r>
            <w:rPr>
              <w:rStyle w:val="Hyperlink"/>
            </w:rPr>
            <w:t xml:space="preserve">https://doi.org/10.1093/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1" w:history="1">
          <w:r>
            <w:rPr>
              <w:rStyle w:val="Hyperlink"/>
            </w:rPr>
            <w:t>bioinformatics/btw074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[14] Collins FS, Brooks LD, Chakravarti A. A dna polymorphism discovery resource for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research on human genetic variation. Geno. research 1998;8:1229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31.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2" w:history="1">
          <w:r>
            <w:rPr>
              <w:rStyle w:val="Hyperlink"/>
            </w:rPr>
            <w:t xml:space="preserve">https://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2" w:history="1">
          <w:r>
            <w:rPr>
              <w:rStyle w:val="Hyperlink"/>
            </w:rPr>
            <w:t>doi.org/10.1101/gr.8.12.1229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0" w:after="0"/>
        <w:ind w:left="330" w:right="0" w:hanging="33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[15] Collobert R, Weston J. A uni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fi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ed architecture for natural language processing: deep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neural networks with multitask learning. In: Proceed. of the 25th inter. conf. on ML;</w:t>
      </w:r>
    </w:p>
    <w:p>
      <w:pPr>
        <w:autoSpaceDN w:val="0"/>
        <w:autoSpaceDE w:val="0"/>
        <w:widowControl/>
        <w:spacing w:line="162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[16] Consortium GP, et al. A map of human genome variation from population-scale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2008. p. 160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7.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3" w:history="1">
          <w:r>
            <w:rPr>
              <w:rStyle w:val="Hyperlink"/>
            </w:rPr>
            <w:t>https://doi.org/10.1145/1390156.1390177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3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sequencing. Nature 2010;467:1061.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4" w:history="1">
          <w:r>
            <w:rPr>
              <w:rStyle w:val="Hyperlink"/>
            </w:rPr>
            <w:t>https://doi.org/10.1038/nature09534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[17] Curry HB. The method of steepest descent for non-linear minimization problems.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Quart. of App. Maths. 1944;2:258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hyperlink r:id="rId115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61.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5" w:history="1">
          <w:r>
            <w:rPr>
              <w:rStyle w:val="Hyperlink"/>
            </w:rPr>
            <w:t xml:space="preserve">https://www.ams.org/journals/qam/1944-0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5" w:history="1">
          <w:r>
            <w:rPr>
              <w:rStyle w:val="Hyperlink"/>
            </w:rPr>
            <w:t>2-03/S0033-569X-1944-10667-3/S0033-569X-1944-10667-3.pdf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160" w:lineRule="exact" w:before="82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[18]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6" w:history="1">
          <w:r>
            <w:rPr>
              <w:rStyle w:val="Hyperlink"/>
            </w:rPr>
            <w:t>Denoeux T. Logistic regression, neural networks and dempster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6" w:history="1">
          <w:r>
            <w:rPr>
              <w:rStyle w:val="Hyperlink"/>
            </w:rPr>
            <w:t xml:space="preserve">shafer theory: a new </w:t>
          </w:r>
        </w:hyperlink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6" w:history="1">
          <w:r>
            <w:rPr>
              <w:rStyle w:val="Hyperlink"/>
            </w:rPr>
            <w:t>perspective. Knowl Base Syst 2019;176:54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6" w:history="1">
          <w:r>
            <w:rPr>
              <w:rStyle w:val="Hyperlink"/>
            </w:rPr>
            <w:t>67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076" w:space="0"/>
            <w:col w:w="5346" w:space="0"/>
            <w:col w:w="10422" w:space="0"/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94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9</w:t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076" w:space="0"/>
            <w:col w:w="5346" w:space="0"/>
            <w:col w:w="10422" w:space="0"/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tabs>
          <w:tab w:pos="9016" w:val="left"/>
        </w:tabs>
        <w:autoSpaceDE w:val="0"/>
        <w:widowControl/>
        <w:spacing w:line="158" w:lineRule="exact" w:before="0" w:after="212"/>
        <w:ind w:left="0" w:right="0" w:firstLine="0"/>
        <w:jc w:val="left"/>
      </w:pP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 xml:space="preserve">H. Soumare et al. </w:t>
      </w:r>
      <w:r>
        <w:tab/>
      </w:r>
      <w:r>
        <w:rPr>
          <w:w w:val="98.09230657724234"/>
          <w:rFonts w:ascii="AdvTT47f7fe79.I" w:hAnsi="AdvTT47f7fe79.I" w:eastAsia="AdvTT47f7fe79.I"/>
          <w:b w:val="0"/>
          <w:i w:val="0"/>
          <w:color w:val="000000"/>
          <w:sz w:val="13"/>
        </w:rPr>
        <w:t>Array 11 (2021) 100068</w:t>
      </w:r>
    </w:p>
    <w:p>
      <w:pPr>
        <w:sectPr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076" w:space="0"/>
            <w:col w:w="5346" w:space="0"/>
            <w:col w:w="10422" w:space="0"/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330" w:val="left"/>
        </w:tabs>
        <w:autoSpaceDE w:val="0"/>
        <w:widowControl/>
        <w:spacing w:line="158" w:lineRule="exact" w:before="0" w:after="0"/>
        <w:ind w:left="0" w:right="288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[51]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7" w:history="1">
          <w:r>
            <w:rPr>
              <w:rStyle w:val="Hyperlink"/>
            </w:rPr>
            <w:t xml:space="preserve">Montgomery DC, Peck EA, Vining GG. Introduction to linear regression analysis. </w:t>
          </w:r>
        </w:hyperlink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7" w:history="1">
          <w:r>
            <w:rPr>
              <w:rStyle w:val="Hyperlink"/>
            </w:rPr>
            <w:t>John Wiley</w:t>
          </w:r>
        </w:hyperlink>
      </w:r>
      <w:r>
        <w:rPr>
          <w:w w:val="98.09230657724234"/>
          <w:rFonts w:ascii="AdvTT5843c571" w:hAnsi="AdvTT5843c571" w:eastAsia="AdvTT5843c571"/>
          <w:b w:val="0"/>
          <w:i w:val="0"/>
          <w:color w:val="0A7FAC"/>
          <w:sz w:val="13"/>
        </w:rPr>
        <w:t xml:space="preserve"> &amp;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7" w:history="1">
          <w:r>
            <w:rPr>
              <w:rStyle w:val="Hyperlink"/>
            </w:rPr>
            <w:t xml:space="preserve"> Sons; 2021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[52] Ng A, et al. Sparse autoencoder. CS294A Lect. notes 72. 2011. p. 1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hyperlink r:id="rId118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19.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8" w:history="1">
          <w:r>
            <w:rPr>
              <w:rStyle w:val="Hyperlink"/>
            </w:rPr>
            <w:t xml:space="preserve">http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8" w:history="1">
          <w:r>
            <w:rPr>
              <w:rStyle w:val="Hyperlink"/>
            </w:rPr>
            <w:t>://ailab.chonbuk.ac.kr/seminar_board/pds1_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8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>i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8" w:history="1">
          <w:r>
            <w:rPr>
              <w:rStyle w:val="Hyperlink"/>
            </w:rPr>
            <w:t>les/sparseAutoencoder.pdf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200" w:lineRule="exact" w:before="0" w:after="0"/>
        <w:ind w:left="0" w:right="144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[53] Owen AB. A robust hybrid of lasso and ridge regression. Contemp Math 2007;443: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59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hyperlink r:id="rId119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72.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0" w:history="1">
          <w:r>
            <w:rPr>
              <w:rStyle w:val="Hyperlink"/>
            </w:rPr>
            <w:t>https://doi.org/10.1090/conm/443/08555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[54]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9" w:history="1">
          <w:r>
            <w:rPr>
              <w:rStyle w:val="Hyperlink"/>
            </w:rPr>
            <w:t>Ozanich E, Gerstoft P, Niu H. A feedforward neural network for direction-of-arrival</w:t>
          </w:r>
        </w:hyperlink>
      </w:r>
    </w:p>
    <w:p>
      <w:pPr>
        <w:autoSpaceDN w:val="0"/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[55] Pal A, Lane C, Vidal R, Haeffele BD. On the regularization properties of structured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9" w:history="1">
          <w:r>
            <w:rPr>
              <w:rStyle w:val="Hyperlink"/>
            </w:rPr>
            <w:t>estimation. J Acoust Soc Am 2020;147:2035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19" w:history="1">
          <w:r>
            <w:rPr>
              <w:rStyle w:val="Hyperlink"/>
            </w:rPr>
            <w:t>48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3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dropout. In: Proceedings of the IEEE/CVF conference on computer vision and</w:t>
      </w:r>
    </w:p>
    <w:p>
      <w:pPr>
        <w:autoSpaceDN w:val="0"/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[56] Patel P, Thakkar A. The upsurge of deep learning for computer vision applications.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pattern recognition; 2020. p. 7671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9.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1" w:history="1">
          <w:r>
            <w:rPr>
              <w:rStyle w:val="Hyperlink"/>
            </w:rPr>
            <w:t>https://arxiv.org/abs/1910.14186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330" w:right="1152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Int J Electr Comput Eng 2020;10:538.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2" w:history="1">
          <w:r>
            <w:rPr>
              <w:rStyle w:val="Hyperlink"/>
            </w:rPr>
            <w:t xml:space="preserve">https://doi.org/10.11591/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2" w:history="1">
          <w:r>
            <w:rPr>
              <w:rStyle w:val="Hyperlink"/>
            </w:rPr>
            <w:t>ijece.v10i1.pp538-548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330" w:right="144" w:hanging="33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[57]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3" w:history="1">
          <w:r>
            <w:rPr>
              <w:rStyle w:val="Hyperlink"/>
            </w:rPr>
            <w:t xml:space="preserve">Pei J, Wang W, Osman MK, Gan X. Multiparameter optimization for the nonlinear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3" w:history="1">
          <w:r>
            <w:rPr>
              <w:rStyle w:val="Hyperlink"/>
            </w:rPr>
            <w:t>performance improvement of centrifugal pumps using a multilayer neural network.</w:t>
          </w:r>
        </w:hyperlink>
      </w:r>
    </w:p>
    <w:p>
      <w:pPr>
        <w:autoSpaceDN w:val="0"/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[58]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4" w:history="1">
          <w:r>
            <w:rPr>
              <w:rStyle w:val="Hyperlink"/>
            </w:rPr>
            <w:t xml:space="preserve">Phaisangittisagul E. An analysis of the regularization between l2 and dropout in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3" w:history="1">
          <w:r>
            <w:rPr>
              <w:rStyle w:val="Hyperlink"/>
            </w:rPr>
            <w:t>J Mech Sci Technol 2019;33:2681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hyperlink r:id="rId124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3" w:history="1">
          <w:r>
            <w:rPr>
              <w:rStyle w:val="Hyperlink"/>
            </w:rPr>
            <w:t>91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4" w:after="0"/>
        <w:ind w:left="3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4" w:history="1">
          <w:r>
            <w:rPr>
              <w:rStyle w:val="Hyperlink"/>
            </w:rPr>
            <w:t>single hidden layer neural network. In: 2016 7th international conference on</w:t>
          </w:r>
        </w:hyperlink>
      </w:r>
    </w:p>
    <w:p>
      <w:pPr>
        <w:autoSpaceDN w:val="0"/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[59] Project, G., . 1000 Genome project datasets.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4" w:history="1">
          <w:r>
            <w:rPr>
              <w:rStyle w:val="Hyperlink"/>
            </w:rPr>
            <w:t>intelligent systems, modelling and simulation (ISMS). IEEE; 2016. p. 174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>9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2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[60] project OE. Expression project for oncology. 2005.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5" w:history="1">
          <w:r>
            <w:rPr>
              <w:rStyle w:val="Hyperlink"/>
            </w:rPr>
            <w:t>https://www.ncbi.nlm.nih</w:t>
          </w:r>
        </w:hyperlink>
      </w:r>
    </w:p>
    <w:p>
      <w:pPr>
        <w:autoSpaceDN w:val="0"/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[61]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6" w:history="1">
          <w:r>
            <w:rPr>
              <w:rStyle w:val="Hyperlink"/>
            </w:rPr>
            <w:t xml:space="preserve">Qi GJ, Zhang L, Lin F, Wang X. Learning generalized transformation equivariant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5" w:history="1">
          <w:r>
            <w:rPr>
              <w:rStyle w:val="Hyperlink"/>
            </w:rPr>
            <w:t>.gov/geo/query/acc.cgi?acc</w:t>
          </w:r>
        </w:hyperlink>
      </w:r>
      <w:r>
        <w:rPr>
          <w:w w:val="98.09230657724234"/>
          <w:rFonts w:ascii="AdvP4C4E74" w:hAnsi="AdvP4C4E74" w:eastAsia="AdvP4C4E74"/>
          <w:b w:val="0"/>
          <w:i w:val="0"/>
          <w:color w:val="0A7FAC"/>
          <w:sz w:val="13"/>
        </w:rPr>
        <w:hyperlink r:id="rId126" w:history="1">
          <w:r>
            <w:rPr>
              <w:rStyle w:val="Hyperlink"/>
            </w:rPr>
            <w:t>¼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5" w:history="1">
          <w:r>
            <w:rPr>
              <w:rStyle w:val="Hyperlink"/>
            </w:rPr>
            <w:t>GSE2109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 [Accessed 7 September 2020].</w:t>
      </w:r>
    </w:p>
    <w:p>
      <w:pPr>
        <w:autoSpaceDN w:val="0"/>
        <w:autoSpaceDE w:val="0"/>
        <w:widowControl/>
        <w:spacing w:line="160" w:lineRule="exact" w:before="0" w:after="0"/>
        <w:ind w:left="330" w:right="288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6" w:history="1">
          <w:r>
            <w:rPr>
              <w:rStyle w:val="Hyperlink"/>
            </w:rPr>
            <w:t xml:space="preserve">representations via autoencoding transformations. IEEE Transactions on Pattern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6" w:history="1">
          <w:r>
            <w:rPr>
              <w:rStyle w:val="Hyperlink"/>
            </w:rPr>
            <w:t>Analysis and Machine Intelligence; 2020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238" w:lineRule="exact" w:before="0" w:after="0"/>
        <w:ind w:left="0" w:right="144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[62] Ravì D, Wong C, Deligianni F, Berthelot M, Andreu-Perez J, Lo B, Yang G. Deep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learning for health informatics. IEEE JBHI 2016;21:4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21.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7" w:history="1">
          <w:r>
            <w:rPr>
              <w:rStyle w:val="Hyperlink"/>
            </w:rPr>
            <w:t xml:space="preserve">https://doi.org/10.1109/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7" w:history="1">
          <w:r>
            <w:rPr>
              <w:rStyle w:val="Hyperlink"/>
            </w:rPr>
            <w:t>JBHI.2016.2636665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160" w:lineRule="exact" w:before="0" w:after="0"/>
        <w:ind w:left="0" w:right="144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[63]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8" w:history="1">
          <w:r>
            <w:rPr>
              <w:rStyle w:val="Hyperlink"/>
            </w:rPr>
            <w:t>Reed R, MarksII RJ. Neural smithing: supervised learning in feedforward arti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8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>i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8" w:history="1">
          <w:r>
            <w:rPr>
              <w:rStyle w:val="Hyperlink"/>
            </w:rPr>
            <w:t xml:space="preserve">cial </w:t>
          </w:r>
        </w:hyperlink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8" w:history="1">
          <w:r>
            <w:rPr>
              <w:rStyle w:val="Hyperlink"/>
            </w:rPr>
            <w:t>neural networks. Mit Press; 1999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0" w:after="0"/>
        <w:ind w:left="330" w:right="144" w:hanging="33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[64] Romero A, Carrier PL, Erraqabi A, Sylvain T, Auvolat A, Dejoie E, Legault MA,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Dub</w:t>
      </w:r>
      <w:r>
        <w:rPr>
          <w:w w:val="98.09230657724234"/>
          <w:rFonts w:ascii="AdvP4C4E59" w:hAnsi="AdvP4C4E59" w:eastAsia="AdvP4C4E59"/>
          <w:b w:val="0"/>
          <w:i w:val="0"/>
          <w:color w:val="000000"/>
          <w:sz w:val="13"/>
        </w:rPr>
        <w:t>�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e MP, Hussin JG, Bengio Y. Diet networks: thin parameters for fat genomics.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2016. arXiv preprint arXiv, 1611.09340.</w:t>
      </w:r>
    </w:p>
    <w:p>
      <w:pPr>
        <w:autoSpaceDN w:val="0"/>
        <w:tabs>
          <w:tab w:pos="330" w:val="left"/>
        </w:tabs>
        <w:autoSpaceDE w:val="0"/>
        <w:widowControl/>
        <w:spacing w:line="240" w:lineRule="exact" w:before="0" w:after="0"/>
        <w:ind w:left="0" w:right="144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[65] Rong D, Xie L, Ying Y. Computer vision detection of foreign objects in walnuts using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deep learning. Comput Electron Agric 2019;162:1001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10.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9" w:history="1">
          <w:r>
            <w:rPr>
              <w:rStyle w:val="Hyperlink"/>
            </w:rPr>
            <w:t xml:space="preserve">https://doi.org/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29" w:history="1">
          <w:r>
            <w:rPr>
              <w:rStyle w:val="Hyperlink"/>
            </w:rPr>
            <w:t>10.1016/j.compag.2019.05.019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158" w:lineRule="exact" w:before="2" w:after="0"/>
        <w:ind w:left="0" w:right="144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[66] Sakurada M, Yairi T. Anomaly detection using autoencoders with nonlinear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dimensionality reduction. In: Proceed. Of the MLSDA 2014 2nd workshop MLS data</w:t>
      </w:r>
    </w:p>
    <w:p>
      <w:pPr>
        <w:autoSpaceDN w:val="0"/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[67] Salimans T, Kingma DP. Weight normalization: a simple reparameterization to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analysis; 2014. p. 4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11.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0" w:history="1">
          <w:r>
            <w:rPr>
              <w:rStyle w:val="Hyperlink"/>
            </w:rPr>
            <w:t>https://doi.org/10.1145/2689746.2689747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44" w:lineRule="exact" w:before="0" w:after="0"/>
        <w:ind w:left="3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accelerate training of deep neural networks. In: NIPS; 2016. p. 901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9.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1" w:history="1">
          <w:r>
            <w:rPr>
              <w:rStyle w:val="Hyperlink"/>
            </w:rPr>
            <w:t xml:space="preserve">https://arxiv.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1" w:history="1">
          <w:r>
            <w:rPr>
              <w:rStyle w:val="Hyperlink"/>
            </w:rPr>
            <w:t>org/pdf/1602.07868.pdf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[68] Schmidhuber J. Deep learning in neural networks: an overview. Neur. networ.</w:t>
      </w:r>
    </w:p>
    <w:p>
      <w:pPr>
        <w:autoSpaceDN w:val="0"/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[69]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2" w:history="1">
          <w:r>
            <w:rPr>
              <w:rStyle w:val="Hyperlink"/>
            </w:rPr>
            <w:t xml:space="preserve">Sharkawy AN. Principle of neural network and its main types. J. Adv. Appl.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2015;61:85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hyperlink r:id="rId132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117.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3" w:history="1">
          <w:r>
            <w:rPr>
              <w:rStyle w:val="Hyperlink"/>
            </w:rPr>
            <w:t>https://doi.org/10.1016/j.neunet.2014.09.003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[70]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4" w:history="1">
          <w:r>
            <w:rPr>
              <w:rStyle w:val="Hyperlink"/>
            </w:rPr>
            <w:t xml:space="preserve">Singh V, Baranwal N, Sevakula RK, Verma NK, Cui Y. Layerwise feature selection in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2" w:history="1">
          <w:r>
            <w:rPr>
              <w:rStyle w:val="Hyperlink"/>
            </w:rPr>
            <w:t>Comput. Math. 2020;7:8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hyperlink r:id="rId134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2" w:history="1">
          <w:r>
            <w:rPr>
              <w:rStyle w:val="Hyperlink"/>
            </w:rPr>
            <w:t>19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2" w:after="0"/>
        <w:ind w:left="3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4" w:history="1">
          <w:r>
            <w:rPr>
              <w:rStyle w:val="Hyperlink"/>
            </w:rPr>
            <w:t>stacked sparse auto-encoder for tumor type prediction. In: 2016 IEEE international</w:t>
          </w:r>
        </w:hyperlink>
      </w:r>
    </w:p>
    <w:p>
      <w:pPr>
        <w:autoSpaceDN w:val="0"/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[71] Sit MA, Koylu C, Demir I. Identifying disaster-related tweets and their semantic,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4" w:history="1">
          <w:r>
            <w:rPr>
              <w:rStyle w:val="Hyperlink"/>
            </w:rPr>
            <w:t>conference on Bioinformatics and biomedicine (BIBM). IEEE; 2016. p. 1542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4" w:history="1">
          <w:r>
            <w:rPr>
              <w:rStyle w:val="Hyperlink"/>
            </w:rPr>
            <w:t>8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180" w:space="0"/>
            <w:col w:w="5242" w:space="0"/>
            <w:col w:w="10422" w:space="0"/>
            <w:col w:w="5076" w:space="0"/>
            <w:col w:w="5346" w:space="0"/>
            <w:col w:w="10422" w:space="0"/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530" w:val="left"/>
        </w:tabs>
        <w:autoSpaceDE w:val="0"/>
        <w:widowControl/>
        <w:spacing w:line="158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[73] Stiglic G, Kokol P. Stability of ranked gene lists in large microarray analysis studies.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BioMed Res Int 2010;2010.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5" w:history="1">
          <w:r>
            <w:rPr>
              <w:rStyle w:val="Hyperlink"/>
            </w:rPr>
            <w:t>https://doi.org/10.1155/2010/616358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86" w:lineRule="exact" w:before="0" w:after="0"/>
        <w:ind w:left="530" w:right="144" w:hanging="33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[74]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6" w:history="1">
          <w:r>
            <w:rPr>
              <w:rStyle w:val="Hyperlink"/>
            </w:rPr>
            <w:t>Sutradhar R, Barbera L. Comparing an arti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6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>i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6" w:history="1">
          <w:r>
            <w:rPr>
              <w:rStyle w:val="Hyperlink"/>
            </w:rPr>
            <w:t xml:space="preserve">cial neural network to logistic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6" w:history="1">
          <w:r>
            <w:rPr>
              <w:rStyle w:val="Hyperlink"/>
            </w:rPr>
            <w:t>regression for predicting ed visit risk among patients with cancer: a population-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6" w:history="1">
          <w:r>
            <w:rPr>
              <w:rStyle w:val="Hyperlink"/>
            </w:rPr>
            <w:t>based cohort study. J Pain Symptom Manag 2020;60:1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6" w:history="1">
          <w:r>
            <w:rPr>
              <w:rStyle w:val="Hyperlink"/>
            </w:rPr>
            <w:t>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0" w:after="0"/>
        <w:ind w:left="530" w:right="0" w:hanging="33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[75] Suzuki T. Generalization bound of globally optimal non-convex neural network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training: transportation map estimation by in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fi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nite dimensional Langevin dynamics.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2020. arXiv preprint arXiv, 2007.05824.</w:t>
      </w:r>
    </w:p>
    <w:p>
      <w:pPr>
        <w:autoSpaceDN w:val="0"/>
        <w:autoSpaceDE w:val="0"/>
        <w:widowControl/>
        <w:spacing w:line="156" w:lineRule="exact" w:before="4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[76]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7" w:history="1">
          <w:r>
            <w:rPr>
              <w:rStyle w:val="Hyperlink"/>
            </w:rPr>
            <w:t>Svozil D, Kvasnicka V, Pospichal J. Introduction to multi-layer feed-forward neural</w:t>
          </w:r>
        </w:hyperlink>
      </w:r>
    </w:p>
    <w:p>
      <w:pPr>
        <w:autoSpaceDN w:val="0"/>
        <w:autoSpaceDE w:val="0"/>
        <w:widowControl/>
        <w:spacing w:line="160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[77]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8" w:history="1">
          <w:r>
            <w:rPr>
              <w:rStyle w:val="Hyperlink"/>
            </w:rPr>
            <w:t xml:space="preserve">Tian Y, Lu C, Zhang X, Tan KC, Jin Y. Solving large-scale multiobjective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7" w:history="1">
          <w:r>
            <w:rPr>
              <w:rStyle w:val="Hyperlink"/>
            </w:rPr>
            <w:t>networks. Chemometr Intell Lab Syst 1997;39:43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hyperlink r:id="rId138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7" w:history="1">
          <w:r>
            <w:rPr>
              <w:rStyle w:val="Hyperlink"/>
            </w:rPr>
            <w:t>62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530" w:right="288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8" w:history="1">
          <w:r>
            <w:rPr>
              <w:rStyle w:val="Hyperlink"/>
            </w:rPr>
            <w:t xml:space="preserve">optimization problems with sparse optimal solutions via unsupervised neural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8" w:history="1">
          <w:r>
            <w:rPr>
              <w:rStyle w:val="Hyperlink"/>
            </w:rPr>
            <w:t>networks. IEEE transactions on cybernetics 2020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0" w:right="0" w:firstLine="0"/>
        <w:jc w:val="center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[78] Tikhonov AN. On the stability of inverse problems. In: Dokl. Akad. Nauk SSSR;</w:t>
      </w:r>
    </w:p>
    <w:p>
      <w:pPr>
        <w:autoSpaceDN w:val="0"/>
        <w:autoSpaceDE w:val="0"/>
        <w:widowControl/>
        <w:spacing w:line="158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[79] Wager S, Wang S, Liang SP. Dropout training as adaptive regularization. In: NIPS;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1943. p. 195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8.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39" w:history="1">
          <w:r>
            <w:rPr>
              <w:rStyle w:val="Hyperlink"/>
            </w:rPr>
            <w:t>https://doi.org/10.1007/978-3-642-81472-3_5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[80] Wang Y, Yao H, Zhao S. Auto-encoder based dimensionality reduction.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2013. p. 351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9.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0" w:history="1">
          <w:r>
            <w:rPr>
              <w:rStyle w:val="Hyperlink"/>
            </w:rPr>
            <w:t>https://arxiv.org/pdf/1307.1493.pdf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44" w:lineRule="exact" w:before="0" w:after="0"/>
        <w:ind w:left="5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Neurocomputing 2016;184:232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42.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1" w:history="1">
          <w:r>
            <w:rPr>
              <w:rStyle w:val="Hyperlink"/>
            </w:rPr>
            <w:t xml:space="preserve">https://doi.org/10.1016/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1" w:history="1">
          <w:r>
            <w:rPr>
              <w:rStyle w:val="Hyperlink"/>
            </w:rPr>
            <w:t>j.neucom.2015.08.104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530" w:val="left"/>
        </w:tabs>
        <w:autoSpaceDE w:val="0"/>
        <w:widowControl/>
        <w:spacing w:line="238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[81] Wei C, Kakade S, Ma T. The implicit and explicit regularization effects of dropout.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In: International conference on machine learning. PMLR; 2020. p. 10181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92.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2" w:history="1">
          <w:r>
            <w:rPr>
              <w:rStyle w:val="Hyperlink"/>
            </w:rPr>
            <w:t xml:space="preserve">htt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2" w:history="1">
          <w:r>
            <w:rPr>
              <w:rStyle w:val="Hyperlink"/>
            </w:rPr>
            <w:t>ps://arxiv.org/abs/2002.12915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4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[82]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3" w:history="1">
          <w:r>
            <w:rPr>
              <w:rStyle w:val="Hyperlink"/>
            </w:rPr>
            <w:t>Weisberg S. Applied linear regression, ume 528. John Wiley</w:t>
          </w:r>
        </w:hyperlink>
      </w:r>
      <w:r>
        <w:rPr>
          <w:w w:val="98.09230657724234"/>
          <w:rFonts w:ascii="AdvTT5843c571" w:hAnsi="AdvTT5843c571" w:eastAsia="AdvTT5843c571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5843c571" w:hAnsi="AdvTT5843c571" w:eastAsia="AdvTT5843c571"/>
          <w:b w:val="0"/>
          <w:i w:val="0"/>
          <w:color w:val="0A7FAC"/>
          <w:sz w:val="13"/>
        </w:rPr>
        <w:t>&amp;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3" w:history="1">
          <w:r>
            <w:rPr>
              <w:rStyle w:val="Hyperlink"/>
            </w:rPr>
            <w:t xml:space="preserve"> Sons; 2005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2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[83]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4" w:history="1">
          <w:r>
            <w:rPr>
              <w:rStyle w:val="Hyperlink"/>
            </w:rPr>
            <w:t>Wen T, Zhang Z. Deep convolution neural network and autoencoders-based</w:t>
          </w:r>
        </w:hyperlink>
      </w:r>
    </w:p>
    <w:p>
      <w:pPr>
        <w:autoSpaceDN w:val="0"/>
        <w:autoSpaceDE w:val="0"/>
        <w:widowControl/>
        <w:spacing w:line="162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[84] Werbos PJ. Generalization of backpropagation with application to a recurrent gas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4" w:history="1">
          <w:r>
            <w:rPr>
              <w:rStyle w:val="Hyperlink"/>
            </w:rPr>
            <w:t>unsupervised feature learning of eeg signals. IEEE Access 2018;6:25399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4" w:history="1">
          <w:r>
            <w:rPr>
              <w:rStyle w:val="Hyperlink"/>
            </w:rPr>
            <w:t>410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42" w:lineRule="exact" w:before="0" w:after="0"/>
        <w:ind w:left="5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market model. N. networ. 1988;1:339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56.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5" w:history="1">
          <w:r>
            <w:rPr>
              <w:rStyle w:val="Hyperlink"/>
            </w:rPr>
            <w:t xml:space="preserve">https://doi.org/10.1016/0893-6080(88)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5" w:history="1">
          <w:r>
            <w:rPr>
              <w:rStyle w:val="Hyperlink"/>
            </w:rPr>
            <w:t>90007-X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[85] Werbos PJ. Backpropagation through time: what it does and how to do it. Proc of</w:t>
      </w:r>
    </w:p>
    <w:p>
      <w:pPr>
        <w:autoSpaceDN w:val="0"/>
        <w:autoSpaceDE w:val="0"/>
        <w:widowControl/>
        <w:spacing w:line="158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[86]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6" w:history="1">
          <w:r>
            <w:rPr>
              <w:rStyle w:val="Hyperlink"/>
            </w:rPr>
            <w:t>Wright RE. Logistic regression. 1995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.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the IEEE 1990;78:1550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hyperlink r:id="rId146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60.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7" w:history="1">
          <w:r>
            <w:rPr>
              <w:rStyle w:val="Hyperlink"/>
            </w:rPr>
            <w:t>https://doi.org/10.1109/5.58337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4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[87]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8" w:history="1">
          <w:r>
            <w:rPr>
              <w:rStyle w:val="Hyperlink"/>
            </w:rPr>
            <w:t>Xia Y, Qin T, Chen W, Bian J, Yu N, Liu TY. Dual supervised learning. In:</w:t>
          </w:r>
        </w:hyperlink>
      </w:r>
    </w:p>
    <w:p>
      <w:pPr>
        <w:autoSpaceDN w:val="0"/>
        <w:autoSpaceDE w:val="0"/>
        <w:widowControl/>
        <w:spacing w:line="158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[88] Xie F, Zhang J, Wang J, Reuben A, Xu W, Yi X, Varn FS, Ye Y, Cheng J, Yu M, et al.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8" w:history="1">
          <w:r>
            <w:rPr>
              <w:rStyle w:val="Hyperlink"/>
            </w:rPr>
            <w:t>International conference on machine learning. PMLR; 2017. p. 3789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8" w:history="1">
          <w:r>
            <w:rPr>
              <w:rStyle w:val="Hyperlink"/>
            </w:rPr>
            <w:t>98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5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Multifactorial deep learning reveals pan-cancer genomic tumor clusters with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distinct immunogenomic landscape and response to immunotherapy. Clin Canc Res</w:t>
      </w:r>
    </w:p>
    <w:p>
      <w:pPr>
        <w:autoSpaceDN w:val="0"/>
        <w:autoSpaceDE w:val="0"/>
        <w:widowControl/>
        <w:spacing w:line="158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[89]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9" w:history="1">
          <w:r>
            <w:rPr>
              <w:rStyle w:val="Hyperlink"/>
            </w:rPr>
            <w:t xml:space="preserve">Xie Y, Wu X, Ward R. Linear convergence of adaptive stochastic gradient descent.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2020a;26:2908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hyperlink r:id="rId149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20.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0" w:history="1">
          <w:r>
            <w:rPr>
              <w:rStyle w:val="Hyperlink"/>
            </w:rPr>
            <w:t>https://doi.org/10.1158/1078-0432.CCR-19-1744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4" w:after="0"/>
        <w:ind w:left="5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9" w:history="1">
          <w:r>
            <w:rPr>
              <w:rStyle w:val="Hyperlink"/>
            </w:rPr>
            <w:t>In: International conference on arti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9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>i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9" w:history="1">
          <w:r>
            <w:rPr>
              <w:rStyle w:val="Hyperlink"/>
            </w:rPr>
            <w:t>cial intelligence and statistics. PMLR; 2020b.</w:t>
          </w:r>
        </w:hyperlink>
      </w:r>
    </w:p>
    <w:p>
      <w:pPr>
        <w:autoSpaceDN w:val="0"/>
        <w:autoSpaceDE w:val="0"/>
        <w:widowControl/>
        <w:spacing w:line="158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[90]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1" w:history="1">
          <w:r>
            <w:rPr>
              <w:rStyle w:val="Hyperlink"/>
            </w:rPr>
            <w:t xml:space="preserve">Xin J, Embrechts MJ. Supervised learning with spiking neural networks. In: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9" w:history="1">
          <w:r>
            <w:rPr>
              <w:rStyle w:val="Hyperlink"/>
            </w:rPr>
            <w:t>p. 1475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hyperlink r:id="rId151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49" w:history="1">
          <w:r>
            <w:rPr>
              <w:rStyle w:val="Hyperlink"/>
            </w:rPr>
            <w:t>85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240" w:lineRule="exact" w:before="4" w:after="0"/>
        <w:ind w:left="5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1" w:history="1">
          <w:r>
            <w:rPr>
              <w:rStyle w:val="Hyperlink"/>
            </w:rPr>
            <w:t>IJCNN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hyperlink r:id="rId151" w:history="1">
          <w:r>
            <w:rPr>
              <w:rStyle w:val="Hyperlink"/>
            </w:rPr>
            <w:t>’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1" w:history="1">
          <w:r>
            <w:rPr>
              <w:rStyle w:val="Hyperlink"/>
            </w:rPr>
            <w:t>01. International joint conference on neural networks. Proceedings (cat.</w:t>
          </w:r>
        </w:hyperlink>
      </w:r>
    </w:p>
    <w:p>
      <w:pPr>
        <w:autoSpaceDN w:val="0"/>
        <w:autoSpaceDE w:val="0"/>
        <w:widowControl/>
        <w:spacing w:line="156" w:lineRule="exact" w:before="0" w:after="0"/>
        <w:ind w:left="0" w:right="0" w:firstLine="0"/>
        <w:jc w:val="center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[91]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2" w:history="1">
          <w:r>
            <w:rPr>
              <w:rStyle w:val="Hyperlink"/>
            </w:rPr>
            <w:t xml:space="preserve">Yang J, Ma J. Feed-forward neural network training using sparse representation.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1" w:history="1">
          <w:r>
            <w:rPr>
              <w:rStyle w:val="Hyperlink"/>
            </w:rPr>
            <w:t>Noh01CH37222), IEEE; 2001. p. 1772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hyperlink r:id="rId152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1" w:history="1">
          <w:r>
            <w:rPr>
              <w:rStyle w:val="Hyperlink"/>
            </w:rPr>
            <w:t>7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20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[92]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3" w:history="1">
          <w:r>
            <w:rPr>
              <w:rStyle w:val="Hyperlink"/>
            </w:rPr>
            <w:t xml:space="preserve">Yang X, Deng C, Zheng F, Yan J, Liu W. Deep spectral clustering using dual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2" w:history="1">
          <w:r>
            <w:rPr>
              <w:rStyle w:val="Hyperlink"/>
            </w:rPr>
            <w:t>Expert Syst Appl 2019;116:255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hyperlink r:id="rId153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2" w:history="1">
          <w:r>
            <w:rPr>
              <w:rStyle w:val="Hyperlink"/>
            </w:rPr>
            <w:t>64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5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3" w:history="1">
          <w:r>
            <w:rPr>
              <w:rStyle w:val="Hyperlink"/>
            </w:rPr>
            <w:t>autoencoder network. In: Proceedings of the IEEE/CVF conference on computer</w:t>
          </w:r>
        </w:hyperlink>
      </w:r>
    </w:p>
    <w:p>
      <w:pPr>
        <w:autoSpaceDN w:val="0"/>
        <w:autoSpaceDE w:val="0"/>
        <w:widowControl/>
        <w:spacing w:line="158" w:lineRule="exact" w:before="0" w:after="0"/>
        <w:ind w:left="0" w:right="0" w:firstLine="0"/>
        <w:jc w:val="center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[93]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4" w:history="1">
          <w:r>
            <w:rPr>
              <w:rStyle w:val="Hyperlink"/>
            </w:rPr>
            <w:t xml:space="preserve">Zheng S, Zhao J. A new unsupervised data mining method based on the stacked 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3" w:history="1">
          <w:r>
            <w:rPr>
              <w:rStyle w:val="Hyperlink"/>
            </w:rPr>
            <w:t>vision and pattern recognition; 2019. p. 4066</w:t>
          </w:r>
        </w:hyperlink>
      </w:r>
      <w:r>
        <w:rPr>
          <w:w w:val="98.09230657724234"/>
          <w:rFonts w:ascii="20" w:hAnsi="20" w:eastAsia="20"/>
          <w:b w:val="0"/>
          <w:i w:val="0"/>
          <w:color w:val="0A7FAC"/>
          <w:sz w:val="13"/>
        </w:rPr>
        <w:hyperlink r:id="rId154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3" w:history="1">
          <w:r>
            <w:rPr>
              <w:rStyle w:val="Hyperlink"/>
            </w:rPr>
            <w:t>75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2" w:after="4"/>
        <w:ind w:left="5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4" w:history="1">
          <w:r>
            <w:rPr>
              <w:rStyle w:val="Hyperlink"/>
            </w:rPr>
            <w:t>autoencoder for chemical process fault diagnosis. Comput Chem Eng 2020;135:</w:t>
          </w:r>
        </w:hyperlink>
      </w:r>
    </w:p>
    <w:p>
      <w:pPr>
        <w:sectPr>
          <w:type w:val="nextColumn"/>
          <w:pgSz w:w="11906" w:h="15874"/>
          <w:pgMar w:top="350" w:right="732" w:bottom="298" w:left="752" w:header="720" w:footer="720" w:gutter="0"/>
          <w:cols w:space="720" w:num="2" w:equalWidth="0">
            <w:col w:w="5180" w:space="0"/>
            <w:col w:w="5242" w:space="0"/>
            <w:col w:w="10422" w:space="0"/>
            <w:col w:w="5076" w:space="0"/>
            <w:col w:w="5346" w:space="0"/>
            <w:col w:w="10422" w:space="0"/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tabs>
          <w:tab w:pos="5710" w:val="left"/>
        </w:tabs>
        <w:autoSpaceDE w:val="0"/>
        <w:widowControl/>
        <w:spacing w:line="156" w:lineRule="exact" w:before="0" w:after="2"/>
        <w:ind w:left="33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spatial and temporal context using deep learning, natural language processing and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4" w:history="1">
          <w:r>
            <w:rPr>
              <w:rStyle w:val="Hyperlink"/>
            </w:rPr>
            <w:t>106755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1" w:equalWidth="0">
            <w:col w:w="10422" w:space="0"/>
            <w:col w:w="5180" w:space="0"/>
            <w:col w:w="5242" w:space="0"/>
            <w:col w:w="10422" w:space="0"/>
            <w:col w:w="5076" w:space="0"/>
            <w:col w:w="5346" w:space="0"/>
            <w:col w:w="10422" w:space="0"/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330" w:right="144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spatial analysis: a case study of hurricane irma. International Journal of Digital 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Earth 2019.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t xml:space="preserve">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5" w:history="1">
          <w:r>
            <w:rPr>
              <w:rStyle w:val="Hyperlink"/>
            </w:rPr>
            <w:t>https://doi.org/10.1080/17538947.2018.1563219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330" w:val="left"/>
        </w:tabs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[72] Srivastava N, Hinton G, Krizhevsky A, Sutskever I, Salakhutdinov R. Dropout: a </w:t>
      </w:r>
      <w:r>
        <w:tab/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simple way to prevent neural networks from over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fi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tting. JMLR 2014;15:1929</w:t>
      </w:r>
      <w:r>
        <w:rPr>
          <w:w w:val="98.09230657724234"/>
          <w:rFonts w:ascii="20" w:hAnsi="20" w:eastAsia="20"/>
          <w:b w:val="0"/>
          <w:i w:val="0"/>
          <w:color w:val="000000"/>
          <w:sz w:val="13"/>
        </w:rPr>
        <w:t>–</w:t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 xml:space="preserve">58. </w:t>
      </w:r>
      <w:r>
        <w:rPr>
          <w:w w:val="98.09230657724234"/>
          <w:rFonts w:ascii="AdvTTe692faf0" w:hAnsi="AdvTTe692faf0" w:eastAsia="AdvTTe692faf0"/>
          <w:b w:val="0"/>
          <w:i w:val="0"/>
          <w:color w:val="0A7FAC"/>
          <w:sz w:val="13"/>
        </w:rPr>
        <w:hyperlink r:id="rId156" w:history="1">
          <w:r>
            <w:rPr>
              <w:rStyle w:val="Hyperlink"/>
            </w:rPr>
            <w:t>https://dl.acm.org/doi/abs/10.5555/2627435.2670313</w:t>
          </w:r>
        </w:hyperlink>
      </w: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.</w:t>
      </w:r>
    </w:p>
    <w:p>
      <w:pPr>
        <w:sectPr>
          <w:type w:val="continuous"/>
          <w:pgSz w:w="11906" w:h="15874"/>
          <w:pgMar w:top="350" w:right="732" w:bottom="298" w:left="752" w:header="720" w:footer="720" w:gutter="0"/>
          <w:cols w:space="720" w:num="2" w:equalWidth="0">
            <w:col w:w="5046" w:space="0"/>
            <w:col w:w="5376" w:space="0"/>
            <w:col w:w="10422" w:space="0"/>
            <w:col w:w="5180" w:space="0"/>
            <w:col w:w="5242" w:space="0"/>
            <w:col w:w="10422" w:space="0"/>
            <w:col w:w="5076" w:space="0"/>
            <w:col w:w="5346" w:space="0"/>
            <w:col w:w="10422" w:space="0"/>
            <w:col w:w="5200" w:space="0"/>
            <w:col w:w="5222" w:space="0"/>
            <w:col w:w="10422" w:space="0"/>
            <w:col w:w="5096" w:space="0"/>
            <w:col w:w="5326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110" w:space="0"/>
            <w:col w:w="5312" w:space="0"/>
            <w:col w:w="10422" w:space="0"/>
            <w:col w:w="5200" w:space="0"/>
            <w:col w:w="5222" w:space="0"/>
            <w:col w:w="10422" w:space="0"/>
            <w:col w:w="5200" w:space="0"/>
            <w:col w:w="5222" w:space="0"/>
            <w:col w:w="10422" w:space="0"/>
            <w:col w:w="5540" w:space="0"/>
            <w:col w:w="4882" w:space="0"/>
            <w:col w:w="10422" w:space="0"/>
            <w:col w:w="5540" w:space="0"/>
            <w:col w:w="4882" w:space="0"/>
            <w:col w:w="10422" w:space="0"/>
            <w:col w:w="5120" w:space="0"/>
            <w:col w:w="5302" w:space="0"/>
            <w:col w:w="10422" w:space="0"/>
            <w:col w:w="5200" w:space="0"/>
            <w:col w:w="5222" w:space="0"/>
            <w:col w:w="10422" w:space="0"/>
            <w:col w:w="5201" w:space="0"/>
            <w:col w:w="5220" w:space="0"/>
            <w:col w:w="10422" w:space="0"/>
            <w:col w:w="5096" w:space="0"/>
            <w:col w:w="5352" w:space="0"/>
            <w:col w:w="10448" w:space="0"/>
            <w:col w:w="5201" w:space="0"/>
            <w:col w:w="5246" w:space="0"/>
            <w:col w:w="10448" w:space="0"/>
            <w:col w:w="5200" w:space="0"/>
            <w:col w:w="5248" w:space="0"/>
            <w:col w:w="10448" w:space="0"/>
            <w:col w:w="10448" w:space="0"/>
            <w:col w:w="5200" w:space="0"/>
            <w:col w:w="5248" w:space="0"/>
            <w:col w:w="10448" w:space="0"/>
            <w:col w:w="5200" w:space="0"/>
            <w:col w:w="5248" w:space="0"/>
            <w:col w:w="10448" w:space="0"/>
            <w:col w:w="5110" w:space="0"/>
            <w:col w:w="5313" w:space="0"/>
            <w:col w:w="10423" w:space="0"/>
            <w:col w:w="4804" w:space="0"/>
            <w:col w:w="5619" w:space="0"/>
            <w:col w:w="10423" w:space="0"/>
            <w:col w:w="5096" w:space="0"/>
            <w:col w:w="5326" w:space="0"/>
            <w:col w:w="10422" w:space="0"/>
            <w:col w:w="10442" w:space="0"/>
            <w:col w:w="5218" w:space="0"/>
            <w:col w:w="5224" w:space="0"/>
            <w:col w:w="10442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88" w:right="0" w:firstLine="0"/>
        <w:jc w:val="left"/>
      </w:pPr>
      <w:r>
        <w:rPr>
          <w:w w:val="98.09230657724234"/>
          <w:rFonts w:ascii="AdvTTe692faf0" w:hAnsi="AdvTTe692faf0" w:eastAsia="AdvTTe692faf0"/>
          <w:b w:val="0"/>
          <w:i w:val="0"/>
          <w:color w:val="000000"/>
          <w:sz w:val="13"/>
        </w:rPr>
        <w:t>10</w:t>
      </w:r>
    </w:p>
    <w:sectPr w:rsidR="00FC693F" w:rsidRPr="0006063C" w:rsidSect="00034616">
      <w:type w:val="nextColumn"/>
      <w:pgSz w:w="11906" w:h="15874"/>
      <w:pgMar w:top="350" w:right="732" w:bottom="298" w:left="752" w:header="720" w:footer="720" w:gutter="0"/>
      <w:cols w:space="720" w:num="2" w:equalWidth="0">
        <w:col w:w="5046" w:space="0"/>
        <w:col w:w="5376" w:space="0"/>
        <w:col w:w="10422" w:space="0"/>
        <w:col w:w="5180" w:space="0"/>
        <w:col w:w="5242" w:space="0"/>
        <w:col w:w="10422" w:space="0"/>
        <w:col w:w="5076" w:space="0"/>
        <w:col w:w="5346" w:space="0"/>
        <w:col w:w="10422" w:space="0"/>
        <w:col w:w="5200" w:space="0"/>
        <w:col w:w="5222" w:space="0"/>
        <w:col w:w="10422" w:space="0"/>
        <w:col w:w="5096" w:space="0"/>
        <w:col w:w="5326" w:space="0"/>
        <w:col w:w="10422" w:space="0"/>
        <w:col w:w="5200" w:space="0"/>
        <w:col w:w="5222" w:space="0"/>
        <w:col w:w="10422" w:space="0"/>
        <w:col w:w="5200" w:space="0"/>
        <w:col w:w="5222" w:space="0"/>
        <w:col w:w="10422" w:space="0"/>
        <w:col w:w="5200" w:space="0"/>
        <w:col w:w="5222" w:space="0"/>
        <w:col w:w="10422" w:space="0"/>
        <w:col w:w="5200" w:space="0"/>
        <w:col w:w="5222" w:space="0"/>
        <w:col w:w="10422" w:space="0"/>
        <w:col w:w="5110" w:space="0"/>
        <w:col w:w="5312" w:space="0"/>
        <w:col w:w="10422" w:space="0"/>
        <w:col w:w="5200" w:space="0"/>
        <w:col w:w="5222" w:space="0"/>
        <w:col w:w="10422" w:space="0"/>
        <w:col w:w="5200" w:space="0"/>
        <w:col w:w="5222" w:space="0"/>
        <w:col w:w="10422" w:space="0"/>
        <w:col w:w="5540" w:space="0"/>
        <w:col w:w="4882" w:space="0"/>
        <w:col w:w="10422" w:space="0"/>
        <w:col w:w="5540" w:space="0"/>
        <w:col w:w="4882" w:space="0"/>
        <w:col w:w="10422" w:space="0"/>
        <w:col w:w="5120" w:space="0"/>
        <w:col w:w="5302" w:space="0"/>
        <w:col w:w="10422" w:space="0"/>
        <w:col w:w="5200" w:space="0"/>
        <w:col w:w="5222" w:space="0"/>
        <w:col w:w="10422" w:space="0"/>
        <w:col w:w="5201" w:space="0"/>
        <w:col w:w="5220" w:space="0"/>
        <w:col w:w="10422" w:space="0"/>
        <w:col w:w="5096" w:space="0"/>
        <w:col w:w="5352" w:space="0"/>
        <w:col w:w="10448" w:space="0"/>
        <w:col w:w="5201" w:space="0"/>
        <w:col w:w="5246" w:space="0"/>
        <w:col w:w="10448" w:space="0"/>
        <w:col w:w="5200" w:space="0"/>
        <w:col w:w="5248" w:space="0"/>
        <w:col w:w="10448" w:space="0"/>
        <w:col w:w="10448" w:space="0"/>
        <w:col w:w="5200" w:space="0"/>
        <w:col w:w="5248" w:space="0"/>
        <w:col w:w="10448" w:space="0"/>
        <w:col w:w="5200" w:space="0"/>
        <w:col w:w="5248" w:space="0"/>
        <w:col w:w="10448" w:space="0"/>
        <w:col w:w="5110" w:space="0"/>
        <w:col w:w="5313" w:space="0"/>
        <w:col w:w="10423" w:space="0"/>
        <w:col w:w="4804" w:space="0"/>
        <w:col w:w="5619" w:space="0"/>
        <w:col w:w="10423" w:space="0"/>
        <w:col w:w="5096" w:space="0"/>
        <w:col w:w="5326" w:space="0"/>
        <w:col w:w="10422" w:space="0"/>
        <w:col w:w="10442" w:space="0"/>
        <w:col w:w="5218" w:space="0"/>
        <w:col w:w="5224" w:space="0"/>
        <w:col w:w="10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rray.2021.100068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soumare.harouna@enit.utm.tn" TargetMode="External"/><Relationship Id="rId13" Type="http://schemas.openxmlformats.org/officeDocument/2006/relationships/hyperlink" Target="mailto:Alia.Benkahla@pasteur.tn" TargetMode="External"/><Relationship Id="rId14" Type="http://schemas.openxmlformats.org/officeDocument/2006/relationships/hyperlink" Target="mailto:nmgmati@iau.edu.sa" TargetMode="External"/><Relationship Id="rId15" Type="http://schemas.openxmlformats.org/officeDocument/2006/relationships/hyperlink" Target="http://creativecommons.org/licenses/by/4.0/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png"/><Relationship Id="rId70" Type="http://schemas.openxmlformats.org/officeDocument/2006/relationships/image" Target="media/image57.png"/><Relationship Id="rId71" Type="http://schemas.openxmlformats.org/officeDocument/2006/relationships/image" Target="media/image58.png"/><Relationship Id="rId72" Type="http://schemas.openxmlformats.org/officeDocument/2006/relationships/image" Target="media/image59.png"/><Relationship Id="rId73" Type="http://schemas.openxmlformats.org/officeDocument/2006/relationships/image" Target="media/image60.png"/><Relationship Id="rId74" Type="http://schemas.openxmlformats.org/officeDocument/2006/relationships/image" Target="media/image61.png"/><Relationship Id="rId75" Type="http://schemas.openxmlformats.org/officeDocument/2006/relationships/image" Target="media/image62.png"/><Relationship Id="rId76" Type="http://schemas.openxmlformats.org/officeDocument/2006/relationships/image" Target="media/image63.png"/><Relationship Id="rId77" Type="http://schemas.openxmlformats.org/officeDocument/2006/relationships/image" Target="media/image64.png"/><Relationship Id="rId78" Type="http://schemas.openxmlformats.org/officeDocument/2006/relationships/image" Target="media/image65.png"/><Relationship Id="rId79" Type="http://schemas.openxmlformats.org/officeDocument/2006/relationships/image" Target="media/image66.png"/><Relationship Id="rId80" Type="http://schemas.openxmlformats.org/officeDocument/2006/relationships/image" Target="media/image67.png"/><Relationship Id="rId81" Type="http://schemas.openxmlformats.org/officeDocument/2006/relationships/image" Target="media/image68.png"/><Relationship Id="rId82" Type="http://schemas.openxmlformats.org/officeDocument/2006/relationships/image" Target="media/image69.png"/><Relationship Id="rId83" Type="http://schemas.openxmlformats.org/officeDocument/2006/relationships/image" Target="media/image70.png"/><Relationship Id="rId84" Type="http://schemas.openxmlformats.org/officeDocument/2006/relationships/image" Target="media/image71.png"/><Relationship Id="rId85" Type="http://schemas.openxmlformats.org/officeDocument/2006/relationships/image" Target="media/image72.png"/><Relationship Id="rId86" Type="http://schemas.openxmlformats.org/officeDocument/2006/relationships/image" Target="media/image73.png"/><Relationship Id="rId87" Type="http://schemas.openxmlformats.org/officeDocument/2006/relationships/hyperlink" Target="http://refhub.elsevier.com/S2590-0056(21)00016-3/sref19" TargetMode="External"/><Relationship Id="rId88" Type="http://schemas.openxmlformats.org/officeDocument/2006/relationships/hyperlink" Target="https://doi.org/10.1109/ICSCAN.2018.8541142" TargetMode="External"/><Relationship Id="rId89" Type="http://schemas.openxmlformats.org/officeDocument/2006/relationships/hyperlink" Target="https://doi.org/10.1093/bioinformatics/bti114" TargetMode="External"/><Relationship Id="rId90" Type="http://schemas.openxmlformats.org/officeDocument/2006/relationships/hyperlink" Target="http://refhub.elsevier.com/S2590-0056(21)00016-3/sref22" TargetMode="External"/><Relationship Id="rId91" Type="http://schemas.openxmlformats.org/officeDocument/2006/relationships/hyperlink" Target="http://refhub.elsevier.com/S2590-0056(21)00016-3/sref23" TargetMode="External"/><Relationship Id="rId92" Type="http://schemas.openxmlformats.org/officeDocument/2006/relationships/hyperlink" Target="https://doi.org/10.5120/476-783" TargetMode="External"/><Relationship Id="rId93" Type="http://schemas.openxmlformats.org/officeDocument/2006/relationships/hyperlink" Target="https://doi.org/10.1007/s11042-019-08453-9" TargetMode="External"/><Relationship Id="rId94" Type="http://schemas.openxmlformats.org/officeDocument/2006/relationships/hyperlink" Target="https://doi.org/10.1007/s10710-017-9314-z" TargetMode="External"/><Relationship Id="rId95" Type="http://schemas.openxmlformats.org/officeDocument/2006/relationships/hyperlink" Target="https://doi.org/10.1038/35057149" TargetMode="External"/><Relationship Id="rId96" Type="http://schemas.openxmlformats.org/officeDocument/2006/relationships/hyperlink" Target="https://arxiv.org/abs/1412.5567" TargetMode="External"/><Relationship Id="rId97" Type="http://schemas.openxmlformats.org/officeDocument/2006/relationships/hyperlink" Target="https://doi.org/10.1016/B978-0-12-741252-8.50010-8" TargetMode="External"/><Relationship Id="rId98" Type="http://schemas.openxmlformats.org/officeDocument/2006/relationships/hyperlink" Target="http://refhub.elsevier.com/S2590-0056(21)00016-3/sref31" TargetMode="External"/><Relationship Id="rId99" Type="http://schemas.openxmlformats.org/officeDocument/2006/relationships/hyperlink" Target="https://doi.org/10.1109/ACCESS.2018.2807385" TargetMode="External"/><Relationship Id="rId100" Type="http://schemas.openxmlformats.org/officeDocument/2006/relationships/hyperlink" Target="https://doi.org/10.1093/bioinformatics/btx431" TargetMode="External"/><Relationship Id="rId101" Type="http://schemas.openxmlformats.org/officeDocument/2006/relationships/hyperlink" Target="https://doi.org/10.1016/0925-2312(93)90006-O" TargetMode="External"/><Relationship Id="rId102" Type="http://schemas.openxmlformats.org/officeDocument/2006/relationships/hyperlink" Target="https://arxiv.org/abs/1512.02595" TargetMode="External"/><Relationship Id="rId103" Type="http://schemas.openxmlformats.org/officeDocument/2006/relationships/hyperlink" Target="https://doi.org/10.1161/STROKEAHA.118.024124" TargetMode="External"/><Relationship Id="rId104" Type="http://schemas.openxmlformats.org/officeDocument/2006/relationships/hyperlink" Target="https://doi.org/10.1016/j.artint.2014.02.004" TargetMode="External"/><Relationship Id="rId105" Type="http://schemas.openxmlformats.org/officeDocument/2006/relationships/hyperlink" Target="http://refhub.elsevier.com/S2590-0056(21)00016-3/sref7" TargetMode="External"/><Relationship Id="rId106" Type="http://schemas.openxmlformats.org/officeDocument/2006/relationships/hyperlink" Target="http://refhub.elsevier.com/S2590-0056(21)00016-3/sref9" TargetMode="External"/><Relationship Id="rId107" Type="http://schemas.openxmlformats.org/officeDocument/2006/relationships/hyperlink" Target="https://doi.org/10.1109/SIU.2015.7129828" TargetMode="External"/><Relationship Id="rId108" Type="http://schemas.openxmlformats.org/officeDocument/2006/relationships/hyperlink" Target="http://refhub.elsevier.com/S2590-0056(21)00016-3/sref10" TargetMode="External"/><Relationship Id="rId109" Type="http://schemas.openxmlformats.org/officeDocument/2006/relationships/hyperlink" Target="https://www.openml.org/search?type&amp;equals;data" TargetMode="External"/><Relationship Id="rId110" Type="http://schemas.openxmlformats.org/officeDocument/2006/relationships/hyperlink" Target="http://refhub.elsevier.com/S2590-0056(21)00016-3/sref12" TargetMode="External"/><Relationship Id="rId111" Type="http://schemas.openxmlformats.org/officeDocument/2006/relationships/hyperlink" Target="https://doi.org/10.1093/bioinformatics/btw074" TargetMode="External"/><Relationship Id="rId112" Type="http://schemas.openxmlformats.org/officeDocument/2006/relationships/hyperlink" Target="https://doi.org/10.1101/gr.8.12.1229" TargetMode="External"/><Relationship Id="rId113" Type="http://schemas.openxmlformats.org/officeDocument/2006/relationships/hyperlink" Target="https://doi.org/10.1145/1390156.1390177" TargetMode="External"/><Relationship Id="rId114" Type="http://schemas.openxmlformats.org/officeDocument/2006/relationships/hyperlink" Target="https://doi.org/10.1038/nature09534" TargetMode="External"/><Relationship Id="rId115" Type="http://schemas.openxmlformats.org/officeDocument/2006/relationships/hyperlink" Target="https://www.ams.org/journals/qam/1944-02-03/S0033-569X-1944-10667-3/S0033-569X-1944-10667-3.pdf" TargetMode="External"/><Relationship Id="rId116" Type="http://schemas.openxmlformats.org/officeDocument/2006/relationships/hyperlink" Target="http://refhub.elsevier.com/S2590-0056(21)00016-3/sref18" TargetMode="External"/><Relationship Id="rId117" Type="http://schemas.openxmlformats.org/officeDocument/2006/relationships/hyperlink" Target="http://refhub.elsevier.com/S2590-0056(21)00016-3/sref51" TargetMode="External"/><Relationship Id="rId118" Type="http://schemas.openxmlformats.org/officeDocument/2006/relationships/hyperlink" Target="http://ailab.chonbuk.ac.kr/seminar_board/pds1_files/sparseAutoencoder.pdf" TargetMode="External"/><Relationship Id="rId119" Type="http://schemas.openxmlformats.org/officeDocument/2006/relationships/hyperlink" Target="http://refhub.elsevier.com/S2590-0056(21)00016-3/sref54" TargetMode="External"/><Relationship Id="rId120" Type="http://schemas.openxmlformats.org/officeDocument/2006/relationships/hyperlink" Target="https://doi.org/10.1090/conm/443/08555" TargetMode="External"/><Relationship Id="rId121" Type="http://schemas.openxmlformats.org/officeDocument/2006/relationships/hyperlink" Target="https://arxiv.org/abs/1910.14186" TargetMode="External"/><Relationship Id="rId122" Type="http://schemas.openxmlformats.org/officeDocument/2006/relationships/hyperlink" Target="https://doi.org/10.11591/ijece.v10i1.pp538-548" TargetMode="External"/><Relationship Id="rId123" Type="http://schemas.openxmlformats.org/officeDocument/2006/relationships/hyperlink" Target="http://refhub.elsevier.com/S2590-0056(21)00016-3/sref57" TargetMode="External"/><Relationship Id="rId124" Type="http://schemas.openxmlformats.org/officeDocument/2006/relationships/hyperlink" Target="http://refhub.elsevier.com/S2590-0056(21)00016-3/sref58" TargetMode="External"/><Relationship Id="rId125" Type="http://schemas.openxmlformats.org/officeDocument/2006/relationships/hyperlink" Target="https://www.ncbi.nlm.nih.gov/geo/query/acc.cgi?acc&amp;equals;GSE2109" TargetMode="External"/><Relationship Id="rId126" Type="http://schemas.openxmlformats.org/officeDocument/2006/relationships/hyperlink" Target="http://refhub.elsevier.com/S2590-0056(21)00016-3/sref61" TargetMode="External"/><Relationship Id="rId127" Type="http://schemas.openxmlformats.org/officeDocument/2006/relationships/hyperlink" Target="https://doi.org/10.1109/JBHI.2016.2636665" TargetMode="External"/><Relationship Id="rId128" Type="http://schemas.openxmlformats.org/officeDocument/2006/relationships/hyperlink" Target="http://refhub.elsevier.com/S2590-0056(21)00016-3/sref63" TargetMode="External"/><Relationship Id="rId129" Type="http://schemas.openxmlformats.org/officeDocument/2006/relationships/hyperlink" Target="https://doi.org/10.1016/j.compag.2019.05.019" TargetMode="External"/><Relationship Id="rId130" Type="http://schemas.openxmlformats.org/officeDocument/2006/relationships/hyperlink" Target="https://doi.org/10.1145/2689746.2689747" TargetMode="External"/><Relationship Id="rId131" Type="http://schemas.openxmlformats.org/officeDocument/2006/relationships/hyperlink" Target="https://arxiv.org/pdf/1602.07868.pdf" TargetMode="External"/><Relationship Id="rId132" Type="http://schemas.openxmlformats.org/officeDocument/2006/relationships/hyperlink" Target="http://refhub.elsevier.com/S2590-0056(21)00016-3/sref69" TargetMode="External"/><Relationship Id="rId133" Type="http://schemas.openxmlformats.org/officeDocument/2006/relationships/hyperlink" Target="https://doi.org/10.1016/j.neunet.2014.09.003" TargetMode="External"/><Relationship Id="rId134" Type="http://schemas.openxmlformats.org/officeDocument/2006/relationships/hyperlink" Target="http://refhub.elsevier.com/S2590-0056(21)00016-3/sref70" TargetMode="External"/><Relationship Id="rId135" Type="http://schemas.openxmlformats.org/officeDocument/2006/relationships/hyperlink" Target="https://doi.org/10.1155/2010/616358" TargetMode="External"/><Relationship Id="rId136" Type="http://schemas.openxmlformats.org/officeDocument/2006/relationships/hyperlink" Target="http://refhub.elsevier.com/S2590-0056(21)00016-3/sref74" TargetMode="External"/><Relationship Id="rId137" Type="http://schemas.openxmlformats.org/officeDocument/2006/relationships/hyperlink" Target="http://refhub.elsevier.com/S2590-0056(21)00016-3/sref76" TargetMode="External"/><Relationship Id="rId138" Type="http://schemas.openxmlformats.org/officeDocument/2006/relationships/hyperlink" Target="http://refhub.elsevier.com/S2590-0056(21)00016-3/sref77" TargetMode="External"/><Relationship Id="rId139" Type="http://schemas.openxmlformats.org/officeDocument/2006/relationships/hyperlink" Target="https://doi.org/10.1007/978-3-642-81472-3_5" TargetMode="External"/><Relationship Id="rId140" Type="http://schemas.openxmlformats.org/officeDocument/2006/relationships/hyperlink" Target="https://arxiv.org/pdf/1307.1493.pdf" TargetMode="External"/><Relationship Id="rId141" Type="http://schemas.openxmlformats.org/officeDocument/2006/relationships/hyperlink" Target="https://doi.org/10.1016/j.neucom.2015.08.104" TargetMode="External"/><Relationship Id="rId142" Type="http://schemas.openxmlformats.org/officeDocument/2006/relationships/hyperlink" Target="https://arxiv.org/abs/2002.12915" TargetMode="External"/><Relationship Id="rId143" Type="http://schemas.openxmlformats.org/officeDocument/2006/relationships/hyperlink" Target="http://refhub.elsevier.com/S2590-0056(21)00016-3/sref82" TargetMode="External"/><Relationship Id="rId144" Type="http://schemas.openxmlformats.org/officeDocument/2006/relationships/hyperlink" Target="http://refhub.elsevier.com/S2590-0056(21)00016-3/sref83" TargetMode="External"/><Relationship Id="rId145" Type="http://schemas.openxmlformats.org/officeDocument/2006/relationships/hyperlink" Target="https://doi.org/10.1016/0893-6080(88)90007-X" TargetMode="External"/><Relationship Id="rId146" Type="http://schemas.openxmlformats.org/officeDocument/2006/relationships/hyperlink" Target="http://refhub.elsevier.com/S2590-0056(21)00016-3/sref86" TargetMode="External"/><Relationship Id="rId147" Type="http://schemas.openxmlformats.org/officeDocument/2006/relationships/hyperlink" Target="https://doi.org/10.1109/5.58337" TargetMode="External"/><Relationship Id="rId148" Type="http://schemas.openxmlformats.org/officeDocument/2006/relationships/hyperlink" Target="http://refhub.elsevier.com/S2590-0056(21)00016-3/sref87" TargetMode="External"/><Relationship Id="rId149" Type="http://schemas.openxmlformats.org/officeDocument/2006/relationships/hyperlink" Target="http://refhub.elsevier.com/S2590-0056(21)00016-3/sref89" TargetMode="External"/><Relationship Id="rId150" Type="http://schemas.openxmlformats.org/officeDocument/2006/relationships/hyperlink" Target="https://doi.org/10.1158/1078-0432.CCR-19-1744" TargetMode="External"/><Relationship Id="rId151" Type="http://schemas.openxmlformats.org/officeDocument/2006/relationships/hyperlink" Target="http://refhub.elsevier.com/S2590-0056(21)00016-3/sref90" TargetMode="External"/><Relationship Id="rId152" Type="http://schemas.openxmlformats.org/officeDocument/2006/relationships/hyperlink" Target="http://refhub.elsevier.com/S2590-0056(21)00016-3/sref91" TargetMode="External"/><Relationship Id="rId153" Type="http://schemas.openxmlformats.org/officeDocument/2006/relationships/hyperlink" Target="http://refhub.elsevier.com/S2590-0056(21)00016-3/sref92" TargetMode="External"/><Relationship Id="rId154" Type="http://schemas.openxmlformats.org/officeDocument/2006/relationships/hyperlink" Target="http://refhub.elsevier.com/S2590-0056(21)00016-3/sref93" TargetMode="External"/><Relationship Id="rId155" Type="http://schemas.openxmlformats.org/officeDocument/2006/relationships/hyperlink" Target="https://doi.org/10.1080/17538947.2018.1563219" TargetMode="External"/><Relationship Id="rId156" Type="http://schemas.openxmlformats.org/officeDocument/2006/relationships/hyperlink" Target="https://dl.acm.org/doi/abs/10.5555/2627435.2670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