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1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6.000000000000014" w:type="dxa"/>
      </w:tblPr>
      <w:tblGrid>
        <w:gridCol w:w="3207"/>
        <w:gridCol w:w="3207"/>
        <w:gridCol w:w="3207"/>
      </w:tblGrid>
      <w:tr>
        <w:trPr>
          <w:trHeight w:hRule="exact" w:val="264"/>
        </w:trPr>
        <w:tc>
          <w:tcPr>
            <w:tcW w:type="dxa" w:w="1860"/>
            <w:vMerge w:val="restart"/>
            <w:tcBorders>
              <w:bottom w:sz="7.2000000000000455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84530" cy="75565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530" cy="755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6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76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Available online at </w:t>
            </w:r>
            <w:r>
              <w:rPr>
                <w:rFonts w:ascii="ArialMT" w:hAnsi="ArialMT" w:eastAsia="ArialMT"/>
                <w:b w:val="0"/>
                <w:i w:val="0"/>
                <w:color w:val="202060"/>
                <w:sz w:val="18"/>
              </w:rPr>
              <w:t>www.sciencedirect.com</w:t>
            </w:r>
          </w:p>
        </w:tc>
        <w:tc>
          <w:tcPr>
            <w:tcW w:type="dxa" w:w="205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18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36"/>
              </w:rPr>
              <w:t>AASRI</w:t>
            </w:r>
          </w:p>
        </w:tc>
      </w:tr>
      <w:tr>
        <w:trPr>
          <w:trHeight w:hRule="exact" w:val="340"/>
        </w:trPr>
        <w:tc>
          <w:tcPr>
            <w:tcW w:type="dxa" w:w="3207"/>
            <w:vMerge/>
            <w:tcBorders>
              <w:bottom w:sz="7.2000000000000455" w:val="single" w:color="#221F1F"/>
            </w:tcBorders>
          </w:tcPr>
          <w:p/>
        </w:tc>
        <w:tc>
          <w:tcPr>
            <w:tcW w:type="dxa" w:w="56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4" w:after="0"/>
              <w:ind w:left="77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157729" cy="16890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729" cy="1689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07"/>
            <w:vMerge/>
            <w:tcBorders/>
          </w:tcPr>
          <w:p/>
        </w:tc>
      </w:tr>
      <w:tr>
        <w:trPr>
          <w:trHeight w:hRule="exact" w:val="550"/>
        </w:trPr>
        <w:tc>
          <w:tcPr>
            <w:tcW w:type="dxa" w:w="3207"/>
            <w:vMerge/>
            <w:tcBorders>
              <w:bottom w:sz="7.2000000000000455" w:val="single" w:color="#221F1F"/>
            </w:tcBorders>
          </w:tcPr>
          <w:p/>
        </w:tc>
        <w:tc>
          <w:tcPr>
            <w:tcW w:type="dxa" w:w="5648"/>
            <w:tcBorders>
              <w:bottom w:sz="7.2000000000000455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058"/>
            <w:tcBorders>
              <w:bottom w:sz="7.2000000000000455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0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34"/>
              </w:rPr>
              <w:t>Procedia</w:t>
            </w:r>
          </w:p>
        </w:tc>
      </w:tr>
      <w:tr>
        <w:trPr>
          <w:trHeight w:hRule="exact" w:val="264"/>
        </w:trPr>
        <w:tc>
          <w:tcPr>
            <w:tcW w:type="dxa" w:w="1860"/>
            <w:tcBorders>
              <w:top w:sz="7.2000000000000455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48"/>
            <w:tcBorders>
              <w:top w:sz="7.2000000000000455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2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 xml:space="preserve"> AASRI Procedia  1 ( 2012 )  531 – 543 </w:t>
            </w:r>
          </w:p>
        </w:tc>
        <w:tc>
          <w:tcPr>
            <w:tcW w:type="dxa" w:w="2058"/>
            <w:tcBorders>
              <w:top w:sz="7.2000000000000455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60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2"/>
              </w:rPr>
              <w:t>www.elsevier.com/locate/procedia</w:t>
            </w:r>
          </w:p>
        </w:tc>
      </w:tr>
    </w:tbl>
    <w:p>
      <w:pPr>
        <w:autoSpaceDN w:val="0"/>
        <w:autoSpaceDE w:val="0"/>
        <w:widowControl/>
        <w:spacing w:line="270" w:lineRule="exact" w:before="660" w:after="0"/>
        <w:ind w:left="63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AASRI Conference on Computational Intelligence and Bioinformatics, CIB 2012 </w:t>
      </w:r>
    </w:p>
    <w:p>
      <w:pPr>
        <w:autoSpaceDN w:val="0"/>
        <w:autoSpaceDE w:val="0"/>
        <w:widowControl/>
        <w:spacing w:line="400" w:lineRule="exact" w:before="242" w:after="0"/>
        <w:ind w:left="288" w:right="72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34"/>
        </w:rPr>
        <w:t xml:space="preserve">Design and Evaluation of Agent Based Prioritized Dynamic </w:t>
      </w:r>
      <w:r>
        <w:rPr>
          <w:rFonts w:ascii="TimesNewRomanPSMT" w:hAnsi="TimesNewRomanPSMT" w:eastAsia="TimesNewRomanPSMT"/>
          <w:b w:val="0"/>
          <w:i w:val="0"/>
          <w:color w:val="000000"/>
          <w:sz w:val="34"/>
        </w:rPr>
        <w:t xml:space="preserve">Round Robin Scheduling Algorithm on Computational Grids </w:t>
      </w:r>
    </w:p>
    <w:p>
      <w:pPr>
        <w:autoSpaceDN w:val="0"/>
        <w:autoSpaceDE w:val="0"/>
        <w:widowControl/>
        <w:spacing w:line="300" w:lineRule="exact" w:before="240" w:after="0"/>
        <w:ind w:left="432" w:right="864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Syed Nasir Mehmood Shah</w:t>
      </w:r>
      <w:r>
        <w:rPr>
          <w:rFonts w:ascii="TimesNewRomanPSMT" w:hAnsi="TimesNewRomanPSMT" w:eastAsia="TimesNewRomanPSMT"/>
          <w:b w:val="0"/>
          <w:i w:val="0"/>
          <w:color w:val="000000"/>
          <w:sz w:val="17"/>
        </w:rPr>
        <w:t>a,*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, M Nordin B Zakaria</w:t>
      </w:r>
      <w:r>
        <w:rPr>
          <w:rFonts w:ascii="TimesNewRomanPSMT" w:hAnsi="TimesNewRomanPSMT" w:eastAsia="TimesNewRomanPSMT"/>
          <w:b w:val="0"/>
          <w:i w:val="0"/>
          <w:color w:val="000000"/>
          <w:sz w:val="17"/>
        </w:rPr>
        <w:t>a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, Nazleeni Haron</w:t>
      </w:r>
      <w:r>
        <w:rPr>
          <w:rFonts w:ascii="TimesNewRomanPSMT" w:hAnsi="TimesNewRomanPSMT" w:eastAsia="TimesNewRomanPSMT"/>
          <w:b w:val="0"/>
          <w:i w:val="0"/>
          <w:color w:val="000000"/>
          <w:sz w:val="17"/>
        </w:rPr>
        <w:t>a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, Ahmad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Kamil Bin Mahmood</w:t>
      </w:r>
      <w:r>
        <w:rPr>
          <w:rFonts w:ascii="TimesNewRomanPSMT" w:hAnsi="TimesNewRomanPSMT" w:eastAsia="TimesNewRomanPSMT"/>
          <w:b w:val="0"/>
          <w:i w:val="0"/>
          <w:color w:val="000000"/>
          <w:sz w:val="17"/>
        </w:rPr>
        <w:t>a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, Ken Naono</w:t>
      </w:r>
      <w:r>
        <w:rPr>
          <w:rFonts w:ascii="TimesNewRomanPSMT" w:hAnsi="TimesNewRomanPSMT" w:eastAsia="TimesNewRomanPSMT"/>
          <w:b w:val="0"/>
          <w:i w:val="0"/>
          <w:color w:val="000000"/>
          <w:sz w:val="17"/>
        </w:rPr>
        <w:t>b</w:t>
      </w:r>
    </w:p>
    <w:p>
      <w:pPr>
        <w:autoSpaceDN w:val="0"/>
        <w:autoSpaceDE w:val="0"/>
        <w:widowControl/>
        <w:spacing w:line="200" w:lineRule="exact" w:before="154" w:after="0"/>
        <w:ind w:left="1584" w:right="2160" w:firstLine="0"/>
        <w:jc w:val="center"/>
      </w:pPr>
      <w:r>
        <w:rPr>
          <w:rFonts w:ascii="TimesNewRomanPS" w:hAnsi="TimesNewRomanPS" w:eastAsia="TimesNewRomanPS"/>
          <w:b w:val="0"/>
          <w:i/>
          <w:color w:val="000000"/>
          <w:sz w:val="10"/>
        </w:rPr>
        <w:t>a</w:t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 xml:space="preserve"> Department of Computer and Information Sciences </w:t>
      </w:r>
      <w:r>
        <w:br/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 xml:space="preserve">Universiti Teknologi PETRONAS, Bandar Seri Iskandar, 31750 Tronoh, Perak, Malaysia </w:t>
      </w:r>
      <w:r>
        <w:rPr>
          <w:rFonts w:ascii="TimesNewRomanPS" w:hAnsi="TimesNewRomanPS" w:eastAsia="TimesNewRomanPS"/>
          <w:b w:val="0"/>
          <w:i/>
          <w:color w:val="000000"/>
          <w:sz w:val="10"/>
        </w:rPr>
        <w:t>b</w:t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 xml:space="preserve"> R&amp;D Center, Hitachi Asia Ltd. Malaysia </w:t>
      </w:r>
    </w:p>
    <w:p>
      <w:pPr>
        <w:autoSpaceDN w:val="0"/>
        <w:autoSpaceDE w:val="0"/>
        <w:widowControl/>
        <w:spacing w:line="206" w:lineRule="exact" w:before="666" w:after="0"/>
        <w:ind w:left="126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18"/>
        </w:rPr>
        <w:t xml:space="preserve">Abstract </w:t>
      </w:r>
    </w:p>
    <w:p>
      <w:pPr>
        <w:autoSpaceDN w:val="0"/>
        <w:autoSpaceDE w:val="0"/>
        <w:widowControl/>
        <w:spacing w:line="206" w:lineRule="exact" w:before="220" w:after="0"/>
        <w:ind w:left="126" w:right="606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Grid computing enables sharing, selection and aggregation of computing resources for solving complex and large-scale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scientific problems.  Grid scheduling is playing a vital role for the efficient and effective execution of jobs on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computational grids. Most of the scheduling algorithms do not consider user and system objectives at the same time.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Therefore, in this paper we introduce a concept of fairness to scheduling and present a new agent based job scheduling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algorithm called Agent based Prioritized Dynamic Round Robin (APDRR). APDRR is designed and developed by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combining the best features of round robin and priority job scheduling algorithm using agent technology. </w:t>
      </w:r>
    </w:p>
    <w:p>
      <w:pPr>
        <w:autoSpaceDN w:val="0"/>
        <w:autoSpaceDE w:val="0"/>
        <w:widowControl/>
        <w:spacing w:line="206" w:lineRule="exact" w:before="2" w:after="0"/>
        <w:ind w:left="126" w:right="60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APDRR is fair scheduling algorithm from a user point of view while also regarding the optimization criteria that are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anticipated from the system perspective. This paper also presents the comparative performance analysis of our proposed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APDRR along with other well known job scheduling algorithms, considering the performance metrics comprised of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average waiting time, average turnaround time, average response time, total completion time, average bounded slowdown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time and maximum job stretch time. Performance evaluation of job scheduling algorithms has been carried out on a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computational grid using real workload traces. Experimental evaluation confirmed that the proposed APDRR scheduling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algorithm posses a high degree of optimality in performance, efficiency and scalability. This paper also includes a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statistical analysis of real workload traces to present the nature and behavior of jobs. </w:t>
      </w:r>
    </w:p>
    <w:p>
      <w:pPr>
        <w:autoSpaceDN w:val="0"/>
        <w:autoSpaceDE w:val="0"/>
        <w:widowControl/>
        <w:spacing w:line="228" w:lineRule="exact" w:before="234" w:after="0"/>
        <w:ind w:left="124" w:right="1008" w:firstLine="2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2012 Published by Elsevier B.V. Selection and/or peer review under responsibility of American Applied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Science Research Institute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Open access under </w:t>
      </w:r>
      <w:r>
        <w:rPr>
          <w:rFonts w:ascii="TimesNewRomanPSMT" w:hAnsi="TimesNewRomanPSMT" w:eastAsia="TimesNewRomanPSMT"/>
          <w:b w:val="0"/>
          <w:i w:val="0"/>
          <w:color w:val="0000FF"/>
          <w:sz w:val="16"/>
        </w:rPr>
        <w:hyperlink r:id="rId11" w:history="1">
          <w:r>
            <w:rPr>
              <w:rStyle w:val="Hyperlink"/>
            </w:rPr>
            <w:t>CC BY-NC-ND license.</w:t>
          </w:r>
        </w:hyperlink>
      </w:r>
    </w:p>
    <w:p>
      <w:pPr>
        <w:autoSpaceDN w:val="0"/>
        <w:autoSpaceDE w:val="0"/>
        <w:widowControl/>
        <w:spacing w:line="202" w:lineRule="exact" w:before="224" w:after="0"/>
        <w:ind w:left="126" w:right="576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16"/>
        </w:rPr>
        <w:t>Keywords: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Distributed systems; Cluster; Grid computing; Software agent, Grid scheduling; Workload modeling; Performance evaluation;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Simulation; Load balancing; Task synchronization; Parallel processing. </w:t>
      </w:r>
    </w:p>
    <w:p>
      <w:pPr>
        <w:autoSpaceDN w:val="0"/>
        <w:autoSpaceDE w:val="0"/>
        <w:widowControl/>
        <w:spacing w:line="200" w:lineRule="exact" w:before="962" w:after="0"/>
        <w:ind w:left="366" w:right="619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* Corresponding author. Tel.: +60-125936195 </w:t>
      </w:r>
      <w:r>
        <w:br/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>E-mail address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: nasirsyed.utp@gmail.com </w:t>
      </w:r>
    </w:p>
    <w:p>
      <w:pPr>
        <w:autoSpaceDN w:val="0"/>
        <w:autoSpaceDE w:val="0"/>
        <w:widowControl/>
        <w:spacing w:line="200" w:lineRule="exact" w:before="1290" w:after="0"/>
        <w:ind w:left="0" w:right="3744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2212-6716 © 2012 Published by Elsevier Ltd.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Open access under </w:t>
      </w:r>
      <w:r>
        <w:rPr>
          <w:rFonts w:ascii="TimesNewRomanPSMT" w:hAnsi="TimesNewRomanPSMT" w:eastAsia="TimesNewRomanPSMT"/>
          <w:b w:val="0"/>
          <w:i w:val="0"/>
          <w:color w:val="0000FF"/>
          <w:sz w:val="16"/>
        </w:rPr>
        <w:hyperlink r:id="rId11" w:history="1">
          <w:r>
            <w:rPr>
              <w:rStyle w:val="Hyperlink"/>
            </w:rPr>
            <w:t xml:space="preserve">CC BY-NC-ND license. </w:t>
          </w:r>
        </w:hyperlink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doi: 10.1016/j.aasri.2012.06.083 </w:t>
      </w:r>
    </w:p>
    <w:p>
      <w:pPr>
        <w:sectPr>
          <w:pgSz w:w="10885" w:h="14854"/>
          <w:pgMar w:top="438" w:right="640" w:bottom="318" w:left="624" w:header="720" w:footer="720" w:gutter="0"/>
          <w:cols w:space="720" w:num="1" w:equalWidth="0"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2884" w:val="left"/>
        </w:tabs>
        <w:autoSpaceDE w:val="0"/>
        <w:widowControl/>
        <w:spacing w:line="180" w:lineRule="exact" w:before="0" w:after="0"/>
        <w:ind w:left="2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532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Syed Nasir Mehmood Shah et al. /  AASRI Procedia  1 ( 2012 )  531 – 543 </w:t>
      </w:r>
    </w:p>
    <w:p>
      <w:pPr>
        <w:autoSpaceDN w:val="0"/>
        <w:autoSpaceDE w:val="0"/>
        <w:widowControl/>
        <w:spacing w:line="228" w:lineRule="exact" w:before="364" w:after="0"/>
        <w:ind w:left="7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1. Introduction </w:t>
      </w:r>
    </w:p>
    <w:p>
      <w:pPr>
        <w:autoSpaceDN w:val="0"/>
        <w:autoSpaceDE w:val="0"/>
        <w:widowControl/>
        <w:spacing w:line="230" w:lineRule="exact" w:before="240" w:after="0"/>
        <w:ind w:left="72" w:right="254" w:firstLine="21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Computational grid has the potential for solving large-scale scientific problems using geographically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distributed and heterogeneous resources. Grid scheduling is a vital component of a computational grid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infrastructure, which plays an important role in the efficient and effective execution of various kinds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scientific and engineering applications [1, 2]. </w:t>
      </w:r>
    </w:p>
    <w:p>
      <w:pPr>
        <w:autoSpaceDN w:val="0"/>
        <w:autoSpaceDE w:val="0"/>
        <w:widowControl/>
        <w:spacing w:line="230" w:lineRule="exact" w:before="0" w:after="0"/>
        <w:ind w:left="72" w:right="254" w:firstLine="21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Grid scheduling presents several interesting challenges that make the implementation of practical systems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very difficult problem. Job scheduling policies not only can manage the various computational resources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needed in computing, but also can make the decisions regarding the dynamic, efficient and effective execution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jobs. Optimization of the grid performance is dependent on the scheduling policies [1, 3, 4, 5, 11]. In order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 obtain a grid environment, which works with high computational power, the effective and efficient resource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management is a must. Due to the high heterogeneity, scalability and dynamicity of a grid, some challenges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then arise in the development of algorithms for scheduling to be used along with grid computing [6]. </w:t>
      </w:r>
    </w:p>
    <w:p>
      <w:pPr>
        <w:autoSpaceDN w:val="0"/>
        <w:autoSpaceDE w:val="0"/>
        <w:widowControl/>
        <w:spacing w:line="230" w:lineRule="exact" w:before="0" w:after="0"/>
        <w:ind w:left="72" w:right="254" w:firstLine="374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this paper, job scheduling algorithms have been studied extensively and a new agent based prioritized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dynamic round robin job scheduling algorithm (APDRR) has been proposed. The proposed scheduling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algorithm has shown its optimal performance compared to the existing ones on an experimental computational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grid using real workload traces. Apart from the development of these algorithms, software has been developed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 facilitate the study with a greater ease and more user friendly manner. </w:t>
      </w:r>
    </w:p>
    <w:p>
      <w:pPr>
        <w:autoSpaceDN w:val="0"/>
        <w:autoSpaceDE w:val="0"/>
        <w:widowControl/>
        <w:spacing w:line="230" w:lineRule="exact" w:before="0" w:after="0"/>
        <w:ind w:left="72" w:right="252" w:firstLine="21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This paper presents the comparative performance analysis of our proposed job scheduling algorithm with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other well known scheduling approaches; e.g.; First Come First Served (FCFS), Round Robin (RR),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Proportional Local Round Robin (PLRR), Shortest Process Next (SPN), Priority (P) and Longest Job First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(LJF). We evaluated the efficiency, performance and scalability of each scheduling algorithm on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computational grid using six key performance parameters, i.e., average waiting time, average turnaround time,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average response time, average bounded slowdown times, total completion time and maximum job stretch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times. </w:t>
      </w:r>
    </w:p>
    <w:p>
      <w:pPr>
        <w:autoSpaceDN w:val="0"/>
        <w:autoSpaceDE w:val="0"/>
        <w:widowControl/>
        <w:spacing w:line="240" w:lineRule="exact" w:before="0" w:after="0"/>
        <w:ind w:left="72" w:right="252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structure of the paper will now be described.  Section 2 is a literature review of grid scheduling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methodologies. Section 3 presents the proposed grid scheduling algorithm and section 4 is about the statistical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analysis of real workload traces. Section 5 shows the homogenous implementation of scheduling algorithms.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section 6, the scheduling simulator’s design and development are discussed. Section 7 shows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experimental setup and section 8 describes the performance analysis of the grid scheduling algorithms.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Section 9 concludes the paper. </w:t>
      </w:r>
    </w:p>
    <w:p>
      <w:pPr>
        <w:autoSpaceDN w:val="0"/>
        <w:autoSpaceDE w:val="0"/>
        <w:widowControl/>
        <w:spacing w:line="230" w:lineRule="exact" w:before="250" w:after="0"/>
        <w:ind w:left="7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2. Related Research </w:t>
      </w:r>
    </w:p>
    <w:p>
      <w:pPr>
        <w:autoSpaceDN w:val="0"/>
        <w:autoSpaceDE w:val="0"/>
        <w:widowControl/>
        <w:spacing w:line="230" w:lineRule="exact" w:before="240" w:after="0"/>
        <w:ind w:left="72" w:right="254" w:firstLine="21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Scheduling applications on computational grid has proved to be a challenging task Job scheduling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playing a vital role in an efficient grid resource management. Good job scheduling policies are very essential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 manage grid computational resources more efficiently and productively [1, 2]. </w:t>
      </w:r>
    </w:p>
    <w:p>
      <w:pPr>
        <w:autoSpaceDN w:val="0"/>
        <w:autoSpaceDE w:val="0"/>
        <w:widowControl/>
        <w:spacing w:line="230" w:lineRule="exact" w:before="0" w:after="0"/>
        <w:ind w:left="72" w:right="144" w:firstLine="216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Grid job scheduling policies can generally be divided into space-sharing and time-sharing approaches. 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time-sharing policies, processors are temporally shared by jobs. In space-sharing policies, conversely,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processors are exclusively allocated to a single job until its completion. The well known space-sharing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policies are FCFS, Backfilling, Job Rotate Scheduling Policy (JR), Multilevel Opportunistic Feedback (MOF),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Shortest Process Next (SPN), Shortest Remaining Time First (SRTF), Longest Job First (LJF) and Priority (P)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approaches. The famous time-sharing scheduling policies on the other hand are Round Robin (RR)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Proportional Local Round Robin Scheduling (PLRR) [7, 8, 9]. </w:t>
      </w:r>
    </w:p>
    <w:p>
      <w:pPr>
        <w:autoSpaceDN w:val="0"/>
        <w:autoSpaceDE w:val="0"/>
        <w:widowControl/>
        <w:spacing w:line="228" w:lineRule="exact" w:before="4" w:after="0"/>
        <w:ind w:left="72" w:right="256" w:firstLine="21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FCFS is the simplest and non preemptive job scheduling algorithm. For this algorithm the ready queue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is maintained as a FIFO queue. Each new job/process is added to the tail of the ready queue and then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algorithm dispatches processes from the head of the ready queue for execution by the CPU. A process </w:t>
      </w:r>
    </w:p>
    <w:p>
      <w:pPr>
        <w:sectPr>
          <w:pgSz w:w="10885" w:h="14854"/>
          <w:pgMar w:top="368" w:right="1038" w:bottom="1320" w:left="624" w:header="720" w:footer="720" w:gutter="0"/>
          <w:cols w:space="720" w:num="1" w:equalWidth="0">
            <w:col w:w="9224" w:space="0"/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298" w:val="left"/>
        </w:tabs>
        <w:autoSpaceDE w:val="0"/>
        <w:widowControl/>
        <w:spacing w:line="176" w:lineRule="exact" w:before="0" w:after="0"/>
        <w:ind w:left="2510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Syed Nasir Mehmood Shah et al. /  AASRI Procedia  1 ( 2012 )  531 – 543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533</w:t>
      </w:r>
    </w:p>
    <w:p>
      <w:pPr>
        <w:autoSpaceDN w:val="0"/>
        <w:autoSpaceDE w:val="0"/>
        <w:widowControl/>
        <w:spacing w:line="230" w:lineRule="exact" w:before="356" w:after="0"/>
        <w:ind w:left="70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terminates and is deleted from the system after completing its task. The next process is then selected from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head of the ready queue [10, 11]. </w:t>
      </w:r>
    </w:p>
    <w:p>
      <w:pPr>
        <w:autoSpaceDN w:val="0"/>
        <w:autoSpaceDE w:val="0"/>
        <w:widowControl/>
        <w:spacing w:line="230" w:lineRule="exact" w:before="0" w:after="0"/>
        <w:ind w:left="70" w:right="594" w:firstLine="21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SPN algorithm takes the processes using the shortest CPU time first. For this algorithm the ready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queue is maintained in order of CPU burst length with the shortest CPU demand at the head of the queue [11].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While the LJF algorithm takes the processes that use the longest CPU time first. For this algorithm the ready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queue is maintained in order of CPU demands (runtime) in descending order [11, 12]. </w:t>
      </w:r>
    </w:p>
    <w:p>
      <w:pPr>
        <w:autoSpaceDN w:val="0"/>
        <w:autoSpaceDE w:val="0"/>
        <w:widowControl/>
        <w:spacing w:line="230" w:lineRule="exact" w:before="0" w:after="0"/>
        <w:ind w:left="70" w:right="592" w:firstLine="21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Round-robin scheduling [11, 13] is a simple way of scheduling in which all processes form a circular array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the scheduler gives control to each process at a time. The ready queue for this algorithm is maintained as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 FIFO queue. A process submitted to the system is linked to the tail of the queue. The algorithm dispatches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processes from the head of the ready queue for execution by the CPU. Processes being executed are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preempted on expiry of a time quantum, which is a system-defined variable. A preempted process is linked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tail of the ready queue.  When a process has completed its task, i.e., before the expiry of the time quantum,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it terminates and is deleted from the system. The next process is then dispatched from the head of the ready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queue. This algorithm produces a good response time as compared to other scheduling algorithms. </w:t>
      </w:r>
    </w:p>
    <w:p>
      <w:pPr>
        <w:autoSpaceDN w:val="0"/>
        <w:autoSpaceDE w:val="0"/>
        <w:widowControl/>
        <w:spacing w:line="230" w:lineRule="exact" w:before="0" w:after="0"/>
        <w:ind w:left="70" w:right="592" w:firstLine="21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the priority (P) scheduling algorithm; the processes are prioritized in accordance with their operational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significance. For this algorithm, the ready queue is maintained in the order of the system-defined priorities.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Every process is assigned a priority and a new process submitted to the system is linked to the process in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ready queue having the same or a higher priority. The algorithm dispatches processes from the head of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ready queue for execution by the CPU. When a process has completed its task, it terminates and is deleted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from the system. The next process afterward is dispatched from the head of the ready queue. If the priority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criterion for execution is the order of arrival of the jobs into the system, then the priority scheduling behaves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like FCFS scheduling.  Alternatively, if the priority criterion is such that the jobs with shorter CPU demands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are assigned higher priorities, then this makes the priority scheduling behave like SPN scheduling [11]. </w:t>
      </w:r>
    </w:p>
    <w:p>
      <w:pPr>
        <w:autoSpaceDN w:val="0"/>
        <w:autoSpaceDE w:val="0"/>
        <w:widowControl/>
        <w:spacing w:line="230" w:lineRule="exact" w:before="0" w:after="0"/>
        <w:ind w:left="68" w:right="590" w:firstLine="21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Several scheduling policies have been implemented in computational grids for high performance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computing. The first come first serve (FCFS) with backfilling [14, 15] is the most commonly used; as 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average, a good utilization of the system and good response times of the jobs are achieved. However, with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certain job characteristics, other scheduling policies might be superior to FCFS. For example, for mostly long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running jobs, the longest job first (LJF) is beneficial, while the shortest process next (SPN) is used with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mostly short jobs [16]. </w:t>
      </w:r>
    </w:p>
    <w:p>
      <w:pPr>
        <w:autoSpaceDN w:val="0"/>
        <w:autoSpaceDE w:val="0"/>
        <w:widowControl/>
        <w:spacing w:line="230" w:lineRule="exact" w:before="0" w:after="0"/>
        <w:ind w:left="68" w:right="592" w:firstLine="21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[7], the author has performed an experimental performance analysis of three space-sharing policies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(FCFS, JR and MOF) and two time-sharing policies (Global Round Robin and Proportional Local Round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Robin Scheduling) that have been developed for grid computing. It is concluded that time-sharing scheduling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policies perform better than space-sharing scheduling policies. The RR scheduling policy is extensively used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for job scheduling in grid computing [7, 17]. In [18], the authors have performed an analysis of the processor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scheduling algorithms using a simulation of a grid computing environment. Three space-sharing scheduling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algorithms (FCFS, SPN and P) have been considered for simulation. </w:t>
      </w:r>
    </w:p>
    <w:p>
      <w:pPr>
        <w:autoSpaceDN w:val="0"/>
        <w:autoSpaceDE w:val="0"/>
        <w:widowControl/>
        <w:spacing w:line="230" w:lineRule="exact" w:before="0" w:after="0"/>
        <w:ind w:left="68" w:right="592" w:firstLine="21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[19], an adaptive dynamic load balancing model using agent-based distributed simulations has been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proposed. Experimentation has been conducted to evaluate the efficiency of proposed algorithms under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dynamic agent scheduling. Static random agent distribution has been employed in this simulation.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proposed algorithm has resulted in shorted execution time for synthetic workload traces. But this research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work has not been evaluated using real workload traces under real time environment. Agents can play an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important role for efficient and effective job scheduling on an experimental grid using real workload traces. </w:t>
      </w:r>
    </w:p>
    <w:p>
      <w:pPr>
        <w:autoSpaceDN w:val="0"/>
        <w:autoSpaceDE w:val="0"/>
        <w:widowControl/>
        <w:spacing w:line="228" w:lineRule="exact" w:before="2" w:after="0"/>
        <w:ind w:left="68" w:right="432" w:firstLine="216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evaluation of job scheduling algorithms should be based on two things, firstly, the use of appropriate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performance metrics, and secondly, the use of an appropriate workload on which the scheduler should operate.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 standard workload should be used as benchmark for scheduling algorithms [21, 22]. </w:t>
      </w:r>
    </w:p>
    <w:p>
      <w:pPr>
        <w:autoSpaceDN w:val="0"/>
        <w:tabs>
          <w:tab w:pos="284" w:val="left"/>
        </w:tabs>
        <w:autoSpaceDE w:val="0"/>
        <w:widowControl/>
        <w:spacing w:line="228" w:lineRule="exact" w:before="4" w:after="0"/>
        <w:ind w:left="68" w:right="576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Many studies have been carried out to design better and more efficient job scheduling algorithms. Most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scheduling algorithms; highlighted in the literature have not been evaluated using real workload traces. </w:t>
      </w:r>
    </w:p>
    <w:p>
      <w:pPr>
        <w:autoSpaceDN w:val="0"/>
        <w:autoSpaceDE w:val="0"/>
        <w:widowControl/>
        <w:spacing w:line="230" w:lineRule="exact" w:before="0" w:after="0"/>
        <w:ind w:left="68" w:right="576" w:firstLine="216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aim of this paper is to evaluate the performance, efficiency and scalability of our proposed grid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scheduling algorithm and compare it with other well known scheduling algorithms on a computational grid </w:t>
      </w:r>
    </w:p>
    <w:p>
      <w:pPr>
        <w:sectPr>
          <w:pgSz w:w="10885" w:h="14854"/>
          <w:pgMar w:top="368" w:right="648" w:bottom="1146" w:left="680" w:header="720" w:footer="720" w:gutter="0"/>
          <w:cols w:space="720" w:num="1" w:equalWidth="0">
            <w:col w:w="9558" w:space="0"/>
            <w:col w:w="9224" w:space="0"/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2884" w:val="left"/>
        </w:tabs>
        <w:autoSpaceDE w:val="0"/>
        <w:widowControl/>
        <w:spacing w:line="180" w:lineRule="exact" w:before="0" w:after="0"/>
        <w:ind w:left="2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534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Syed Nasir Mehmood Shah et al. /  AASRI Procedia  1 ( 2012 )  531 – 543 </w:t>
      </w:r>
    </w:p>
    <w:p>
      <w:pPr>
        <w:autoSpaceDN w:val="0"/>
        <w:autoSpaceDE w:val="0"/>
        <w:widowControl/>
        <w:spacing w:line="228" w:lineRule="exact" w:before="356" w:after="0"/>
        <w:ind w:left="296" w:right="22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using real workload traces. Our scheduling performance metrics includes six key performance factors; i.e.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average waiting time, average turnaround time, average response time, average bounded slowdown times,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total completion times and maximum job stretch times. </w:t>
      </w:r>
    </w:p>
    <w:p>
      <w:pPr>
        <w:autoSpaceDN w:val="0"/>
        <w:autoSpaceDE w:val="0"/>
        <w:widowControl/>
        <w:spacing w:line="228" w:lineRule="exact" w:before="252" w:after="0"/>
        <w:ind w:left="296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3. Proposed Agent Based Prioritized Dynamic Round Robin Scheduling Algorithm </w:t>
      </w:r>
    </w:p>
    <w:p>
      <w:pPr>
        <w:autoSpaceDN w:val="0"/>
        <w:autoSpaceDE w:val="0"/>
        <w:widowControl/>
        <w:spacing w:line="230" w:lineRule="exact" w:before="242" w:after="0"/>
        <w:ind w:left="296" w:right="218" w:firstLine="21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Grid scheduling is an NP complete problem, i.e., no such deterministic algorithm exists which can generate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 optimum solution in polynomial time. To predict the demand of grid jobs in a dynamic scheduling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environment however is not simple. The dynamic scheduling means jobs that are arriving in the system with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different processing demands and have different priorities. The priorities are assigned to the jobs on the basis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user classifications. </w:t>
      </w:r>
    </w:p>
    <w:p>
      <w:pPr>
        <w:autoSpaceDN w:val="0"/>
        <w:autoSpaceDE w:val="0"/>
        <w:widowControl/>
        <w:spacing w:line="230" w:lineRule="exact" w:before="0" w:after="0"/>
        <w:ind w:left="296" w:right="218" w:firstLine="21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Agent based Prioritized Dynamic Round Robin Scheduling (APDRR) uses task agent for job distribution 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such a way to achieve the optimum solution. Task agent receives the jobs/processes from the users,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distributes them among different prioritize global queues based on user levels.  Number of global queues can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be customized in the grid system according to defined priority classifications at global level.  We proposed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dynamic time quantum strategy in [23]. We have integrated the same dynamic time quantum strategy 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designing and development of APDRR. Block diagram of APDRR is shown in Figure 1. </w:t>
      </w:r>
    </w:p>
    <w:p>
      <w:pPr>
        <w:autoSpaceDN w:val="0"/>
        <w:autoSpaceDE w:val="0"/>
        <w:widowControl/>
        <w:spacing w:line="240" w:lineRule="auto" w:before="23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34709" cy="226441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4709" cy="22644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4" w:lineRule="exact" w:before="124" w:after="0"/>
        <w:ind w:left="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Fig. 1. Block Diagram of APDRR </w:t>
      </w:r>
    </w:p>
    <w:p>
      <w:pPr>
        <w:autoSpaceDN w:val="0"/>
        <w:autoSpaceDE w:val="0"/>
        <w:widowControl/>
        <w:spacing w:line="230" w:lineRule="exact" w:before="242" w:after="0"/>
        <w:ind w:left="296" w:right="220" w:firstLine="24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APDRR uses agent based job distribution strategy at global level for optimal job distribution based on user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levels and job priorities. APDRR uses its Agent based prioritized job scheduling strategy at local level for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efficient and effective execution of jobs.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P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i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denotes a process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i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; where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i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ranges from ‘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1’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to ‘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n’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Algorithms for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each proposed strategy at global and local levels are as follows: </w:t>
      </w:r>
    </w:p>
    <w:p>
      <w:pPr>
        <w:autoSpaceDN w:val="0"/>
        <w:autoSpaceDE w:val="0"/>
        <w:widowControl/>
        <w:spacing w:line="224" w:lineRule="exact" w:before="136" w:after="0"/>
        <w:ind w:left="296" w:right="0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3.1. Agent based Prioritized Job Distribution Strategy </w:t>
      </w:r>
    </w:p>
    <w:p>
      <w:pPr>
        <w:autoSpaceDN w:val="0"/>
        <w:tabs>
          <w:tab w:pos="1736" w:val="left"/>
        </w:tabs>
        <w:autoSpaceDE w:val="0"/>
        <w:widowControl/>
        <w:spacing w:line="204" w:lineRule="exact" w:before="242" w:after="0"/>
        <w:ind w:left="101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Step 1.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Set the number of global queues for the computational grid </w:t>
      </w:r>
    </w:p>
    <w:p>
      <w:pPr>
        <w:autoSpaceDN w:val="0"/>
        <w:tabs>
          <w:tab w:pos="1738" w:val="left"/>
        </w:tabs>
        <w:autoSpaceDE w:val="0"/>
        <w:widowControl/>
        <w:spacing w:line="204" w:lineRule="exact" w:before="106" w:after="0"/>
        <w:ind w:left="101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Step 2.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Prioritization of global queues on the basis of job priorities and user levels </w:t>
      </w:r>
    </w:p>
    <w:p>
      <w:pPr>
        <w:autoSpaceDN w:val="0"/>
        <w:autoSpaceDE w:val="0"/>
        <w:widowControl/>
        <w:spacing w:line="218" w:lineRule="exact" w:before="106" w:after="0"/>
        <w:ind w:left="0" w:right="1252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Priority (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>global queue</w:t>
      </w:r>
      <w:r>
        <w:rPr>
          <w:rFonts w:ascii="TimesNewRomanPS" w:hAnsi="TimesNewRomanPS" w:eastAsia="TimesNewRomanPS"/>
          <w:b w:val="0"/>
          <w:i/>
          <w:color w:val="000000"/>
          <w:sz w:val="12"/>
        </w:rPr>
        <w:t>1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>)&gt;&gt;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Priority (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>global queue</w:t>
      </w:r>
      <w:r>
        <w:rPr>
          <w:rFonts w:ascii="TimesNewRomanPS" w:hAnsi="TimesNewRomanPS" w:eastAsia="TimesNewRomanPS"/>
          <w:b w:val="0"/>
          <w:i/>
          <w:color w:val="000000"/>
          <w:sz w:val="12"/>
        </w:rPr>
        <w:t>2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>)&gt;&gt;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Priority (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>global queue</w:t>
      </w:r>
      <w:r>
        <w:rPr>
          <w:rFonts w:ascii="TimesNewRomanPS" w:hAnsi="TimesNewRomanPS" w:eastAsia="TimesNewRomanPS"/>
          <w:b w:val="0"/>
          <w:i/>
          <w:color w:val="000000"/>
          <w:sz w:val="12"/>
        </w:rPr>
        <w:t>3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>)</w:t>
      </w:r>
    </w:p>
    <w:p>
      <w:pPr>
        <w:sectPr>
          <w:pgSz w:w="10885" w:h="14854"/>
          <w:pgMar w:top="368" w:right="848" w:bottom="1440" w:left="624" w:header="720" w:footer="720" w:gutter="0"/>
          <w:cols w:space="720" w:num="1" w:equalWidth="0">
            <w:col w:w="9414" w:space="0"/>
            <w:col w:w="9558" w:space="0"/>
            <w:col w:w="9224" w:space="0"/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80.0" w:type="dxa"/>
      </w:tblPr>
      <w:tblGrid>
        <w:gridCol w:w="3186"/>
        <w:gridCol w:w="3186"/>
        <w:gridCol w:w="3186"/>
      </w:tblGrid>
      <w:tr>
        <w:trPr>
          <w:trHeight w:hRule="exact" w:val="346"/>
        </w:trPr>
        <w:tc>
          <w:tcPr>
            <w:tcW w:type="dxa" w:w="1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534" w:after="0"/>
              <w:ind w:left="0" w:right="10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Step 3.</w:t>
            </w:r>
          </w:p>
        </w:tc>
        <w:tc>
          <w:tcPr>
            <w:tcW w:type="dxa" w:w="7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1110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 Syed Nasir Mehmood Shah et al. /  AASRI Procedia  1 ( 2012 )  531 – 543 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535</w:t>
            </w:r>
          </w:p>
        </w:tc>
      </w:tr>
      <w:tr>
        <w:trPr>
          <w:trHeight w:hRule="exact" w:val="446"/>
        </w:trPr>
        <w:tc>
          <w:tcPr>
            <w:tcW w:type="dxa" w:w="3186"/>
            <w:vMerge/>
            <w:tcBorders/>
          </w:tcPr>
          <w:p/>
        </w:tc>
        <w:tc>
          <w:tcPr>
            <w:tcW w:type="dxa" w:w="7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8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Define the value of priority threshold for each global queue based on priority classification; e.g.</w:t>
            </w:r>
          </w:p>
        </w:tc>
        <w:tc>
          <w:tcPr>
            <w:tcW w:type="dxa" w:w="3186"/>
            <w:vMerge/>
            <w:tcBorders/>
          </w:tcPr>
          <w:p/>
        </w:tc>
      </w:tr>
    </w:tbl>
    <w:p>
      <w:pPr>
        <w:autoSpaceDN w:val="0"/>
        <w:tabs>
          <w:tab w:pos="1516" w:val="left"/>
          <w:tab w:pos="1740" w:val="left"/>
          <w:tab w:pos="1786" w:val="left"/>
          <w:tab w:pos="2236" w:val="left"/>
        </w:tabs>
        <w:autoSpaceDE w:val="0"/>
        <w:widowControl/>
        <w:spacing w:line="308" w:lineRule="exact" w:before="0" w:after="0"/>
        <w:ind w:left="796" w:right="576" w:firstLine="0"/>
        <w:jc w:val="left"/>
      </w:pPr>
      <w:r>
        <w:tab/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>Threshold</w:t>
      </w:r>
      <w:r>
        <w:rPr>
          <w:rFonts w:ascii="TimesNewRomanPS" w:hAnsi="TimesNewRomanPS" w:eastAsia="TimesNewRomanPS"/>
          <w:b w:val="0"/>
          <w:i/>
          <w:color w:val="000000"/>
          <w:sz w:val="12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for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 xml:space="preserve"> global queue</w:t>
      </w:r>
      <w:r>
        <w:rPr>
          <w:rFonts w:ascii="TimesNewRomanPS" w:hAnsi="TimesNewRomanPS" w:eastAsia="TimesNewRomanPS"/>
          <w:b w:val="0"/>
          <w:i/>
          <w:color w:val="000000"/>
          <w:sz w:val="12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,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 xml:space="preserve"> Threshold</w:t>
      </w:r>
      <w:r>
        <w:rPr>
          <w:rFonts w:ascii="TimesNewRomanPS" w:hAnsi="TimesNewRomanPS" w:eastAsia="TimesNewRomanPS"/>
          <w:b w:val="0"/>
          <w:i/>
          <w:color w:val="000000"/>
          <w:sz w:val="12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fo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>r global queue</w:t>
      </w:r>
      <w:r>
        <w:rPr>
          <w:rFonts w:ascii="TimesNewRomanPS" w:hAnsi="TimesNewRomanPS" w:eastAsia="TimesNewRomanPS"/>
          <w:b w:val="0"/>
          <w:i/>
          <w:color w:val="000000"/>
          <w:sz w:val="12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and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 xml:space="preserve"> Threshold</w:t>
      </w:r>
      <w:r>
        <w:rPr>
          <w:rFonts w:ascii="TimesNewRomanPS" w:hAnsi="TimesNewRomanPS" w:eastAsia="TimesNewRomanPS"/>
          <w:b w:val="0"/>
          <w:i/>
          <w:color w:val="000000"/>
          <w:sz w:val="12"/>
        </w:rPr>
        <w:t>3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for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 xml:space="preserve"> global queue</w:t>
      </w:r>
      <w:r>
        <w:rPr>
          <w:rFonts w:ascii="TimesNewRomanPS" w:hAnsi="TimesNewRomanPS" w:eastAsia="TimesNewRomanPS"/>
          <w:b w:val="0"/>
          <w:i/>
          <w:color w:val="000000"/>
          <w:sz w:val="12"/>
        </w:rPr>
        <w:t xml:space="preserve">3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Step 4.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Task agent receives the user jobs/processes and distributes them among the global queues while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considering their priorities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Step 5.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If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 xml:space="preserve"> P</w:t>
      </w:r>
      <w:r>
        <w:rPr>
          <w:rFonts w:ascii="TimesNewRomanPS" w:hAnsi="TimesNewRomanPS" w:eastAsia="TimesNewRomanPS"/>
          <w:b w:val="0"/>
          <w:i/>
          <w:color w:val="000000"/>
          <w:sz w:val="12"/>
        </w:rPr>
        <w:t>i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>.priority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&lt;= 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>Threshold</w:t>
      </w:r>
      <w:r>
        <w:rPr>
          <w:rFonts w:ascii="TimesNewRomanPS" w:hAnsi="TimesNewRomanPS" w:eastAsia="TimesNewRomanPS"/>
          <w:b w:val="0"/>
          <w:i/>
          <w:color w:val="000000"/>
          <w:sz w:val="12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then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Assign the 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>process (P</w:t>
      </w:r>
      <w:r>
        <w:rPr>
          <w:rFonts w:ascii="TimesNewRomanPS" w:hAnsi="TimesNewRomanPS" w:eastAsia="TimesNewRomanPS"/>
          <w:b w:val="0"/>
          <w:i/>
          <w:color w:val="000000"/>
          <w:sz w:val="12"/>
        </w:rPr>
        <w:t>i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>)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to the 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>global queue</w:t>
      </w:r>
      <w:r>
        <w:rPr>
          <w:rFonts w:ascii="TimesNewRomanPS" w:hAnsi="TimesNewRomanPS" w:eastAsia="TimesNewRomanPS"/>
          <w:b w:val="0"/>
          <w:i/>
          <w:color w:val="000000"/>
          <w:sz w:val="12"/>
        </w:rPr>
        <w:t xml:space="preserve">1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else If 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>P</w:t>
      </w:r>
      <w:r>
        <w:rPr>
          <w:rFonts w:ascii="TimesNewRomanPS" w:hAnsi="TimesNewRomanPS" w:eastAsia="TimesNewRomanPS"/>
          <w:b w:val="0"/>
          <w:i/>
          <w:color w:val="000000"/>
          <w:sz w:val="12"/>
        </w:rPr>
        <w:t>i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>.priority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&lt;= 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>Threshold</w:t>
      </w:r>
      <w:r>
        <w:rPr>
          <w:rFonts w:ascii="TimesNewRomanPS" w:hAnsi="TimesNewRomanPS" w:eastAsia="TimesNewRomanPS"/>
          <w:b w:val="0"/>
          <w:i/>
          <w:color w:val="000000"/>
          <w:sz w:val="12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then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Assign the 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>process (P</w:t>
      </w:r>
      <w:r>
        <w:rPr>
          <w:rFonts w:ascii="TimesNewRomanPS" w:hAnsi="TimesNewRomanPS" w:eastAsia="TimesNewRomanPS"/>
          <w:b w:val="0"/>
          <w:i/>
          <w:color w:val="000000"/>
          <w:sz w:val="12"/>
        </w:rPr>
        <w:t>i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>)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to the 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>global queue</w:t>
      </w:r>
      <w:r>
        <w:rPr>
          <w:rFonts w:ascii="TimesNewRomanPS" w:hAnsi="TimesNewRomanPS" w:eastAsia="TimesNewRomanPS"/>
          <w:b w:val="0"/>
          <w:i/>
          <w:color w:val="000000"/>
          <w:sz w:val="12"/>
        </w:rPr>
        <w:t>2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else 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Assign the 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>process (P</w:t>
      </w:r>
      <w:r>
        <w:rPr>
          <w:rFonts w:ascii="TimesNewRomanPS" w:hAnsi="TimesNewRomanPS" w:eastAsia="TimesNewRomanPS"/>
          <w:b w:val="0"/>
          <w:i/>
          <w:color w:val="000000"/>
          <w:sz w:val="12"/>
        </w:rPr>
        <w:t>i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>)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to the 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>global queue</w:t>
      </w:r>
      <w:r>
        <w:rPr>
          <w:rFonts w:ascii="TimesNewRomanPS" w:hAnsi="TimesNewRomanPS" w:eastAsia="TimesNewRomanPS"/>
          <w:b w:val="0"/>
          <w:i/>
          <w:color w:val="000000"/>
          <w:sz w:val="12"/>
        </w:rPr>
        <w:t>3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end if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Step 6. </w:t>
      </w:r>
      <w:r>
        <w:tab/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>if global queue</w:t>
      </w:r>
      <w:r>
        <w:rPr>
          <w:rFonts w:ascii="TimesNewRomanPS" w:hAnsi="TimesNewRomanPS" w:eastAsia="TimesNewRomanPS"/>
          <w:b w:val="0"/>
          <w:i/>
          <w:color w:val="000000"/>
          <w:sz w:val="12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is  not empty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 xml:space="preserve"> then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Distribute the 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 xml:space="preserve">processes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from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 xml:space="preserve"> global queue</w:t>
      </w:r>
      <w:r>
        <w:rPr>
          <w:rFonts w:ascii="TimesNewRomanPS" w:hAnsi="TimesNewRomanPS" w:eastAsia="TimesNewRomanPS"/>
          <w:b w:val="0"/>
          <w:i/>
          <w:color w:val="000000"/>
          <w:sz w:val="12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among the compute nodes of a grid </w:t>
      </w:r>
      <w:r>
        <w:br/>
      </w:r>
      <w:r>
        <w:tab/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>else if global queue</w:t>
      </w:r>
      <w:r>
        <w:rPr>
          <w:rFonts w:ascii="TimesNewRomanPS" w:hAnsi="TimesNewRomanPS" w:eastAsia="TimesNewRomanPS"/>
          <w:b w:val="0"/>
          <w:i/>
          <w:color w:val="000000"/>
          <w:sz w:val="12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is  not empty then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Distribute the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 xml:space="preserve"> processes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from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 xml:space="preserve"> global queue</w:t>
      </w:r>
      <w:r>
        <w:rPr>
          <w:rFonts w:ascii="TimesNewRomanPS" w:hAnsi="TimesNewRomanPS" w:eastAsia="TimesNewRomanPS"/>
          <w:b w:val="0"/>
          <w:i/>
          <w:color w:val="000000"/>
          <w:sz w:val="12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among the compute nodes of a grid </w:t>
      </w:r>
      <w:r>
        <w:br/>
      </w:r>
      <w:r>
        <w:tab/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 xml:space="preserve"> else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Distribute the 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>processes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from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 xml:space="preserve"> global queue</w:t>
      </w:r>
      <w:r>
        <w:rPr>
          <w:rFonts w:ascii="TimesNewRomanPS" w:hAnsi="TimesNewRomanPS" w:eastAsia="TimesNewRomanPS"/>
          <w:b w:val="0"/>
          <w:i/>
          <w:color w:val="000000"/>
          <w:sz w:val="12"/>
        </w:rPr>
        <w:t>3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among the compute nodes of a grid </w:t>
      </w:r>
      <w:r>
        <w:br/>
      </w:r>
      <w:r>
        <w:tab/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 xml:space="preserve"> end if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Step 7.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Master node receives the performance parameters (i.e., results) computed by the employed prioritized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dynamic round robin scheduling algorithm at each slave processor (also called worker). </w:t>
      </w:r>
    </w:p>
    <w:p>
      <w:pPr>
        <w:autoSpaceDN w:val="0"/>
        <w:tabs>
          <w:tab w:pos="1514" w:val="left"/>
          <w:tab w:pos="1516" w:val="left"/>
        </w:tabs>
        <w:autoSpaceDE w:val="0"/>
        <w:widowControl/>
        <w:spacing w:line="310" w:lineRule="exact" w:before="0" w:after="0"/>
        <w:ind w:left="796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Step 8.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After receiving, master node computes the summation of the values for the performance parameters of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waiting times, turnaround time, response times and slowdown times, taken from each slave processor.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Step 9.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Master node also computes the maximum values, out of all the maximal values for the total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completion times as well as for the job stretch times, taken from each slave processor. </w:t>
      </w:r>
    </w:p>
    <w:p>
      <w:pPr>
        <w:autoSpaceDN w:val="0"/>
        <w:tabs>
          <w:tab w:pos="1516" w:val="left"/>
        </w:tabs>
        <w:autoSpaceDE w:val="0"/>
        <w:widowControl/>
        <w:spacing w:line="310" w:lineRule="exact" w:before="0" w:after="0"/>
        <w:ind w:left="796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Step 10. Master node calculates the average values for performance factors of waiting times, turnaround time,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response times and slowdown times. </w:t>
      </w:r>
    </w:p>
    <w:p>
      <w:pPr>
        <w:autoSpaceDN w:val="0"/>
        <w:autoSpaceDE w:val="0"/>
        <w:widowControl/>
        <w:spacing w:line="224" w:lineRule="exact" w:before="350" w:after="0"/>
        <w:ind w:left="76" w:right="0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3.2. Prioritized Dynamic Round Robin Job Scheduling Strategy </w:t>
      </w:r>
    </w:p>
    <w:p>
      <w:pPr>
        <w:autoSpaceDN w:val="0"/>
        <w:tabs>
          <w:tab w:pos="1514" w:val="left"/>
          <w:tab w:pos="1516" w:val="left"/>
          <w:tab w:pos="2234" w:val="left"/>
          <w:tab w:pos="2236" w:val="left"/>
        </w:tabs>
        <w:autoSpaceDE w:val="0"/>
        <w:widowControl/>
        <w:spacing w:line="312" w:lineRule="exact" w:before="128" w:after="0"/>
        <w:ind w:left="796" w:right="158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Step 1.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Receive the processes from the global queue and put in the local queue </w:t>
      </w:r>
      <w:r>
        <w:br/>
      </w:r>
      <w:r>
        <w:tab/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>P</w:t>
      </w:r>
      <w:r>
        <w:rPr>
          <w:rFonts w:ascii="TimesNewRomanPS" w:hAnsi="TimesNewRomanPS" w:eastAsia="TimesNewRomanPS"/>
          <w:b w:val="0"/>
          <w:i/>
          <w:color w:val="000000"/>
          <w:sz w:val="12"/>
        </w:rPr>
        <w:t>i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 xml:space="preserve">. Process_Status=New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Step 2.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Sort the 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>processes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in the local queue on the basis of 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 xml:space="preserve">process priorities in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ascending order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Step 3.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Compute the value of time quantum dynamically based on process runtime values, i.e., </w:t>
      </w:r>
      <w:r>
        <w:tab/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>Time_Qunatum=sqrt(avg(P</w:t>
      </w:r>
      <w:r>
        <w:rPr>
          <w:rFonts w:ascii="TimesNewRomanPS" w:hAnsi="TimesNewRomanPS" w:eastAsia="TimesNewRomanPS"/>
          <w:b w:val="0"/>
          <w:i/>
          <w:color w:val="000000"/>
          <w:sz w:val="12"/>
        </w:rPr>
        <w:t>1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>.runtime</w:t>
      </w:r>
      <w:r>
        <w:rPr>
          <w:rFonts w:ascii="TimesNewRomanPS" w:hAnsi="TimesNewRomanPS" w:eastAsia="TimesNewRomanPS"/>
          <w:b w:val="0"/>
          <w:i/>
          <w:color w:val="000000"/>
          <w:sz w:val="12"/>
        </w:rPr>
        <w:t>1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>, P</w:t>
      </w:r>
      <w:r>
        <w:rPr>
          <w:rFonts w:ascii="TimesNewRomanPS" w:hAnsi="TimesNewRomanPS" w:eastAsia="TimesNewRomanPS"/>
          <w:b w:val="0"/>
          <w:i/>
          <w:color w:val="000000"/>
          <w:sz w:val="12"/>
        </w:rPr>
        <w:t>2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>.runtime</w:t>
      </w:r>
      <w:r>
        <w:rPr>
          <w:rFonts w:ascii="TimesNewRomanPS" w:hAnsi="TimesNewRomanPS" w:eastAsia="TimesNewRomanPS"/>
          <w:b w:val="0"/>
          <w:i/>
          <w:color w:val="000000"/>
          <w:sz w:val="12"/>
        </w:rPr>
        <w:t>2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>,…..P</w:t>
      </w:r>
      <w:r>
        <w:rPr>
          <w:rFonts w:ascii="TimesNewRomanPS" w:hAnsi="TimesNewRomanPS" w:eastAsia="TimesNewRomanPS"/>
          <w:b w:val="0"/>
          <w:i/>
          <w:color w:val="000000"/>
          <w:sz w:val="12"/>
        </w:rPr>
        <w:t>n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>.runtime</w:t>
      </w:r>
      <w:r>
        <w:rPr>
          <w:rFonts w:ascii="TimesNewRomanPS" w:hAnsi="TimesNewRomanPS" w:eastAsia="TimesNewRomanPS"/>
          <w:b w:val="0"/>
          <w:i/>
          <w:color w:val="000000"/>
          <w:sz w:val="12"/>
        </w:rPr>
        <w:t>n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 xml:space="preserve">)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Step 4.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Allocate the CPU to a 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>process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that has the highest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 xml:space="preserve"> priority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Step 5.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Execute the job on a compute resource (i.e., CPU) for a computed 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>Time_Quantum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value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Step 6. </w:t>
      </w:r>
      <w:r>
        <w:tab/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>If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a process completes its execution within the 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 xml:space="preserve">Time_Quantum then </w:t>
      </w:r>
      <w:r>
        <w:br/>
      </w:r>
      <w:r>
        <w:tab/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>P</w:t>
      </w:r>
      <w:r>
        <w:rPr>
          <w:rFonts w:ascii="TimesNewRomanPS" w:hAnsi="TimesNewRomanPS" w:eastAsia="TimesNewRomanPS"/>
          <w:b w:val="0"/>
          <w:i/>
          <w:color w:val="000000"/>
          <w:sz w:val="12"/>
        </w:rPr>
        <w:t>i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 xml:space="preserve">. Process_Status=Completed </w:t>
      </w:r>
    </w:p>
    <w:p>
      <w:pPr>
        <w:sectPr>
          <w:pgSz w:w="10885" w:h="14854"/>
          <w:pgMar w:top="368" w:right="646" w:bottom="1202" w:left="680" w:header="720" w:footer="720" w:gutter="0"/>
          <w:cols w:space="720" w:num="1" w:equalWidth="0">
            <w:col w:w="9560" w:space="0"/>
            <w:col w:w="9414" w:space="0"/>
            <w:col w:w="9558" w:space="0"/>
            <w:col w:w="9224" w:space="0"/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2856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536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Syed Nasir Mehmood Shah et al. /  AASRI Procedia  1 ( 2012 )  531 – 543 </w:t>
      </w:r>
    </w:p>
    <w:p>
      <w:pPr>
        <w:autoSpaceDN w:val="0"/>
        <w:autoSpaceDE w:val="0"/>
        <w:widowControl/>
        <w:spacing w:line="202" w:lineRule="exact" w:before="356" w:after="0"/>
        <w:ind w:left="1772" w:right="0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18"/>
        </w:rPr>
        <w:t>else</w:t>
      </w:r>
    </w:p>
    <w:p>
      <w:pPr>
        <w:autoSpaceDN w:val="0"/>
        <w:tabs>
          <w:tab w:pos="2492" w:val="left"/>
        </w:tabs>
        <w:autoSpaceDE w:val="0"/>
        <w:widowControl/>
        <w:spacing w:line="216" w:lineRule="exact" w:before="94" w:after="0"/>
        <w:ind w:left="2216" w:right="0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18"/>
        </w:rPr>
        <w:t xml:space="preserve">i. </w:t>
      </w:r>
      <w:r>
        <w:tab/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>P</w:t>
      </w:r>
      <w:r>
        <w:rPr>
          <w:rFonts w:ascii="TimesNewRomanPS" w:hAnsi="TimesNewRomanPS" w:eastAsia="TimesNewRomanPS"/>
          <w:b w:val="0"/>
          <w:i/>
          <w:color w:val="000000"/>
          <w:sz w:val="12"/>
        </w:rPr>
        <w:t>i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 xml:space="preserve">. Process_Status=Partially_Completed </w:t>
      </w:r>
    </w:p>
    <w:p>
      <w:pPr>
        <w:autoSpaceDN w:val="0"/>
        <w:tabs>
          <w:tab w:pos="2490" w:val="left"/>
        </w:tabs>
        <w:autoSpaceDE w:val="0"/>
        <w:widowControl/>
        <w:spacing w:line="204" w:lineRule="exact" w:before="90" w:after="0"/>
        <w:ind w:left="216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ii.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Place the process at the end of local queue </w:t>
      </w:r>
    </w:p>
    <w:p>
      <w:pPr>
        <w:autoSpaceDN w:val="0"/>
        <w:autoSpaceDE w:val="0"/>
        <w:widowControl/>
        <w:spacing w:line="200" w:lineRule="exact" w:before="110" w:after="0"/>
        <w:ind w:left="1772" w:right="0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18"/>
        </w:rPr>
        <w:t>end if</w:t>
      </w:r>
    </w:p>
    <w:p>
      <w:pPr>
        <w:autoSpaceDN w:val="0"/>
        <w:tabs>
          <w:tab w:pos="1772" w:val="left"/>
        </w:tabs>
        <w:autoSpaceDE w:val="0"/>
        <w:widowControl/>
        <w:spacing w:line="202" w:lineRule="exact" w:before="108" w:after="0"/>
        <w:ind w:left="105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Step 7.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If all processes present in the ready queue have been executed for a computed time quantum value </w:t>
      </w:r>
    </w:p>
    <w:p>
      <w:pPr>
        <w:autoSpaceDN w:val="0"/>
        <w:autoSpaceDE w:val="0"/>
        <w:widowControl/>
        <w:spacing w:line="204" w:lineRule="exact" w:before="108" w:after="0"/>
        <w:ind w:left="141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then </w:t>
      </w:r>
    </w:p>
    <w:p>
      <w:pPr>
        <w:autoSpaceDN w:val="0"/>
        <w:autoSpaceDE w:val="0"/>
        <w:widowControl/>
        <w:spacing w:line="202" w:lineRule="exact" w:before="106" w:after="0"/>
        <w:ind w:left="177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Goto Step 1 </w:t>
      </w:r>
    </w:p>
    <w:p>
      <w:pPr>
        <w:autoSpaceDN w:val="0"/>
        <w:tabs>
          <w:tab w:pos="1770" w:val="left"/>
        </w:tabs>
        <w:autoSpaceDE w:val="0"/>
        <w:widowControl/>
        <w:spacing w:line="204" w:lineRule="exact" w:before="108" w:after="0"/>
        <w:ind w:left="105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Step 8.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Compute performance parameters - waiting times, turnaround times, response times, slowdown times, </w:t>
      </w:r>
    </w:p>
    <w:p>
      <w:pPr>
        <w:autoSpaceDN w:val="0"/>
        <w:autoSpaceDE w:val="0"/>
        <w:widowControl/>
        <w:spacing w:line="204" w:lineRule="exact" w:before="106" w:after="0"/>
        <w:ind w:left="141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total </w:t>
      </w:r>
    </w:p>
    <w:p>
      <w:pPr>
        <w:autoSpaceDN w:val="0"/>
        <w:autoSpaceDE w:val="0"/>
        <w:widowControl/>
        <w:spacing w:line="202" w:lineRule="exact" w:before="108" w:after="0"/>
        <w:ind w:left="177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completion times and job stretch times </w:t>
      </w:r>
    </w:p>
    <w:p>
      <w:pPr>
        <w:autoSpaceDN w:val="0"/>
        <w:tabs>
          <w:tab w:pos="1772" w:val="left"/>
        </w:tabs>
        <w:autoSpaceDE w:val="0"/>
        <w:widowControl/>
        <w:spacing w:line="204" w:lineRule="exact" w:before="106" w:after="0"/>
        <w:ind w:left="105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Step 9.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Send computed performance parameters (i.e., output) back to master processor whose processor id is </w:t>
      </w:r>
    </w:p>
    <w:p>
      <w:pPr>
        <w:autoSpaceDN w:val="0"/>
        <w:autoSpaceDE w:val="0"/>
        <w:widowControl/>
        <w:spacing w:line="202" w:lineRule="exact" w:before="108" w:after="0"/>
        <w:ind w:left="141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‘0’.</w:t>
      </w:r>
    </w:p>
    <w:p>
      <w:pPr>
        <w:autoSpaceDN w:val="0"/>
        <w:autoSpaceDE w:val="0"/>
        <w:widowControl/>
        <w:spacing w:line="204" w:lineRule="exact" w:before="108" w:after="0"/>
        <w:ind w:left="105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Step 10. End</w:t>
      </w:r>
    </w:p>
    <w:p>
      <w:pPr>
        <w:autoSpaceDN w:val="0"/>
        <w:autoSpaceDE w:val="0"/>
        <w:widowControl/>
        <w:spacing w:line="228" w:lineRule="exact" w:before="354" w:after="0"/>
        <w:ind w:left="33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4. Statistical Analysis of  Real Workload Traces </w:t>
      </w:r>
    </w:p>
    <w:p>
      <w:pPr>
        <w:autoSpaceDN w:val="0"/>
        <w:autoSpaceDE w:val="0"/>
        <w:widowControl/>
        <w:spacing w:line="230" w:lineRule="exact" w:before="242" w:after="2"/>
        <w:ind w:left="332" w:right="230" w:firstLine="244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[12, 24], a comprehensive statistical analysis has been carried out for a variety of workload traces 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clusters and grids. We reproduced the graphs of [24, 25] to study the behaviour of the dynamic nature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workload ‘AuverGrid’ using our developed SyedWSim [26].  The total numbers of jobs in ‘AuverGrid’ are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‘404176’. We looked at the number of jobs arriving in each 1024 second period. The number of jobs arriving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a particular period is its ‘job count’. The left hand graph of Figure 2 shows the distribution of job counts for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whole trace. Next we performed an autocorrelation of the job counts at different lags. The middle graph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Figure 2 shows the autocorrelation plot at different lags. Then we performed a Fourier analysis by applying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7.99999999999997" w:type="dxa"/>
      </w:tblPr>
      <w:tblGrid>
        <w:gridCol w:w="3153"/>
        <w:gridCol w:w="3153"/>
        <w:gridCol w:w="3153"/>
      </w:tblGrid>
      <w:tr>
        <w:trPr>
          <w:trHeight w:hRule="exact" w:val="208"/>
        </w:trPr>
        <w:tc>
          <w:tcPr>
            <w:tcW w:type="dxa" w:w="942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0" w:after="0"/>
              <w:ind w:left="30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the FFT on the values of the autocorrelation output. This is shown in the right hand graph of Figure 2. </w:t>
            </w:r>
          </w:p>
        </w:tc>
      </w:tr>
      <w:tr>
        <w:trPr>
          <w:trHeight w:hRule="exact" w:val="2970"/>
        </w:trPr>
        <w:tc>
          <w:tcPr>
            <w:tcW w:type="dxa" w:w="3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57.99999999999997" w:type="dxa"/>
            </w:tblPr>
            <w:tblGrid>
              <w:gridCol w:w="3160"/>
            </w:tblGrid>
            <w:tr>
              <w:trPr>
                <w:trHeight w:hRule="exact" w:val="2866"/>
              </w:trPr>
              <w:tc>
                <w:tcPr>
                  <w:tcW w:type="dxa" w:w="3040"/>
                  <w:tcBorders>
                    <w:start w:sz="5.600000000000023" w:val="single" w:color="#000000"/>
                    <w:top w:sz="5.599999999999909" w:val="single" w:color="#000000"/>
                    <w:end w:sz="5.600000000000136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0" w:after="0"/>
                    <w:ind w:left="0" w:right="0" w:firstLin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1927860" cy="1828800"/>
                        <wp:docPr id="4" name="Picture 4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27860" cy="1828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1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921510" cy="183134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510" cy="18313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72.00000000000045" w:type="dxa"/>
            </w:tblPr>
            <w:tblGrid>
              <w:gridCol w:w="3120"/>
            </w:tblGrid>
            <w:tr>
              <w:trPr>
                <w:trHeight w:hRule="exact" w:val="2864"/>
              </w:trPr>
              <w:tc>
                <w:tcPr>
                  <w:tcW w:type="dxa" w:w="3036"/>
                  <w:tcBorders>
                    <w:start w:sz="3.200000000000273" w:val="single" w:color="#000000"/>
                    <w:top w:sz="3.199999999999818" w:val="single" w:color="#000000"/>
                    <w:end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0" w:after="0"/>
                    <w:ind w:left="0" w:right="0" w:firstLin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1927860" cy="1828800"/>
                        <wp:docPr id="6" name="Picture 6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27860" cy="1828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tabs>
          <w:tab w:pos="682" w:val="left"/>
        </w:tabs>
        <w:autoSpaceDE w:val="0"/>
        <w:widowControl/>
        <w:spacing w:line="206" w:lineRule="exact" w:before="56" w:after="0"/>
        <w:ind w:left="90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Fig. 2. The sequence plot, autocorrelation function(ACF) and Fast Fourier transformation(FFT) for the count process of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AuverGrid</w:t>
      </w:r>
    </w:p>
    <w:p>
      <w:pPr>
        <w:autoSpaceDN w:val="0"/>
        <w:autoSpaceDE w:val="0"/>
        <w:widowControl/>
        <w:spacing w:line="230" w:lineRule="exact" w:before="122" w:after="0"/>
        <w:ind w:left="332" w:right="230" w:firstLine="244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Figure 2 depicts that, job arrivals show a diversity of correlation structures, including short range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dependencies, pseudo periodicity, and long range dependence. Long range dependencies can results in big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performance degradation, which effects should be taken into consideration for evaluation of scheduling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algorithms. Real grid workload ‘AuverGrid’ has shown rich correlation and scaling behaviour, which are </w:t>
      </w:r>
    </w:p>
    <w:p>
      <w:pPr>
        <w:sectPr>
          <w:pgSz w:w="10885" w:h="14854"/>
          <w:pgMar w:top="368" w:right="774" w:bottom="1250" w:left="652" w:header="720" w:footer="720" w:gutter="0"/>
          <w:cols w:space="720" w:num="1" w:equalWidth="0">
            <w:col w:w="9460" w:space="0"/>
            <w:col w:w="9560" w:space="0"/>
            <w:col w:w="9414" w:space="0"/>
            <w:col w:w="9558" w:space="0"/>
            <w:col w:w="9224" w:space="0"/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298" w:val="left"/>
        </w:tabs>
        <w:autoSpaceDE w:val="0"/>
        <w:widowControl/>
        <w:spacing w:line="176" w:lineRule="exact" w:before="0" w:after="0"/>
        <w:ind w:left="2510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Syed Nasir Mehmood Shah et al. /  AASRI Procedia  1 ( 2012 )  531 – 543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537</w:t>
      </w:r>
    </w:p>
    <w:p>
      <w:pPr>
        <w:autoSpaceDN w:val="0"/>
        <w:autoSpaceDE w:val="0"/>
        <w:widowControl/>
        <w:spacing w:line="228" w:lineRule="exact" w:before="358" w:after="0"/>
        <w:ind w:left="72" w:right="588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different from conventional parallel workload [24, 25]. ‘AuverGrid’ has been used in this work for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performance evaluation of proposed and other existing scheduling algorithms on an experimental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computational grid. </w:t>
      </w:r>
    </w:p>
    <w:p>
      <w:pPr>
        <w:autoSpaceDN w:val="0"/>
        <w:autoSpaceDE w:val="0"/>
        <w:widowControl/>
        <w:spacing w:line="228" w:lineRule="exact" w:before="360" w:after="0"/>
        <w:ind w:left="7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5. Homogeneous Implementation of Proposed Scheduling Algorithms </w:t>
      </w:r>
    </w:p>
    <w:p>
      <w:pPr>
        <w:autoSpaceDN w:val="0"/>
        <w:autoSpaceDE w:val="0"/>
        <w:widowControl/>
        <w:spacing w:line="230" w:lineRule="exact" w:before="242" w:after="0"/>
        <w:ind w:left="72" w:right="432" w:firstLine="244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We used a master/slave architecture for implementation of job scheduling algorithms, as shown in Figure 3.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One processor is dedicated as the master processor among the cluster nodes. The master processor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responsible for distribution of the workload among the slave processors using round robin allocation strategy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(i.e. 1, 2, 3…. n, 1) for parallel computation. </w:t>
      </w:r>
    </w:p>
    <w:p>
      <w:pPr>
        <w:autoSpaceDN w:val="0"/>
        <w:autoSpaceDE w:val="0"/>
        <w:widowControl/>
        <w:spacing w:line="240" w:lineRule="auto" w:before="116" w:after="0"/>
        <w:ind w:left="149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813809" cy="209677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3809" cy="20967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4" w:lineRule="exact" w:before="124" w:after="0"/>
        <w:ind w:left="8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Fig. 3. Block diagram of master/slave architecture </w:t>
      </w:r>
    </w:p>
    <w:p>
      <w:pPr>
        <w:autoSpaceDN w:val="0"/>
        <w:tabs>
          <w:tab w:pos="316" w:val="left"/>
        </w:tabs>
        <w:autoSpaceDE w:val="0"/>
        <w:widowControl/>
        <w:spacing w:line="230" w:lineRule="exact" w:before="242" w:after="0"/>
        <w:ind w:left="72" w:right="576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same algorithm, either FCFS or APDRR, is used on each slave processor. Once computation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complete, the results are sent to the master processor. </w:t>
      </w:r>
    </w:p>
    <w:p>
      <w:pPr>
        <w:autoSpaceDN w:val="0"/>
        <w:autoSpaceDE w:val="0"/>
        <w:widowControl/>
        <w:spacing w:line="228" w:lineRule="exact" w:before="250" w:after="0"/>
        <w:ind w:left="7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6. Scheduling Simulator Design and Development </w:t>
      </w:r>
    </w:p>
    <w:p>
      <w:pPr>
        <w:autoSpaceDN w:val="0"/>
        <w:autoSpaceDE w:val="0"/>
        <w:widowControl/>
        <w:spacing w:line="230" w:lineRule="exact" w:before="242" w:after="0"/>
        <w:ind w:left="72" w:right="588" w:firstLine="244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MPJ-express is widely used Java message passing library that allows writing and executing parallel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applications for distributed and multicore systems. We developed a Java based simulator using MPJ-express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API to evaluate the efficiency of our proposed scheduling algorithms. The metadata for each process includes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its ID, its arrival time, its CPU time and the number of slaves that the job is to be divided between.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simulation software encounters the arrival time for each process and then submits processes to the system.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software has two main programs. One program runs on the master node (SimM). The other program runs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on each slave processor (SimS).  SimM accepts a workload and distributes among slave processors using RR.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SimM receives notification from each slave processor for each job (or part of a job) that has finished. Each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slave runs SimS and computes the average waiting time, the average turnaround time and the average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response times. SimS processes the metadata for the list of processes that have been assigned to it.  Upon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completion of a process, SimM is informed.  SimS keeps a detailed record of the processes being run on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slave - process ID; submit time; CPU time; time quantum. </w:t>
      </w:r>
    </w:p>
    <w:p>
      <w:pPr>
        <w:autoSpaceDN w:val="0"/>
        <w:autoSpaceDE w:val="0"/>
        <w:widowControl/>
        <w:spacing w:line="230" w:lineRule="exact" w:before="0" w:after="0"/>
        <w:ind w:left="72" w:right="576" w:firstLine="244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All slaves use the same scheduling algorithm, which is input by the user of SimM.  The user can select one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a range of algorithms including the newly developed one, APDRR, as well as established ones, PLRR, </w:t>
      </w:r>
    </w:p>
    <w:p>
      <w:pPr>
        <w:sectPr>
          <w:pgSz w:w="10885" w:h="14854"/>
          <w:pgMar w:top="368" w:right="648" w:bottom="1364" w:left="680" w:header="720" w:footer="720" w:gutter="0"/>
          <w:cols w:space="720" w:num="1" w:equalWidth="0">
            <w:col w:w="9558" w:space="0"/>
            <w:col w:w="9460" w:space="0"/>
            <w:col w:w="9560" w:space="0"/>
            <w:col w:w="9414" w:space="0"/>
            <w:col w:w="9558" w:space="0"/>
            <w:col w:w="9224" w:space="0"/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2966" w:val="left"/>
        </w:tabs>
        <w:autoSpaceDE w:val="0"/>
        <w:widowControl/>
        <w:spacing w:line="180" w:lineRule="exact" w:before="0" w:after="0"/>
        <w:ind w:left="11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538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Syed Nasir Mehmood Shah et al. /  AASRI Procedia  1 ( 2012 )  531 – 543 </w:t>
      </w:r>
    </w:p>
    <w:p>
      <w:pPr>
        <w:autoSpaceDN w:val="0"/>
        <w:autoSpaceDE w:val="0"/>
        <w:widowControl/>
        <w:spacing w:line="230" w:lineRule="exact" w:before="410" w:after="0"/>
        <w:ind w:left="306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FCFS, SPN, SPN, RR and P.  The purpose of the simulator is to produce a comparative performance analysis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scheduling algorithms. </w:t>
      </w:r>
    </w:p>
    <w:p>
      <w:pPr>
        <w:autoSpaceDN w:val="0"/>
        <w:autoSpaceDE w:val="0"/>
        <w:widowControl/>
        <w:spacing w:line="228" w:lineRule="exact" w:before="250" w:after="0"/>
        <w:ind w:left="306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7. Experimental Setup </w:t>
      </w:r>
    </w:p>
    <w:p>
      <w:pPr>
        <w:autoSpaceDN w:val="0"/>
        <w:autoSpaceDE w:val="0"/>
        <w:widowControl/>
        <w:spacing w:line="230" w:lineRule="exact" w:before="242" w:after="0"/>
        <w:ind w:left="306" w:right="468" w:firstLine="24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experiments made use of a HPC facility in the High Performance Computing Centre at Universiti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Teknologi PETRONAS. We ran our experiment using a cluster of 128 processors. The ‘hpc.local’ was used as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default execution site for job submission. A detailed experimental setup is shown in Table 1. </w:t>
      </w:r>
    </w:p>
    <w:p>
      <w:pPr>
        <w:autoSpaceDN w:val="0"/>
        <w:autoSpaceDE w:val="0"/>
        <w:widowControl/>
        <w:spacing w:line="204" w:lineRule="exact" w:before="242" w:after="190"/>
        <w:ind w:left="30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Table 1.  Experimental Setup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14.0" w:type="dxa"/>
      </w:tblPr>
      <w:tblGrid>
        <w:gridCol w:w="2418"/>
        <w:gridCol w:w="2418"/>
        <w:gridCol w:w="2418"/>
        <w:gridCol w:w="2418"/>
      </w:tblGrid>
      <w:tr>
        <w:trPr>
          <w:trHeight w:hRule="exact" w:val="328"/>
        </w:trPr>
        <w:tc>
          <w:tcPr>
            <w:tcW w:type="dxa" w:w="1204"/>
            <w:tcBorders>
              <w:top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2" w:after="0"/>
              <w:ind w:left="10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Name </w:t>
            </w:r>
          </w:p>
        </w:tc>
        <w:tc>
          <w:tcPr>
            <w:tcW w:type="dxa" w:w="1720"/>
            <w:tcBorders>
              <w:top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2" w:after="0"/>
              <w:ind w:left="0" w:right="85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Type </w:t>
            </w:r>
          </w:p>
        </w:tc>
        <w:tc>
          <w:tcPr>
            <w:tcW w:type="dxa" w:w="1560"/>
            <w:tcBorders>
              <w:top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2" w:after="0"/>
              <w:ind w:left="27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Location </w:t>
            </w:r>
          </w:p>
        </w:tc>
        <w:tc>
          <w:tcPr>
            <w:tcW w:type="dxa" w:w="2814"/>
            <w:tcBorders>
              <w:top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2" w:after="0"/>
              <w:ind w:left="46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Configuration </w:t>
            </w:r>
          </w:p>
        </w:tc>
      </w:tr>
      <w:tr>
        <w:trPr>
          <w:trHeight w:hRule="exact" w:val="178"/>
        </w:trPr>
        <w:tc>
          <w:tcPr>
            <w:tcW w:type="dxa" w:w="1204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10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gillani </w:t>
            </w:r>
          </w:p>
        </w:tc>
        <w:tc>
          <w:tcPr>
            <w:tcW w:type="dxa" w:w="1720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28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Shell terminal </w:t>
            </w:r>
          </w:p>
        </w:tc>
        <w:tc>
          <w:tcPr>
            <w:tcW w:type="dxa" w:w="1560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27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Lab </w:t>
            </w:r>
          </w:p>
        </w:tc>
        <w:tc>
          <w:tcPr>
            <w:tcW w:type="dxa" w:w="2814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46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Intel Core 2 Duo CPU 2.0GHZ </w:t>
            </w:r>
          </w:p>
        </w:tc>
      </w:tr>
      <w:tr>
        <w:trPr>
          <w:trHeight w:hRule="exact" w:val="258"/>
        </w:trPr>
        <w:tc>
          <w:tcPr>
            <w:tcW w:type="dxa" w:w="120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2" w:after="0"/>
              <w:ind w:left="10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hpc.local </w:t>
            </w:r>
          </w:p>
        </w:tc>
        <w:tc>
          <w:tcPr>
            <w:tcW w:type="dxa" w:w="17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2" w:after="0"/>
              <w:ind w:left="0" w:right="27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Execution site </w:t>
            </w:r>
          </w:p>
        </w:tc>
        <w:tc>
          <w:tcPr>
            <w:tcW w:type="dxa" w:w="15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4" w:after="0"/>
              <w:ind w:left="27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Workstation </w:t>
            </w:r>
          </w:p>
        </w:tc>
        <w:tc>
          <w:tcPr>
            <w:tcW w:type="dxa" w:w="281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4" w:after="0"/>
              <w:ind w:left="46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2 GB Memory </w:t>
            </w:r>
          </w:p>
        </w:tc>
      </w:tr>
      <w:tr>
        <w:trPr>
          <w:trHeight w:hRule="exact" w:val="246"/>
        </w:trPr>
        <w:tc>
          <w:tcPr>
            <w:tcW w:type="dxa" w:w="2418"/>
            <w:vMerge/>
            <w:tcBorders/>
          </w:tcPr>
          <w:p/>
        </w:tc>
        <w:tc>
          <w:tcPr>
            <w:tcW w:type="dxa" w:w="2418"/>
            <w:vMerge/>
            <w:tcBorders/>
          </w:tcPr>
          <w:p/>
        </w:tc>
        <w:tc>
          <w:tcPr>
            <w:tcW w:type="dxa" w:w="15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4" w:after="0"/>
              <w:ind w:left="27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HPC facility </w:t>
            </w:r>
          </w:p>
        </w:tc>
        <w:tc>
          <w:tcPr>
            <w:tcW w:type="dxa" w:w="281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4" w:after="0"/>
              <w:ind w:left="46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128 Core Intel(R) Itanium2(R) </w:t>
            </w:r>
          </w:p>
        </w:tc>
      </w:tr>
    </w:tbl>
    <w:p>
      <w:pPr>
        <w:autoSpaceDN w:val="0"/>
        <w:autoSpaceDE w:val="0"/>
        <w:widowControl/>
        <w:spacing w:line="182" w:lineRule="exact" w:before="0" w:after="0"/>
        <w:ind w:left="6166" w:right="187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Processor 9030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arch       : IA-64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CPU MHz    : 1.6 GHz </w:t>
      </w:r>
    </w:p>
    <w:p>
      <w:pPr>
        <w:autoSpaceDN w:val="0"/>
        <w:autoSpaceDE w:val="0"/>
        <w:widowControl/>
        <w:spacing w:line="228" w:lineRule="exact" w:before="200" w:after="0"/>
        <w:ind w:left="306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8. Performance Analysis of Grid Scheduling Algorithms </w:t>
      </w:r>
    </w:p>
    <w:p>
      <w:pPr>
        <w:autoSpaceDN w:val="0"/>
        <w:autoSpaceDE w:val="0"/>
        <w:widowControl/>
        <w:spacing w:line="230" w:lineRule="exact" w:before="242" w:after="176"/>
        <w:ind w:left="306" w:right="466" w:firstLine="24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Experiments have been performed on an experimental computational grid using ‘AuverGrid’.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Experimentation includes the efficiency, performance and scalability test of scheduling algorithms under an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increased real workload and increased processors availability. Two data sets have been formed, first by using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‘3%’, and second by using ‘5%’ of the AuverGrid workload (i.e. 12125, and 20208 processes), respectively.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‘runtime’ attribute is given for each process in ‘AuverGrid’. The ‘runtime’ is taken as CPU time in this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experiment. A series of experiments have carried on experimental grid by varying the number of CPUs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successively from ‘16’ to ‘128’. This experimentation had used ‘50’ units as the fixed time quantum.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7.99999999999997" w:type="dxa"/>
      </w:tblPr>
      <w:tblGrid>
        <w:gridCol w:w="4835"/>
        <w:gridCol w:w="4835"/>
      </w:tblGrid>
      <w:tr>
        <w:trPr>
          <w:trHeight w:hRule="exact" w:val="2712"/>
        </w:trPr>
        <w:tc>
          <w:tcPr>
            <w:tcW w:type="dxa" w:w="48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904490" cy="164465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490" cy="1644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1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894329" cy="164592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329" cy="16459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04" w:lineRule="exact" w:before="64" w:after="0"/>
        <w:ind w:left="31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Fig. 4. Average waiting times of scheduling algorithms for 3% and 5% workload of AuverGrid </w:t>
      </w:r>
    </w:p>
    <w:p>
      <w:pPr>
        <w:sectPr>
          <w:pgSz w:w="10885" w:h="14854"/>
          <w:pgMar w:top="368" w:right="672" w:bottom="1440" w:left="542" w:header="720" w:footer="720" w:gutter="0"/>
          <w:cols w:space="720" w:num="1" w:equalWidth="0">
            <w:col w:w="9672" w:space="0"/>
            <w:col w:w="9558" w:space="0"/>
            <w:col w:w="9460" w:space="0"/>
            <w:col w:w="9560" w:space="0"/>
            <w:col w:w="9414" w:space="0"/>
            <w:col w:w="9558" w:space="0"/>
            <w:col w:w="9224" w:space="0"/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.0" w:type="dxa"/>
      </w:tblPr>
      <w:tblGrid>
        <w:gridCol w:w="3186"/>
        <w:gridCol w:w="3186"/>
        <w:gridCol w:w="3186"/>
      </w:tblGrid>
      <w:tr>
        <w:trPr>
          <w:trHeight w:hRule="exact" w:val="366"/>
        </w:trPr>
        <w:tc>
          <w:tcPr>
            <w:tcW w:type="dxa" w:w="81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0" w:right="1096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 Syed Nasir Mehmood Shah et al. /  AASRI Procedia  1 ( 2012 )  531 – 543 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539</w:t>
            </w:r>
          </w:p>
        </w:tc>
      </w:tr>
      <w:tr>
        <w:trPr>
          <w:trHeight w:hRule="exact" w:val="2870"/>
        </w:trPr>
        <w:tc>
          <w:tcPr>
            <w:tcW w:type="dxa" w:w="47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905760" cy="164465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760" cy="1644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82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895600" cy="164465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644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04" w:lineRule="exact" w:before="64" w:after="178"/>
        <w:ind w:left="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Fig. 5. Average turnaround times of scheduling algorithms for 3% and 5% workload of AuverGrid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.0" w:type="dxa"/>
      </w:tblPr>
      <w:tblGrid>
        <w:gridCol w:w="4778"/>
        <w:gridCol w:w="4778"/>
      </w:tblGrid>
      <w:tr>
        <w:trPr>
          <w:trHeight w:hRule="exact" w:val="2710"/>
        </w:trPr>
        <w:tc>
          <w:tcPr>
            <w:tcW w:type="dxa" w:w="47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905760" cy="164465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760" cy="1644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7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889250" cy="164465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9250" cy="1644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04" w:lineRule="exact" w:before="64" w:after="178"/>
        <w:ind w:left="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Fig. 6. Average response times of scheduling algorithms for 3% and 5% workload of AuverGrid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.0" w:type="dxa"/>
      </w:tblPr>
      <w:tblGrid>
        <w:gridCol w:w="4778"/>
        <w:gridCol w:w="4778"/>
      </w:tblGrid>
      <w:tr>
        <w:trPr>
          <w:trHeight w:hRule="exact" w:val="2710"/>
        </w:trPr>
        <w:tc>
          <w:tcPr>
            <w:tcW w:type="dxa" w:w="47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905760" cy="164465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760" cy="1644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7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895600" cy="164465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644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04" w:lineRule="exact" w:before="64" w:after="0"/>
        <w:ind w:left="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Fig. 7. Average bounded slowdown times of scheduling algorithms for 3% and 5% workload of AuverGrid </w:t>
      </w:r>
    </w:p>
    <w:p>
      <w:pPr>
        <w:sectPr>
          <w:pgSz w:w="10885" w:h="14854"/>
          <w:pgMar w:top="368" w:right="648" w:bottom="1440" w:left="680" w:header="720" w:footer="720" w:gutter="0"/>
          <w:cols w:space="720" w:num="1" w:equalWidth="0">
            <w:col w:w="9558" w:space="0"/>
            <w:col w:w="9672" w:space="0"/>
            <w:col w:w="9558" w:space="0"/>
            <w:col w:w="9460" w:space="0"/>
            <w:col w:w="9560" w:space="0"/>
            <w:col w:w="9414" w:space="0"/>
            <w:col w:w="9558" w:space="0"/>
            <w:col w:w="9224" w:space="0"/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8"/>
        <w:gridCol w:w="3158"/>
        <w:gridCol w:w="3158"/>
      </w:tblGrid>
      <w:tr>
        <w:trPr>
          <w:trHeight w:hRule="exact" w:val="406"/>
        </w:trPr>
        <w:tc>
          <w:tcPr>
            <w:tcW w:type="dxa" w:w="15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540</w:t>
            </w:r>
          </w:p>
        </w:tc>
        <w:tc>
          <w:tcPr>
            <w:tcW w:type="dxa" w:w="79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1308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 Syed Nasir Mehmood Shah et al. /  AASRI Procedia  1 ( 2012 )  531 – 543 </w:t>
            </w:r>
          </w:p>
        </w:tc>
      </w:tr>
      <w:tr>
        <w:trPr>
          <w:trHeight w:hRule="exact" w:val="2880"/>
        </w:trPr>
        <w:tc>
          <w:tcPr>
            <w:tcW w:type="dxa" w:w="4768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3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895600" cy="164465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644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36" w:after="0"/>
              <w:ind w:left="12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899409" cy="164465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9409" cy="1644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260"/>
        </w:trPr>
        <w:tc>
          <w:tcPr>
            <w:tcW w:type="dxa" w:w="9448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58" w:after="0"/>
              <w:ind w:left="11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Fig. 8. Total completion times of scheduling algorithms for 3% and 5% workload of AuverGrid </w:t>
            </w:r>
          </w:p>
        </w:tc>
      </w:tr>
      <w:tr>
        <w:trPr>
          <w:trHeight w:hRule="exact" w:val="2662"/>
        </w:trPr>
        <w:tc>
          <w:tcPr>
            <w:tcW w:type="dxa" w:w="4768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895600" cy="164465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644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2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887979" cy="164465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979" cy="1644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02" w:lineRule="exact" w:before="66" w:after="0"/>
        <w:ind w:left="11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Fig. 9. Maximum job stretch times of scheduling algorithms for 3% and 5% workload of AuverGrid </w:t>
      </w:r>
    </w:p>
    <w:p>
      <w:pPr>
        <w:autoSpaceDN w:val="0"/>
        <w:autoSpaceDE w:val="0"/>
        <w:widowControl/>
        <w:spacing w:line="224" w:lineRule="exact" w:before="136" w:after="0"/>
        <w:ind w:left="104" w:right="0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8.1. Average Waiting Time Analysis </w:t>
      </w:r>
    </w:p>
    <w:p>
      <w:pPr>
        <w:autoSpaceDN w:val="0"/>
        <w:autoSpaceDE w:val="0"/>
        <w:widowControl/>
        <w:spacing w:line="230" w:lineRule="exact" w:before="122" w:after="0"/>
        <w:ind w:left="104" w:right="476" w:firstLine="244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Waiting Time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is the time for which a process waits from its submission to completion in the local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global queues [11], [27]. Figure 4 illustrates the average waiting times for scheduling algorithm using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AuverGrid workload trace of ‘12125’ and ‘20208’ processes. It has been found that APDRR and SPN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scheduling algorithms have shown the best performance while producing the shortest average waiting times as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compared to other scheduling algorithms. It also presents that RR has shown the average performance but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result in higher average waiting time measures as compared to those for APDRR and SPN. Moreover, the RR,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PLRR, P, FCFS and LJF have shown the worst performance w. r. t. the average waiting time measures.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LJF has shown to have the longest average waiting times. All scheduling algorithms have shown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improvement w. r. t. average waiting times by varying number of CPUs successively from ‘16’ to ‘128’. As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result, APDRR has shown the optimal average waiting times for ‘3%’ and ‘5%’ workload of AuverGrid. </w:t>
      </w:r>
    </w:p>
    <w:p>
      <w:pPr>
        <w:autoSpaceDN w:val="0"/>
        <w:autoSpaceDE w:val="0"/>
        <w:widowControl/>
        <w:spacing w:line="224" w:lineRule="exact" w:before="134" w:after="0"/>
        <w:ind w:left="104" w:right="0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8.2. Average Turnaround Time Analysis </w:t>
      </w:r>
    </w:p>
    <w:p>
      <w:pPr>
        <w:autoSpaceDN w:val="0"/>
        <w:autoSpaceDE w:val="0"/>
        <w:widowControl/>
        <w:spacing w:line="230" w:lineRule="exact" w:before="120" w:after="0"/>
        <w:ind w:left="104" w:right="474" w:firstLine="244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The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 Turnaround time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of the job is defined as the time difference between the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completion time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and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release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time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[11], [27]. Figure 5 shows the average turnaround times computed for each scheduling algorithm using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‘3%’ and ‘5%’ workload of AuverGrid. The values for average turnaround times computed by APDRR are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found shorter than those for the other grid scheduling algorithms. This figure also shows that SPN has shown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better performance w. r. t. the average turnaround times. Furthermore, it is found that RR, P, PLRR, FCFS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LJF scheduling algorithms have shown the longer average turnaround time measures. </w:t>
      </w:r>
    </w:p>
    <w:p>
      <w:pPr>
        <w:autoSpaceDN w:val="0"/>
        <w:autoSpaceDE w:val="0"/>
        <w:widowControl/>
        <w:spacing w:line="224" w:lineRule="exact" w:before="134" w:after="0"/>
        <w:ind w:left="104" w:right="0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8.3. Average Response Time Analysis </w:t>
      </w:r>
    </w:p>
    <w:p>
      <w:pPr>
        <w:sectPr>
          <w:pgSz w:w="10885" w:h="14854"/>
          <w:pgMar w:top="368" w:right="758" w:bottom="1306" w:left="652" w:header="720" w:footer="720" w:gutter="0"/>
          <w:cols w:space="720" w:num="1" w:equalWidth="0">
            <w:col w:w="9476" w:space="0"/>
            <w:col w:w="9558" w:space="0"/>
            <w:col w:w="9672" w:space="0"/>
            <w:col w:w="9558" w:space="0"/>
            <w:col w:w="9460" w:space="0"/>
            <w:col w:w="9560" w:space="0"/>
            <w:col w:w="9414" w:space="0"/>
            <w:col w:w="9558" w:space="0"/>
            <w:col w:w="9224" w:space="0"/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298" w:val="left"/>
        </w:tabs>
        <w:autoSpaceDE w:val="0"/>
        <w:widowControl/>
        <w:spacing w:line="176" w:lineRule="exact" w:before="0" w:after="0"/>
        <w:ind w:left="2510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Syed Nasir Mehmood Shah et al. /  AASRI Procedia  1 ( 2012 )  531 – 543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541</w:t>
      </w:r>
    </w:p>
    <w:p>
      <w:pPr>
        <w:autoSpaceDN w:val="0"/>
        <w:autoSpaceDE w:val="0"/>
        <w:widowControl/>
        <w:spacing w:line="230" w:lineRule="exact" w:before="356" w:after="0"/>
        <w:ind w:left="76" w:right="588" w:firstLine="244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It is the amount of time taken from when a process is submitted until the first response is produced [11],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[27]. In interactive grid applications, response time is a very important parameter. Average response times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computed for the scheduling algorithms using ‘3%’ and ‘5%’ workload of AuverGrid, are shown in Figure 6.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It is found that that average response times computed by the APDRR and RR are shorter than other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scheduling algorithms. Average response times for each algorithm have decreased by increasing the number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CPUs. It also shows that SPN algorithm produces better average response time compared to other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algorithms. However, P, PLRR, FCFS and LJF have shown the worst performance w. r. t. average response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time measures, out of which LJF results in the longest average response times. All scheduling algorithms have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shown the improvement w. r. t. average response time measures by increasing the number of CPUs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successively from ‘16’ to ‘128’. </w:t>
      </w:r>
    </w:p>
    <w:p>
      <w:pPr>
        <w:autoSpaceDN w:val="0"/>
        <w:autoSpaceDE w:val="0"/>
        <w:widowControl/>
        <w:spacing w:line="224" w:lineRule="exact" w:before="134" w:after="0"/>
        <w:ind w:left="76" w:right="0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8.4. Average Slowdown Time Analysis </w:t>
      </w:r>
    </w:p>
    <w:p>
      <w:pPr>
        <w:autoSpaceDN w:val="0"/>
        <w:autoSpaceDE w:val="0"/>
        <w:widowControl/>
        <w:spacing w:line="230" w:lineRule="exact" w:before="122" w:after="0"/>
        <w:ind w:left="76" w:right="576" w:firstLine="244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Figure 7 shows the average slowdown times computed for each scheduling algorithm using ‘3%’ and ‘5%’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workload of AuverGrid. Figure 7 shows that APDRR and RR have produced the shortest average slowdown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times compared to other scheduling algorithms. Figure 7 also presents that SPN has also shown average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performance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w. r. t. the average slowdown times. It has also shown that PLRR, P, FCFS and LJF have shown the worst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performance while resulting in longer average slowdown times. LJF has shown the longest average slowdown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times. As a result, RR and APDRR have shown the best average slowdown times compared to other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scheduling algorithms and presented improvement w. r. t. average slowdown times under the increasing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number of CPUs successively from ‘16’ to ‘128’. </w:t>
      </w:r>
    </w:p>
    <w:p>
      <w:pPr>
        <w:autoSpaceDN w:val="0"/>
        <w:autoSpaceDE w:val="0"/>
        <w:widowControl/>
        <w:spacing w:line="224" w:lineRule="exact" w:before="134" w:after="0"/>
        <w:ind w:left="76" w:right="0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8.5. Total Completion Time Analysis </w:t>
      </w:r>
    </w:p>
    <w:p>
      <w:pPr>
        <w:autoSpaceDN w:val="0"/>
        <w:autoSpaceDE w:val="0"/>
        <w:widowControl/>
        <w:spacing w:line="230" w:lineRule="exact" w:before="122" w:after="0"/>
        <w:ind w:left="76" w:right="586" w:firstLine="244"/>
        <w:jc w:val="both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>Machine Completion time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is defined as the time for which a machine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‘m’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will finalize the processing of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previously assigned tasks as well as of those already planned tasks for the machine [6]. Figure 8 shows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total completion times computed for each scheduling algorithm using ‘3%’ workload of AuverGrid. Figure 8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shows that APDRR has produced the shortest total completion times compared to the other scheduling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algorithms. Figure 8 also presents that SPN and RR have shown slightly higher total completion times than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those for APDRR. This figure also depicts that P, FCFS and LJF have shown the worst performance, resulting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longer completion times. </w:t>
      </w:r>
    </w:p>
    <w:p>
      <w:pPr>
        <w:autoSpaceDN w:val="0"/>
        <w:autoSpaceDE w:val="0"/>
        <w:widowControl/>
        <w:spacing w:line="230" w:lineRule="exact" w:before="0" w:after="0"/>
        <w:ind w:left="76" w:right="590" w:firstLine="244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Moreover, all scheduling algorithms have shown improvement in total completion times by increasing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number of CPUs for ‘3%’ to ‘5%’ workload of AuverGrid. As a result, MH and MHR have shown best total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completion times. </w:t>
      </w:r>
    </w:p>
    <w:p>
      <w:pPr>
        <w:autoSpaceDN w:val="0"/>
        <w:autoSpaceDE w:val="0"/>
        <w:widowControl/>
        <w:spacing w:line="224" w:lineRule="exact" w:before="324" w:after="0"/>
        <w:ind w:left="76" w:right="0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8.6. Maximum Job Stretch Time Analysis </w:t>
      </w:r>
    </w:p>
    <w:p>
      <w:pPr>
        <w:autoSpaceDN w:val="0"/>
        <w:autoSpaceDE w:val="0"/>
        <w:widowControl/>
        <w:spacing w:line="230" w:lineRule="exact" w:before="84" w:after="0"/>
        <w:ind w:left="76" w:right="590" w:firstLine="244"/>
        <w:jc w:val="both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>Stretch time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is defined as the flow of a job over the processing time. In order to avoid the starvation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situation from the grid system, it is also required to minimize the stretch of each job [28], [29]. This motivates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us to compute another performance parameter, i.e. Maximum Stretch time of job. </w:t>
      </w:r>
    </w:p>
    <w:p>
      <w:pPr>
        <w:autoSpaceDN w:val="0"/>
        <w:autoSpaceDE w:val="0"/>
        <w:widowControl/>
        <w:spacing w:line="230" w:lineRule="exact" w:before="0" w:after="0"/>
        <w:ind w:left="76" w:right="590" w:firstLine="244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maximum job stretch times for each scheduling algorithm using ‘3%’ and ‘5%’ workload of LCCG1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are shown in Figure 9. It can be depicted that APDRR have shown the shorter maximum job stretch times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compared to the other scheduling algorithms. In addition, RR and SPN have shown the average measures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maximum job stretch times.  Figure 9 also shows that P, PLRR, FCFS and LJF have produced the longest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maximum job stretch times. Finally, APDRR, SPN and RR have shown the better maximum job stretch times. </w:t>
      </w:r>
    </w:p>
    <w:p>
      <w:pPr>
        <w:autoSpaceDN w:val="0"/>
        <w:autoSpaceDE w:val="0"/>
        <w:widowControl/>
        <w:spacing w:line="228" w:lineRule="exact" w:before="250" w:after="0"/>
        <w:ind w:left="76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9. Conclusion </w:t>
      </w:r>
    </w:p>
    <w:p>
      <w:pPr>
        <w:sectPr>
          <w:pgSz w:w="10885" w:h="14854"/>
          <w:pgMar w:top="368" w:right="644" w:bottom="1440" w:left="680" w:header="720" w:footer="720" w:gutter="0"/>
          <w:cols w:space="720" w:num="1" w:equalWidth="0">
            <w:col w:w="9562" w:space="0"/>
            <w:col w:w="9476" w:space="0"/>
            <w:col w:w="9558" w:space="0"/>
            <w:col w:w="9672" w:space="0"/>
            <w:col w:w="9558" w:space="0"/>
            <w:col w:w="9460" w:space="0"/>
            <w:col w:w="9560" w:space="0"/>
            <w:col w:w="9414" w:space="0"/>
            <w:col w:w="9558" w:space="0"/>
            <w:col w:w="9224" w:space="0"/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2884" w:val="left"/>
        </w:tabs>
        <w:autoSpaceDE w:val="0"/>
        <w:widowControl/>
        <w:spacing w:line="180" w:lineRule="exact" w:before="0" w:after="0"/>
        <w:ind w:left="2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542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Syed Nasir Mehmood Shah et al. /  AASRI Procedia  1 ( 2012 )  531 – 543 </w:t>
      </w:r>
    </w:p>
    <w:p>
      <w:pPr>
        <w:autoSpaceDN w:val="0"/>
        <w:autoSpaceDE w:val="0"/>
        <w:widowControl/>
        <w:spacing w:line="230" w:lineRule="exact" w:before="354" w:after="0"/>
        <w:ind w:left="72" w:right="254" w:firstLine="244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this paper we present agent based prioritized dynamic round robin job scheduling algorithm, namely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APDRR. We compared the efficiency, performance and scalability of proposed job scheduling algorithm with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other grid scheduling algorithms on a computational grid using real workload traces. In this paper we also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performed a statistical analysis of the AuverGrid workload trace to study the dynamic nature of grid jobs. </w:t>
      </w:r>
    </w:p>
    <w:p>
      <w:pPr>
        <w:autoSpaceDN w:val="0"/>
        <w:autoSpaceDE w:val="0"/>
        <w:widowControl/>
        <w:spacing w:line="230" w:lineRule="exact" w:before="0" w:after="0"/>
        <w:ind w:left="72" w:right="256" w:firstLine="244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Experimental results show that APDRR has shown the optimal performance from the system perspective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while resulting in the least average waiting times, average turnaround times, average slowdown time, total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completion times and maximum job stretch times. Moreover, APDRR has also shown the optimal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performance from the user perspective while producing the least average response time measures under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dynamic grid scheduling environment. It has been demonstrated and concluded that APDRR is an optimal job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scheduling policy from system as well as from user perspective. </w:t>
      </w:r>
    </w:p>
    <w:p>
      <w:pPr>
        <w:autoSpaceDN w:val="0"/>
        <w:autoSpaceDE w:val="0"/>
        <w:widowControl/>
        <w:spacing w:line="228" w:lineRule="exact" w:before="354" w:after="0"/>
        <w:ind w:left="7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References </w:t>
      </w:r>
    </w:p>
    <w:p>
      <w:pPr>
        <w:autoSpaceDN w:val="0"/>
        <w:autoSpaceDE w:val="0"/>
        <w:widowControl/>
        <w:spacing w:line="230" w:lineRule="exact" w:before="198" w:after="0"/>
        <w:ind w:left="72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[1] E. Shmueli and D. G. Feitelson, "Backfilling with lookahead to optimize the packing of parallel jobs," J.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Parallel Distrib. Comput., vol. 65, pp. 1090-1107, 2005. </w:t>
      </w:r>
    </w:p>
    <w:p>
      <w:pPr>
        <w:autoSpaceDN w:val="0"/>
        <w:autoSpaceDE w:val="0"/>
        <w:widowControl/>
        <w:spacing w:line="230" w:lineRule="exact" w:before="0" w:after="0"/>
        <w:ind w:left="72" w:right="256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[2] Y. Zhang, H. Franke, J. E. Moreira, and A. Sivasubramaniam, "Improving parallel job scheduling by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combining gang scheduling and backfilling techniques," in Parallel and Distributed Processing Symposium,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2000. IPDPS 2000. Proceedings. 14th International, 2000, pp. 133-142. </w:t>
      </w:r>
    </w:p>
    <w:p>
      <w:pPr>
        <w:autoSpaceDN w:val="0"/>
        <w:autoSpaceDE w:val="0"/>
        <w:widowControl/>
        <w:spacing w:line="228" w:lineRule="exact" w:before="2" w:after="0"/>
        <w:ind w:left="72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[3] J. Chin, M. Harvey, S. Jha, and P. Coveney, "Scientific Grid Computing: The First Generation,"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Computing in Science and Engineering, vol. 7, pp. 24-32, 2005. </w:t>
      </w:r>
    </w:p>
    <w:p>
      <w:pPr>
        <w:autoSpaceDN w:val="0"/>
        <w:autoSpaceDE w:val="0"/>
        <w:widowControl/>
        <w:spacing w:line="228" w:lineRule="exact" w:before="4" w:after="0"/>
        <w:ind w:left="72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[4] K. Krauter, Buyya, R., Maheswaran, M., "A taxonomy and survey of grid resource management systems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for distributed computing," Softw. Pract. Exper., vol. 32, pp. 135-164, 2002. </w:t>
      </w:r>
    </w:p>
    <w:p>
      <w:pPr>
        <w:autoSpaceDN w:val="0"/>
        <w:autoSpaceDE w:val="0"/>
        <w:widowControl/>
        <w:spacing w:line="230" w:lineRule="exact" w:before="0" w:after="0"/>
        <w:ind w:left="72" w:right="25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[5] L. Chunlin, Z. J. Xiu, and L. Layuan, "Resource scheduling with conflicting objectives in grid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environments: Model and evaluation," Journal of Network and Computer Applications, vol. 32, pp. 760-769,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2009. </w:t>
      </w:r>
    </w:p>
    <w:p>
      <w:pPr>
        <w:autoSpaceDN w:val="0"/>
        <w:autoSpaceDE w:val="0"/>
        <w:widowControl/>
        <w:spacing w:line="230" w:lineRule="exact" w:before="0" w:after="0"/>
        <w:ind w:left="72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[6] F. Xhafa and A. Abraham, "Computational models and heuristic methods for Grid scheduling problems,"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Future Gener. Comput. Syst., vol. 26, pp. 608-621, 2010. </w:t>
      </w:r>
    </w:p>
    <w:p>
      <w:pPr>
        <w:autoSpaceDN w:val="0"/>
        <w:autoSpaceDE w:val="0"/>
        <w:widowControl/>
        <w:spacing w:line="230" w:lineRule="exact" w:before="0" w:after="0"/>
        <w:ind w:left="72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[7] J. Abawajy, "Job Scheduling Policy for High Throughput Grid Computing," in Distributed and Parallel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Computing. vol. 3719, M. Hobbs, et al., Eds., ed: Springer Berlin / Heidelberg, 2005, pp. 184-192. </w:t>
      </w:r>
    </w:p>
    <w:p>
      <w:pPr>
        <w:autoSpaceDN w:val="0"/>
        <w:autoSpaceDE w:val="0"/>
        <w:widowControl/>
        <w:spacing w:line="230" w:lineRule="exact" w:before="0" w:after="0"/>
        <w:ind w:left="72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[8] B. G. Lawson, E. Smirni, and D. Puiu, "Self-Adapting Backfilling Scheduling for Parallel Systems,"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presented at the Proceedings of the 2002 International Conference on Parallel Processing, 2002. </w:t>
      </w:r>
    </w:p>
    <w:p>
      <w:pPr>
        <w:autoSpaceDN w:val="0"/>
        <w:autoSpaceDE w:val="0"/>
        <w:widowControl/>
        <w:spacing w:line="230" w:lineRule="exact" w:before="0" w:after="0"/>
        <w:ind w:left="72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[9] D. Tsafrir, Y. Etsion, and D. G. Feitelson, "Backfilling Using System-Generated Predictions Rather than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User Runtime Estimates," Parallel and Distributed Systems, IEEE Transactions on, vol. 18, pp. 789-803, 2007.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[10] K. Li, "Job scheduling and processor allocation for grid computing on metacomputers," Journal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Parallel and Distributed Computing, vol. 65, pp. 1406-1418, 2005. </w:t>
      </w:r>
    </w:p>
    <w:p>
      <w:pPr>
        <w:autoSpaceDN w:val="0"/>
        <w:autoSpaceDE w:val="0"/>
        <w:widowControl/>
        <w:spacing w:line="226" w:lineRule="exact" w:before="2" w:after="0"/>
        <w:ind w:left="7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[11] W. Stallings, Operating Systems Internals and Design Principles: Prentice Hall, 2004. </w:t>
      </w:r>
    </w:p>
    <w:p>
      <w:pPr>
        <w:autoSpaceDN w:val="0"/>
        <w:autoSpaceDE w:val="0"/>
        <w:widowControl/>
        <w:spacing w:line="230" w:lineRule="exact" w:before="0" w:after="0"/>
        <w:ind w:left="72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[12] H. Li and R. Buyya, "Model-Driven Simulation of Grid Scheduling Strategies," presented at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Proceedings of the Third IEEE International Conference on e-Science and Grid Computing, 2007. </w:t>
      </w:r>
    </w:p>
    <w:p>
      <w:pPr>
        <w:autoSpaceDN w:val="0"/>
        <w:autoSpaceDE w:val="0"/>
        <w:widowControl/>
        <w:spacing w:line="230" w:lineRule="exact" w:before="0" w:after="0"/>
        <w:ind w:left="72" w:right="256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[13] S. Jang and J. Lee, "Predictive Grid Process Scheduling Model in Computational Grid," in Advanced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Web and Network Technologies, and Applications. vol. 3842, H. Shen, et al., Eds., ed: Springer Berlin /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Heidelberg, 2006, pp. 525-533. </w:t>
      </w:r>
    </w:p>
    <w:p>
      <w:pPr>
        <w:autoSpaceDN w:val="0"/>
        <w:autoSpaceDE w:val="0"/>
        <w:widowControl/>
        <w:spacing w:line="230" w:lineRule="exact" w:before="0" w:after="0"/>
        <w:ind w:left="72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[14] D. Lifka, "The ANL/IBM SP scheduling system," in Job Scheduling Strategies for Parallel Processing.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vol. 949, D. Feitelson and L. Rudolph, Eds., ed: Springer Berlin / Heidelberg, 1995, pp. 295-303. </w:t>
      </w:r>
    </w:p>
    <w:p>
      <w:pPr>
        <w:autoSpaceDN w:val="0"/>
        <w:autoSpaceDE w:val="0"/>
        <w:widowControl/>
        <w:spacing w:line="230" w:lineRule="exact" w:before="0" w:after="0"/>
        <w:ind w:left="72" w:right="258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[15] J. Skovira, W. Chan, H. Zhou, and D. Lifka, "The EASY — LoadLeveler API project," in Job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Scheduling Strategies for Parallel Processing. vol. 1162, D. Feitelson and L. Rudolph, Eds., ed: Springer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Berlin / Heidelberg, 1996, pp. 41-47. </w:t>
      </w:r>
    </w:p>
    <w:p>
      <w:pPr>
        <w:autoSpaceDN w:val="0"/>
        <w:autoSpaceDE w:val="0"/>
        <w:widowControl/>
        <w:spacing w:line="228" w:lineRule="exact" w:before="2" w:after="0"/>
        <w:ind w:left="72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[16] D. G. Feitelson, "A Survey of Scheduling in Multiprogrammed Parallel Systems," IBM T.J.Watson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Research Center, Yorktown Heights, NY1995. </w:t>
      </w:r>
    </w:p>
    <w:p>
      <w:pPr>
        <w:sectPr>
          <w:pgSz w:w="10885" w:h="14854"/>
          <w:pgMar w:top="368" w:right="1038" w:bottom="1216" w:left="624" w:header="720" w:footer="720" w:gutter="0"/>
          <w:cols w:space="720" w:num="1" w:equalWidth="0">
            <w:col w:w="9224" w:space="0"/>
            <w:col w:w="9562" w:space="0"/>
            <w:col w:w="9476" w:space="0"/>
            <w:col w:w="9558" w:space="0"/>
            <w:col w:w="9672" w:space="0"/>
            <w:col w:w="9558" w:space="0"/>
            <w:col w:w="9460" w:space="0"/>
            <w:col w:w="9560" w:space="0"/>
            <w:col w:w="9414" w:space="0"/>
            <w:col w:w="9558" w:space="0"/>
            <w:col w:w="9224" w:space="0"/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298" w:val="left"/>
        </w:tabs>
        <w:autoSpaceDE w:val="0"/>
        <w:widowControl/>
        <w:spacing w:line="176" w:lineRule="exact" w:before="0" w:after="0"/>
        <w:ind w:left="2510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Syed Nasir Mehmood Shah et al. /  AASRI Procedia  1 ( 2012 )  531 – 543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543</w:t>
      </w:r>
    </w:p>
    <w:p>
      <w:pPr>
        <w:autoSpaceDN w:val="0"/>
        <w:autoSpaceDE w:val="0"/>
        <w:widowControl/>
        <w:spacing w:line="228" w:lineRule="exact" w:before="358" w:after="0"/>
        <w:ind w:left="70" w:right="59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[17] R. Sharma, V. K. Soni, and M. K. Mishra, "An improved resource scheduling approach using Job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Grouping strategy in grid computing," in Educational and Network Technology (ICENT), 2010 International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Conference on, 2010, pp. 94-96. </w:t>
      </w:r>
    </w:p>
    <w:p>
      <w:pPr>
        <w:autoSpaceDN w:val="0"/>
        <w:autoSpaceDE w:val="0"/>
        <w:widowControl/>
        <w:spacing w:line="228" w:lineRule="exact" w:before="4" w:after="0"/>
        <w:ind w:left="70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[18] S. S. Rawat and L. Rajamani, "Experiments with CPU Scheduling Algorithm on a Computational Grid,"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Advance Computing Conference, 2009. IACC 2009. IEEE International, 2009, pp. 71-75. </w:t>
      </w:r>
    </w:p>
    <w:p>
      <w:pPr>
        <w:autoSpaceDN w:val="0"/>
        <w:autoSpaceDE w:val="0"/>
        <w:widowControl/>
        <w:spacing w:line="230" w:lineRule="exact" w:before="0" w:after="0"/>
        <w:ind w:left="70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[19] Q. Long, J. Lin, and Z. Sun, "Agent scheduling model for adaptive dynamic load balancing in agent-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based distributed simulations," Simulation Modelling Practice and Theory, vol. 19, pp. 1021-1034, 2011.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[20] L. Hui and R. Buyya, "Model-Driven Simulation of Grid Scheduling Strategies," in e-Science and Grid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Computing, IEEE International Conference on, 2007, pp. 287-294. </w:t>
      </w:r>
    </w:p>
    <w:p>
      <w:pPr>
        <w:autoSpaceDN w:val="0"/>
        <w:autoSpaceDE w:val="0"/>
        <w:widowControl/>
        <w:spacing w:line="230" w:lineRule="exact" w:before="0" w:after="0"/>
        <w:ind w:left="70" w:right="59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[21] D. Feitelson and L. Rudolph, "Metrics and benchmarking for parallel job scheduling," in Job Scheduling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Strategies for Parallel Processing. vol. 1459, D. Feitelson and L. Rudolph, Eds., ed: Springer Berlin /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Heidelberg, 1998, pp. 1-24. </w:t>
      </w:r>
    </w:p>
    <w:p>
      <w:pPr>
        <w:autoSpaceDN w:val="0"/>
        <w:autoSpaceDE w:val="0"/>
        <w:widowControl/>
        <w:spacing w:line="230" w:lineRule="exact" w:before="0" w:after="0"/>
        <w:ind w:left="70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[22] M. Calzarossa and G. Serazzi, "Workload characterization: a survey," Proceedings of the IEEE, vol. 81,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pp. 1136-1150, 1993. </w:t>
      </w:r>
    </w:p>
    <w:p>
      <w:pPr>
        <w:autoSpaceDN w:val="0"/>
        <w:autoSpaceDE w:val="0"/>
        <w:widowControl/>
        <w:spacing w:line="230" w:lineRule="exact" w:before="0" w:after="0"/>
        <w:ind w:left="70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[23] S. N. M. Shah, A. K. B. Mahmood, and A. Oxley, "Dynamic Multilevel Hybrid Scheduling Algorithms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for Grid Computing," Procedia Computer Science, vol. 4, pp. 402-411, 2011. </w:t>
      </w:r>
    </w:p>
    <w:p>
      <w:pPr>
        <w:autoSpaceDN w:val="0"/>
        <w:autoSpaceDE w:val="0"/>
        <w:widowControl/>
        <w:spacing w:line="230" w:lineRule="exact" w:before="0" w:after="0"/>
        <w:ind w:left="70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[24] H. Li, "Workload dynamics on clusters and grids," The Journal of Supercomputing, vol. 47, pp. 1-20,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2009. </w:t>
      </w:r>
    </w:p>
    <w:p>
      <w:pPr>
        <w:autoSpaceDN w:val="0"/>
        <w:autoSpaceDE w:val="0"/>
        <w:widowControl/>
        <w:spacing w:line="228" w:lineRule="exact" w:before="0" w:after="0"/>
        <w:ind w:left="70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[25] Iosup, H. Li, M. Jan, S. Anoep, C. Dumitrescu, L. Wolters, and D. Epema, "The Grid Workloads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Archive," Future Generation Computer Systems, vol. 24, pp. 672-686, 2008. </w:t>
      </w:r>
    </w:p>
    <w:p>
      <w:pPr>
        <w:autoSpaceDN w:val="0"/>
        <w:autoSpaceDE w:val="0"/>
        <w:widowControl/>
        <w:spacing w:line="230" w:lineRule="exact" w:before="0" w:after="0"/>
        <w:ind w:left="70" w:right="59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[26] S. N. Mehmood Shah, A. K. Bin Mahmood, and A. Oxley, "SYEDWSIM: A Web Based Simulator for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Grid Workload Analysis," in Software Engineering and Computer Systems. vol. 181, J. M. Zain, et al., Eds.,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ed: Springer Berlin Heidelberg, 2011, pp. 677-692. </w:t>
      </w:r>
    </w:p>
    <w:p>
      <w:pPr>
        <w:autoSpaceDN w:val="0"/>
        <w:autoSpaceDE w:val="0"/>
        <w:widowControl/>
        <w:spacing w:line="230" w:lineRule="exact" w:before="0" w:after="0"/>
        <w:ind w:left="70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[27] J. Blazewicz, Ecker, K.H., Pesch, E., Schmidt, G. und J. Weglarz, Scheduling Computer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Manufacturing Processes: Berlin (Springer), 2001. </w:t>
      </w:r>
    </w:p>
    <w:p>
      <w:pPr>
        <w:autoSpaceDN w:val="0"/>
        <w:autoSpaceDE w:val="0"/>
        <w:widowControl/>
        <w:spacing w:line="230" w:lineRule="exact" w:before="0" w:after="0"/>
        <w:ind w:left="70" w:right="59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[28] Rodero, F. Guim, and J. Corbalan, "Evaluation of Coordinated Grid Scheduling Strategies," in High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Performance Computing and Communications, 2009. HPCC '09. 11th IEEE International Conference on,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2009, pp. 1-10. </w:t>
      </w:r>
    </w:p>
    <w:p>
      <w:pPr>
        <w:autoSpaceDN w:val="0"/>
        <w:autoSpaceDE w:val="0"/>
        <w:widowControl/>
        <w:spacing w:line="230" w:lineRule="exact" w:before="0" w:after="0"/>
        <w:ind w:left="70" w:right="59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[29] M. A. Bender, S. Chakrabarti, and S. Muthukrishnan, "Flow and stretch metrics for scheduling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continuous job streams," presented at the Proceedings of the ninth annual ACM-SIAM symposium 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Discrete algorithms, San Francisco, California, United States, 1998. </w:t>
      </w:r>
    </w:p>
    <w:sectPr w:rsidR="00FC693F" w:rsidRPr="0006063C" w:rsidSect="00034616">
      <w:pgSz w:w="10885" w:h="14854"/>
      <w:pgMar w:top="368" w:right="648" w:bottom="1440" w:left="680" w:header="720" w:footer="720" w:gutter="0"/>
      <w:cols w:space="720" w:num="1" w:equalWidth="0">
        <w:col w:w="9558" w:space="0"/>
        <w:col w:w="9224" w:space="0"/>
        <w:col w:w="9562" w:space="0"/>
        <w:col w:w="9476" w:space="0"/>
        <w:col w:w="9558" w:space="0"/>
        <w:col w:w="9672" w:space="0"/>
        <w:col w:w="9558" w:space="0"/>
        <w:col w:w="9460" w:space="0"/>
        <w:col w:w="9560" w:space="0"/>
        <w:col w:w="9414" w:space="0"/>
        <w:col w:w="9558" w:space="0"/>
        <w:col w:w="9224" w:space="0"/>
        <w:col w:w="962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hyperlink" Target="http://creativecommons.org/licenses/by-nc-nd/3.0/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