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.000000000000014" w:type="dxa"/>
      </w:tblPr>
      <w:tblGrid>
        <w:gridCol w:w="3226"/>
        <w:gridCol w:w="3226"/>
        <w:gridCol w:w="3226"/>
      </w:tblGrid>
      <w:tr>
        <w:trPr>
          <w:trHeight w:hRule="exact" w:val="264"/>
        </w:trPr>
        <w:tc>
          <w:tcPr>
            <w:tcW w:type="dxa" w:w="1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4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453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53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1C2566"/>
                <w:sz w:val="18"/>
              </w:rPr>
              <w:t>www.sciencedirect.com</w:t>
            </w:r>
          </w:p>
        </w:tc>
        <w:tc>
          <w:tcPr>
            <w:tcW w:type="dxa" w:w="2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3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6830" cy="8470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83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80"/>
        </w:trPr>
        <w:tc>
          <w:tcPr>
            <w:tcW w:type="dxa" w:w="3226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57729" cy="16890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29" cy="1689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26"/>
            <w:vMerge/>
            <w:tcBorders/>
          </w:tcPr>
          <w:p/>
        </w:tc>
      </w:tr>
      <w:tr>
        <w:trPr>
          <w:trHeight w:hRule="exact" w:val="572"/>
        </w:trPr>
        <w:tc>
          <w:tcPr>
            <w:tcW w:type="dxa" w:w="3226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3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3 ( 2012 )  501 – 507 </w:t>
            </w:r>
          </w:p>
        </w:tc>
        <w:tc>
          <w:tcPr>
            <w:tcW w:type="dxa" w:w="322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66" w:lineRule="exact" w:before="1128" w:after="0"/>
        <w:ind w:left="14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4"/>
        </w:rPr>
        <w:t xml:space="preserve">2012 AASRI Conference on Modelling, Identification and Control </w:t>
      </w:r>
    </w:p>
    <w:p>
      <w:pPr>
        <w:autoSpaceDN w:val="0"/>
        <w:autoSpaceDE w:val="0"/>
        <w:widowControl/>
        <w:spacing w:line="376" w:lineRule="exact" w:before="260" w:after="0"/>
        <w:ind w:left="64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High-resolution Counting System based on DSP and CCD </w:t>
      </w:r>
    </w:p>
    <w:p>
      <w:pPr>
        <w:autoSpaceDN w:val="0"/>
        <w:autoSpaceDE w:val="0"/>
        <w:widowControl/>
        <w:spacing w:line="288" w:lineRule="exact" w:before="256" w:after="0"/>
        <w:ind w:left="0" w:right="2896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 xml:space="preserve">Qi Xiao-guang,Sui Xiu-wu*,Li Da-peng </w:t>
      </w:r>
    </w:p>
    <w:p>
      <w:pPr>
        <w:autoSpaceDN w:val="0"/>
        <w:autoSpaceDE w:val="0"/>
        <w:widowControl/>
        <w:spacing w:line="200" w:lineRule="exact" w:before="158" w:after="0"/>
        <w:ind w:left="2160" w:right="2592" w:firstLine="0"/>
        <w:jc w:val="center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Tianjin Key Laboratory of Advanced Mechatronics Equipment Technology, 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School of Mechanical Engineering,Tianjin Polytechnic University, </w:t>
      </w:r>
      <w:r>
        <w:br/>
      </w:r>
      <w:r>
        <w:rPr>
          <w:rFonts w:ascii="Times" w:hAnsi="Times" w:eastAsia="Times"/>
          <w:b w:val="0"/>
          <w:i/>
          <w:color w:val="221F1F"/>
          <w:sz w:val="16"/>
        </w:rPr>
        <w:t xml:space="preserve">Tianjin,China </w:t>
      </w:r>
    </w:p>
    <w:p>
      <w:pPr>
        <w:autoSpaceDN w:val="0"/>
        <w:autoSpaceDE w:val="0"/>
        <w:widowControl/>
        <w:spacing w:line="198" w:lineRule="exact" w:before="234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18"/>
        </w:rPr>
        <w:t xml:space="preserve">Abstract </w:t>
      </w:r>
    </w:p>
    <w:p>
      <w:pPr>
        <w:autoSpaceDN w:val="0"/>
        <w:autoSpaceDE w:val="0"/>
        <w:widowControl/>
        <w:spacing w:line="220" w:lineRule="exact" w:before="220" w:after="0"/>
        <w:ind w:left="190" w:right="596" w:firstLine="18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This paper presents a high-resolution CCD counting system based on the Texas Instruments (TI) TMS320VC5509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Digital Signal Processor (DSP).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counting system is used in pharmaceutical packaging machinery. The major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advantage of the system is high in counting speed , stable and reliable in performance. The counting system meets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requirements of speed and precision for pharmaceutical packaging machinery. </w:t>
      </w:r>
    </w:p>
    <w:p>
      <w:pPr>
        <w:autoSpaceDN w:val="0"/>
        <w:autoSpaceDE w:val="0"/>
        <w:widowControl/>
        <w:spacing w:line="230" w:lineRule="exact" w:before="232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© 2012 Published by Elsevier B.V. </w:t>
      </w:r>
      <w:r>
        <w:rPr>
          <w:rFonts w:ascii="Times" w:hAnsi="Times" w:eastAsia="Times"/>
          <w:b w:val="0"/>
          <w:i w:val="0"/>
          <w:color w:val="221F1F"/>
          <w:sz w:val="18"/>
        </w:rPr>
        <w:t xml:space="preserve">© 2012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2" w:history="1">
          <w:r>
            <w:rPr>
              <w:rStyle w:val="Hyperlink"/>
            </w:rPr>
            <w:t>CC BY-NC-ND license.</w:t>
          </w:r>
        </w:hyperlink>
      </w:r>
    </w:p>
    <w:p>
      <w:pPr>
        <w:autoSpaceDN w:val="0"/>
        <w:autoSpaceDE w:val="0"/>
        <w:widowControl/>
        <w:spacing w:line="222" w:lineRule="exact" w:before="0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Selection and/or peer review under responsibility of American Applied Science Research Institute </w:t>
      </w:r>
    </w:p>
    <w:p>
      <w:pPr>
        <w:autoSpaceDN w:val="0"/>
        <w:autoSpaceDE w:val="0"/>
        <w:widowControl/>
        <w:spacing w:line="178" w:lineRule="exact" w:before="250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Key words:Counting System,TMS320VC5509,TCD1209D,EMP3064A; </w:t>
      </w:r>
    </w:p>
    <w:p>
      <w:pPr>
        <w:autoSpaceDN w:val="0"/>
        <w:autoSpaceDE w:val="0"/>
        <w:widowControl/>
        <w:spacing w:line="222" w:lineRule="exact" w:before="468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1.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Introduction </w:t>
      </w:r>
    </w:p>
    <w:p>
      <w:pPr>
        <w:autoSpaceDN w:val="0"/>
        <w:autoSpaceDE w:val="0"/>
        <w:widowControl/>
        <w:spacing w:line="230" w:lineRule="exact" w:before="242" w:after="0"/>
        <w:ind w:left="190" w:right="590" w:firstLine="202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 order to meet the requirements of speed and precision for pharmaceutical packaging machinery,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counting system of electronic counting-machine is designed based on DSP and linear CCD sensors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 xml:space="preserve"> [1]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Compare with the old system, the system resolution is higher; counting speed is faster, filling accuracy 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much higher. Meanwhile, the system can detect tablets size and adhesion, then picks out the medicine bottle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filled with crushing-pills. The counting system makes electronic counting-machine is much more efficient</w:t>
      </w:r>
      <w:r>
        <w:rPr>
          <w:rFonts w:ascii="TimesNewRomanPSMT" w:hAnsi="TimesNewRomanPSMT" w:eastAsia="TimesNewRomanPSMT"/>
          <w:b w:val="0"/>
          <w:i w:val="0"/>
          <w:color w:val="FF0000"/>
          <w:sz w:val="18"/>
        </w:rPr>
        <w:t xml:space="preserve">. </w:t>
      </w:r>
    </w:p>
    <w:p>
      <w:pPr>
        <w:autoSpaceDN w:val="0"/>
        <w:autoSpaceDE w:val="0"/>
        <w:widowControl/>
        <w:spacing w:line="176" w:lineRule="exact" w:before="1418" w:after="0"/>
        <w:ind w:left="4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*SUI Xiu-wu. Tel.: +1-392-035-1685. </w:t>
      </w:r>
    </w:p>
    <w:p>
      <w:pPr>
        <w:autoSpaceDN w:val="0"/>
        <w:autoSpaceDE w:val="0"/>
        <w:widowControl/>
        <w:spacing w:line="222" w:lineRule="exact" w:before="0" w:after="0"/>
        <w:ind w:left="43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>E-mail address: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allensui@163.com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. </w:t>
      </w:r>
    </w:p>
    <w:p>
      <w:pPr>
        <w:autoSpaceDN w:val="0"/>
        <w:autoSpaceDE w:val="0"/>
        <w:widowControl/>
        <w:spacing w:line="202" w:lineRule="exact" w:before="0" w:after="0"/>
        <w:ind w:left="430" w:right="59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QI Xiao-guang.Tel.:+1-890-207-5875 </w:t>
      </w:r>
      <w:r>
        <w:br/>
      </w:r>
      <w:r>
        <w:rPr>
          <w:rFonts w:ascii="Times" w:hAnsi="Times" w:eastAsia="Times"/>
          <w:b w:val="0"/>
          <w:i/>
          <w:color w:val="221F1F"/>
          <w:sz w:val="16"/>
        </w:rPr>
        <w:t>E-mail address: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qixiaoguang629@163.com</w:t>
      </w:r>
    </w:p>
    <w:p>
      <w:pPr>
        <w:autoSpaceDN w:val="0"/>
        <w:autoSpaceDE w:val="0"/>
        <w:widowControl/>
        <w:spacing w:line="200" w:lineRule="exact" w:before="1258" w:after="0"/>
        <w:ind w:left="0" w:right="288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2012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2" w:history="1">
          <w:r>
            <w:rPr>
              <w:rStyle w:val="Hyperlink"/>
            </w:rPr>
            <w:t xml:space="preserve">CC BY-NC-ND license. </w:t>
          </w:r>
        </w:hyperlink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Selection and/or peer review under responsibility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10.1016/j.aasri.2012.11.079 </w:t>
      </w:r>
    </w:p>
    <w:p>
      <w:pPr>
        <w:sectPr>
          <w:pgSz w:w="10885" w:h="14854"/>
          <w:pgMar w:top="438" w:right="582" w:bottom="218" w:left="624" w:header="720" w:footer="720" w:gutter="0"/>
          <w:cols w:space="720" w:num="1" w:equalWidth="0">
            <w:col w:w="96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2476500</wp:posOffset>
            </wp:positionH>
            <wp:positionV relativeFrom="page">
              <wp:posOffset>2806700</wp:posOffset>
            </wp:positionV>
            <wp:extent cx="1739900" cy="18034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803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248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502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Qi Xiao-guang et al. /  AASRI Procedia  3 ( 2012 )  501 – 507 </w:t>
      </w:r>
    </w:p>
    <w:p>
      <w:pPr>
        <w:autoSpaceDN w:val="0"/>
        <w:autoSpaceDE w:val="0"/>
        <w:widowControl/>
        <w:spacing w:line="222" w:lineRule="exact" w:before="340" w:after="0"/>
        <w:ind w:left="106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2.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Design of system </w:t>
      </w:r>
    </w:p>
    <w:p>
      <w:pPr>
        <w:autoSpaceDN w:val="0"/>
        <w:autoSpaceDE w:val="0"/>
        <w:widowControl/>
        <w:spacing w:line="240" w:lineRule="exact" w:before="240" w:after="8"/>
        <w:ind w:left="106" w:right="20" w:firstLine="20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Fig.1 shows the functional blocks in the Counting System. As is shown in Figure 1, through the lens,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light shoots at the CCD sensor, and immediately the sensor converts the light into electric charge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processes it into electronic signals. When pills fills down through the detection channel, the light intensity 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detection channel will be weakened, and then the electronic signals from the CCD sensor will be changed.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Light source provides the system with stable light intensity. Through the detecting space, the pills image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on photo surface of CCD sensor. TLC2543 takes the analog signal , processed by the CCD sensor, conversion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810"/>
        <w:gridCol w:w="1810"/>
        <w:gridCol w:w="1810"/>
        <w:gridCol w:w="1810"/>
        <w:gridCol w:w="1810"/>
      </w:tblGrid>
      <w:tr>
        <w:trPr>
          <w:trHeight w:hRule="exact" w:val="240"/>
        </w:trPr>
        <w:tc>
          <w:tcPr>
            <w:tcW w:type="dxa" w:w="6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for digital signal and the digital signal will be sent to the First In First Out</w:t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800" cy="101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FIFO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101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memory for the frequency </w:t>
            </w:r>
          </w:p>
        </w:tc>
      </w:tr>
    </w:tbl>
    <w:p>
      <w:pPr>
        <w:autoSpaceDN w:val="0"/>
        <w:autoSpaceDE w:val="0"/>
        <w:widowControl/>
        <w:spacing w:line="236" w:lineRule="exact" w:before="0" w:after="202"/>
        <w:ind w:left="1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matching factor between the ADC(TLC5510) and DSP(TMS320VC5509).The ADC and the FIFO data-in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operation are also driven by the timing generator.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68.0" w:type="dxa"/>
      </w:tblPr>
      <w:tblGrid>
        <w:gridCol w:w="3017"/>
        <w:gridCol w:w="3017"/>
        <w:gridCol w:w="3017"/>
      </w:tblGrid>
      <w:tr>
        <w:trPr>
          <w:trHeight w:hRule="exact" w:val="182"/>
        </w:trPr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60" w:after="0"/>
              <w:ind w:left="0" w:right="96" w:firstLine="0"/>
              <w:jc w:val="right"/>
            </w:pPr>
            <w:r>
              <w:rPr>
                <w:w w:val="104.51794624328615"/>
                <w:rFonts w:ascii="Times" w:hAnsi="Times" w:eastAsia="Times"/>
                <w:b/>
                <w:i w:val="0"/>
                <w:color w:val="221F1F"/>
                <w:sz w:val="10"/>
              </w:rPr>
              <w:t xml:space="preserve">Light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60" w:after="0"/>
              <w:ind w:left="0" w:right="0" w:firstLine="0"/>
              <w:jc w:val="center"/>
            </w:pPr>
            <w:r>
              <w:rPr>
                <w:w w:val="104.51794624328615"/>
                <w:rFonts w:ascii="Times" w:hAnsi="Times" w:eastAsia="Times"/>
                <w:b/>
                <w:i w:val="0"/>
                <w:color w:val="221F1F"/>
                <w:sz w:val="10"/>
              </w:rPr>
              <w:t>Detection</w:t>
            </w:r>
          </w:p>
        </w:tc>
        <w:tc>
          <w:tcPr>
            <w:tcW w:type="dxa" w:w="2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294" w:after="0"/>
              <w:ind w:left="126" w:right="0" w:firstLine="0"/>
              <w:jc w:val="left"/>
            </w:pPr>
            <w:r>
              <w:rPr>
                <w:w w:val="104.51794624328615"/>
                <w:rFonts w:ascii="Times" w:hAnsi="Times" w:eastAsia="Times"/>
                <w:b/>
                <w:i w:val="0"/>
                <w:color w:val="221F1F"/>
                <w:sz w:val="10"/>
              </w:rPr>
              <w:t xml:space="preserve">CCD </w:t>
            </w:r>
          </w:p>
        </w:tc>
      </w:tr>
      <w:tr>
        <w:trPr>
          <w:trHeight w:hRule="exact" w:val="250"/>
        </w:trPr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4" w:lineRule="exact" w:before="38" w:after="0"/>
              <w:ind w:left="0" w:right="68" w:firstLine="0"/>
              <w:jc w:val="right"/>
            </w:pPr>
            <w:r>
              <w:rPr>
                <w:w w:val="104.51794624328615"/>
                <w:rFonts w:ascii="Times" w:hAnsi="Times" w:eastAsia="Times"/>
                <w:b/>
                <w:i w:val="0"/>
                <w:color w:val="221F1F"/>
                <w:sz w:val="10"/>
              </w:rPr>
              <w:t xml:space="preserve">Source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4" w:lineRule="exact" w:before="38" w:after="0"/>
              <w:ind w:left="0" w:right="0" w:firstLine="0"/>
              <w:jc w:val="center"/>
            </w:pPr>
            <w:r>
              <w:rPr>
                <w:w w:val="104.51794624328615"/>
                <w:rFonts w:ascii="Times" w:hAnsi="Times" w:eastAsia="Times"/>
                <w:b/>
                <w:i w:val="0"/>
                <w:color w:val="221F1F"/>
                <w:sz w:val="10"/>
              </w:rPr>
              <w:t>Channel</w:t>
            </w:r>
          </w:p>
        </w:tc>
        <w:tc>
          <w:tcPr>
            <w:tcW w:type="dxa" w:w="301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14" w:lineRule="exact" w:before="22" w:after="0"/>
        <w:ind w:left="0" w:right="4510" w:firstLine="0"/>
        <w:jc w:val="right"/>
      </w:pPr>
      <w:r>
        <w:rPr>
          <w:w w:val="104.51794624328615"/>
          <w:rFonts w:ascii="Times" w:hAnsi="Times" w:eastAsia="Times"/>
          <w:b/>
          <w:i w:val="0"/>
          <w:color w:val="221F1F"/>
          <w:sz w:val="10"/>
        </w:rPr>
        <w:t>Sensor</w:t>
      </w:r>
    </w:p>
    <w:p>
      <w:pPr>
        <w:autoSpaceDN w:val="0"/>
        <w:tabs>
          <w:tab w:pos="4608" w:val="left"/>
          <w:tab w:pos="5268" w:val="left"/>
          <w:tab w:pos="5310" w:val="left"/>
        </w:tabs>
        <w:autoSpaceDE w:val="0"/>
        <w:widowControl/>
        <w:spacing w:line="150" w:lineRule="exact" w:before="244" w:after="0"/>
        <w:ind w:left="4546" w:right="3312" w:firstLine="0"/>
        <w:jc w:val="left"/>
      </w:pPr>
      <w:r>
        <w:rPr>
          <w:w w:val="104.51794624328615"/>
          <w:rFonts w:ascii="TimesNewRomanPSMT" w:hAnsi="TimesNewRomanPSMT" w:eastAsia="TimesNewRomanPSMT"/>
          <w:b w:val="0"/>
          <w:i w:val="0"/>
          <w:color w:val="221F1F"/>
          <w:sz w:val="10"/>
        </w:rPr>
        <w:t xml:space="preserve">ADC I </w:t>
      </w:r>
      <w:r>
        <w:tab/>
      </w:r>
      <w:r>
        <w:rPr>
          <w:w w:val="104.51794624328615"/>
          <w:rFonts w:ascii="TimesNewRomanPSMT" w:hAnsi="TimesNewRomanPSMT" w:eastAsia="TimesNewRomanPSMT"/>
          <w:b w:val="0"/>
          <w:i w:val="0"/>
          <w:color w:val="221F1F"/>
          <w:sz w:val="10"/>
        </w:rPr>
        <w:t xml:space="preserve">FIFO I </w:t>
      </w:r>
      <w:r>
        <w:br/>
      </w:r>
      <w:r>
        <w:rPr>
          <w:w w:val="104.51794624328615"/>
          <w:rFonts w:ascii="TimesNewRomanPSMT" w:hAnsi="TimesNewRomanPSMT" w:eastAsia="TimesNewRomanPSMT"/>
          <w:b w:val="0"/>
          <w:i w:val="0"/>
          <w:color w:val="221F1F"/>
          <w:sz w:val="10"/>
        </w:rPr>
        <w:t xml:space="preserve">TLC5510 </w:t>
      </w:r>
      <w:r>
        <w:tab/>
      </w:r>
      <w:r>
        <w:rPr>
          <w:w w:val="104.51794624328615"/>
          <w:rFonts w:ascii="TimesNewRomanPSMT" w:hAnsi="TimesNewRomanPSMT" w:eastAsia="TimesNewRomanPSMT"/>
          <w:b w:val="0"/>
          <w:i w:val="0"/>
          <w:color w:val="221F1F"/>
          <w:sz w:val="10"/>
        </w:rPr>
        <w:t>AL422B</w:t>
      </w:r>
    </w:p>
    <w:p>
      <w:pPr>
        <w:autoSpaceDN w:val="0"/>
        <w:autoSpaceDE w:val="0"/>
        <w:widowControl/>
        <w:spacing w:line="114" w:lineRule="exact" w:before="278" w:after="0"/>
        <w:ind w:left="0" w:right="5098" w:firstLine="0"/>
        <w:jc w:val="right"/>
      </w:pPr>
      <w:r>
        <w:rPr>
          <w:w w:val="104.51794624328615"/>
          <w:rFonts w:ascii="Times" w:hAnsi="Times" w:eastAsia="Times"/>
          <w:b/>
          <w:i w:val="0"/>
          <w:color w:val="221F1F"/>
          <w:sz w:val="10"/>
        </w:rPr>
        <w:t>Lens</w:t>
      </w:r>
    </w:p>
    <w:p>
      <w:pPr>
        <w:autoSpaceDN w:val="0"/>
        <w:autoSpaceDE w:val="0"/>
        <w:widowControl/>
        <w:spacing w:line="150" w:lineRule="exact" w:before="10" w:after="372"/>
        <w:ind w:left="5040" w:right="3024" w:firstLine="0"/>
        <w:jc w:val="center"/>
      </w:pPr>
      <w:r>
        <w:rPr>
          <w:w w:val="104.51794624328615"/>
          <w:rFonts w:ascii="TimesNewRomanPSMT" w:hAnsi="TimesNewRomanPSMT" w:eastAsia="TimesNewRomanPSMT"/>
          <w:b w:val="0"/>
          <w:i w:val="0"/>
          <w:color w:val="221F1F"/>
          <w:sz w:val="10"/>
        </w:rPr>
        <w:t xml:space="preserve">MCU </w:t>
      </w:r>
      <w:r>
        <w:br/>
      </w:r>
      <w:r>
        <w:rPr>
          <w:w w:val="104.51794624328615"/>
          <w:rFonts w:ascii="TimesNewRomanPSMT" w:hAnsi="TimesNewRomanPSMT" w:eastAsia="TimesNewRomanPSMT"/>
          <w:b w:val="0"/>
          <w:i w:val="0"/>
          <w:color w:val="221F1F"/>
          <w:sz w:val="10"/>
        </w:rPr>
        <w:t>(TMS320VC5509A)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68.0" w:type="dxa"/>
      </w:tblPr>
      <w:tblGrid>
        <w:gridCol w:w="4525"/>
        <w:gridCol w:w="4525"/>
      </w:tblGrid>
      <w:tr>
        <w:trPr>
          <w:trHeight w:hRule="exact" w:val="466"/>
        </w:trPr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26" w:after="0"/>
              <w:ind w:left="2160" w:right="144" w:firstLine="0"/>
              <w:jc w:val="center"/>
            </w:pPr>
            <w:r>
              <w:rPr>
                <w:w w:val="104.51794624328615"/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ADC II </w:t>
            </w:r>
            <w:r>
              <w:br/>
            </w:r>
            <w:r>
              <w:rPr>
                <w:w w:val="104.51794624328615"/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TLC5510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98" w:after="0"/>
              <w:ind w:left="144" w:right="1584" w:firstLine="0"/>
              <w:jc w:val="center"/>
            </w:pPr>
            <w:r>
              <w:rPr>
                <w:w w:val="104.51794624328615"/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 xml:space="preserve">FIFO I </w:t>
            </w:r>
            <w:r>
              <w:br/>
            </w:r>
            <w:r>
              <w:rPr>
                <w:w w:val="104.51794624328615"/>
                <w:rFonts w:ascii="TimesNewRomanPSMT" w:hAnsi="TimesNewRomanPSMT" w:eastAsia="TimesNewRomanPSMT"/>
                <w:b w:val="0"/>
                <w:i w:val="0"/>
                <w:color w:val="221F1F"/>
                <w:sz w:val="10"/>
              </w:rPr>
              <w:t>AL422B</w:t>
            </w:r>
          </w:p>
        </w:tc>
      </w:tr>
    </w:tbl>
    <w:p>
      <w:pPr>
        <w:autoSpaceDN w:val="0"/>
        <w:autoSpaceDE w:val="0"/>
        <w:widowControl/>
        <w:spacing w:line="116" w:lineRule="exact" w:before="144" w:after="0"/>
        <w:ind w:left="0" w:right="3070" w:firstLine="0"/>
        <w:jc w:val="right"/>
      </w:pPr>
      <w:r>
        <w:rPr>
          <w:w w:val="104.51794624328615"/>
          <w:rFonts w:ascii="TimesNewRomanPSMT" w:hAnsi="TimesNewRomanPSMT" w:eastAsia="TimesNewRomanPSMT"/>
          <w:b w:val="0"/>
          <w:i w:val="0"/>
          <w:color w:val="221F1F"/>
          <w:sz w:val="10"/>
        </w:rPr>
        <w:t xml:space="preserve">Human Machine </w:t>
      </w:r>
    </w:p>
    <w:p>
      <w:pPr>
        <w:autoSpaceDN w:val="0"/>
        <w:autoSpaceDE w:val="0"/>
        <w:widowControl/>
        <w:spacing w:line="114" w:lineRule="exact" w:before="44" w:after="0"/>
        <w:ind w:left="0" w:right="3236" w:firstLine="0"/>
        <w:jc w:val="right"/>
      </w:pPr>
      <w:r>
        <w:rPr>
          <w:w w:val="104.51794624328615"/>
          <w:rFonts w:ascii="TimesNewRomanPSMT" w:hAnsi="TimesNewRomanPSMT" w:eastAsia="TimesNewRomanPSMT"/>
          <w:b w:val="0"/>
          <w:i w:val="0"/>
          <w:color w:val="221F1F"/>
          <w:sz w:val="10"/>
        </w:rPr>
        <w:t xml:space="preserve">Interface </w:t>
      </w:r>
    </w:p>
    <w:p>
      <w:pPr>
        <w:autoSpaceDN w:val="0"/>
        <w:autoSpaceDE w:val="0"/>
        <w:widowControl/>
        <w:spacing w:line="176" w:lineRule="exact" w:before="428" w:after="0"/>
        <w:ind w:left="1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1.Block diagram of counting system </w:t>
      </w:r>
    </w:p>
    <w:p>
      <w:pPr>
        <w:autoSpaceDN w:val="0"/>
        <w:autoSpaceDE w:val="0"/>
        <w:widowControl/>
        <w:spacing w:line="240" w:lineRule="exact" w:before="240" w:after="0"/>
        <w:ind w:left="106" w:right="20" w:firstLine="20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TMS320VC5509 gets the commands from the HMI(Human Machine Interface), and it not only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provides the timing signal to the ADC and FIFO, but also sets the counting mode of the system. In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meantime, the timing generator provide timing signal for CCD sensor. The DSP continually reads out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image data from the FIFO by the half-full flag of FIFO until all of the data from detection channel sent to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synchronous dynamic random access memory(SDRAM) by itself. After a series of data processing, the DSP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send the processing results to the HMI. The touch screen (Human Machine Interface) show the results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save the results to SD card automatically. </w:t>
      </w:r>
    </w:p>
    <w:p>
      <w:pPr>
        <w:autoSpaceDN w:val="0"/>
        <w:autoSpaceDE w:val="0"/>
        <w:widowControl/>
        <w:spacing w:line="222" w:lineRule="exact" w:before="258" w:after="0"/>
        <w:ind w:left="106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3.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Optical system </w:t>
      </w:r>
    </w:p>
    <w:p>
      <w:pPr>
        <w:autoSpaceDN w:val="0"/>
        <w:tabs>
          <w:tab w:pos="306" w:val="left"/>
        </w:tabs>
        <w:autoSpaceDE w:val="0"/>
        <w:widowControl/>
        <w:spacing w:line="232" w:lineRule="exact" w:before="238" w:after="0"/>
        <w:ind w:left="106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However, on order to improve the system reliability, a reliable optical system is the key factors. In this step,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system coverts light into electronic. </w:t>
      </w:r>
    </w:p>
    <w:p>
      <w:pPr>
        <w:autoSpaceDN w:val="0"/>
        <w:autoSpaceDE w:val="0"/>
        <w:widowControl/>
        <w:spacing w:line="222" w:lineRule="exact" w:before="254" w:after="0"/>
        <w:ind w:left="10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3.1.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Design of Optical circuit </w:t>
      </w:r>
    </w:p>
    <w:p>
      <w:pPr>
        <w:autoSpaceDN w:val="0"/>
        <w:tabs>
          <w:tab w:pos="344" w:val="left"/>
          <w:tab w:pos="5348" w:val="left"/>
          <w:tab w:pos="5506" w:val="left"/>
        </w:tabs>
        <w:autoSpaceDE w:val="0"/>
        <w:widowControl/>
        <w:spacing w:line="240" w:lineRule="auto" w:before="240" w:after="0"/>
        <w:ind w:left="106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Toshiba TCD1209D is used as a sensor of the counting system. The device contains a row of 2048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elements photodiodes, and the Image Sensing Element Size is 14</w:t>
      </w:r>
      <w:r>
        <w:drawing>
          <wp:inline xmlns:a="http://schemas.openxmlformats.org/drawingml/2006/main" xmlns:pic="http://schemas.openxmlformats.org/drawingml/2006/picture">
            <wp:extent cx="63500" cy="76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 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[2]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. The Imaging length is: </w:t>
      </w:r>
    </w:p>
    <w:p>
      <w:pPr>
        <w:sectPr>
          <w:pgSz w:w="10885" w:h="14854"/>
          <w:pgMar w:top="368" w:right="1182" w:bottom="1400" w:left="652" w:header="720" w:footer="720" w:gutter="0"/>
          <w:cols w:space="720" w:num="1" w:equalWidth="0">
            <w:col w:w="9052" w:space="0"/>
            <w:col w:w="96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6.0" w:type="dxa"/>
      </w:tblPr>
      <w:tblGrid>
        <w:gridCol w:w="1390"/>
        <w:gridCol w:w="1390"/>
        <w:gridCol w:w="1390"/>
        <w:gridCol w:w="1390"/>
        <w:gridCol w:w="1390"/>
        <w:gridCol w:w="1390"/>
        <w:gridCol w:w="1390"/>
      </w:tblGrid>
      <w:tr>
        <w:trPr>
          <w:trHeight w:hRule="exact" w:val="346"/>
        </w:trPr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48" w:after="0"/>
              <w:ind w:left="0" w:right="108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18"/>
              </w:rPr>
              <w:t>L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48" w:after="0"/>
              <w:ind w:left="11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2048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4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.0 014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548" w:after="0"/>
              <w:ind w:left="12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28.672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22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Qi Xiao-guang et al. /  AASRI Procedia  3 ( 2012 )  501 – 507 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6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503</w:t>
            </w:r>
          </w:p>
        </w:tc>
      </w:tr>
      <w:tr>
        <w:trPr>
          <w:trHeight w:hRule="exact" w:val="460"/>
        </w:trPr>
        <w:tc>
          <w:tcPr>
            <w:tcW w:type="dxa" w:w="1390"/>
            <w:vMerge/>
            <w:tcBorders/>
          </w:tcPr>
          <w:p/>
        </w:tc>
        <w:tc>
          <w:tcPr>
            <w:tcW w:type="dxa" w:w="1390"/>
            <w:vMerge/>
            <w:tcBorders/>
          </w:tcPr>
          <w:p/>
        </w:tc>
        <w:tc>
          <w:tcPr>
            <w:tcW w:type="dxa" w:w="1390"/>
            <w:vMerge/>
            <w:tcBorders/>
          </w:tcPr>
          <w:p/>
        </w:tc>
        <w:tc>
          <w:tcPr>
            <w:tcW w:type="dxa" w:w="1390"/>
            <w:vMerge/>
            <w:tcBorders/>
          </w:tcPr>
          <w:p/>
        </w:tc>
        <w:tc>
          <w:tcPr>
            <w:tcW w:type="dxa" w:w="1390"/>
            <w:vMerge/>
            <w:tcBorders/>
          </w:tcPr>
          <w:p/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2" w:after="0"/>
              <w:ind w:left="1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8"/>
              </w:rPr>
              <w:t>mm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8" w:after="0"/>
              <w:ind w:left="0" w:right="29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(1) </w:t>
            </w:r>
          </w:p>
        </w:tc>
      </w:tr>
    </w:tbl>
    <w:p>
      <w:pPr>
        <w:autoSpaceDN w:val="0"/>
        <w:tabs>
          <w:tab w:pos="428" w:val="left"/>
        </w:tabs>
        <w:autoSpaceDE w:val="0"/>
        <w:widowControl/>
        <w:spacing w:line="240" w:lineRule="exact" w:before="182" w:after="0"/>
        <w:ind w:left="190" w:right="57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As is shown in Fig. 2, the detection distance is 400mm.So the counting system will be divided into two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parts of CCD, and a single CCD optical circuit schematic diagram is shown in Fig.2. </w:t>
      </w:r>
    </w:p>
    <w:p>
      <w:pPr>
        <w:autoSpaceDN w:val="0"/>
        <w:tabs>
          <w:tab w:pos="4750" w:val="left"/>
        </w:tabs>
        <w:autoSpaceDE w:val="0"/>
        <w:widowControl/>
        <w:spacing w:line="162" w:lineRule="exact" w:before="4" w:after="0"/>
        <w:ind w:left="3808" w:right="0" w:firstLine="0"/>
        <w:jc w:val="left"/>
      </w:pPr>
      <w:r>
        <w:rPr>
          <w:w w:val="102.76165008544922"/>
          <w:rFonts w:ascii="TimesNewRomanPSMT" w:hAnsi="TimesNewRomanPSMT" w:eastAsia="TimesNewRomanPSMT"/>
          <w:b w:val="0"/>
          <w:i w:val="0"/>
          <w:color w:val="221F1F"/>
          <w:sz w:val="13"/>
        </w:rPr>
        <w:t xml:space="preserve">Work Distance </w:t>
      </w:r>
      <w:r>
        <w:tab/>
      </w:r>
      <w:r>
        <w:rPr>
          <w:w w:val="102.76165008544922"/>
          <w:rFonts w:ascii="TimesNewRomanPSMT" w:hAnsi="TimesNewRomanPSMT" w:eastAsia="TimesNewRomanPSMT"/>
          <w:b w:val="0"/>
          <w:i w:val="0"/>
          <w:color w:val="221F1F"/>
          <w:sz w:val="13"/>
        </w:rPr>
        <w:t>Back focal plane Distance</w:t>
      </w:r>
    </w:p>
    <w:p>
      <w:pPr>
        <w:autoSpaceDN w:val="0"/>
        <w:autoSpaceDE w:val="0"/>
        <w:widowControl/>
        <w:spacing w:line="240" w:lineRule="auto" w:before="6" w:after="0"/>
        <w:ind w:left="0" w:right="365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55800" cy="1092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092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6" w:lineRule="exact" w:before="322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 2.Single CCD optical circuit schematic diagram </w:t>
      </w:r>
    </w:p>
    <w:p>
      <w:pPr>
        <w:autoSpaceDN w:val="0"/>
        <w:autoSpaceDE w:val="0"/>
        <w:widowControl/>
        <w:spacing w:line="250" w:lineRule="exact" w:before="232" w:after="24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magnification of the single CCD optical circuit is defined as </w:t>
      </w:r>
      <w:r>
        <w:rPr>
          <w:rFonts w:ascii="Times" w:hAnsi="Times" w:eastAsia="Times"/>
          <w:b w:val="0"/>
          <w:i/>
          <w:color w:val="221F1F"/>
          <w:sz w:val="20"/>
        </w:rPr>
        <w:t>MD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[3]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36.0" w:type="dxa"/>
      </w:tblPr>
      <w:tblGrid>
        <w:gridCol w:w="4864"/>
        <w:gridCol w:w="4864"/>
      </w:tblGrid>
      <w:tr>
        <w:trPr>
          <w:trHeight w:hRule="exact" w:val="540"/>
        </w:trPr>
        <w:tc>
          <w:tcPr>
            <w:tcW w:type="dxa" w:w="60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9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159000" cy="2667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0" cy="266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4" w:after="0"/>
              <w:ind w:left="0" w:right="31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(2) </w:t>
            </w:r>
          </w:p>
        </w:tc>
      </w:tr>
    </w:tbl>
    <w:p>
      <w:pPr>
        <w:autoSpaceDN w:val="0"/>
        <w:autoSpaceDE w:val="0"/>
        <w:widowControl/>
        <w:spacing w:line="232" w:lineRule="exact" w:before="208" w:after="194"/>
        <w:ind w:left="190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 equation 2, the letters are defined as follows,u: the object distance or the work distance(WD); v: the image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distance; L: the imaging length; FOV: the field of view;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If the image distance is 18mm, working distance: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96.0" w:type="dxa"/>
      </w:tblPr>
      <w:tblGrid>
        <w:gridCol w:w="1621"/>
        <w:gridCol w:w="1621"/>
        <w:gridCol w:w="1621"/>
        <w:gridCol w:w="1621"/>
        <w:gridCol w:w="1621"/>
        <w:gridCol w:w="1621"/>
      </w:tblGrid>
      <w:tr>
        <w:trPr>
          <w:trHeight w:hRule="exact" w:val="292"/>
        </w:trPr>
        <w:tc>
          <w:tcPr>
            <w:tcW w:type="dxa" w:w="2184"/>
            <w:tcBorders>
              <w:bottom w:sz="3.19199991226196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86" w:after="0"/>
              <w:ind w:left="0" w:right="182" w:firstLine="0"/>
              <w:jc w:val="right"/>
            </w:pPr>
            <w:r>
              <w:rPr>
                <w:w w:val="101.4188872443305"/>
                <w:rFonts w:ascii="Times" w:hAnsi="Times" w:eastAsia="Times"/>
                <w:b w:val="0"/>
                <w:i/>
                <w:color w:val="221F1F"/>
                <w:sz w:val="18"/>
              </w:rPr>
              <w:t>WD</w:t>
            </w:r>
          </w:p>
        </w:tc>
        <w:tc>
          <w:tcPr>
            <w:tcW w:type="dxa" w:w="386"/>
            <w:tcBorders>
              <w:bottom w:sz="3.19199991226196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86" w:after="0"/>
              <w:ind w:left="62" w:right="0" w:firstLine="0"/>
              <w:jc w:val="left"/>
            </w:pPr>
            <w:r>
              <w:rPr>
                <w:w w:val="101.4188872443305"/>
                <w:rFonts w:ascii="Times" w:hAnsi="Times" w:eastAsia="Times"/>
                <w:b w:val="0"/>
                <w:i/>
                <w:color w:val="221F1F"/>
                <w:sz w:val="18"/>
              </w:rPr>
              <w:t>u</w:t>
            </w:r>
          </w:p>
        </w:tc>
        <w:tc>
          <w:tcPr>
            <w:tcW w:type="dxa" w:w="234"/>
            <w:tcBorders>
              <w:bottom w:sz="3.19199991226196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60" w:after="0"/>
              <w:ind w:left="0" w:right="0" w:firstLine="0"/>
              <w:jc w:val="center"/>
            </w:pPr>
            <w:r>
              <w:rPr>
                <w:w w:val="101.4188872443305"/>
                <w:rFonts w:ascii="Times" w:hAnsi="Times" w:eastAsia="Times"/>
                <w:b w:val="0"/>
                <w:i/>
                <w:color w:val="221F1F"/>
                <w:sz w:val="18"/>
              </w:rPr>
              <w:t>v</w:t>
            </w:r>
          </w:p>
        </w:tc>
        <w:tc>
          <w:tcPr>
            <w:tcW w:type="dxa" w:w="802"/>
            <w:tcBorders>
              <w:bottom w:sz="3.19199991226196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60" w:after="0"/>
              <w:ind w:left="0" w:right="216" w:firstLine="0"/>
              <w:jc w:val="right"/>
            </w:pPr>
            <w:r>
              <w:rPr>
                <w:w w:val="101.4188872443305"/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18</w:t>
            </w:r>
          </w:p>
        </w:tc>
        <w:tc>
          <w:tcPr>
            <w:tcW w:type="dxa" w:w="2234"/>
            <w:tcBorders>
              <w:bottom w:sz="3.19199991226196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86" w:after="0"/>
              <w:ind w:left="198" w:right="0" w:firstLine="0"/>
              <w:jc w:val="left"/>
            </w:pPr>
            <w:r>
              <w:rPr>
                <w:w w:val="101.4188872443305"/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125 .35mm</w:t>
            </w:r>
          </w:p>
        </w:tc>
        <w:tc>
          <w:tcPr>
            <w:tcW w:type="dxa" w:w="1860"/>
            <w:tcBorders>
              <w:bottom w:sz="3.19199991226196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6" w:after="0"/>
              <w:ind w:left="0" w:right="31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(3) </w:t>
            </w:r>
          </w:p>
        </w:tc>
      </w:tr>
      <w:tr>
        <w:trPr>
          <w:trHeight w:hRule="exact" w:val="288"/>
        </w:trPr>
        <w:tc>
          <w:tcPr>
            <w:tcW w:type="dxa" w:w="2184"/>
            <w:tcBorders>
              <w:top w:sz="3.191999912261963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86"/>
            <w:tcBorders>
              <w:top w:sz="3.191999912261963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34"/>
            <w:tcBorders>
              <w:top w:sz="3.19199991226196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2" w:after="0"/>
              <w:ind w:left="0" w:right="0" w:firstLine="0"/>
              <w:jc w:val="center"/>
            </w:pPr>
            <w:r>
              <w:rPr>
                <w:w w:val="101.4188872443305"/>
                <w:rFonts w:ascii="Times" w:hAnsi="Times" w:eastAsia="Times"/>
                <w:b w:val="0"/>
                <w:i/>
                <w:color w:val="221F1F"/>
                <w:sz w:val="18"/>
              </w:rPr>
              <w:t>M</w:t>
            </w:r>
          </w:p>
        </w:tc>
        <w:tc>
          <w:tcPr>
            <w:tcW w:type="dxa" w:w="802"/>
            <w:tcBorders>
              <w:top w:sz="3.19199991226196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2" w:after="0"/>
              <w:ind w:left="0" w:right="50" w:firstLine="0"/>
              <w:jc w:val="right"/>
            </w:pPr>
            <w:r>
              <w:rPr>
                <w:w w:val="101.4188872443305"/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0.1436</w:t>
            </w:r>
          </w:p>
        </w:tc>
        <w:tc>
          <w:tcPr>
            <w:tcW w:type="dxa" w:w="2234"/>
            <w:tcBorders>
              <w:top w:sz="3.191999912261963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860"/>
            <w:tcBorders>
              <w:top w:sz="3.191999912261963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22" w:lineRule="exact" w:before="184" w:after="192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As is shown in type (4), the focal length can be calculated: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36.0" w:type="dxa"/>
      </w:tblPr>
      <w:tblGrid>
        <w:gridCol w:w="811"/>
        <w:gridCol w:w="811"/>
        <w:gridCol w:w="811"/>
        <w:gridCol w:w="811"/>
        <w:gridCol w:w="811"/>
        <w:gridCol w:w="811"/>
        <w:gridCol w:w="811"/>
        <w:gridCol w:w="811"/>
        <w:gridCol w:w="811"/>
        <w:gridCol w:w="811"/>
        <w:gridCol w:w="811"/>
        <w:gridCol w:w="811"/>
      </w:tblGrid>
      <w:tr>
        <w:trPr>
          <w:trHeight w:hRule="exact" w:val="376"/>
        </w:trPr>
        <w:tc>
          <w:tcPr>
            <w:tcW w:type="dxa" w:w="1998"/>
            <w:tcBorders>
              <w:bottom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94" w:after="0"/>
              <w:ind w:left="0" w:right="32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>F</w:t>
            </w:r>
          </w:p>
        </w:tc>
        <w:tc>
          <w:tcPr>
            <w:tcW w:type="dxa" w:w="62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20"/>
            <w:tcBorders>
              <w:bottom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756"/>
            <w:tcBorders>
              <w:bottom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72" w:after="0"/>
              <w:ind w:left="86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>WD</w:t>
            </w:r>
          </w:p>
        </w:tc>
        <w:tc>
          <w:tcPr>
            <w:tcW w:type="dxa" w:w="324"/>
            <w:tcBorders>
              <w:bottom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20"/>
            <w:tcBorders>
              <w:bottom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80"/>
            <w:tcBorders>
              <w:bottom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125</w:t>
            </w:r>
          </w:p>
        </w:tc>
        <w:tc>
          <w:tcPr>
            <w:tcW w:type="dxa" w:w="540"/>
            <w:tcBorders>
              <w:bottom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72" w:after="0"/>
              <w:ind w:left="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.35</w:t>
            </w:r>
          </w:p>
        </w:tc>
        <w:tc>
          <w:tcPr>
            <w:tcW w:type="dxa" w:w="106"/>
            <w:tcBorders>
              <w:bottom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634"/>
            <w:tcBorders>
              <w:bottom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94" w:after="0"/>
              <w:ind w:left="0" w:right="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15 .7</w:t>
            </w:r>
          </w:p>
        </w:tc>
        <w:tc>
          <w:tcPr>
            <w:tcW w:type="dxa" w:w="1220"/>
            <w:tcBorders>
              <w:bottom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94" w:after="0"/>
              <w:ind w:left="3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>mm</w:t>
            </w:r>
          </w:p>
        </w:tc>
        <w:tc>
          <w:tcPr>
            <w:tcW w:type="dxa" w:w="1600"/>
            <w:tcBorders>
              <w:bottom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1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(4) </w:t>
            </w:r>
          </w:p>
        </w:tc>
      </w:tr>
      <w:tr>
        <w:trPr>
          <w:trHeight w:hRule="exact" w:val="458"/>
        </w:trPr>
        <w:tc>
          <w:tcPr>
            <w:tcW w:type="dxa" w:w="1998"/>
            <w:tcBorders>
              <w:top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(</w:t>
            </w:r>
          </w:p>
        </w:tc>
        <w:tc>
          <w:tcPr>
            <w:tcW w:type="dxa" w:w="120"/>
            <w:tcBorders>
              <w:top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1</w:t>
            </w:r>
          </w:p>
        </w:tc>
        <w:tc>
          <w:tcPr>
            <w:tcW w:type="dxa" w:w="756"/>
            <w:tcBorders>
              <w:top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29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1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93700" cy="635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)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>MD</w:t>
            </w:r>
          </w:p>
        </w:tc>
        <w:tc>
          <w:tcPr>
            <w:tcW w:type="dxa" w:w="324"/>
            <w:tcBorders>
              <w:top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2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(</w:t>
            </w:r>
          </w:p>
        </w:tc>
        <w:tc>
          <w:tcPr>
            <w:tcW w:type="dxa" w:w="120"/>
            <w:tcBorders>
              <w:top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1</w:t>
            </w:r>
          </w:p>
        </w:tc>
        <w:tc>
          <w:tcPr>
            <w:tcW w:type="dxa" w:w="920"/>
            <w:gridSpan w:val="2"/>
            <w:tcBorders>
              <w:top w:sz="3.2880001068115234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32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1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58800" cy="635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0 .1436</w:t>
            </w:r>
          </w:p>
        </w:tc>
        <w:tc>
          <w:tcPr>
            <w:tcW w:type="dxa" w:w="106"/>
            <w:tcBorders>
              <w:top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634"/>
            <w:tcBorders>
              <w:top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220"/>
            <w:tcBorders>
              <w:top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600"/>
            <w:tcBorders>
              <w:top w:sz="3.2880001068115234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34" w:lineRule="exact" w:before="178" w:after="0"/>
        <w:ind w:left="190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In equation 4, the letters are defined as follows,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F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: the focal length;</w:t>
      </w:r>
      <w:r>
        <w:rPr>
          <w:rFonts w:ascii="Times" w:hAnsi="Times" w:eastAsia="Times"/>
          <w:b w:val="0"/>
          <w:i/>
          <w:color w:val="221F1F"/>
          <w:sz w:val="20"/>
        </w:rPr>
        <w:t>WD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: the work distance;</w:t>
      </w:r>
      <w:r>
        <w:rPr>
          <w:rFonts w:ascii="Times" w:hAnsi="Times" w:eastAsia="Times"/>
          <w:b w:val="0"/>
          <w:i/>
          <w:color w:val="221F1F"/>
          <w:sz w:val="20"/>
        </w:rPr>
        <w:t>MD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: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magnification;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According to results of the equation 4, the focal length is 16mm. </w:t>
      </w:r>
    </w:p>
    <w:p>
      <w:pPr>
        <w:sectPr>
          <w:pgSz w:w="10885" w:h="14854"/>
          <w:pgMar w:top="368" w:right="532" w:bottom="1440" w:left="624" w:header="720" w:footer="720" w:gutter="0"/>
          <w:cols w:space="720" w:num="1" w:equalWidth="0">
            <w:col w:w="9730" w:space="0"/>
            <w:col w:w="9052" w:space="0"/>
            <w:col w:w="96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3924300</wp:posOffset>
            </wp:positionH>
            <wp:positionV relativeFrom="page">
              <wp:posOffset>1333500</wp:posOffset>
            </wp:positionV>
            <wp:extent cx="2120900" cy="10414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041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825500</wp:posOffset>
            </wp:positionH>
            <wp:positionV relativeFrom="page">
              <wp:posOffset>6134100</wp:posOffset>
            </wp:positionV>
            <wp:extent cx="2108200" cy="11938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193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332" w:val="left"/>
        </w:tabs>
        <w:autoSpaceDE w:val="0"/>
        <w:widowControl/>
        <w:spacing w:line="180" w:lineRule="exact" w:before="0" w:after="0"/>
        <w:ind w:left="84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504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Qi Xiao-guang et al. /  AASRI Procedia  3 ( 2012 )  501 – 507 </w:t>
      </w:r>
    </w:p>
    <w:p>
      <w:pPr>
        <w:autoSpaceDN w:val="0"/>
        <w:autoSpaceDE w:val="0"/>
        <w:widowControl/>
        <w:spacing w:line="222" w:lineRule="exact" w:before="340" w:after="240"/>
        <w:ind w:left="19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3.2.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Timing Generator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2.00000000000003" w:type="dxa"/>
      </w:tblPr>
      <w:tblGrid>
        <w:gridCol w:w="4833"/>
        <w:gridCol w:w="4833"/>
      </w:tblGrid>
      <w:tr>
        <w:trPr>
          <w:trHeight w:hRule="exact" w:val="2046"/>
        </w:trPr>
        <w:tc>
          <w:tcPr>
            <w:tcW w:type="dxa" w:w="5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818130" cy="118999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130" cy="11899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90" w:val="left"/>
                <w:tab w:pos="1034" w:val="left"/>
                <w:tab w:pos="1094" w:val="left"/>
                <w:tab w:pos="1240" w:val="left"/>
                <w:tab w:pos="2656" w:val="left"/>
              </w:tabs>
              <w:autoSpaceDE w:val="0"/>
              <w:widowControl/>
              <w:spacing w:line="274" w:lineRule="exact" w:before="344" w:after="0"/>
              <w:ind w:left="592" w:right="288" w:firstLine="0"/>
              <w:jc w:val="left"/>
            </w:pPr>
            <w:r>
              <w:rPr>
                <w:w w:val="102.18887329101562"/>
                <w:rFonts w:ascii="Times" w:hAnsi="Times" w:eastAsia="Times"/>
                <w:b/>
                <w:i w:val="0"/>
                <w:color w:val="221F1F"/>
                <w:sz w:val="19"/>
              </w:rPr>
              <w:t xml:space="preserve">AL422B </w:t>
            </w:r>
            <w:r>
              <w:br/>
            </w:r>
            <w:r>
              <w:tab/>
            </w:r>
            <w:r>
              <w:rPr>
                <w:w w:val="102.18887329101562"/>
                <w:rFonts w:ascii="Times" w:hAnsi="Times" w:eastAsia="Times"/>
                <w:b/>
                <w:i w:val="0"/>
                <w:color w:val="221F1F"/>
                <w:sz w:val="19"/>
              </w:rPr>
              <w:t xml:space="preserve">Imaging </w:t>
            </w:r>
            <w:r>
              <w:tab/>
            </w:r>
            <w:r>
              <w:rPr>
                <w:w w:val="102.18887329101562"/>
                <w:rFonts w:ascii="Times" w:hAnsi="Times" w:eastAsia="Times"/>
                <w:b/>
                <w:i w:val="0"/>
                <w:color w:val="221F1F"/>
                <w:sz w:val="19"/>
              </w:rPr>
              <w:t xml:space="preserve">Interface </w:t>
            </w:r>
            <w:r>
              <w:br/>
            </w:r>
            <w:r>
              <w:tab/>
            </w:r>
            <w:r>
              <w:rPr>
                <w:w w:val="102.18887329101562"/>
                <w:rFonts w:ascii="Times" w:hAnsi="Times" w:eastAsia="Times"/>
                <w:b/>
                <w:i w:val="0"/>
                <w:color w:val="221F1F"/>
                <w:sz w:val="19"/>
              </w:rPr>
              <w:t xml:space="preserve">Circuit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7"/>
              </w:rPr>
              <w:t xml:space="preserve">EMIF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7"/>
              </w:rPr>
              <w:t xml:space="preserve">TMS320VC5509A </w:t>
            </w:r>
          </w:p>
        </w:tc>
      </w:tr>
    </w:tbl>
    <w:p>
      <w:pPr>
        <w:autoSpaceDN w:val="0"/>
        <w:autoSpaceDE w:val="0"/>
        <w:widowControl/>
        <w:spacing w:line="178" w:lineRule="exact" w:before="280" w:after="0"/>
        <w:ind w:left="50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Fig. 3(a)Output sequence of timing generator ;(b)Block diagram of the data acquisition</w:t>
      </w:r>
    </w:p>
    <w:p>
      <w:pPr>
        <w:autoSpaceDN w:val="0"/>
        <w:autoSpaceDE w:val="0"/>
        <w:widowControl/>
        <w:spacing w:line="222" w:lineRule="exact" w:before="260" w:after="10"/>
        <w:ind w:left="42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Altera EMP3064A is used as the timing generator of the counting system. EMP3064A is a CPLD chip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2.00000000000003" w:type="dxa"/>
      </w:tblPr>
      <w:tblGrid>
        <w:gridCol w:w="1933"/>
        <w:gridCol w:w="1933"/>
        <w:gridCol w:w="1933"/>
        <w:gridCol w:w="1933"/>
        <w:gridCol w:w="1933"/>
      </w:tblGrid>
      <w:tr>
        <w:trPr>
          <w:trHeight w:hRule="exact" w:val="246"/>
        </w:trPr>
        <w:tc>
          <w:tcPr>
            <w:tcW w:type="dxa" w:w="7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with 64 micro-cells, 1250 usable gates and 66 user I/O pins.Line timing(SH),driving timing(</w:t>
            </w:r>
          </w:p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76200" cy="1143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and</w:t>
            </w:r>
          </w:p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1143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8" w:after="0"/>
              <w:ind w:left="2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3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), reset </w:t>
            </w:r>
          </w:p>
        </w:tc>
      </w:tr>
    </w:tbl>
    <w:p>
      <w:pPr>
        <w:autoSpaceDN w:val="0"/>
        <w:autoSpaceDE w:val="0"/>
        <w:widowControl/>
        <w:spacing w:line="232" w:lineRule="exact" w:before="0" w:after="0"/>
        <w:ind w:left="19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pulse timing(RS), buffering timing(CP) are all generated by the EMP3064A chip, furthermore, EMP3064A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receive the synchronous signal from DSP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[5][6]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. The output sequence of timing Generator is shown in Fig.3(a). </w:t>
      </w:r>
    </w:p>
    <w:p>
      <w:pPr>
        <w:autoSpaceDN w:val="0"/>
        <w:autoSpaceDE w:val="0"/>
        <w:widowControl/>
        <w:spacing w:line="222" w:lineRule="exact" w:before="258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4.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Data acquisition </w:t>
      </w:r>
    </w:p>
    <w:p>
      <w:pPr>
        <w:autoSpaceDN w:val="0"/>
        <w:autoSpaceDE w:val="0"/>
        <w:widowControl/>
        <w:spacing w:line="230" w:lineRule="exact" w:before="240" w:after="0"/>
        <w:ind w:left="190" w:right="576" w:firstLine="20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CCD sensor converts the light into electric charge and processes it into analog signal. However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analog signal must be transformed into the digital signal so that it can be recognized and used by DSP.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Texas Instruments (TI) TLC5510 is used as the ADC. The TLC5510 is CMOS.8-bit, 20 MSPS analog-to-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digital converters that utilize a semi-flash architecture 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[4]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.ALL422B is used as the FIFO, that consists of 3M-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bits of DRAM, and is configured as 393,216 words. The signals were stored and then transmitted to RAM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DSP. The ADC and FIFO receive synchronous sequential signal which come from DSP. The block diagram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of Data acquisition is shown in Fig.3(b) </w:t>
      </w:r>
    </w:p>
    <w:p>
      <w:pPr>
        <w:autoSpaceDN w:val="0"/>
        <w:autoSpaceDE w:val="0"/>
        <w:widowControl/>
        <w:spacing w:line="222" w:lineRule="exact" w:before="256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5.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Data Processing </w:t>
      </w:r>
    </w:p>
    <w:p>
      <w:pPr>
        <w:autoSpaceDN w:val="0"/>
        <w:autoSpaceDE w:val="0"/>
        <w:widowControl/>
        <w:spacing w:line="240" w:lineRule="exact" w:before="240" w:after="0"/>
        <w:ind w:left="190" w:right="55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Texas Instruments (TI) TMS320VC5509A is used as MCU. The TMS320VC5509A of fixed-point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digital signal processor (DSP) is based on the TMS320C55x DSP generation CPU processor core. With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performance of 8000 million instructions per second (MIPS) at a clock rate of 200MHz, the C55x devices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offer cost-effective solutions to high-performance DSP programming challenges. The block diagram of DSP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module is shown in Fig.4(a) </w:t>
      </w:r>
    </w:p>
    <w:p>
      <w:pPr>
        <w:autoSpaceDN w:val="0"/>
        <w:autoSpaceDE w:val="0"/>
        <w:widowControl/>
        <w:spacing w:line="108" w:lineRule="exact" w:before="58" w:after="72"/>
        <w:ind w:left="0" w:right="6632" w:firstLine="0"/>
        <w:jc w:val="right"/>
      </w:pPr>
      <w:r>
        <w:rPr>
          <w:w w:val="96.31348609924316"/>
          <w:rFonts w:ascii="Times" w:hAnsi="Times" w:eastAsia="Times"/>
          <w:b/>
          <w:i w:val="0"/>
          <w:color w:val="221F1F"/>
          <w:sz w:val="10"/>
        </w:rPr>
        <w:t xml:space="preserve">Jolting Table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32.0" w:type="dxa"/>
      </w:tblPr>
      <w:tblGrid>
        <w:gridCol w:w="1933"/>
        <w:gridCol w:w="1933"/>
        <w:gridCol w:w="1933"/>
        <w:gridCol w:w="1933"/>
        <w:gridCol w:w="1933"/>
      </w:tblGrid>
      <w:tr>
        <w:trPr>
          <w:trHeight w:hRule="exact" w:val="272"/>
        </w:trPr>
        <w:tc>
          <w:tcPr>
            <w:tcW w:type="dxa" w:w="1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160" w:after="0"/>
              <w:ind w:left="0" w:right="356" w:firstLine="0"/>
              <w:jc w:val="right"/>
            </w:pPr>
            <w:r>
              <w:rPr>
                <w:w w:val="96.31348609924316"/>
                <w:rFonts w:ascii="Times" w:hAnsi="Times" w:eastAsia="Times"/>
                <w:b/>
                <w:i w:val="0"/>
                <w:color w:val="221F1F"/>
                <w:sz w:val="10"/>
              </w:rPr>
              <w:t xml:space="preserve">Crystal </w:t>
            </w:r>
          </w:p>
        </w:tc>
        <w:tc>
          <w:tcPr>
            <w:tcW w:type="dxa" w:w="1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6" w:after="0"/>
              <w:ind w:left="0" w:right="390" w:firstLine="0"/>
              <w:jc w:val="right"/>
            </w:pPr>
            <w:r>
              <w:rPr>
                <w:w w:val="101.56901966441761"/>
                <w:rFonts w:ascii="TimesNewRomanPSMT" w:hAnsi="TimesNewRomanPSMT" w:eastAsia="TimesNewRomanPSMT"/>
                <w:b w:val="0"/>
                <w:i w:val="0"/>
                <w:color w:val="221F1F"/>
                <w:sz w:val="11"/>
              </w:rPr>
              <w:t xml:space="preserve">TIMER1 </w:t>
            </w:r>
          </w:p>
        </w:tc>
        <w:tc>
          <w:tcPr>
            <w:tcW w:type="dxa" w:w="11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60" w:after="0"/>
              <w:ind w:left="274" w:right="0" w:firstLine="0"/>
              <w:jc w:val="left"/>
            </w:pPr>
            <w:r>
              <w:rPr>
                <w:w w:val="96.31348609924316"/>
                <w:rFonts w:ascii="Times" w:hAnsi="Times" w:eastAsia="Times"/>
                <w:b/>
                <w:i w:val="0"/>
                <w:color w:val="221F1F"/>
                <w:sz w:val="10"/>
              </w:rPr>
              <w:t xml:space="preserve">SYNC </w:t>
            </w:r>
          </w:p>
        </w:tc>
        <w:tc>
          <w:tcPr>
            <w:tcW w:type="dxa" w:w="13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874" w:after="0"/>
              <w:ind w:left="0" w:right="58" w:firstLine="0"/>
              <w:jc w:val="right"/>
            </w:pPr>
            <w:r>
              <w:rPr>
                <w:rFonts w:ascii="Times" w:hAnsi="Times" w:eastAsia="Times"/>
                <w:b/>
                <w:i w:val="0"/>
                <w:color w:val="221F1F"/>
                <w:sz w:val="18"/>
              </w:rPr>
              <w:t xml:space="preserve">Scanning </w:t>
            </w:r>
          </w:p>
        </w:tc>
        <w:tc>
          <w:tcPr>
            <w:tcW w:type="dxa" w:w="31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94" w:after="0"/>
              <w:ind w:left="0" w:right="694" w:firstLine="0"/>
              <w:jc w:val="right"/>
            </w:pPr>
            <w:r>
              <w:rPr>
                <w:rFonts w:ascii="Times" w:hAnsi="Times" w:eastAsia="Times"/>
                <w:b/>
                <w:i w:val="0"/>
                <w:color w:val="221F1F"/>
                <w:sz w:val="18"/>
              </w:rPr>
              <w:t xml:space="preserve">Drop Pills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55700" cy="9398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939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80"/>
        </w:trPr>
        <w:tc>
          <w:tcPr>
            <w:tcW w:type="dxa" w:w="1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270" w:after="0"/>
              <w:ind w:left="0" w:right="830" w:firstLine="0"/>
              <w:jc w:val="right"/>
            </w:pPr>
            <w:r>
              <w:rPr>
                <w:w w:val="96.31348609924316"/>
                <w:rFonts w:ascii="Times" w:hAnsi="Times" w:eastAsia="Times"/>
                <w:b/>
                <w:i w:val="0"/>
                <w:color w:val="221F1F"/>
                <w:sz w:val="10"/>
              </w:rPr>
              <w:t xml:space="preserve">HMI </w:t>
            </w:r>
          </w:p>
        </w:tc>
        <w:tc>
          <w:tcPr>
            <w:tcW w:type="dxa" w:w="1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54" w:after="0"/>
              <w:ind w:left="0" w:right="498" w:firstLine="0"/>
              <w:jc w:val="right"/>
            </w:pPr>
            <w:r>
              <w:rPr>
                <w:w w:val="101.56901966441761"/>
                <w:rFonts w:ascii="TimesNewRomanPSMT" w:hAnsi="TimesNewRomanPSMT" w:eastAsia="TimesNewRomanPSMT"/>
                <w:b w:val="0"/>
                <w:i w:val="0"/>
                <w:color w:val="221F1F"/>
                <w:sz w:val="11"/>
              </w:rPr>
              <w:t xml:space="preserve">DSP </w:t>
            </w:r>
          </w:p>
        </w:tc>
        <w:tc>
          <w:tcPr>
            <w:tcW w:type="dxa" w:w="1933"/>
            <w:vMerge/>
            <w:tcBorders/>
          </w:tcPr>
          <w:p/>
        </w:tc>
        <w:tc>
          <w:tcPr>
            <w:tcW w:type="dxa" w:w="1933"/>
            <w:vMerge/>
            <w:tcBorders/>
          </w:tcPr>
          <w:p/>
        </w:tc>
        <w:tc>
          <w:tcPr>
            <w:tcW w:type="dxa" w:w="1933"/>
            <w:vMerge/>
            <w:tcBorders/>
          </w:tcPr>
          <w:p/>
        </w:tc>
      </w:tr>
      <w:tr>
        <w:trPr>
          <w:trHeight w:hRule="exact" w:val="420"/>
        </w:trPr>
        <w:tc>
          <w:tcPr>
            <w:tcW w:type="dxa" w:w="1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8" w:after="0"/>
              <w:ind w:left="0" w:right="628" w:firstLine="0"/>
              <w:jc w:val="right"/>
            </w:pPr>
            <w:r>
              <w:rPr>
                <w:w w:val="101.56901966441761"/>
                <w:rFonts w:ascii="TimesNewRomanPSMT" w:hAnsi="TimesNewRomanPSMT" w:eastAsia="TimesNewRomanPSMT"/>
                <w:b w:val="0"/>
                <w:i w:val="0"/>
                <w:color w:val="221F1F"/>
                <w:sz w:val="11"/>
              </w:rPr>
              <w:t xml:space="preserve">MT506TV </w:t>
            </w:r>
          </w:p>
        </w:tc>
        <w:tc>
          <w:tcPr>
            <w:tcW w:type="dxa" w:w="1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8" w:after="0"/>
              <w:ind w:left="0" w:right="248" w:firstLine="0"/>
              <w:jc w:val="right"/>
            </w:pPr>
            <w:r>
              <w:rPr>
                <w:w w:val="101.56901966441761"/>
                <w:rFonts w:ascii="TimesNewRomanPSMT" w:hAnsi="TimesNewRomanPSMT" w:eastAsia="TimesNewRomanPSMT"/>
                <w:b w:val="0"/>
                <w:i w:val="0"/>
                <w:color w:val="221F1F"/>
                <w:sz w:val="11"/>
              </w:rPr>
              <w:t>TMS320VC5509</w:t>
            </w:r>
          </w:p>
        </w:tc>
        <w:tc>
          <w:tcPr>
            <w:tcW w:type="dxa" w:w="1933"/>
            <w:vMerge/>
            <w:tcBorders/>
          </w:tcPr>
          <w:p/>
        </w:tc>
        <w:tc>
          <w:tcPr>
            <w:tcW w:type="dxa" w:w="1933"/>
            <w:vMerge/>
            <w:tcBorders/>
          </w:tcPr>
          <w:p/>
        </w:tc>
        <w:tc>
          <w:tcPr>
            <w:tcW w:type="dxa" w:w="1933"/>
            <w:vMerge/>
            <w:tcBorders/>
          </w:tcPr>
          <w:p/>
        </w:tc>
      </w:tr>
      <w:tr>
        <w:trPr>
          <w:trHeight w:hRule="exact" w:val="126"/>
        </w:trPr>
        <w:tc>
          <w:tcPr>
            <w:tcW w:type="dxa" w:w="1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0" w:after="0"/>
              <w:ind w:left="0" w:right="334" w:firstLine="0"/>
              <w:jc w:val="right"/>
            </w:pPr>
            <w:r>
              <w:rPr>
                <w:w w:val="96.31348609924316"/>
                <w:rFonts w:ascii="Times" w:hAnsi="Times" w:eastAsia="Times"/>
                <w:b/>
                <w:i w:val="0"/>
                <w:color w:val="221F1F"/>
                <w:sz w:val="10"/>
              </w:rPr>
              <w:t xml:space="preserve">Power </w:t>
            </w:r>
          </w:p>
        </w:tc>
        <w:tc>
          <w:tcPr>
            <w:tcW w:type="dxa" w:w="13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2" w:after="0"/>
              <w:ind w:left="0" w:right="474" w:firstLine="0"/>
              <w:jc w:val="right"/>
            </w:pPr>
            <w:r>
              <w:rPr>
                <w:w w:val="101.56901966441761"/>
                <w:rFonts w:ascii="TimesNewRomanPSMT" w:hAnsi="TimesNewRomanPSMT" w:eastAsia="TimesNewRomanPSMT"/>
                <w:b w:val="0"/>
                <w:i w:val="0"/>
                <w:color w:val="221F1F"/>
                <w:sz w:val="11"/>
              </w:rPr>
              <w:t xml:space="preserve">GPIO </w:t>
            </w:r>
          </w:p>
        </w:tc>
        <w:tc>
          <w:tcPr>
            <w:tcW w:type="dxa" w:w="1933"/>
            <w:vMerge/>
            <w:tcBorders/>
          </w:tcPr>
          <w:p/>
        </w:tc>
        <w:tc>
          <w:tcPr>
            <w:tcW w:type="dxa" w:w="13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4" w:after="0"/>
              <w:ind w:left="0" w:right="274" w:firstLine="0"/>
              <w:jc w:val="right"/>
            </w:pPr>
            <w:r>
              <w:rPr>
                <w:rFonts w:ascii="Times" w:hAnsi="Times" w:eastAsia="Times"/>
                <w:b/>
                <w:i w:val="0"/>
                <w:color w:val="221F1F"/>
                <w:sz w:val="18"/>
              </w:rPr>
              <w:t xml:space="preserve">line </w:t>
            </w:r>
          </w:p>
        </w:tc>
        <w:tc>
          <w:tcPr>
            <w:tcW w:type="dxa" w:w="1933"/>
            <w:vMerge/>
            <w:tcBorders/>
          </w:tcPr>
          <w:p/>
        </w:tc>
      </w:tr>
      <w:tr>
        <w:trPr>
          <w:trHeight w:hRule="exact" w:val="174"/>
        </w:trPr>
        <w:tc>
          <w:tcPr>
            <w:tcW w:type="dxa" w:w="16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32" w:after="0"/>
              <w:ind w:left="0" w:right="320" w:firstLine="0"/>
              <w:jc w:val="right"/>
            </w:pPr>
            <w:r>
              <w:rPr>
                <w:w w:val="96.31348609924316"/>
                <w:rFonts w:ascii="Times" w:hAnsi="Times" w:eastAsia="Times"/>
                <w:b/>
                <w:i w:val="0"/>
                <w:color w:val="221F1F"/>
                <w:sz w:val="10"/>
              </w:rPr>
              <w:t xml:space="preserve">Supply </w:t>
            </w:r>
          </w:p>
        </w:tc>
        <w:tc>
          <w:tcPr>
            <w:tcW w:type="dxa" w:w="1933"/>
            <w:vMerge/>
            <w:tcBorders/>
          </w:tcPr>
          <w:p/>
        </w:tc>
        <w:tc>
          <w:tcPr>
            <w:tcW w:type="dxa" w:w="1933"/>
            <w:vMerge/>
            <w:tcBorders/>
          </w:tcPr>
          <w:p/>
        </w:tc>
        <w:tc>
          <w:tcPr>
            <w:tcW w:type="dxa" w:w="1933"/>
            <w:vMerge/>
            <w:tcBorders/>
          </w:tcPr>
          <w:p/>
        </w:tc>
        <w:tc>
          <w:tcPr>
            <w:tcW w:type="dxa" w:w="1933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933"/>
            <w:vMerge/>
            <w:tcBorders/>
          </w:tcPr>
          <w:p/>
        </w:tc>
        <w:tc>
          <w:tcPr>
            <w:tcW w:type="dxa" w:w="1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114" w:after="0"/>
              <w:ind w:left="0" w:right="326" w:firstLine="0"/>
              <w:jc w:val="right"/>
            </w:pPr>
            <w:r>
              <w:rPr>
                <w:w w:val="96.31348609924316"/>
                <w:rFonts w:ascii="Times" w:hAnsi="Times" w:eastAsia="Times"/>
                <w:b/>
                <w:i w:val="0"/>
                <w:color w:val="221F1F"/>
                <w:sz w:val="10"/>
              </w:rPr>
              <w:t xml:space="preserve">Drive Circuit </w:t>
            </w:r>
          </w:p>
        </w:tc>
        <w:tc>
          <w:tcPr>
            <w:tcW w:type="dxa" w:w="1933"/>
            <w:vMerge/>
            <w:tcBorders/>
          </w:tcPr>
          <w:p/>
        </w:tc>
        <w:tc>
          <w:tcPr>
            <w:tcW w:type="dxa" w:w="1933"/>
            <w:vMerge/>
            <w:tcBorders/>
          </w:tcPr>
          <w:p/>
        </w:tc>
        <w:tc>
          <w:tcPr>
            <w:tcW w:type="dxa" w:w="193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6" w:lineRule="exact" w:before="250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Fig.4(a)Block deagram of DSP module;(b) CCD detection schematic diagram </w:t>
      </w:r>
    </w:p>
    <w:p>
      <w:pPr>
        <w:sectPr>
          <w:pgSz w:w="10885" w:h="14854"/>
          <w:pgMar w:top="368" w:right="650" w:bottom="1380" w:left="568" w:header="720" w:footer="720" w:gutter="0"/>
          <w:cols w:space="720" w:num="1" w:equalWidth="0">
            <w:col w:w="9668" w:space="0"/>
            <w:col w:w="9730" w:space="0"/>
            <w:col w:w="9052" w:space="0"/>
            <w:col w:w="96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3352800</wp:posOffset>
            </wp:positionH>
            <wp:positionV relativeFrom="page">
              <wp:posOffset>1562100</wp:posOffset>
            </wp:positionV>
            <wp:extent cx="393700" cy="3937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93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164" w:val="left"/>
        </w:tabs>
        <w:autoSpaceDE w:val="0"/>
        <w:widowControl/>
        <w:spacing w:line="176" w:lineRule="exact" w:before="0" w:after="0"/>
        <w:ind w:left="276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Qi Xiao-guang et al. /  AASRI Procedia  3 ( 2012 )  501 – 507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505</w:t>
      </w:r>
    </w:p>
    <w:p>
      <w:pPr>
        <w:autoSpaceDN w:val="0"/>
        <w:tabs>
          <w:tab w:pos="202" w:val="left"/>
        </w:tabs>
        <w:autoSpaceDE w:val="0"/>
        <w:widowControl/>
        <w:spacing w:line="230" w:lineRule="exact" w:before="326" w:after="0"/>
        <w:ind w:left="0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As is shown in Fig.4(b), the DSP module determines the integrity of the pills, through the judgment x and 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sizes. </w:t>
      </w:r>
    </w:p>
    <w:p>
      <w:pPr>
        <w:autoSpaceDN w:val="0"/>
        <w:autoSpaceDE w:val="0"/>
        <w:widowControl/>
        <w:spacing w:line="222" w:lineRule="exact" w:before="16" w:after="8"/>
        <w:ind w:left="23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From the edge of the jolting table dropped the pills at same speed of horizontal velocity. Through the type 5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57"/>
        <w:gridCol w:w="857"/>
        <w:gridCol w:w="857"/>
        <w:gridCol w:w="857"/>
        <w:gridCol w:w="857"/>
        <w:gridCol w:w="857"/>
        <w:gridCol w:w="857"/>
        <w:gridCol w:w="857"/>
        <w:gridCol w:w="857"/>
        <w:gridCol w:w="857"/>
        <w:gridCol w:w="857"/>
      </w:tblGrid>
      <w:tr>
        <w:trPr>
          <w:trHeight w:hRule="exact" w:val="376"/>
        </w:trPr>
        <w:tc>
          <w:tcPr>
            <w:tcW w:type="dxa" w:w="4626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and 6,when the pill down to detection channel, the speed(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2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) and time ( t ) can be calculated. </w:t>
            </w:r>
          </w:p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78" w:after="0"/>
              <w:ind w:left="0" w:right="25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(5) </w:t>
            </w:r>
          </w:p>
        </w:tc>
      </w:tr>
      <w:tr>
        <w:trPr>
          <w:trHeight w:hRule="exact" w:val="440"/>
        </w:trPr>
        <w:tc>
          <w:tcPr>
            <w:tcW w:type="dxa" w:w="4626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8" w:after="0"/>
              <w:ind w:left="0" w:right="23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2"/>
              </w:rPr>
              <w:t>t</w:t>
            </w:r>
          </w:p>
        </w:tc>
        <w:tc>
          <w:tcPr>
            <w:tcW w:type="dxa" w:w="857"/>
            <w:vMerge/>
            <w:tcBorders/>
          </w:tcPr>
          <w:p/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2"/>
              </w:rPr>
              <w:t>2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6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22"/>
              </w:rPr>
              <w:t>h</w:t>
            </w:r>
          </w:p>
        </w:tc>
        <w:tc>
          <w:tcPr>
            <w:tcW w:type="dxa" w:w="857"/>
            <w:vMerge/>
            <w:tcBorders/>
          </w:tcPr>
          <w:p/>
        </w:tc>
      </w:tr>
      <w:tr>
        <w:trPr>
          <w:trHeight w:hRule="exact" w:val="420"/>
        </w:trPr>
        <w:tc>
          <w:tcPr>
            <w:tcW w:type="dxa" w:w="5999"/>
            <w:gridSpan w:val="7"/>
            <w:vMerge/>
            <w:tcBorders/>
          </w:tcPr>
          <w:p/>
        </w:tc>
        <w:tc>
          <w:tcPr>
            <w:tcW w:type="dxa" w:w="857"/>
            <w:vMerge/>
            <w:tcBorders/>
          </w:tcPr>
          <w:p/>
        </w:tc>
        <w:tc>
          <w:tcPr>
            <w:tcW w:type="dxa" w:w="32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44" w:after="0"/>
              <w:ind w:left="82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22"/>
              </w:rPr>
              <w:t>g</w:t>
            </w:r>
          </w:p>
        </w:tc>
        <w:tc>
          <w:tcPr>
            <w:tcW w:type="dxa" w:w="857"/>
            <w:vMerge/>
            <w:tcBorders/>
          </w:tcPr>
          <w:p/>
        </w:tc>
      </w:tr>
      <w:tr>
        <w:trPr>
          <w:trHeight w:hRule="exact" w:val="560"/>
        </w:trPr>
        <w:tc>
          <w:tcPr>
            <w:tcW w:type="dxa" w:w="4626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0" w:right="8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4"/>
              </w:rPr>
              <w:t>v</w:t>
            </w:r>
          </w:p>
        </w:tc>
        <w:tc>
          <w:tcPr>
            <w:tcW w:type="dxa" w:w="857"/>
            <w:vMerge/>
            <w:tcBorders/>
          </w:tcPr>
          <w:p/>
        </w:tc>
        <w:tc>
          <w:tcPr>
            <w:tcW w:type="dxa" w:w="32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54" w:after="0"/>
              <w:ind w:left="3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24"/>
              </w:rPr>
              <w:t>gt</w:t>
            </w:r>
          </w:p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8" w:after="0"/>
              <w:ind w:left="0" w:right="25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(6) </w:t>
            </w:r>
          </w:p>
        </w:tc>
      </w:tr>
      <w:tr>
        <w:trPr>
          <w:trHeight w:hRule="exact" w:val="452"/>
        </w:trPr>
        <w:tc>
          <w:tcPr>
            <w:tcW w:type="dxa" w:w="20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2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The calculated results is: 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168" w:after="0"/>
              <w:ind w:left="12" w:right="0" w:firstLine="0"/>
              <w:jc w:val="left"/>
            </w:pPr>
            <w:r>
              <w:rPr>
                <w:w w:val="101.82700157165527"/>
                <w:rFonts w:ascii="Times" w:hAnsi="Times" w:eastAsia="Times"/>
                <w:b w:val="0"/>
                <w:i/>
                <w:color w:val="221F1F"/>
                <w:sz w:val="20"/>
              </w:rPr>
              <w:t>t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168" w:after="0"/>
              <w:ind w:left="120" w:right="0" w:firstLine="0"/>
              <w:jc w:val="left"/>
            </w:pPr>
            <w:r>
              <w:rPr>
                <w:w w:val="101.82700157165527"/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.0</w:t>
            </w:r>
            <w:r>
              <w:rPr>
                <w:w w:val="101.82700157165527"/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143 </w:t>
            </w:r>
            <w:r>
              <w:rPr>
                <w:w w:val="101.82700157165527"/>
                <w:rFonts w:ascii="Times" w:hAnsi="Times" w:eastAsia="Times"/>
                <w:b w:val="0"/>
                <w:i/>
                <w:color w:val="221F1F"/>
                <w:sz w:val="20"/>
              </w:rPr>
              <w:t>s</w:t>
            </w:r>
          </w:p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508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52" w:after="0"/>
              <w:ind w:left="0" w:right="0" w:firstLine="0"/>
              <w:jc w:val="center"/>
            </w:pPr>
            <w:r>
              <w:rPr>
                <w:w w:val="102.36666543143136"/>
                <w:rFonts w:ascii="Times" w:hAnsi="Times" w:eastAsia="Times"/>
                <w:b w:val="0"/>
                <w:i/>
                <w:color w:val="221F1F"/>
                <w:sz w:val="21"/>
              </w:rPr>
              <w:t>v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52" w:after="0"/>
              <w:ind w:left="0" w:right="0" w:firstLine="0"/>
              <w:jc w:val="right"/>
            </w:pPr>
            <w:r>
              <w:rPr>
                <w:w w:val="102.36666543143136"/>
                <w:rFonts w:ascii="TimesNewRomanPSMT" w:hAnsi="TimesNewRomanPSMT" w:eastAsia="TimesNewRomanPSMT"/>
                <w:b w:val="0"/>
                <w:i w:val="0"/>
                <w:color w:val="221F1F"/>
                <w:sz w:val="21"/>
              </w:rPr>
              <w:t>4.1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52" w:after="0"/>
              <w:ind w:left="20" w:right="0" w:firstLine="0"/>
              <w:jc w:val="left"/>
            </w:pPr>
            <w:r>
              <w:rPr>
                <w:w w:val="102.36666543143136"/>
                <w:rFonts w:ascii="Times" w:hAnsi="Times" w:eastAsia="Times"/>
                <w:b w:val="0"/>
                <w:i/>
                <w:color w:val="221F1F"/>
                <w:sz w:val="21"/>
              </w:rPr>
              <w:t>m s</w:t>
            </w:r>
          </w:p>
        </w:tc>
        <w:tc>
          <w:tcPr>
            <w:tcW w:type="dxa" w:w="857"/>
            <w:vMerge/>
            <w:tcBorders/>
          </w:tcPr>
          <w:p/>
        </w:tc>
        <w:tc>
          <w:tcPr>
            <w:tcW w:type="dxa" w:w="1714"/>
            <w:gridSpan w:val="2"/>
            <w:vMerge/>
            <w:tcBorders/>
          </w:tcPr>
          <w:p/>
        </w:tc>
        <w:tc>
          <w:tcPr>
            <w:tcW w:type="dxa" w:w="85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0" w:after="0"/>
        <w:ind w:left="0" w:right="576" w:firstLine="202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As is shown in Fig. 4(b), the time which one of diameter 9 mm thickness of 4.5 mm pills goes through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detection channel is defined as t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. The falling height is defined as</w:t>
      </w:r>
      <w:r>
        <w:drawing>
          <wp:inline xmlns:a="http://schemas.openxmlformats.org/drawingml/2006/main" xmlns:pic="http://schemas.openxmlformats.org/drawingml/2006/picture">
            <wp:extent cx="76200" cy="1016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. The equation 7 indicate the relationship </w:t>
      </w:r>
    </w:p>
    <w:p>
      <w:pPr>
        <w:autoSpaceDN w:val="0"/>
        <w:autoSpaceDE w:val="0"/>
        <w:widowControl/>
        <w:spacing w:line="240" w:lineRule="auto" w:before="2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of  t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 and</w:t>
      </w:r>
      <w:r>
        <w:drawing>
          <wp:inline xmlns:a="http://schemas.openxmlformats.org/drawingml/2006/main" xmlns:pic="http://schemas.openxmlformats.org/drawingml/2006/picture">
            <wp:extent cx="76200" cy="1016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. </w:t>
      </w:r>
    </w:p>
    <w:p>
      <w:pPr>
        <w:autoSpaceDN w:val="0"/>
        <w:autoSpaceDE w:val="0"/>
        <w:widowControl/>
        <w:spacing w:line="266" w:lineRule="exact" w:before="250" w:after="0"/>
        <w:ind w:left="0" w:right="484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221F1F"/>
          <w:sz w:val="24"/>
        </w:rPr>
        <w:t>1</w:t>
      </w:r>
    </w:p>
    <w:p>
      <w:pPr>
        <w:autoSpaceDN w:val="0"/>
        <w:tabs>
          <w:tab w:pos="4468" w:val="left"/>
          <w:tab w:pos="4642" w:val="left"/>
          <w:tab w:pos="4818" w:val="left"/>
          <w:tab w:pos="5026" w:val="left"/>
          <w:tab w:pos="5202" w:val="left"/>
          <w:tab w:pos="5364" w:val="left"/>
          <w:tab w:pos="8564" w:val="left"/>
        </w:tabs>
        <w:autoSpaceDE w:val="0"/>
        <w:widowControl/>
        <w:spacing w:line="240" w:lineRule="auto" w:before="0" w:after="0"/>
        <w:ind w:left="4046" w:right="432" w:firstLine="0"/>
        <w:jc w:val="left"/>
      </w:pPr>
      <w:r>
        <w:drawing>
          <wp:inline xmlns:a="http://schemas.openxmlformats.org/drawingml/2006/main" xmlns:pic="http://schemas.openxmlformats.org/drawingml/2006/picture">
            <wp:extent cx="355600" cy="1524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52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" w:hAnsi="Times" w:eastAsia="Times"/>
          <w:b w:val="0"/>
          <w:i/>
          <w:color w:val="221F1F"/>
          <w:sz w:val="24"/>
        </w:rPr>
        <w:t xml:space="preserve">gt 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>1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>2</w:t>
      </w:r>
      <w:r>
        <w:drawing>
          <wp:inline xmlns:a="http://schemas.openxmlformats.org/drawingml/2006/main" xmlns:pic="http://schemas.openxmlformats.org/drawingml/2006/picture">
            <wp:extent cx="88900" cy="1016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" w:hAnsi="Times" w:eastAsia="Times"/>
          <w:b w:val="0"/>
          <w:i/>
          <w:color w:val="221F1F"/>
          <w:sz w:val="24"/>
        </w:rPr>
        <w:t xml:space="preserve">vt </w:t>
      </w:r>
      <w:r>
        <w:rPr>
          <w:rFonts w:ascii="TimesNewRomanPSMT" w:hAnsi="TimesNewRomanPSMT" w:eastAsia="TimesNewRomanPSMT"/>
          <w:b w:val="0"/>
          <w:i w:val="0"/>
          <w:color w:val="221F1F"/>
          <w:sz w:val="14"/>
        </w:rPr>
        <w:t>1</w:t>
      </w:r>
      <w:r>
        <w:tab/>
      </w:r>
      <w:r>
        <w:rPr>
          <w:rFonts w:ascii="Times" w:hAnsi="Times" w:eastAsia="Times"/>
          <w:b w:val="0"/>
          <w:i/>
          <w:color w:val="221F1F"/>
          <w:sz w:val="20"/>
        </w:rPr>
        <w:t xml:space="preserve"> (7)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4"/>
        </w:rPr>
        <w:t>2</w:t>
      </w:r>
    </w:p>
    <w:p>
      <w:pPr>
        <w:autoSpaceDN w:val="0"/>
        <w:autoSpaceDE w:val="0"/>
        <w:widowControl/>
        <w:spacing w:line="236" w:lineRule="exact" w:before="25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The solutions of equation 7 is:t</w:t>
      </w:r>
      <w:r>
        <w:rPr>
          <w:rFonts w:ascii="TimesNewRomanPSMT" w:hAnsi="TimesNewRomanPSMT" w:eastAsia="TimesNewRomanPSMT"/>
          <w:b w:val="0"/>
          <w:i w:val="0"/>
          <w:color w:val="221F1F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=6.4ms. </w:t>
      </w:r>
    </w:p>
    <w:p>
      <w:pPr>
        <w:autoSpaceDN w:val="0"/>
        <w:autoSpaceDE w:val="0"/>
        <w:widowControl/>
        <w:spacing w:line="218" w:lineRule="exact" w:before="0" w:after="192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>The scanning time which is the CCD sensor scans 2048-pixels is defined as t</w:t>
      </w:r>
      <w:r>
        <w:rPr>
          <w:rFonts w:ascii="TimesNewRomanPSMT" w:hAnsi="TimesNewRomanPSMT" w:eastAsia="TimesNewRomanPSMT"/>
          <w:b w:val="0"/>
          <w:i w:val="0"/>
          <w:color w:val="221F1F"/>
          <w:sz w:val="12"/>
        </w:rPr>
        <w:t>0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7"/>
        <w:gridCol w:w="1047"/>
        <w:gridCol w:w="1047"/>
        <w:gridCol w:w="1047"/>
        <w:gridCol w:w="1047"/>
        <w:gridCol w:w="1047"/>
        <w:gridCol w:w="1047"/>
        <w:gridCol w:w="1047"/>
        <w:gridCol w:w="1047"/>
      </w:tblGrid>
      <w:tr>
        <w:trPr>
          <w:trHeight w:hRule="exact" w:val="444"/>
        </w:trPr>
        <w:tc>
          <w:tcPr>
            <w:tcW w:type="dxa" w:w="412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8" w:after="0"/>
              <w:ind w:left="0" w:right="1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1"/>
              </w:rPr>
              <w:t>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9"/>
              </w:rPr>
              <w:t>t =2048</w:t>
            </w:r>
          </w:p>
        </w:tc>
        <w:tc>
          <w:tcPr>
            <w:tcW w:type="dxa" w:w="1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9"/>
              </w:rPr>
              <w:t>1/10MHz=2.048</w:t>
            </w:r>
          </w:p>
        </w:tc>
        <w:tc>
          <w:tcPr>
            <w:tcW w:type="dxa" w:w="1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60" w:after="0"/>
              <w:ind w:left="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9"/>
              </w:rPr>
              <w:t>10 s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                                              (8) </w:t>
            </w:r>
          </w:p>
        </w:tc>
      </w:tr>
      <w:tr>
        <w:trPr>
          <w:trHeight w:hRule="exact" w:val="780"/>
        </w:trPr>
        <w:tc>
          <w:tcPr>
            <w:tcW w:type="dxa" w:w="9166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9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From above we can know, when the pill goes though the detection channel, it will be scanned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' </w:t>
            </w:r>
            <w:r>
              <w:rPr>
                <w:rFonts w:ascii="Times" w:hAnsi="Times" w:eastAsia="Times"/>
                <w:b w:val="0"/>
                <w:i/>
                <w:color w:val="221F1F"/>
                <w:sz w:val="24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times and </w:t>
            </w:r>
          </w:p>
          <w:p>
            <w:pPr>
              <w:autoSpaceDN w:val="0"/>
              <w:autoSpaceDE w:val="0"/>
              <w:widowControl/>
              <w:spacing w:line="316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' </w:t>
            </w:r>
            <w:r>
              <w:rPr>
                <w:rFonts w:ascii="Times" w:hAnsi="Times" w:eastAsia="Times"/>
                <w:b w:val="0"/>
                <w:i/>
                <w:color w:val="221F1F"/>
                <w:sz w:val="24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 is: </w:t>
            </w:r>
          </w:p>
        </w:tc>
      </w:tr>
      <w:tr>
        <w:trPr>
          <w:trHeight w:hRule="exact" w:val="430"/>
        </w:trPr>
        <w:tc>
          <w:tcPr>
            <w:tcW w:type="dxa" w:w="40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280" w:after="0"/>
              <w:ind w:left="0" w:right="0" w:firstLine="0"/>
              <w:jc w:val="right"/>
            </w:pPr>
            <w:r>
              <w:rPr>
                <w:w w:val="98.46916993459067"/>
                <w:rFonts w:ascii="Times" w:hAnsi="Times" w:eastAsia="Times"/>
                <w:b w:val="0"/>
                <w:i/>
                <w:color w:val="221F1F"/>
                <w:sz w:val="24"/>
              </w:rPr>
              <w:t>n</w:t>
            </w:r>
          </w:p>
        </w:tc>
        <w:tc>
          <w:tcPr>
            <w:tcW w:type="dxa" w:w="45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280" w:after="0"/>
              <w:ind w:left="94" w:right="0" w:firstLine="0"/>
              <w:jc w:val="left"/>
            </w:pPr>
            <w:r>
              <w:rPr>
                <w:w w:val="98.46916993459067"/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>'</w:t>
            </w:r>
          </w:p>
        </w:tc>
        <w:tc>
          <w:tcPr>
            <w:tcW w:type="dxa" w:w="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30" w:after="0"/>
              <w:ind w:left="0" w:right="0" w:firstLine="0"/>
              <w:jc w:val="center"/>
            </w:pPr>
            <w:r>
              <w:rPr>
                <w:w w:val="98.46916993459067"/>
                <w:rFonts w:ascii="Times" w:hAnsi="Times" w:eastAsia="Times"/>
                <w:b w:val="0"/>
                <w:i/>
                <w:color w:val="221F1F"/>
                <w:sz w:val="24"/>
              </w:rPr>
              <w:t>t</w:t>
            </w:r>
          </w:p>
        </w:tc>
        <w:tc>
          <w:tcPr>
            <w:tcW w:type="dxa" w:w="168"/>
            <w:tcBorders>
              <w:bottom w:sz="5.4000000953674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72" w:after="0"/>
              <w:ind w:left="0" w:right="0" w:firstLine="0"/>
              <w:jc w:val="center"/>
            </w:pPr>
            <w:r>
              <w:rPr>
                <w:w w:val="97.58999688284737"/>
                <w:rFonts w:ascii="TimesNewRomanPSMT" w:hAnsi="TimesNewRomanPSMT" w:eastAsia="TimesNewRomanPSMT"/>
                <w:b w:val="0"/>
                <w:i w:val="0"/>
                <w:color w:val="221F1F"/>
                <w:sz w:val="14"/>
              </w:rPr>
              <w:t>1</w:t>
            </w:r>
          </w:p>
        </w:tc>
        <w:tc>
          <w:tcPr>
            <w:tcW w:type="dxa" w:w="93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280" w:after="0"/>
              <w:ind w:left="0" w:right="0" w:firstLine="0"/>
              <w:jc w:val="center"/>
            </w:pPr>
            <w:r>
              <w:rPr>
                <w:w w:val="98.46916993459067"/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>3 1</w:t>
            </w:r>
          </w:p>
        </w:tc>
        <w:tc>
          <w:tcPr>
            <w:tcW w:type="dxa" w:w="3440"/>
            <w:gridSpan w:val="2"/>
            <w:tcBorders>
              <w:bottom w:sz="5.4000000953674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02" w:after="0"/>
              <w:ind w:left="0" w:right="27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(9) </w:t>
            </w:r>
          </w:p>
        </w:tc>
      </w:tr>
      <w:tr>
        <w:trPr>
          <w:trHeight w:hRule="exact" w:val="394"/>
        </w:trPr>
        <w:tc>
          <w:tcPr>
            <w:tcW w:type="dxa" w:w="1047"/>
            <w:vMerge/>
            <w:tcBorders/>
          </w:tcPr>
          <w:p/>
        </w:tc>
        <w:tc>
          <w:tcPr>
            <w:tcW w:type="dxa" w:w="3141"/>
            <w:gridSpan w:val="3"/>
            <w:vMerge/>
            <w:tcBorders/>
          </w:tcPr>
          <w:p/>
        </w:tc>
        <w:tc>
          <w:tcPr>
            <w:tcW w:type="dxa" w:w="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34" w:after="0"/>
              <w:ind w:left="0" w:right="0" w:firstLine="0"/>
              <w:jc w:val="center"/>
            </w:pPr>
            <w:r>
              <w:rPr>
                <w:w w:val="98.46916993459067"/>
                <w:rFonts w:ascii="Times" w:hAnsi="Times" w:eastAsia="Times"/>
                <w:b w:val="0"/>
                <w:i/>
                <w:color w:val="221F1F"/>
                <w:sz w:val="24"/>
              </w:rPr>
              <w:t>t</w:t>
            </w:r>
          </w:p>
        </w:tc>
        <w:tc>
          <w:tcPr>
            <w:tcW w:type="dxa" w:w="168"/>
            <w:tcBorders>
              <w:top w:sz="5.4000000953674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78" w:after="0"/>
              <w:ind w:left="0" w:right="0" w:firstLine="0"/>
              <w:jc w:val="center"/>
            </w:pPr>
            <w:r>
              <w:rPr>
                <w:w w:val="97.58999688284737"/>
                <w:rFonts w:ascii="TimesNewRomanPSMT" w:hAnsi="TimesNewRomanPSMT" w:eastAsia="TimesNewRomanPSMT"/>
                <w:b w:val="0"/>
                <w:i w:val="0"/>
                <w:color w:val="221F1F"/>
                <w:sz w:val="14"/>
              </w:rPr>
              <w:t>0</w:t>
            </w:r>
          </w:p>
        </w:tc>
        <w:tc>
          <w:tcPr>
            <w:tcW w:type="dxa" w:w="1047"/>
            <w:vMerge/>
            <w:tcBorders/>
          </w:tcPr>
          <w:p/>
        </w:tc>
        <w:tc>
          <w:tcPr>
            <w:tcW w:type="dxa" w:w="3440"/>
            <w:gridSpan w:val="2"/>
            <w:tcBorders>
              <w:top w:sz="5.4000000953674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20" w:lineRule="exact" w:before="216" w:after="196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As is shown in Fig. 5, the pulse width tells the x-size (use as "x" ).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66.0" w:type="dxa"/>
      </w:tblPr>
      <w:tblGrid>
        <w:gridCol w:w="3141"/>
        <w:gridCol w:w="3141"/>
        <w:gridCol w:w="3141"/>
      </w:tblGrid>
      <w:tr>
        <w:trPr>
          <w:trHeight w:hRule="exact" w:val="306"/>
        </w:trPr>
        <w:tc>
          <w:tcPr>
            <w:tcW w:type="dxa" w:w="2370"/>
            <w:tcBorders>
              <w:bottom w:sz="3.83200001716613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6" w:after="0"/>
              <w:ind w:left="0" w:right="196" w:firstLine="0"/>
              <w:jc w:val="right"/>
            </w:pPr>
            <w:r>
              <w:rPr>
                <w:w w:val="97.5469970703125"/>
                <w:rFonts w:ascii="Times" w:hAnsi="Times" w:eastAsia="Times"/>
                <w:b w:val="0"/>
                <w:i/>
                <w:color w:val="221F1F"/>
                <w:sz w:val="20"/>
              </w:rPr>
              <w:t>x</w:t>
            </w:r>
          </w:p>
        </w:tc>
        <w:tc>
          <w:tcPr>
            <w:tcW w:type="dxa" w:w="744"/>
            <w:tcBorders>
              <w:bottom w:sz="3.83200001716613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0" w:right="0" w:firstLine="0"/>
              <w:jc w:val="center"/>
            </w:pPr>
            <w:r>
              <w:rPr>
                <w:w w:val="97.5469970703125"/>
                <w:rFonts w:ascii="Times" w:hAnsi="Times" w:eastAsia="Times"/>
                <w:b w:val="0"/>
                <w:i/>
                <w:color w:val="221F1F"/>
                <w:sz w:val="20"/>
              </w:rPr>
              <w:t xml:space="preserve">B </w:t>
            </w:r>
            <w:r>
              <w:rPr>
                <w:w w:val="97.5469970703125"/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0.014</w:t>
            </w:r>
          </w:p>
        </w:tc>
        <w:tc>
          <w:tcPr>
            <w:tcW w:type="dxa" w:w="3946"/>
            <w:tcBorders>
              <w:bottom w:sz="3.8320000171661377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48"/>
        </w:trPr>
        <w:tc>
          <w:tcPr>
            <w:tcW w:type="dxa" w:w="2370"/>
            <w:tcBorders>
              <w:top w:sz="3.8320000171661377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44"/>
            <w:tcBorders>
              <w:top w:sz="3.83200001716613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4" w:after="0"/>
              <w:ind w:left="0" w:right="0" w:firstLine="0"/>
              <w:jc w:val="center"/>
            </w:pPr>
            <w:r>
              <w:rPr>
                <w:w w:val="97.5469970703125"/>
                <w:rFonts w:ascii="Times" w:hAnsi="Times" w:eastAsia="Times"/>
                <w:b w:val="0"/>
                <w:i/>
                <w:color w:val="221F1F"/>
                <w:sz w:val="20"/>
              </w:rPr>
              <w:t>M</w:t>
            </w:r>
          </w:p>
        </w:tc>
        <w:tc>
          <w:tcPr>
            <w:tcW w:type="dxa" w:w="3946"/>
            <w:tcBorders>
              <w:top w:sz="3.83200001716613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2" w:after="0"/>
              <w:ind w:left="0" w:right="28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(10)</w:t>
            </w:r>
          </w:p>
        </w:tc>
      </w:tr>
    </w:tbl>
    <w:p>
      <w:pPr>
        <w:autoSpaceDN w:val="0"/>
        <w:autoSpaceDE w:val="0"/>
        <w:widowControl/>
        <w:spacing w:line="230" w:lineRule="exact" w:before="180" w:after="0"/>
        <w:ind w:left="0" w:right="518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 equation 10, the variables are defined as follows: </w:t>
      </w:r>
      <w:r>
        <w:br/>
      </w:r>
      <w:r>
        <w:rPr>
          <w:rFonts w:ascii="Times" w:hAnsi="Times" w:eastAsia="Times"/>
          <w:b w:val="0"/>
          <w:i/>
          <w:color w:val="221F1F"/>
          <w:sz w:val="20"/>
        </w:rPr>
        <w:t>B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: the pulse width;  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M: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magnification </w:t>
      </w:r>
    </w:p>
    <w:p>
      <w:pPr>
        <w:sectPr>
          <w:pgSz w:w="10885" w:h="14854"/>
          <w:pgMar w:top="368" w:right="648" w:bottom="1440" w:left="814" w:header="720" w:footer="720" w:gutter="0"/>
          <w:cols w:space="720" w:num="1" w:equalWidth="0">
            <w:col w:w="9424" w:space="0"/>
            <w:col w:w="9668" w:space="0"/>
            <w:col w:w="9730" w:space="0"/>
            <w:col w:w="9052" w:space="0"/>
            <w:col w:w="96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332" w:val="left"/>
        </w:tabs>
        <w:autoSpaceDE w:val="0"/>
        <w:widowControl/>
        <w:spacing w:line="180" w:lineRule="exact" w:before="0" w:after="0"/>
        <w:ind w:left="84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506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Qi Xiao-guang et al. /  AASRI Procedia  3 ( 2012 )  501 – 507 </w:t>
      </w:r>
    </w:p>
    <w:p>
      <w:pPr>
        <w:autoSpaceDN w:val="0"/>
        <w:autoSpaceDE w:val="0"/>
        <w:widowControl/>
        <w:spacing w:line="240" w:lineRule="auto" w:before="334" w:after="0"/>
        <w:ind w:left="0" w:right="347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854199" cy="136143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4199" cy="13614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342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Figure.5. CCD output signal </w:t>
      </w:r>
    </w:p>
    <w:p>
      <w:pPr>
        <w:autoSpaceDN w:val="0"/>
        <w:autoSpaceDE w:val="0"/>
        <w:widowControl/>
        <w:spacing w:line="222" w:lineRule="exact" w:before="250" w:after="192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The y-size(use as "y") can be told by the number of CCD sensor scanning. y is the calculation of equation 11.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2.00000000000003" w:type="dxa"/>
      </w:tblPr>
      <w:tblGrid>
        <w:gridCol w:w="796"/>
        <w:gridCol w:w="796"/>
        <w:gridCol w:w="796"/>
        <w:gridCol w:w="796"/>
        <w:gridCol w:w="796"/>
        <w:gridCol w:w="796"/>
        <w:gridCol w:w="796"/>
        <w:gridCol w:w="796"/>
        <w:gridCol w:w="796"/>
        <w:gridCol w:w="796"/>
        <w:gridCol w:w="796"/>
        <w:gridCol w:w="796"/>
      </w:tblGrid>
      <w:tr>
        <w:trPr>
          <w:trHeight w:hRule="exact" w:val="804"/>
        </w:trPr>
        <w:tc>
          <w:tcPr>
            <w:tcW w:type="dxa" w:w="3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208" w:after="0"/>
              <w:ind w:left="0" w:right="120" w:firstLine="0"/>
              <w:jc w:val="right"/>
            </w:pPr>
            <w:r>
              <w:rPr>
                <w:w w:val="98.32250277201334"/>
                <w:rFonts w:ascii="Times" w:hAnsi="Times" w:eastAsia="Times"/>
                <w:b w:val="0"/>
                <w:i/>
                <w:color w:val="221F1F"/>
                <w:sz w:val="24"/>
              </w:rPr>
              <w:t>y</w:t>
            </w:r>
          </w:p>
        </w:tc>
        <w:tc>
          <w:tcPr>
            <w:tcW w:type="dxa" w:w="1420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0" w:lineRule="exact" w:before="20" w:after="0"/>
              <w:ind w:left="134" w:right="0" w:firstLine="0"/>
              <w:jc w:val="left"/>
            </w:pPr>
            <w:r>
              <w:rPr>
                <w:w w:val="98.32250277201334"/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>1</w:t>
            </w:r>
            <w:r>
              <w:rPr>
                <w:w w:val="98.32250277201334"/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 [( '</w:t>
            </w:r>
            <w:r>
              <w:rPr>
                <w:w w:val="98.32250277201334"/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 </w:t>
            </w:r>
            <w:r>
              <w:rPr>
                <w:w w:val="98.32250277201334"/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1) ] </w:t>
            </w:r>
            <w:r>
              <w:rPr>
                <w:w w:val="97.44285855974469"/>
                <w:rFonts w:ascii="TimesNewRomanPSMT" w:hAnsi="TimesNewRomanPSMT" w:eastAsia="TimesNewRomanPSMT"/>
                <w:b w:val="0"/>
                <w:i w:val="0"/>
                <w:color w:val="221F1F"/>
                <w:sz w:val="14"/>
              </w:rPr>
              <w:t xml:space="preserve">0 </w:t>
            </w:r>
            <w:r>
              <w:rPr>
                <w:w w:val="97.44285855974469"/>
                <w:rFonts w:ascii="TimesNewRomanPSMT" w:hAnsi="TimesNewRomanPSMT" w:eastAsia="TimesNewRomanPSMT"/>
                <w:b w:val="0"/>
                <w:i w:val="0"/>
                <w:color w:val="221F1F"/>
                <w:sz w:val="14"/>
              </w:rPr>
              <w:t>2</w:t>
            </w:r>
          </w:p>
          <w:p>
            <w:pPr>
              <w:autoSpaceDN w:val="0"/>
              <w:autoSpaceDE w:val="0"/>
              <w:widowControl/>
              <w:spacing w:line="262" w:lineRule="exact" w:before="0" w:after="0"/>
              <w:ind w:left="136" w:right="0" w:firstLine="0"/>
              <w:jc w:val="left"/>
            </w:pPr>
            <w:r>
              <w:rPr>
                <w:w w:val="98.32250277201334"/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>2</w:t>
            </w:r>
          </w:p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" cy="889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8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208" w:after="0"/>
              <w:ind w:left="0" w:right="0" w:firstLine="0"/>
              <w:jc w:val="center"/>
            </w:pPr>
            <w:r>
              <w:rPr>
                <w:w w:val="98.32250277201334"/>
                <w:rFonts w:ascii="Times" w:hAnsi="Times" w:eastAsia="Times"/>
                <w:b w:val="0"/>
                <w:i/>
                <w:color w:val="221F1F"/>
                <w:sz w:val="24"/>
              </w:rPr>
              <w:t xml:space="preserve">v n </w:t>
            </w:r>
            <w:r>
              <w:rPr>
                <w:w w:val="98.32250277201334"/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>( '</w:t>
            </w:r>
            <w:r>
              <w:rPr>
                <w:w w:val="98.32250277201334"/>
                <w:rFonts w:ascii="TimesNewRomanPSMT" w:hAnsi="TimesNewRomanPSMT" w:eastAsia="TimesNewRomanPSMT"/>
                <w:b w:val="0"/>
                <w:i w:val="0"/>
                <w:strike/>
                <w:color w:val="221F1F"/>
                <w:sz w:val="24"/>
              </w:rPr>
              <w:t xml:space="preserve"> </w:t>
            </w:r>
            <w:r>
              <w:rPr>
                <w:w w:val="98.32250277201334"/>
                <w:rFonts w:ascii="TimesNewRomanPSMT" w:hAnsi="TimesNewRomanPSMT" w:eastAsia="TimesNewRomanPSMT"/>
                <w:b w:val="0"/>
                <w:i w:val="0"/>
                <w:color w:val="221F1F"/>
                <w:sz w:val="24"/>
              </w:rPr>
              <w:t xml:space="preserve">1) </w:t>
            </w:r>
            <w:r>
              <w:rPr>
                <w:w w:val="98.32250277201334"/>
                <w:rFonts w:ascii="Times" w:hAnsi="Times" w:eastAsia="Times"/>
                <w:b w:val="0"/>
                <w:i/>
                <w:color w:val="221F1F"/>
                <w:sz w:val="24"/>
              </w:rPr>
              <w:t>t</w:t>
            </w:r>
          </w:p>
        </w:tc>
        <w:tc>
          <w:tcPr>
            <w:tcW w:type="dxa" w:w="1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358" w:after="0"/>
              <w:ind w:left="18" w:right="0" w:firstLine="0"/>
              <w:jc w:val="left"/>
            </w:pPr>
            <w:r>
              <w:rPr>
                <w:w w:val="97.44285855974469"/>
                <w:rFonts w:ascii="TimesNewRomanPSMT" w:hAnsi="TimesNewRomanPSMT" w:eastAsia="TimesNewRomanPSMT"/>
                <w:b w:val="0"/>
                <w:i w:val="0"/>
                <w:color w:val="221F1F"/>
                <w:sz w:val="14"/>
              </w:rPr>
              <w:t>0</w:t>
            </w:r>
          </w:p>
        </w:tc>
        <w:tc>
          <w:tcPr>
            <w:tcW w:type="dxa" w:w="1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76" w:after="0"/>
              <w:ind w:left="0" w:right="22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(11) </w:t>
            </w:r>
          </w:p>
        </w:tc>
      </w:tr>
      <w:tr>
        <w:trPr>
          <w:trHeight w:hRule="exact" w:val="380"/>
        </w:trPr>
        <w:tc>
          <w:tcPr>
            <w:tcW w:type="dxa" w:w="43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58" w:after="0"/>
              <w:ind w:left="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In equation 11, the variables are defined as follows.</w:t>
            </w:r>
          </w:p>
        </w:tc>
        <w:tc>
          <w:tcPr>
            <w:tcW w:type="dxa" w:w="4880"/>
            <w:gridSpan w:val="10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98" w:after="0"/>
              <w:ind w:left="40" w:right="0" w:firstLine="0"/>
              <w:jc w:val="left"/>
            </w:pPr>
            <w:r>
              <w:rPr>
                <w:w w:val="97.71333270602756"/>
                <w:rFonts w:ascii="Times" w:hAnsi="Times" w:eastAsia="Times"/>
                <w:b w:val="0"/>
                <w:i/>
                <w:color w:val="221F1F"/>
                <w:sz w:val="18"/>
              </w:rPr>
              <w:t>n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scanning time,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t</w:t>
            </w:r>
            <w:r>
              <w:rPr>
                <w:rFonts w:ascii="Times" w:hAnsi="Times" w:eastAsia="Times"/>
                <w:b w:val="0"/>
                <w:i/>
                <w:color w:val="221F1F"/>
                <w:sz w:val="13"/>
              </w:rPr>
              <w:t>0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: 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the line scanning time of CCD </w:t>
            </w:r>
          </w:p>
        </w:tc>
      </w:tr>
      <w:tr>
        <w:trPr>
          <w:trHeight w:hRule="exact" w:val="262"/>
        </w:trPr>
        <w:tc>
          <w:tcPr>
            <w:tcW w:type="dxa" w:w="43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sensor,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g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 xml:space="preserve"> the gravitational acceleration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, 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g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=9.8m/s2</w:t>
            </w:r>
          </w:p>
        </w:tc>
        <w:tc>
          <w:tcPr>
            <w:tcW w:type="dxa" w:w="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: </w:t>
            </w:r>
          </w:p>
        </w:tc>
        <w:tc>
          <w:tcPr>
            <w:tcW w:type="dxa" w:w="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6" w:after="0"/>
              <w:ind w:left="3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7"/>
              </w:rPr>
              <w:t>v</w:t>
            </w:r>
          </w:p>
        </w:tc>
        <w:tc>
          <w:tcPr>
            <w:tcW w:type="dxa" w:w="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6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7"/>
              </w:rPr>
              <w:t>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7"/>
              </w:rPr>
              <w:t>. 4</w:t>
            </w:r>
          </w:p>
        </w:tc>
        <w:tc>
          <w:tcPr>
            <w:tcW w:type="dxa" w:w="25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17"/>
              </w:rPr>
              <w:t>m</w:t>
            </w:r>
          </w:p>
        </w:tc>
        <w:tc>
          <w:tcPr>
            <w:tcW w:type="dxa" w:w="1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7"/>
              </w:rPr>
              <w:t>/</w:t>
            </w:r>
          </w:p>
        </w:tc>
        <w:tc>
          <w:tcPr>
            <w:tcW w:type="dxa" w:w="344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6" w:after="0"/>
              <w:ind w:left="5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7"/>
              </w:rPr>
              <w:t>s</w:t>
            </w:r>
          </w:p>
        </w:tc>
      </w:tr>
    </w:tbl>
    <w:p>
      <w:pPr>
        <w:autoSpaceDN w:val="0"/>
        <w:tabs>
          <w:tab w:pos="392" w:val="left"/>
        </w:tabs>
        <w:autoSpaceDE w:val="0"/>
        <w:widowControl/>
        <w:spacing w:line="230" w:lineRule="exact" w:before="0" w:after="0"/>
        <w:ind w:left="192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DSP judges whether the pill is fracture or not,and marks the bottle through comparing x, y and data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coming from HMI. </w:t>
      </w:r>
    </w:p>
    <w:p>
      <w:pPr>
        <w:autoSpaceDN w:val="0"/>
        <w:autoSpaceDE w:val="0"/>
        <w:widowControl/>
        <w:spacing w:line="222" w:lineRule="exact" w:before="256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6.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Human Machine Interface </w:t>
      </w:r>
    </w:p>
    <w:p>
      <w:pPr>
        <w:autoSpaceDN w:val="0"/>
        <w:autoSpaceDE w:val="0"/>
        <w:widowControl/>
        <w:spacing w:line="230" w:lineRule="exact" w:before="242" w:after="0"/>
        <w:ind w:left="192" w:right="446" w:firstLine="20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Weinview MT506TV is used as a Human machine interface(HMI) of the counting system.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interface of man-machine communication based on the Modbus protocol .The design of interface is shown 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Fig.6. </w:t>
      </w:r>
    </w:p>
    <w:p>
      <w:pPr>
        <w:autoSpaceDN w:val="0"/>
        <w:autoSpaceDE w:val="0"/>
        <w:widowControl/>
        <w:spacing w:line="240" w:lineRule="auto" w:before="50" w:after="0"/>
        <w:ind w:left="0" w:right="337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85009" cy="146811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5009" cy="14681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6" w:lineRule="exact" w:before="322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Fig.6. Design of HMI </w:t>
      </w:r>
    </w:p>
    <w:p>
      <w:pPr>
        <w:autoSpaceDN w:val="0"/>
        <w:autoSpaceDE w:val="0"/>
        <w:widowControl/>
        <w:spacing w:line="222" w:lineRule="exact" w:before="260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7.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Conclusion </w:t>
      </w:r>
    </w:p>
    <w:p>
      <w:pPr>
        <w:autoSpaceDN w:val="0"/>
        <w:autoSpaceDE w:val="0"/>
        <w:widowControl/>
        <w:spacing w:line="230" w:lineRule="exact" w:before="242" w:after="0"/>
        <w:ind w:left="192" w:right="446" w:firstLine="20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counting system is installed in the electronic counting-machine, which runs to 48 hours long, its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counting speed up to 10000~12000 tablets per minute. The system error can be dropped below 4.67%.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counting system can meet the demands in practice. </w:t>
      </w:r>
    </w:p>
    <w:p>
      <w:pPr>
        <w:autoSpaceDN w:val="0"/>
        <w:autoSpaceDE w:val="0"/>
        <w:widowControl/>
        <w:spacing w:line="222" w:lineRule="exact" w:before="8" w:after="0"/>
        <w:ind w:left="3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Experiments show that the system is high in counting speed, stable and reliable in performance. </w:t>
      </w:r>
    </w:p>
    <w:p>
      <w:pPr>
        <w:sectPr>
          <w:pgSz w:w="10885" w:h="14854"/>
          <w:pgMar w:top="368" w:right="764" w:bottom="1198" w:left="568" w:header="720" w:footer="720" w:gutter="0"/>
          <w:cols w:space="720" w:num="1" w:equalWidth="0">
            <w:col w:w="9554" w:space="0"/>
            <w:col w:w="9424" w:space="0"/>
            <w:col w:w="9668" w:space="0"/>
            <w:col w:w="9730" w:space="0"/>
            <w:col w:w="9052" w:space="0"/>
            <w:col w:w="968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3886200</wp:posOffset>
            </wp:positionH>
            <wp:positionV relativeFrom="page">
              <wp:posOffset>3340100</wp:posOffset>
            </wp:positionV>
            <wp:extent cx="292100" cy="1143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114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164" w:val="left"/>
        </w:tabs>
        <w:autoSpaceDE w:val="0"/>
        <w:widowControl/>
        <w:spacing w:line="176" w:lineRule="exact" w:before="0" w:after="0"/>
        <w:ind w:left="276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Qi Xiao-guang et al. /  AASRI Procedia  3 ( 2012 )  501 – 507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507</w:t>
      </w:r>
    </w:p>
    <w:p>
      <w:pPr>
        <w:autoSpaceDN w:val="0"/>
        <w:autoSpaceDE w:val="0"/>
        <w:widowControl/>
        <w:spacing w:line="222" w:lineRule="exact" w:before="326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Acknowledgements </w:t>
      </w:r>
    </w:p>
    <w:p>
      <w:pPr>
        <w:autoSpaceDN w:val="0"/>
        <w:tabs>
          <w:tab w:pos="202" w:val="left"/>
        </w:tabs>
        <w:autoSpaceDE w:val="0"/>
        <w:widowControl/>
        <w:spacing w:line="230" w:lineRule="exact" w:before="238" w:after="0"/>
        <w:ind w:left="0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We would like to express our  gratitude to Mr.Wang.With his help,we are possible to get much information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about the CCDs and enough funds to perform the experiment. </w:t>
      </w:r>
    </w:p>
    <w:p>
      <w:pPr>
        <w:autoSpaceDN w:val="0"/>
        <w:autoSpaceDE w:val="0"/>
        <w:widowControl/>
        <w:spacing w:line="222" w:lineRule="exact" w:before="480" w:after="0"/>
        <w:ind w:left="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References </w:t>
      </w:r>
    </w:p>
    <w:p>
      <w:pPr>
        <w:autoSpaceDN w:val="0"/>
        <w:autoSpaceDE w:val="0"/>
        <w:widowControl/>
        <w:spacing w:line="222" w:lineRule="exact" w:before="206" w:after="14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[1]Lian Lu, The present situation of American packaging industry and the difference in china, Chinese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56"/>
        <w:gridCol w:w="2356"/>
        <w:gridCol w:w="2356"/>
        <w:gridCol w:w="2356"/>
      </w:tblGrid>
      <w:tr>
        <w:trPr>
          <w:trHeight w:hRule="exact" w:val="244"/>
        </w:trPr>
        <w:tc>
          <w:tcPr>
            <w:tcW w:type="dxa" w:w="24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Packaging Engineering, 2005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26(3)</w:t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508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20"/>
              </w:rPr>
              <w:t>15 -- 16</w:t>
            </w:r>
          </w:p>
        </w:tc>
      </w:tr>
    </w:tbl>
    <w:p>
      <w:pPr>
        <w:autoSpaceDN w:val="0"/>
        <w:autoSpaceDE w:val="0"/>
        <w:widowControl/>
        <w:spacing w:line="240" w:lineRule="auto" w:before="0" w:after="0"/>
        <w:ind w:left="0" w:right="553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5400" cy="254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48" w:after="0"/>
        <w:ind w:left="0" w:right="10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[2] TOSHIBA Corp. TCD1209D  datasheet[S]. 1999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[3]Wang Qingyou, The technology of the CCD application [M], Tianjin: Tianjin university Press, 2000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[4]TLC5510,TLC5510A 8-BIT HIGH-SPEED ANALOG-TO-DIGITAL CONVERTERS,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Texas Instruments,Inc.,MAY.1999. </w:t>
      </w:r>
    </w:p>
    <w:p>
      <w:pPr>
        <w:autoSpaceDN w:val="0"/>
        <w:tabs>
          <w:tab w:pos="5306" w:val="left"/>
          <w:tab w:pos="5484" w:val="left"/>
        </w:tabs>
        <w:autoSpaceDE w:val="0"/>
        <w:widowControl/>
        <w:spacing w:line="240" w:lineRule="auto" w:before="0" w:after="0"/>
        <w:ind w:left="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[5]Dou Jianhua, Wang Ying, Li Changkai, et al, Design of linear array CCD data acquisition system based on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CPLD and DSP, Journal of Hefei University of Technology, 2010</w:t>
      </w:r>
      <w:r>
        <w:drawing>
          <wp:inline xmlns:a="http://schemas.openxmlformats.org/drawingml/2006/main" xmlns:pic="http://schemas.openxmlformats.org/drawingml/2006/picture">
            <wp:extent cx="25400" cy="508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33(5):690-693 </w:t>
      </w:r>
    </w:p>
    <w:p>
      <w:pPr>
        <w:autoSpaceDN w:val="0"/>
        <w:tabs>
          <w:tab w:pos="2366" w:val="left"/>
          <w:tab w:pos="2550" w:val="left"/>
        </w:tabs>
        <w:autoSpaceDE w:val="0"/>
        <w:widowControl/>
        <w:spacing w:line="240" w:lineRule="auto" w:before="3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[6]Xiang Dapeng, YangJiang</w:t>
      </w:r>
      <w:r>
        <w:drawing>
          <wp:inline xmlns:a="http://schemas.openxmlformats.org/drawingml/2006/main" xmlns:pic="http://schemas.openxmlformats.org/drawingml/2006/picture">
            <wp:extent cx="25400" cy="508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Yang Jian, Design of Driving Time Sequence Circuit of Linear Array CCD </w:t>
      </w:r>
    </w:p>
    <w:p>
      <w:pPr>
        <w:autoSpaceDN w:val="0"/>
        <w:tabs>
          <w:tab w:pos="5394" w:val="left"/>
          <w:tab w:pos="5894" w:val="left"/>
        </w:tabs>
        <w:autoSpaceDE w:val="0"/>
        <w:widowControl/>
        <w:spacing w:line="222" w:lineRule="exact" w:before="3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Based on CPLD, Journal of Geodesy and Geodynamics, 2010,30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2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123-125. </w:t>
      </w:r>
    </w:p>
    <w:sectPr w:rsidR="00FC693F" w:rsidRPr="0006063C" w:rsidSect="00034616">
      <w:pgSz w:w="10885" w:h="14854"/>
      <w:pgMar w:top="368" w:right="648" w:bottom="1440" w:left="814" w:header="720" w:footer="720" w:gutter="0"/>
      <w:cols w:space="720" w:num="1" w:equalWidth="0">
        <w:col w:w="9424" w:space="0"/>
        <w:col w:w="9554" w:space="0"/>
        <w:col w:w="9424" w:space="0"/>
        <w:col w:w="9668" w:space="0"/>
        <w:col w:w="9730" w:space="0"/>
        <w:col w:w="9052" w:space="0"/>
        <w:col w:w="968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3.0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