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9"/>
        <w:gridCol w:w="3209"/>
        <w:gridCol w:w="3209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9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583 – 588 </w:t>
            </w:r>
          </w:p>
        </w:tc>
        <w:tc>
          <w:tcPr>
            <w:tcW w:type="dxa" w:w="32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4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4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64" w:lineRule="auto" w:before="214" w:after="0"/>
        <w:ind w:left="17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</w:t>
      </w:r>
    </w:p>
    <w:p>
      <w:pPr>
        <w:autoSpaceDN w:val="0"/>
        <w:autoSpaceDE w:val="0"/>
        <w:widowControl/>
        <w:spacing w:line="257" w:lineRule="auto" w:before="166" w:after="0"/>
        <w:ind w:left="2160" w:right="2448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2" w:after="0"/>
        <w:ind w:left="0" w:right="497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</w:p>
    <w:p>
      <w:pPr>
        <w:autoSpaceDN w:val="0"/>
        <w:autoSpaceDE w:val="0"/>
        <w:widowControl/>
        <w:spacing w:line="222" w:lineRule="exact" w:before="22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 ������� ��� ����� ������ ����� ���� ������������ ��� ��������� ������������� ���� ���� ������������ ��� 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br/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47" w:lineRule="auto" w:before="262" w:after="0"/>
        <w:ind w:left="190" w:right="516" w:firstLine="23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0" w:lineRule="auto" w:before="344" w:after="0"/>
        <w:ind w:left="430" w:right="5328" w:hanging="240"/>
        <w:jc w:val="left"/>
      </w:pPr>
      <w:r>
        <w:rPr>
          <w:rFonts w:ascii="TimesNewRoman" w:hAnsi="TimesNewRoman" w:eastAsia="TimesNewRoman"/>
          <w:b w:val="0"/>
          <w:i w:val="0"/>
          <w:strike/>
          <w:color w:val="221F1F"/>
          <w:sz w:val="20"/>
        </w:rPr>
        <w:t>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0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00" w:lineRule="exact" w:before="584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10.1016/j.aasri.2012.11.092 </w:t>
      </w:r>
    </w:p>
    <w:p>
      <w:pPr>
        <w:sectPr>
          <w:pgSz w:w="10885" w:h="14854"/>
          <w:pgMar w:top="438" w:right="634" w:bottom="218" w:left="624" w:header="720" w:footer="720" w:gutter="0"/>
          <w:cols w:space="720" w:num="1" w:equalWidth="0"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62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Jia-ni Lu et al. /  AASRI Procedia  3 ( 2012 )  583 – 588 </w:t>
      </w:r>
    </w:p>
    <w:p>
      <w:pPr>
        <w:autoSpaceDN w:val="0"/>
        <w:autoSpaceDE w:val="0"/>
        <w:widowControl/>
        <w:spacing w:line="245" w:lineRule="auto" w:before="34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</w:t>
      </w:r>
    </w:p>
    <w:p>
      <w:pPr>
        <w:autoSpaceDN w:val="0"/>
        <w:tabs>
          <w:tab w:pos="426" w:val="left"/>
          <w:tab w:pos="580" w:val="left"/>
        </w:tabs>
        <w:autoSpaceDE w:val="0"/>
        <w:widowControl/>
        <w:spacing w:line="245" w:lineRule="auto" w:before="26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</w:p>
    <w:p>
      <w:pPr>
        <w:autoSpaceDN w:val="0"/>
        <w:autoSpaceDE w:val="0"/>
        <w:widowControl/>
        <w:spacing w:line="240" w:lineRule="auto" w:before="6" w:after="0"/>
        <w:ind w:left="2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47720" cy="11277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1277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30" w:lineRule="auto" w:before="17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60" w:after="198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 ������� ����������� ����� ���� ���������� ����������� ��� ���� ���� ������������� ��� ����������� 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 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6.0" w:type="dxa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</w:tblGrid>
      <w:tr>
        <w:trPr>
          <w:trHeight w:hRule="exact" w:val="43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 �� ��� ���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tabs>
          <w:tab w:pos="428" w:val="left"/>
        </w:tabs>
        <w:autoSpaceDE w:val="0"/>
        <w:widowControl/>
        <w:spacing w:line="245" w:lineRule="auto" w:before="224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</w:p>
    <w:p>
      <w:pPr>
        <w:autoSpaceDN w:val="0"/>
        <w:autoSpaceDE w:val="0"/>
        <w:widowControl/>
        <w:spacing w:line="240" w:lineRule="auto" w:before="2" w:after="0"/>
        <w:ind w:left="17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1920" cy="134873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4873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30" w:lineRule="auto" w:before="17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73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704" w:bottom="812" w:left="624" w:header="720" w:footer="720" w:gutter="0"/>
          <w:cols w:space="720" w:num="1" w:equalWidth="0">
            <w:col w:w="9558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1289050</wp:posOffset>
            </wp:positionH>
            <wp:positionV relativeFrom="page">
              <wp:posOffset>3167380</wp:posOffset>
            </wp:positionV>
            <wp:extent cx="4339590" cy="1298676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2986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5080000</wp:posOffset>
            </wp:positionH>
            <wp:positionV relativeFrom="page">
              <wp:posOffset>3784600</wp:posOffset>
            </wp:positionV>
            <wp:extent cx="38100" cy="50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3784600</wp:posOffset>
            </wp:positionV>
            <wp:extent cx="381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4838700</wp:posOffset>
            </wp:positionH>
            <wp:positionV relativeFrom="page">
              <wp:posOffset>3784600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4584700</wp:posOffset>
            </wp:positionH>
            <wp:positionV relativeFrom="page">
              <wp:posOffset>3784600</wp:posOffset>
            </wp:positionV>
            <wp:extent cx="38100" cy="1016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4483100</wp:posOffset>
            </wp:positionH>
            <wp:positionV relativeFrom="page">
              <wp:posOffset>3784600</wp:posOffset>
            </wp:positionV>
            <wp:extent cx="38100" cy="635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4203700</wp:posOffset>
            </wp:positionH>
            <wp:positionV relativeFrom="page">
              <wp:posOffset>3784600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4902200</wp:posOffset>
            </wp:positionH>
            <wp:positionV relativeFrom="page">
              <wp:posOffset>3759200</wp:posOffset>
            </wp:positionV>
            <wp:extent cx="38100" cy="38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4762500</wp:posOffset>
            </wp:positionH>
            <wp:positionV relativeFrom="page">
              <wp:posOffset>3721100</wp:posOffset>
            </wp:positionV>
            <wp:extent cx="63500" cy="762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3759200</wp:posOffset>
            </wp:positionV>
            <wp:extent cx="381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4279900</wp:posOffset>
            </wp:positionH>
            <wp:positionV relativeFrom="page">
              <wp:posOffset>3759200</wp:posOffset>
            </wp:positionV>
            <wp:extent cx="635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3136900</wp:posOffset>
            </wp:positionH>
            <wp:positionV relativeFrom="page">
              <wp:posOffset>3784600</wp:posOffset>
            </wp:positionV>
            <wp:extent cx="38100" cy="508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3784600</wp:posOffset>
            </wp:positionV>
            <wp:extent cx="38100" cy="762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2641600</wp:posOffset>
            </wp:positionH>
            <wp:positionV relativeFrom="page">
              <wp:posOffset>3784600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3784600</wp:posOffset>
            </wp:positionV>
            <wp:extent cx="50800" cy="1270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2336800</wp:posOffset>
            </wp:positionH>
            <wp:positionV relativeFrom="page">
              <wp:posOffset>3784600</wp:posOffset>
            </wp:positionV>
            <wp:extent cx="38100" cy="38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3784600</wp:posOffset>
            </wp:positionV>
            <wp:extent cx="38100" cy="1016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1816100</wp:posOffset>
            </wp:positionH>
            <wp:positionV relativeFrom="page">
              <wp:posOffset>3784600</wp:posOffset>
            </wp:positionV>
            <wp:extent cx="762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3073400</wp:posOffset>
            </wp:positionH>
            <wp:positionV relativeFrom="page">
              <wp:posOffset>3746500</wp:posOffset>
            </wp:positionV>
            <wp:extent cx="38100" cy="38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3695700</wp:posOffset>
            </wp:positionV>
            <wp:extent cx="63500" cy="889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3124200</wp:posOffset>
            </wp:positionH>
            <wp:positionV relativeFrom="page">
              <wp:posOffset>3340100</wp:posOffset>
            </wp:positionV>
            <wp:extent cx="50800" cy="1143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3746500</wp:posOffset>
            </wp:positionV>
            <wp:extent cx="508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2578100</wp:posOffset>
            </wp:positionH>
            <wp:positionV relativeFrom="page">
              <wp:posOffset>3733800</wp:posOffset>
            </wp:positionV>
            <wp:extent cx="63500" cy="508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2108200</wp:posOffset>
            </wp:positionH>
            <wp:positionV relativeFrom="page">
              <wp:posOffset>3746500</wp:posOffset>
            </wp:positionV>
            <wp:extent cx="38100" cy="381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3733800</wp:posOffset>
            </wp:positionV>
            <wp:extent cx="38100" cy="508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3733800</wp:posOffset>
            </wp:positionV>
            <wp:extent cx="38100" cy="508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3733800</wp:posOffset>
            </wp:positionV>
            <wp:extent cx="38100" cy="508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1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Jia-ni Lu et al. /  AASRI Procedia  3 ( 2012 )  583 – 588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585</w:t>
      </w:r>
    </w:p>
    <w:p>
      <w:pPr>
        <w:autoSpaceDN w:val="0"/>
        <w:tabs>
          <w:tab w:pos="428" w:val="left"/>
        </w:tabs>
        <w:autoSpaceDE w:val="0"/>
        <w:widowControl/>
        <w:spacing w:line="250" w:lineRule="auto" w:before="400" w:after="264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96.0" w:type="dxa"/>
      </w:tblPr>
      <w:tblGrid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>
        <w:trPr>
          <w:trHeight w:hRule="exact" w:val="464"/>
        </w:trPr>
        <w:tc>
          <w:tcPr>
            <w:tcW w:type="dxa" w:w="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6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1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22" w:after="0"/>
              <w:ind w:left="224" w:right="0" w:hanging="184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 ��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0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</w:p>
        </w:tc>
        <w:tc>
          <w:tcPr>
            <w:tcW w:type="dxa" w:w="1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8" w:val="left"/>
                <w:tab w:pos="1046" w:val="left"/>
              </w:tabs>
              <w:autoSpaceDE w:val="0"/>
              <w:widowControl/>
              <w:spacing w:line="214" w:lineRule="exact" w:before="262" w:after="0"/>
              <w:ind w:left="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 xml:space="preserve">�� ������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π</w:t>
            </w:r>
          </w:p>
          <w:p>
            <w:pPr>
              <w:autoSpaceDN w:val="0"/>
              <w:tabs>
                <w:tab w:pos="1194" w:val="left"/>
                <w:tab w:pos="1280" w:val="left"/>
              </w:tabs>
              <w:autoSpaceDE w:val="0"/>
              <w:widowControl/>
              <w:spacing w:line="308" w:lineRule="exact" w:before="4" w:after="0"/>
              <w:ind w:left="1134" w:right="28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br/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3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&lt;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&lt;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2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2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</w:t>
            </w:r>
          </w:p>
        </w:tc>
      </w:tr>
      <w:tr>
        <w:trPr>
          <w:trHeight w:hRule="exact" w:val="512"/>
        </w:trPr>
        <w:tc>
          <w:tcPr>
            <w:tcW w:type="dxa" w:w="695"/>
            <w:vMerge/>
            <w:tcBorders/>
          </w:tcPr>
          <w:p/>
        </w:tc>
        <w:tc>
          <w:tcPr>
            <w:tcW w:type="dxa" w:w="695"/>
            <w:vMerge/>
            <w:tcBorders/>
          </w:tcPr>
          <w:p/>
        </w:tc>
        <w:tc>
          <w:tcPr>
            <w:tcW w:type="dxa" w:w="695"/>
            <w:vMerge/>
            <w:tcBorders/>
          </w:tcPr>
          <w:p/>
        </w:tc>
        <w:tc>
          <w:tcPr>
            <w:tcW w:type="dxa" w:w="695"/>
            <w:vMerge/>
            <w:tcBorders/>
          </w:tcPr>
          <w:p/>
        </w:tc>
        <w:tc>
          <w:tcPr>
            <w:tcW w:type="dxa" w:w="695"/>
            <w:vMerge/>
            <w:tcBorders/>
          </w:tcPr>
          <w:p/>
        </w:tc>
        <w:tc>
          <w:tcPr>
            <w:tcW w:type="dxa" w:w="695"/>
            <w:vMerge/>
            <w:tcBorders/>
          </w:tcPr>
          <w:p/>
        </w:tc>
        <w:tc>
          <w:tcPr>
            <w:tcW w:type="dxa" w:w="695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5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</w:p>
        </w:tc>
        <w:tc>
          <w:tcPr>
            <w:tcW w:type="dxa" w:w="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�����</w:t>
            </w:r>
          </w:p>
        </w:tc>
        <w:tc>
          <w:tcPr>
            <w:tcW w:type="dxa" w:w="695"/>
            <w:vMerge/>
            <w:tcBorders/>
          </w:tcPr>
          <w:p/>
        </w:tc>
        <w:tc>
          <w:tcPr>
            <w:tcW w:type="dxa" w:w="6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308" w:after="0"/>
        <w:ind w:left="5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862" w:after="0"/>
        <w:ind w:left="0" w:right="144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30" w:lineRule="auto" w:before="17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0" w:after="16"/>
        <w:ind w:left="190" w:right="646" w:firstLine="4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 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>
        <w:trPr>
          <w:trHeight w:hRule="exact" w:val="338"/>
        </w:trPr>
        <w:tc>
          <w:tcPr>
            <w:tcW w:type="dxa" w:w="520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61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</w:t>
            </w:r>
          </w:p>
        </w:tc>
        <w:tc>
          <w:tcPr>
            <w:tcW w:type="dxa" w:w="350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</w:t>
            </w:r>
          </w:p>
        </w:tc>
      </w:tr>
      <w:tr>
        <w:trPr>
          <w:trHeight w:hRule="exact" w:val="380"/>
        </w:trPr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864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320"/>
        </w:trPr>
        <w:tc>
          <w:tcPr>
            <w:tcW w:type="dxa" w:w="398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25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3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</w:p>
        </w:tc>
        <w:tc>
          <w:tcPr>
            <w:tcW w:type="dxa" w:w="1264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" w:val="left"/>
                <w:tab w:pos="346" w:val="left"/>
                <w:tab w:pos="442" w:val="left"/>
              </w:tabs>
              <w:autoSpaceDE w:val="0"/>
              <w:widowControl/>
              <w:spacing w:line="336" w:lineRule="exact" w:before="32" w:after="0"/>
              <w:ind w:left="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4"/>
              </w:rPr>
              <w:t>∞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 � �</w:t>
            </w:r>
          </w:p>
          <w:p>
            <w:pPr>
              <w:autoSpaceDN w:val="0"/>
              <w:autoSpaceDE w:val="0"/>
              <w:widowControl/>
              <w:spacing w:line="154" w:lineRule="exact" w:before="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4"/>
              </w:rPr>
              <w:t>=−∞</w:t>
            </w:r>
          </w:p>
        </w:tc>
        <w:tc>
          <w:tcPr>
            <w:tcW w:type="dxa" w:w="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3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</w:p>
        </w:tc>
        <w:tc>
          <w:tcPr>
            <w:tcW w:type="dxa" w:w="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31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92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640"/>
        </w:trPr>
        <w:tc>
          <w:tcPr>
            <w:tcW w:type="dxa" w:w="2315"/>
            <w:gridSpan w:val="5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926"/>
            <w:gridSpan w:val="2"/>
            <w:vMerge/>
            <w:tcBorders/>
          </w:tcPr>
          <w:p/>
        </w:tc>
        <w:tc>
          <w:tcPr>
            <w:tcW w:type="dxa" w:w="2315"/>
            <w:gridSpan w:val="5"/>
            <w:vMerge/>
            <w:tcBorders/>
          </w:tcPr>
          <w:p/>
        </w:tc>
        <w:tc>
          <w:tcPr>
            <w:tcW w:type="dxa" w:w="926"/>
            <w:gridSpan w:val="2"/>
            <w:vMerge/>
            <w:tcBorders/>
          </w:tcPr>
          <w:p/>
        </w:tc>
        <w:tc>
          <w:tcPr>
            <w:tcW w:type="dxa" w:w="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</w:p>
        </w:tc>
        <w:tc>
          <w:tcPr>
            <w:tcW w:type="dxa" w:w="1852"/>
            <w:gridSpan w:val="4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42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4" w:after="0"/>
              <w:ind w:left="5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4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4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920"/>
        </w:trPr>
        <w:tc>
          <w:tcPr>
            <w:tcW w:type="dxa" w:w="2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</w:p>
        </w:tc>
        <w:tc>
          <w:tcPr>
            <w:tcW w:type="dxa" w:w="140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  <w:tab w:pos="354" w:val="left"/>
              </w:tabs>
              <w:autoSpaceDE w:val="0"/>
              <w:widowControl/>
              <w:spacing w:line="332" w:lineRule="exact" w:before="0" w:after="0"/>
              <w:ind w:left="8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4"/>
              </w:rPr>
              <w:t>∞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 � ��</w:t>
            </w:r>
          </w:p>
          <w:p>
            <w:pPr>
              <w:autoSpaceDN w:val="0"/>
              <w:autoSpaceDE w:val="0"/>
              <w:widowControl/>
              <w:spacing w:line="154" w:lineRule="exact" w:before="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4"/>
              </w:rPr>
              <w:t>=−∞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</w:p>
        </w:tc>
        <w:tc>
          <w:tcPr>
            <w:tcW w:type="dxa" w:w="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</w:p>
        </w:tc>
        <w:tc>
          <w:tcPr>
            <w:tcW w:type="dxa" w:w="15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</w:p>
        </w:tc>
        <w:tc>
          <w:tcPr>
            <w:tcW w:type="dxa" w:w="3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2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</w:t>
            </w:r>
          </w:p>
        </w:tc>
      </w:tr>
      <w:tr>
        <w:trPr>
          <w:trHeight w:hRule="exact" w:val="434"/>
        </w:trPr>
        <w:tc>
          <w:tcPr>
            <w:tcW w:type="dxa" w:w="39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5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112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532" w:bottom="784" w:left="624" w:header="720" w:footer="720" w:gutter="0"/>
          <w:cols w:space="720" w:num="1" w:equalWidth="0">
            <w:col w:w="9730" w:space="0"/>
            <w:col w:w="9558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.999999999999986" w:type="dxa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>
        <w:trPr>
          <w:trHeight w:hRule="exact" w:val="32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586</w:t>
            </w:r>
          </w:p>
        </w:tc>
        <w:tc>
          <w:tcPr>
            <w:tcW w:type="dxa" w:w="74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6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Jia-ni Lu et al. /  AASRI Procedia  3 ( 2012 )  583 – 588 </w:t>
            </w:r>
          </w:p>
        </w:tc>
      </w:tr>
      <w:tr>
        <w:trPr>
          <w:trHeight w:hRule="exact" w:val="480"/>
        </w:trPr>
        <w:tc>
          <w:tcPr>
            <w:tcW w:type="dxa" w:w="1064"/>
            <w:vMerge/>
            <w:tcBorders/>
          </w:tcPr>
          <w:p/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6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4" w:val="left"/>
              </w:tabs>
              <w:autoSpaceDE w:val="0"/>
              <w:widowControl/>
              <w:spacing w:line="470" w:lineRule="exact" w:before="200" w:after="0"/>
              <w:ind w:left="4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  <w:p>
            <w:pPr>
              <w:autoSpaceDN w:val="0"/>
              <w:autoSpaceDE w:val="0"/>
              <w:widowControl/>
              <w:spacing w:line="35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 xml:space="preserve">�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≥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2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476"/>
        </w:trPr>
        <w:tc>
          <w:tcPr>
            <w:tcW w:type="dxa" w:w="1064"/>
            <w:vMerge/>
            <w:tcBorders/>
          </w:tcPr>
          <w:p/>
        </w:tc>
        <w:tc>
          <w:tcPr>
            <w:tcW w:type="dxa" w:w="1064"/>
            <w:vMerge/>
            <w:tcBorders/>
          </w:tcPr>
          <w:p/>
        </w:tc>
        <w:tc>
          <w:tcPr>
            <w:tcW w:type="dxa" w:w="1064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&lt;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98" w:after="0"/>
        <w:ind w:left="190" w:right="432" w:firstLine="40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</w:t>
      </w:r>
    </w:p>
    <w:p>
      <w:pPr>
        <w:autoSpaceDN w:val="0"/>
        <w:autoSpaceDE w:val="0"/>
        <w:widowControl/>
        <w:spacing w:line="245" w:lineRule="auto" w:before="260" w:after="202"/>
        <w:ind w:left="190" w:right="494" w:firstLine="4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 ���������������������������� ������������������������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6.0" w:type="dxa"/>
      </w:tblPr>
      <w:tblGrid>
        <w:gridCol w:w="1596"/>
        <w:gridCol w:w="1596"/>
        <w:gridCol w:w="1596"/>
        <w:gridCol w:w="1596"/>
        <w:gridCol w:w="1596"/>
        <w:gridCol w:w="1596"/>
      </w:tblGrid>
      <w:tr>
        <w:trPr>
          <w:trHeight w:hRule="exact" w:val="71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0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���������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+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</w:tabs>
              <w:autoSpaceDE w:val="0"/>
              <w:widowControl/>
              <w:spacing w:line="262" w:lineRule="auto" w:before="60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tabs>
          <w:tab w:pos="430" w:val="left"/>
          <w:tab w:pos="590" w:val="left"/>
        </w:tabs>
        <w:autoSpaceDE w:val="0"/>
        <w:widowControl/>
        <w:spacing w:line="240" w:lineRule="exact" w:before="178" w:after="4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221F1F"/>
          <w:sz w:val="20"/>
        </w:rPr>
        <w:t>•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 �������� ������ ����� ������ ��� ������� ������� ��� ����������� ��� �� �������� �������� ��� 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221F1F"/>
          <w:sz w:val="20"/>
        </w:rPr>
        <w:t>•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6.0" w:type="dxa"/>
      </w:tblPr>
      <w:tblGrid>
        <w:gridCol w:w="9577"/>
      </w:tblGrid>
      <w:tr>
        <w:trPr>
          <w:trHeight w:hRule="exact" w:val="2180"/>
        </w:trPr>
        <w:tc>
          <w:tcPr>
            <w:tcW w:type="dxa" w:w="6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16200" cy="131699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13169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11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2" w:lineRule="exact" w:before="264" w:after="0"/>
        <w:ind w:left="430" w:right="494" w:hanging="240"/>
        <w:jc w:val="both"/>
      </w:pPr>
      <w:r>
        <w:rPr>
          <w:rFonts w:ascii="Symbol" w:hAnsi="Symbol" w:eastAsia="Symbol"/>
          <w:b w:val="0"/>
          <w:i w:val="0"/>
          <w:color w:val="221F1F"/>
          <w:sz w:val="20"/>
        </w:rPr>
        <w:t>•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</w:p>
    <w:p>
      <w:pPr>
        <w:autoSpaceDN w:val="0"/>
        <w:autoSpaceDE w:val="0"/>
        <w:widowControl/>
        <w:spacing w:line="230" w:lineRule="auto" w:before="75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684" w:bottom="812" w:left="624" w:header="720" w:footer="720" w:gutter="0"/>
          <w:cols w:space="720" w:num="1" w:equalWidth="0">
            <w:col w:w="9578" w:space="0"/>
            <w:col w:w="9730" w:space="0"/>
            <w:col w:w="9558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1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Jia-ni Lu et al. /  AASRI Procedia  3 ( 2012 )  583 – 588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587</w:t>
      </w:r>
    </w:p>
    <w:p>
      <w:pPr>
        <w:autoSpaceDN w:val="0"/>
        <w:tabs>
          <w:tab w:pos="430" w:val="left"/>
        </w:tabs>
        <w:autoSpaceDE w:val="0"/>
        <w:widowControl/>
        <w:spacing w:line="226" w:lineRule="exact" w:before="352" w:after="0"/>
        <w:ind w:left="190" w:right="864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>•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</w:t>
      </w:r>
    </w:p>
    <w:p>
      <w:pPr>
        <w:autoSpaceDN w:val="0"/>
        <w:autoSpaceDE w:val="0"/>
        <w:widowControl/>
        <w:spacing w:line="247" w:lineRule="auto" w:before="260" w:after="160"/>
        <w:ind w:left="190" w:right="576" w:firstLine="236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����� ���� ������� ������� ������� ������ ��� �������� �� ������������� ������������ �������� ���� ��� 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 ������ ���� ���� ������������ ����������� ��� ���� ������� �������� �������� ��� ���� ������� ������� 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16.0" w:type="dxa"/>
      </w:tblPr>
      <w:tblGrid>
        <w:gridCol w:w="3243"/>
        <w:gridCol w:w="3243"/>
        <w:gridCol w:w="3243"/>
      </w:tblGrid>
      <w:tr>
        <w:trPr>
          <w:trHeight w:hRule="exact" w:val="432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 xml:space="preserve"> =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 � �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tabs>
          <w:tab w:pos="428" w:val="left"/>
        </w:tabs>
        <w:autoSpaceDE w:val="0"/>
        <w:widowControl/>
        <w:spacing w:line="245" w:lineRule="auto" w:before="226" w:after="184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390"/>
        <w:gridCol w:w="1390"/>
        <w:gridCol w:w="1390"/>
        <w:gridCol w:w="1390"/>
        <w:gridCol w:w="1390"/>
        <w:gridCol w:w="1390"/>
        <w:gridCol w:w="1390"/>
      </w:tblGrid>
      <w:tr>
        <w:trPr>
          <w:trHeight w:hRule="exact" w:val="522"/>
        </w:trPr>
        <w:tc>
          <w:tcPr>
            <w:tcW w:type="dxa" w:w="4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268" w:val="left"/>
                <w:tab w:pos="596" w:val="left"/>
                <w:tab w:pos="930" w:val="left"/>
              </w:tabs>
              <w:autoSpaceDE w:val="0"/>
              <w:widowControl/>
              <w:spacing w:line="264" w:lineRule="auto" w:before="88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6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3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1342"/>
        </w:trPr>
        <w:tc>
          <w:tcPr>
            <w:tcW w:type="dxa" w:w="932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5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1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3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1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1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190" w:right="64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����� ���� ���������� ����� ���� �� ���������� ������� ��������� ���� ������� ��������� 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</w:t>
      </w:r>
    </w:p>
    <w:p>
      <w:pPr>
        <w:autoSpaceDN w:val="0"/>
        <w:autoSpaceDE w:val="0"/>
        <w:widowControl/>
        <w:spacing w:line="247" w:lineRule="auto" w:before="258" w:after="0"/>
        <w:ind w:left="190" w:right="64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 ���������� ����������� 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 ���������������������������������������������������������������� ����� 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0" w:after="24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16.0" w:type="dxa"/>
      </w:tblPr>
      <w:tblGrid>
        <w:gridCol w:w="3243"/>
        <w:gridCol w:w="3243"/>
        <w:gridCol w:w="3243"/>
      </w:tblGrid>
      <w:tr>
        <w:trPr>
          <w:trHeight w:hRule="exact" w:val="210"/>
        </w:trPr>
        <w:tc>
          <w:tcPr>
            <w:tcW w:type="dxa" w:w="12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</w:t>
            </w:r>
          </w:p>
        </w:tc>
        <w:tc>
          <w:tcPr>
            <w:tcW w:type="dxa" w:w="27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8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</w:t>
            </w:r>
          </w:p>
        </w:tc>
        <w:tc>
          <w:tcPr>
            <w:tcW w:type="dxa" w:w="225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8" w:after="84"/>
        <w:ind w:left="0" w:right="308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16.0" w:type="dxa"/>
      </w:tblPr>
      <w:tblGrid>
        <w:gridCol w:w="3243"/>
        <w:gridCol w:w="3243"/>
        <w:gridCol w:w="3243"/>
      </w:tblGrid>
      <w:tr>
        <w:trPr>
          <w:trHeight w:hRule="exact" w:val="236"/>
        </w:trPr>
        <w:tc>
          <w:tcPr>
            <w:tcW w:type="dxa" w:w="15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</w:t>
            </w:r>
          </w:p>
        </w:tc>
        <w:tc>
          <w:tcPr>
            <w:tcW w:type="dxa" w:w="20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5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  <w:tc>
          <w:tcPr>
            <w:tcW w:type="dxa" w:w="259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0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</w:tr>
      <w:tr>
        <w:trPr>
          <w:trHeight w:hRule="exact" w:val="280"/>
        </w:trPr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</w:t>
            </w:r>
          </w:p>
        </w:tc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5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  <w:tc>
          <w:tcPr>
            <w:tcW w:type="dxa" w:w="2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10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</w:tr>
      <w:tr>
        <w:trPr>
          <w:trHeight w:hRule="exact" w:val="336"/>
        </w:trPr>
        <w:tc>
          <w:tcPr>
            <w:tcW w:type="dxa" w:w="15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</w:t>
            </w:r>
          </w:p>
        </w:tc>
        <w:tc>
          <w:tcPr>
            <w:tcW w:type="dxa" w:w="20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5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  <w:tc>
          <w:tcPr>
            <w:tcW w:type="dxa" w:w="259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0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230" w:lineRule="auto" w:before="70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532" w:bottom="812" w:left="624" w:header="720" w:footer="720" w:gutter="0"/>
          <w:cols w:space="720" w:num="1" w:equalWidth="0">
            <w:col w:w="9730" w:space="0"/>
            <w:col w:w="9578" w:space="0"/>
            <w:col w:w="9730" w:space="0"/>
            <w:col w:w="9558" w:space="0"/>
            <w:col w:w="96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.999999999999986" w:type="dxa"/>
      </w:tblPr>
      <w:tblGrid>
        <w:gridCol w:w="2382"/>
        <w:gridCol w:w="2382"/>
        <w:gridCol w:w="2382"/>
        <w:gridCol w:w="2382"/>
      </w:tblGrid>
      <w:tr>
        <w:trPr>
          <w:trHeight w:hRule="exact" w:val="366"/>
        </w:trPr>
        <w:tc>
          <w:tcPr>
            <w:tcW w:type="dxa" w:w="1506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588</w:t>
            </w:r>
          </w:p>
        </w:tc>
        <w:tc>
          <w:tcPr>
            <w:tcW w:type="dxa" w:w="133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</w:t>
            </w:r>
          </w:p>
        </w:tc>
        <w:tc>
          <w:tcPr>
            <w:tcW w:type="dxa" w:w="48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Jia-ni Lu et al. /  AASRI Procedia  3 ( 2012 )  583 – 588 </w:t>
            </w:r>
          </w:p>
        </w:tc>
      </w:tr>
      <w:tr>
        <w:trPr>
          <w:trHeight w:hRule="exact" w:val="484"/>
        </w:trPr>
        <w:tc>
          <w:tcPr>
            <w:tcW w:type="dxa" w:w="2382"/>
            <w:vMerge/>
            <w:tcBorders>
              <w:bottom w:sz="4.0" w:val="single" w:color="#000000"/>
            </w:tcBorders>
          </w:tcPr>
          <w:p/>
        </w:tc>
        <w:tc>
          <w:tcPr>
            <w:tcW w:type="dxa" w:w="2382"/>
            <w:vMerge/>
            <w:tcBorders>
              <w:bottom w:sz="4.0" w:val="single" w:color="#000000"/>
            </w:tcBorders>
          </w:tcPr>
          <w:p/>
        </w:tc>
        <w:tc>
          <w:tcPr>
            <w:tcW w:type="dxa" w:w="22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12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  <w:tc>
          <w:tcPr>
            <w:tcW w:type="dxa" w:w="259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10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247" w:lineRule="auto" w:before="18" w:after="0"/>
        <w:ind w:left="190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 ������������� ��������� ��� ���� ����� ����� ���� ������������ ���� �� ����� ���������� ������� 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</w:t>
      </w:r>
    </w:p>
    <w:p>
      <w:pPr>
        <w:autoSpaceDN w:val="0"/>
        <w:autoSpaceDE w:val="0"/>
        <w:widowControl/>
        <w:spacing w:line="245" w:lineRule="auto" w:before="248" w:after="0"/>
        <w:ind w:left="190" w:right="444" w:firstLine="42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 ���������� �� ������������ ������������ �������� ���� ���� ����� ����� ��� ���� ������� 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48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47" w:lineRule="auto" w:before="256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0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423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sectPr w:rsidR="00FC693F" w:rsidRPr="0006063C" w:rsidSect="00034616">
      <w:pgSz w:w="10885" w:h="14854"/>
      <w:pgMar w:top="368" w:right="734" w:bottom="784" w:left="624" w:header="720" w:footer="720" w:gutter="0"/>
      <w:cols w:space="720" w:num="1" w:equalWidth="0">
        <w:col w:w="9528" w:space="0"/>
        <w:col w:w="9730" w:space="0"/>
        <w:col w:w="9578" w:space="0"/>
        <w:col w:w="9730" w:space="0"/>
        <w:col w:w="9558" w:space="0"/>
        <w:col w:w="96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